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93AE1" w14:textId="3E49030A" w:rsidR="00BF05C1" w:rsidRPr="00BF05C1" w:rsidRDefault="008E1E7D" w:rsidP="00BB3361">
      <w:pPr>
        <w:spacing w:after="0" w:line="480" w:lineRule="auto"/>
        <w:rPr>
          <w:rFonts w:ascii="Times New Roman" w:eastAsiaTheme="minorEastAsia" w:hAnsi="Times New Roman" w:cs="Times New Roman"/>
          <w:sz w:val="24"/>
          <w:szCs w:val="24"/>
          <w:lang w:val="en-US" w:eastAsia="zh-CN"/>
        </w:rPr>
      </w:pPr>
      <w:r>
        <w:rPr>
          <w:rFonts w:ascii="Times New Roman" w:eastAsiaTheme="minorEastAsia" w:hAnsi="Times New Roman" w:cs="Times New Roman"/>
          <w:sz w:val="24"/>
          <w:szCs w:val="24"/>
          <w:highlight w:val="yellow"/>
          <w:lang w:val="en-US" w:eastAsia="zh-CN"/>
        </w:rPr>
        <w:t xml:space="preserve">A core explanatory goal of psycholinguistics is to build theoretical models that account both for how children acquire linguistic representations and how those representations develop towards the mature, adult state. </w:t>
      </w:r>
      <w:r w:rsidR="0014078B" w:rsidRPr="00BF05C1">
        <w:rPr>
          <w:rFonts w:ascii="Times New Roman" w:eastAsiaTheme="minorEastAsia" w:hAnsi="Times New Roman" w:cs="Times New Roman"/>
          <w:sz w:val="24"/>
          <w:szCs w:val="24"/>
          <w:highlight w:val="yellow"/>
          <w:lang w:val="en-US" w:eastAsia="zh-CN"/>
        </w:rPr>
        <w:t xml:space="preserve">Indeed, all linguistic structures must be both efficiently learnable by children </w:t>
      </w:r>
      <w:r w:rsidR="00BB3361" w:rsidRPr="00BF05C1">
        <w:rPr>
          <w:rFonts w:ascii="Times New Roman" w:eastAsiaTheme="minorEastAsia" w:hAnsi="Times New Roman" w:cs="Times New Roman"/>
          <w:sz w:val="24"/>
          <w:szCs w:val="24"/>
          <w:highlight w:val="yellow"/>
          <w:lang w:val="en-US" w:eastAsia="zh-CN"/>
        </w:rPr>
        <w:t xml:space="preserve">and efficiently </w:t>
      </w:r>
      <w:r w:rsidR="0014078B" w:rsidRPr="00BF05C1">
        <w:rPr>
          <w:rFonts w:ascii="Times New Roman" w:eastAsiaTheme="minorEastAsia" w:hAnsi="Times New Roman" w:cs="Times New Roman"/>
          <w:sz w:val="24"/>
          <w:szCs w:val="24"/>
          <w:highlight w:val="yellow"/>
          <w:lang w:val="en-US" w:eastAsia="zh-CN"/>
        </w:rPr>
        <w:t>processable by adults</w:t>
      </w:r>
      <w:r w:rsidR="0014078B">
        <w:rPr>
          <w:rFonts w:ascii="Times New Roman" w:eastAsiaTheme="minorEastAsia" w:hAnsi="Times New Roman" w:cs="Times New Roman"/>
          <w:sz w:val="24"/>
          <w:szCs w:val="24"/>
          <w:highlight w:val="yellow"/>
          <w:lang w:val="en-US" w:eastAsia="zh-CN"/>
        </w:rPr>
        <w:t>, suggesting strong continuity between developmental processes used to acquire language and those used to process</w:t>
      </w:r>
      <w:r w:rsidR="00BB3361">
        <w:rPr>
          <w:rFonts w:ascii="Times New Roman" w:eastAsiaTheme="minorEastAsia" w:hAnsi="Times New Roman" w:cs="Times New Roman"/>
          <w:sz w:val="24"/>
          <w:szCs w:val="24"/>
          <w:highlight w:val="yellow"/>
          <w:lang w:val="en-US" w:eastAsia="zh-CN"/>
        </w:rPr>
        <w:t xml:space="preserve"> and use</w:t>
      </w:r>
      <w:r w:rsidR="0014078B">
        <w:rPr>
          <w:rFonts w:ascii="Times New Roman" w:eastAsiaTheme="minorEastAsia" w:hAnsi="Times New Roman" w:cs="Times New Roman"/>
          <w:sz w:val="24"/>
          <w:szCs w:val="24"/>
          <w:highlight w:val="yellow"/>
          <w:lang w:val="en-US" w:eastAsia="zh-CN"/>
        </w:rPr>
        <w:t xml:space="preserve"> it</w:t>
      </w:r>
      <w:r w:rsidR="0014078B" w:rsidRPr="00BF05C1">
        <w:rPr>
          <w:rFonts w:ascii="Times New Roman" w:eastAsiaTheme="minorEastAsia" w:hAnsi="Times New Roman" w:cs="Times New Roman"/>
          <w:sz w:val="24"/>
          <w:szCs w:val="24"/>
          <w:highlight w:val="yellow"/>
          <w:lang w:val="en-US" w:eastAsia="zh-CN"/>
        </w:rPr>
        <w:t xml:space="preserve"> (</w:t>
      </w:r>
      <w:r w:rsidR="0014078B">
        <w:rPr>
          <w:rFonts w:ascii="Times New Roman" w:eastAsiaTheme="minorEastAsia" w:hAnsi="Times New Roman" w:cs="Times New Roman"/>
          <w:sz w:val="24"/>
          <w:szCs w:val="24"/>
          <w:highlight w:val="yellow"/>
          <w:lang w:val="en-US" w:eastAsia="zh-CN"/>
        </w:rPr>
        <w:t xml:space="preserve">Bates &amp; </w:t>
      </w:r>
      <w:proofErr w:type="spellStart"/>
      <w:r w:rsidR="0014078B">
        <w:rPr>
          <w:rFonts w:ascii="Times New Roman" w:eastAsiaTheme="minorEastAsia" w:hAnsi="Times New Roman" w:cs="Times New Roman"/>
          <w:sz w:val="24"/>
          <w:szCs w:val="24"/>
          <w:highlight w:val="yellow"/>
          <w:lang w:val="en-US" w:eastAsia="zh-CN"/>
        </w:rPr>
        <w:t>MacWhinney</w:t>
      </w:r>
      <w:proofErr w:type="spellEnd"/>
      <w:r w:rsidR="0014078B">
        <w:rPr>
          <w:rFonts w:ascii="Times New Roman" w:eastAsiaTheme="minorEastAsia" w:hAnsi="Times New Roman" w:cs="Times New Roman"/>
          <w:sz w:val="24"/>
          <w:szCs w:val="24"/>
          <w:highlight w:val="yellow"/>
          <w:lang w:val="en-US" w:eastAsia="zh-CN"/>
        </w:rPr>
        <w:t xml:space="preserve">, 1989; Chang, Dell, &amp; Bock, 2006; </w:t>
      </w:r>
      <w:r w:rsidR="0014078B" w:rsidRPr="00BF05C1">
        <w:rPr>
          <w:rFonts w:ascii="Times New Roman" w:eastAsiaTheme="minorEastAsia" w:hAnsi="Times New Roman" w:cs="Times New Roman"/>
          <w:sz w:val="24"/>
          <w:szCs w:val="24"/>
          <w:highlight w:val="yellow"/>
          <w:lang w:val="en-US" w:eastAsia="zh-CN"/>
        </w:rPr>
        <w:t xml:space="preserve">Christiansen &amp; </w:t>
      </w:r>
      <w:proofErr w:type="spellStart"/>
      <w:r w:rsidR="0014078B" w:rsidRPr="00BF05C1">
        <w:rPr>
          <w:rFonts w:ascii="Times New Roman" w:eastAsiaTheme="minorEastAsia" w:hAnsi="Times New Roman" w:cs="Times New Roman"/>
          <w:sz w:val="24"/>
          <w:szCs w:val="24"/>
          <w:highlight w:val="yellow"/>
          <w:lang w:val="en-US" w:eastAsia="zh-CN"/>
        </w:rPr>
        <w:t>Chater</w:t>
      </w:r>
      <w:proofErr w:type="spellEnd"/>
      <w:r w:rsidR="0014078B" w:rsidRPr="00BF05C1">
        <w:rPr>
          <w:rFonts w:ascii="Times New Roman" w:eastAsiaTheme="minorEastAsia" w:hAnsi="Times New Roman" w:cs="Times New Roman"/>
          <w:sz w:val="24"/>
          <w:szCs w:val="24"/>
          <w:highlight w:val="yellow"/>
          <w:lang w:val="en-US" w:eastAsia="zh-CN"/>
        </w:rPr>
        <w:t>, 2016</w:t>
      </w:r>
      <w:r w:rsidR="0014078B">
        <w:rPr>
          <w:rFonts w:ascii="Times New Roman" w:eastAsiaTheme="minorEastAsia" w:hAnsi="Times New Roman" w:cs="Times New Roman"/>
          <w:sz w:val="24"/>
          <w:szCs w:val="24"/>
          <w:highlight w:val="yellow"/>
          <w:lang w:val="en-US" w:eastAsia="zh-CN"/>
        </w:rPr>
        <w:t>; Dell &amp; Chang, 2014; MacDonald, 2013</w:t>
      </w:r>
      <w:r w:rsidR="0014078B" w:rsidRPr="00BF05C1">
        <w:rPr>
          <w:rFonts w:ascii="Times New Roman" w:eastAsiaTheme="minorEastAsia" w:hAnsi="Times New Roman" w:cs="Times New Roman"/>
          <w:sz w:val="24"/>
          <w:szCs w:val="24"/>
          <w:highlight w:val="yellow"/>
          <w:lang w:val="en-US" w:eastAsia="zh-CN"/>
        </w:rPr>
        <w:t>).</w:t>
      </w:r>
      <w:r w:rsidR="00BB3361">
        <w:rPr>
          <w:rFonts w:ascii="Times New Roman" w:eastAsiaTheme="minorEastAsia" w:hAnsi="Times New Roman" w:cs="Times New Roman"/>
          <w:sz w:val="24"/>
          <w:szCs w:val="24"/>
          <w:highlight w:val="yellow"/>
          <w:lang w:val="en-US" w:eastAsia="zh-CN"/>
        </w:rPr>
        <w:t xml:space="preserve"> In the current paper, we take one prominent proposal of how acquisition and processing of structure are linked (Chang et al., 2006; Dell &amp; Chang, 2014), and test its developmental predictions across two large-scale studies of syntactic priming. </w:t>
      </w:r>
    </w:p>
    <w:p w14:paraId="475C6971" w14:textId="37FF2B63" w:rsidR="00F96D45"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r>
      <w:r w:rsidR="00BB3361">
        <w:rPr>
          <w:rFonts w:ascii="Times New Roman" w:eastAsiaTheme="minorEastAsia" w:hAnsi="Times New Roman" w:cs="Times New Roman"/>
          <w:sz w:val="24"/>
          <w:szCs w:val="24"/>
          <w:lang w:val="en-US" w:eastAsia="zh-CN"/>
        </w:rPr>
        <w:t xml:space="preserve">Syntactic priming, </w:t>
      </w:r>
      <w:r w:rsidR="00BB3361" w:rsidRPr="00BF05C1">
        <w:rPr>
          <w:rFonts w:ascii="Times New Roman" w:eastAsiaTheme="minorEastAsia" w:hAnsi="Times New Roman" w:cs="Times New Roman"/>
          <w:sz w:val="24"/>
          <w:szCs w:val="24"/>
          <w:lang w:val="en-US" w:eastAsia="zh-CN"/>
        </w:rPr>
        <w:t>t</w:t>
      </w:r>
      <w:r w:rsidR="00F96D45">
        <w:rPr>
          <w:rFonts w:ascii="Times New Roman" w:eastAsiaTheme="minorEastAsia" w:hAnsi="Times New Roman" w:cs="Times New Roman"/>
          <w:sz w:val="24"/>
          <w:szCs w:val="24"/>
          <w:lang w:val="en-US" w:eastAsia="zh-CN"/>
        </w:rPr>
        <w:t>he</w:t>
      </w:r>
      <w:r w:rsidR="00BB3361" w:rsidRPr="00BF05C1">
        <w:rPr>
          <w:rFonts w:ascii="Times New Roman" w:eastAsiaTheme="minorEastAsia" w:hAnsi="Times New Roman" w:cs="Times New Roman"/>
          <w:sz w:val="24"/>
          <w:szCs w:val="24"/>
          <w:lang w:val="en-US" w:eastAsia="zh-CN"/>
        </w:rPr>
        <w:t xml:space="preserve"> tendency for speakers to persist in the use a particular syntactic structure after having recently processed it</w:t>
      </w:r>
      <w:r w:rsidR="00BB3361">
        <w:rPr>
          <w:rFonts w:ascii="Times New Roman" w:eastAsiaTheme="minorEastAsia" w:hAnsi="Times New Roman" w:cs="Times New Roman"/>
          <w:sz w:val="24"/>
          <w:szCs w:val="24"/>
          <w:lang w:val="en-US" w:eastAsia="zh-CN"/>
        </w:rPr>
        <w:t>, is o</w:t>
      </w:r>
      <w:r w:rsidR="00BB3361" w:rsidRPr="00BF05C1">
        <w:rPr>
          <w:rFonts w:ascii="Times New Roman" w:eastAsiaTheme="minorEastAsia" w:hAnsi="Times New Roman" w:cs="Times New Roman"/>
          <w:sz w:val="24"/>
          <w:szCs w:val="24"/>
          <w:lang w:val="en-US" w:eastAsia="zh-CN"/>
        </w:rPr>
        <w:t xml:space="preserve">ne </w:t>
      </w:r>
      <w:r w:rsidRPr="00BF05C1">
        <w:rPr>
          <w:rFonts w:ascii="Times New Roman" w:eastAsiaTheme="minorEastAsia" w:hAnsi="Times New Roman" w:cs="Times New Roman"/>
          <w:sz w:val="24"/>
          <w:szCs w:val="24"/>
          <w:lang w:val="en-US" w:eastAsia="zh-CN"/>
        </w:rPr>
        <w:t>of the most powerful methods in the psycholinguistic tool kit for examining</w:t>
      </w:r>
      <w:r w:rsidR="00BB3361">
        <w:rPr>
          <w:rFonts w:ascii="Times New Roman" w:eastAsiaTheme="minorEastAsia" w:hAnsi="Times New Roman" w:cs="Times New Roman"/>
          <w:sz w:val="24"/>
          <w:szCs w:val="24"/>
          <w:lang w:val="en-US" w:eastAsia="zh-CN"/>
        </w:rPr>
        <w:t xml:space="preserve"> the acquisition, representation, and processing of</w:t>
      </w:r>
      <w:r w:rsidRPr="00BF05C1">
        <w:rPr>
          <w:rFonts w:ascii="Times New Roman" w:eastAsiaTheme="minorEastAsia" w:hAnsi="Times New Roman" w:cs="Times New Roman"/>
          <w:sz w:val="24"/>
          <w:szCs w:val="24"/>
          <w:lang w:val="en-US" w:eastAsia="zh-CN"/>
        </w:rPr>
        <w:t xml:space="preserve"> </w:t>
      </w:r>
      <w:r w:rsidR="00BB3361">
        <w:rPr>
          <w:rFonts w:ascii="Times New Roman" w:eastAsiaTheme="minorEastAsia" w:hAnsi="Times New Roman" w:cs="Times New Roman"/>
          <w:sz w:val="24"/>
          <w:szCs w:val="24"/>
          <w:lang w:val="en-US" w:eastAsia="zh-CN"/>
        </w:rPr>
        <w:t>grammar</w:t>
      </w:r>
      <w:r w:rsidRPr="00BF05C1">
        <w:rPr>
          <w:rFonts w:ascii="Times New Roman" w:eastAsiaTheme="minorEastAsia" w:hAnsi="Times New Roman" w:cs="Times New Roman"/>
          <w:sz w:val="24"/>
          <w:szCs w:val="24"/>
          <w:lang w:val="en-US" w:eastAsia="zh-CN"/>
        </w:rPr>
        <w:t xml:space="preserve"> (Bock, 1986; Branigan &amp; Pickering, 1998, 2017). Priming is observed in both naturalistic speech (</w:t>
      </w:r>
      <w:proofErr w:type="spellStart"/>
      <w:r w:rsidRPr="00BF05C1">
        <w:rPr>
          <w:rFonts w:ascii="Times New Roman" w:eastAsiaTheme="minorEastAsia" w:hAnsi="Times New Roman" w:cs="Times New Roman"/>
          <w:sz w:val="24"/>
          <w:szCs w:val="24"/>
          <w:lang w:val="en-US" w:eastAsia="zh-CN"/>
        </w:rPr>
        <w:t>Gries</w:t>
      </w:r>
      <w:proofErr w:type="spellEnd"/>
      <w:r w:rsidRPr="00BF05C1">
        <w:rPr>
          <w:rFonts w:ascii="Times New Roman" w:eastAsiaTheme="minorEastAsia" w:hAnsi="Times New Roman" w:cs="Times New Roman"/>
          <w:sz w:val="24"/>
          <w:szCs w:val="24"/>
          <w:lang w:val="en-US" w:eastAsia="zh-CN"/>
        </w:rPr>
        <w:t>, 2005; Jaeger &amp; Snider, 2013</w:t>
      </w:r>
      <w:r w:rsidR="00F96D45">
        <w:rPr>
          <w:rFonts w:ascii="Times New Roman" w:eastAsiaTheme="minorEastAsia" w:hAnsi="Times New Roman" w:cs="Times New Roman"/>
          <w:sz w:val="24"/>
          <w:szCs w:val="24"/>
          <w:lang w:val="en-US" w:eastAsia="zh-CN"/>
        </w:rPr>
        <w:t xml:space="preserve">; Travis, Torres </w:t>
      </w:r>
      <w:proofErr w:type="spellStart"/>
      <w:r w:rsidR="00F96D45">
        <w:rPr>
          <w:rFonts w:ascii="Times New Roman" w:eastAsiaTheme="minorEastAsia" w:hAnsi="Times New Roman" w:cs="Times New Roman"/>
          <w:sz w:val="24"/>
          <w:szCs w:val="24"/>
          <w:lang w:val="en-US" w:eastAsia="zh-CN"/>
        </w:rPr>
        <w:t>Cacoullos</w:t>
      </w:r>
      <w:proofErr w:type="spellEnd"/>
      <w:r w:rsidR="00F96D45">
        <w:rPr>
          <w:rFonts w:ascii="Times New Roman" w:eastAsiaTheme="minorEastAsia" w:hAnsi="Times New Roman" w:cs="Times New Roman"/>
          <w:sz w:val="24"/>
          <w:szCs w:val="24"/>
          <w:lang w:val="en-US" w:eastAsia="zh-CN"/>
        </w:rPr>
        <w:t>, &amp; Kidd, 2017</w:t>
      </w:r>
      <w:r w:rsidRPr="00BF05C1">
        <w:rPr>
          <w:rFonts w:ascii="Times New Roman" w:eastAsiaTheme="minorEastAsia" w:hAnsi="Times New Roman" w:cs="Times New Roman"/>
          <w:sz w:val="24"/>
          <w:szCs w:val="24"/>
          <w:lang w:val="en-US" w:eastAsia="zh-CN"/>
        </w:rPr>
        <w:t>) and in experimental contexts</w:t>
      </w:r>
      <w:r w:rsidR="00F96D45">
        <w:rPr>
          <w:rFonts w:ascii="Times New Roman" w:eastAsiaTheme="minorEastAsia" w:hAnsi="Times New Roman" w:cs="Times New Roman"/>
          <w:sz w:val="24"/>
          <w:szCs w:val="24"/>
          <w:lang w:val="en-US" w:eastAsia="zh-CN"/>
        </w:rPr>
        <w:t xml:space="preserve"> across a wide array of participant populations</w:t>
      </w:r>
      <w:r w:rsidRPr="00BF05C1">
        <w:rPr>
          <w:rFonts w:ascii="Times New Roman" w:eastAsiaTheme="minorEastAsia" w:hAnsi="Times New Roman" w:cs="Times New Roman"/>
          <w:sz w:val="24"/>
          <w:szCs w:val="24"/>
          <w:lang w:val="en-US" w:eastAsia="zh-CN"/>
        </w:rPr>
        <w:t xml:space="preserve"> (Bock, 1986; </w:t>
      </w:r>
      <w:r w:rsidR="00F96D45">
        <w:rPr>
          <w:rFonts w:ascii="Times New Roman" w:eastAsiaTheme="minorEastAsia" w:hAnsi="Times New Roman" w:cs="Times New Roman"/>
          <w:sz w:val="24"/>
          <w:szCs w:val="24"/>
          <w:lang w:val="en-US" w:eastAsia="zh-CN"/>
        </w:rPr>
        <w:t xml:space="preserve">Savage, Theakston, Lieven, &amp; </w:t>
      </w:r>
      <w:proofErr w:type="spellStart"/>
      <w:r w:rsidR="00F96D45">
        <w:rPr>
          <w:rFonts w:ascii="Times New Roman" w:eastAsiaTheme="minorEastAsia" w:hAnsi="Times New Roman" w:cs="Times New Roman"/>
          <w:sz w:val="24"/>
          <w:szCs w:val="24"/>
          <w:lang w:val="en-US" w:eastAsia="zh-CN"/>
        </w:rPr>
        <w:t>Tomasello</w:t>
      </w:r>
      <w:proofErr w:type="spellEnd"/>
      <w:r w:rsidR="00F96D45">
        <w:rPr>
          <w:rFonts w:ascii="Times New Roman" w:eastAsiaTheme="minorEastAsia" w:hAnsi="Times New Roman" w:cs="Times New Roman"/>
          <w:sz w:val="24"/>
          <w:szCs w:val="24"/>
          <w:lang w:val="en-US" w:eastAsia="zh-CN"/>
        </w:rPr>
        <w:t xml:space="preserve">, 2003, for meta-analytic review of adult literature see </w:t>
      </w:r>
      <w:proofErr w:type="spellStart"/>
      <w:r w:rsidR="00F96D45">
        <w:rPr>
          <w:rFonts w:ascii="Times New Roman" w:eastAsiaTheme="minorEastAsia" w:hAnsi="Times New Roman" w:cs="Times New Roman"/>
          <w:sz w:val="24"/>
          <w:szCs w:val="24"/>
          <w:lang w:val="en-US" w:eastAsia="zh-CN"/>
        </w:rPr>
        <w:t>Mahowald</w:t>
      </w:r>
      <w:proofErr w:type="spellEnd"/>
      <w:r w:rsidR="00F96D45">
        <w:rPr>
          <w:rFonts w:ascii="Times New Roman" w:eastAsiaTheme="minorEastAsia" w:hAnsi="Times New Roman" w:cs="Times New Roman"/>
          <w:sz w:val="24"/>
          <w:szCs w:val="24"/>
          <w:lang w:val="en-US" w:eastAsia="zh-CN"/>
        </w:rPr>
        <w:t>, James, Futrell, &amp; Gibson, 2016</w:t>
      </w:r>
      <w:r w:rsidRPr="00BF05C1">
        <w:rPr>
          <w:rFonts w:ascii="Times New Roman" w:eastAsiaTheme="minorEastAsia" w:hAnsi="Times New Roman" w:cs="Times New Roman"/>
          <w:sz w:val="24"/>
          <w:szCs w:val="24"/>
          <w:lang w:val="en-US" w:eastAsia="zh-CN"/>
        </w:rPr>
        <w:t>)</w:t>
      </w:r>
      <w:r w:rsidR="00A148D2">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In a typical experiment, participants are asked to describe a scene that can be construed using either of two grammatical constructions (e.g., the active and passive), after processing a prime sentence using those constructions. If participants are more likely to use the passive (e.g., </w:t>
      </w:r>
      <w:r w:rsidRPr="00BF05C1">
        <w:rPr>
          <w:rFonts w:ascii="Times New Roman" w:eastAsiaTheme="minorEastAsia" w:hAnsi="Times New Roman" w:cs="Times New Roman"/>
          <w:i/>
          <w:iCs/>
          <w:sz w:val="24"/>
          <w:szCs w:val="24"/>
          <w:lang w:val="en-US" w:eastAsia="zh-CN"/>
        </w:rPr>
        <w:t>The boy is being chased the dog</w:t>
      </w:r>
      <w:r w:rsidRPr="00BF05C1">
        <w:rPr>
          <w:rFonts w:ascii="Times New Roman" w:eastAsiaTheme="minorEastAsia" w:hAnsi="Times New Roman" w:cs="Times New Roman"/>
          <w:sz w:val="24"/>
          <w:szCs w:val="24"/>
          <w:lang w:val="en-US" w:eastAsia="zh-CN"/>
        </w:rPr>
        <w:t xml:space="preserve">) after hearing a separate scene described with the passive (e.g., </w:t>
      </w:r>
      <w:r w:rsidRPr="00BF05C1">
        <w:rPr>
          <w:rFonts w:ascii="Times New Roman" w:eastAsiaTheme="minorEastAsia" w:hAnsi="Times New Roman" w:cs="Times New Roman"/>
          <w:i/>
          <w:iCs/>
          <w:sz w:val="24"/>
          <w:szCs w:val="24"/>
          <w:lang w:val="en-US" w:eastAsia="zh-CN"/>
        </w:rPr>
        <w:t>The monkey is being fed by the lion</w:t>
      </w:r>
      <w:r w:rsidRPr="00BF05C1">
        <w:rPr>
          <w:rFonts w:ascii="Times New Roman" w:eastAsiaTheme="minorEastAsia" w:hAnsi="Times New Roman" w:cs="Times New Roman"/>
          <w:sz w:val="24"/>
          <w:szCs w:val="24"/>
          <w:lang w:val="en-US" w:eastAsia="zh-CN"/>
        </w:rPr>
        <w:t xml:space="preserve">) than after it described with the active (e.g., </w:t>
      </w:r>
      <w:r w:rsidRPr="00BF05C1">
        <w:rPr>
          <w:rFonts w:ascii="Times New Roman" w:eastAsiaTheme="minorEastAsia" w:hAnsi="Times New Roman" w:cs="Times New Roman"/>
          <w:i/>
          <w:iCs/>
          <w:sz w:val="24"/>
          <w:szCs w:val="24"/>
          <w:lang w:val="en-US" w:eastAsia="zh-CN"/>
        </w:rPr>
        <w:t>The lion is feeding the monkey)</w:t>
      </w:r>
      <w:r w:rsidRPr="00BF05C1">
        <w:rPr>
          <w:rFonts w:ascii="Times New Roman" w:eastAsiaTheme="minorEastAsia" w:hAnsi="Times New Roman" w:cs="Times New Roman"/>
          <w:sz w:val="24"/>
          <w:szCs w:val="24"/>
          <w:lang w:val="en-US" w:eastAsia="zh-CN"/>
        </w:rPr>
        <w:t xml:space="preserve">, this is taken as evidence of priming. </w:t>
      </w:r>
    </w:p>
    <w:p w14:paraId="000FD0E1" w14:textId="7E0380B4" w:rsidR="00BF05C1" w:rsidRPr="00BF05C1" w:rsidRDefault="00BF05C1" w:rsidP="002F7E81">
      <w:pPr>
        <w:spacing w:after="0" w:line="480" w:lineRule="auto"/>
        <w:ind w:firstLine="708"/>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lastRenderedPageBreak/>
        <w:t xml:space="preserve">Priming effects are considered to indicate shared </w:t>
      </w:r>
      <w:r w:rsidR="00122E2E">
        <w:rPr>
          <w:rFonts w:ascii="Times New Roman" w:eastAsiaTheme="minorEastAsia" w:hAnsi="Times New Roman" w:cs="Times New Roman"/>
          <w:sz w:val="24"/>
          <w:szCs w:val="24"/>
          <w:lang w:val="en-US" w:eastAsia="zh-CN"/>
        </w:rPr>
        <w:t xml:space="preserve">linguistic </w:t>
      </w:r>
      <w:r w:rsidRPr="00BF05C1">
        <w:rPr>
          <w:rFonts w:ascii="Times New Roman" w:eastAsiaTheme="minorEastAsia" w:hAnsi="Times New Roman" w:cs="Times New Roman"/>
          <w:sz w:val="24"/>
          <w:szCs w:val="24"/>
          <w:lang w:val="en-US" w:eastAsia="zh-CN"/>
        </w:rPr>
        <w:t xml:space="preserve">representations between the prime and target sentence (Branigan &amp; Pickering, 2017). </w:t>
      </w:r>
      <w:r w:rsidR="00F96D45">
        <w:rPr>
          <w:rFonts w:ascii="Times New Roman" w:eastAsiaTheme="minorEastAsia" w:hAnsi="Times New Roman" w:cs="Times New Roman"/>
          <w:sz w:val="24"/>
          <w:szCs w:val="24"/>
          <w:lang w:val="en-US" w:eastAsia="zh-CN"/>
        </w:rPr>
        <w:t>They</w:t>
      </w:r>
      <w:r w:rsidRPr="00BF05C1">
        <w:rPr>
          <w:rFonts w:ascii="Times New Roman" w:eastAsiaTheme="minorEastAsia" w:hAnsi="Times New Roman" w:cs="Times New Roman"/>
          <w:sz w:val="24"/>
          <w:szCs w:val="24"/>
          <w:lang w:val="en-US" w:eastAsia="zh-CN"/>
        </w:rPr>
        <w:t xml:space="preserve"> can be reliably observed even when the prime and target sentence share no overlap in open class lexical items (Bock, 1986; </w:t>
      </w:r>
      <w:proofErr w:type="spellStart"/>
      <w:r w:rsidRPr="00BF05C1">
        <w:rPr>
          <w:rFonts w:ascii="Times New Roman" w:eastAsiaTheme="minorEastAsia" w:hAnsi="Times New Roman" w:cs="Times New Roman"/>
          <w:sz w:val="24"/>
          <w:szCs w:val="24"/>
          <w:lang w:val="en-US" w:eastAsia="zh-CN"/>
        </w:rPr>
        <w:t>Mahowald</w:t>
      </w:r>
      <w:proofErr w:type="spellEnd"/>
      <w:r w:rsidR="00F96D45">
        <w:rPr>
          <w:rFonts w:ascii="Times New Roman" w:eastAsiaTheme="minorEastAsia" w:hAnsi="Times New Roman" w:cs="Times New Roman"/>
          <w:sz w:val="24"/>
          <w:szCs w:val="24"/>
          <w:lang w:val="en-US" w:eastAsia="zh-CN"/>
        </w:rPr>
        <w:t xml:space="preserve"> et al.,</w:t>
      </w:r>
      <w:r w:rsidRPr="00BF05C1">
        <w:rPr>
          <w:rFonts w:ascii="Times New Roman" w:eastAsiaTheme="minorEastAsia" w:hAnsi="Times New Roman" w:cs="Times New Roman"/>
          <w:sz w:val="24"/>
          <w:szCs w:val="24"/>
          <w:lang w:val="en-US" w:eastAsia="zh-CN"/>
        </w:rPr>
        <w:t xml:space="preserve"> 2016), suggesting that the effect is due to shared abstract representations between the prime and target sentence. </w:t>
      </w:r>
      <w:r w:rsidR="00122E2E">
        <w:rPr>
          <w:rFonts w:ascii="Times New Roman" w:eastAsiaTheme="minorEastAsia" w:hAnsi="Times New Roman" w:cs="Times New Roman"/>
          <w:sz w:val="24"/>
          <w:szCs w:val="24"/>
          <w:lang w:val="en-US" w:eastAsia="zh-CN"/>
        </w:rPr>
        <w:t xml:space="preserve">Such effects </w:t>
      </w:r>
      <w:r w:rsidR="003C52E3">
        <w:rPr>
          <w:rFonts w:ascii="Times New Roman" w:eastAsiaTheme="minorEastAsia" w:hAnsi="Times New Roman" w:cs="Times New Roman"/>
          <w:sz w:val="24"/>
          <w:szCs w:val="24"/>
          <w:lang w:val="en-US" w:eastAsia="zh-CN"/>
        </w:rPr>
        <w:t xml:space="preserve">emerge when the prime and target shared abstract </w:t>
      </w:r>
      <w:r w:rsidR="00122E2E">
        <w:rPr>
          <w:rFonts w:ascii="Times New Roman" w:eastAsiaTheme="minorEastAsia" w:hAnsi="Times New Roman" w:cs="Times New Roman"/>
          <w:sz w:val="24"/>
          <w:szCs w:val="24"/>
          <w:lang w:val="en-US" w:eastAsia="zh-CN"/>
        </w:rPr>
        <w:t>syntactic</w:t>
      </w:r>
      <w:r w:rsidR="003C52E3">
        <w:rPr>
          <w:rFonts w:ascii="Times New Roman" w:eastAsiaTheme="minorEastAsia" w:hAnsi="Times New Roman" w:cs="Times New Roman"/>
          <w:sz w:val="24"/>
          <w:szCs w:val="24"/>
          <w:lang w:val="en-US" w:eastAsia="zh-CN"/>
        </w:rPr>
        <w:t xml:space="preserve"> (</w:t>
      </w:r>
      <w:r w:rsidR="00752170">
        <w:rPr>
          <w:rFonts w:ascii="Times New Roman" w:eastAsiaTheme="minorEastAsia" w:hAnsi="Times New Roman" w:cs="Times New Roman"/>
          <w:sz w:val="24"/>
          <w:szCs w:val="24"/>
          <w:lang w:val="en-US" w:eastAsia="zh-CN"/>
        </w:rPr>
        <w:t xml:space="preserve">Bock, 1989; </w:t>
      </w:r>
      <w:r w:rsidR="003C52E3">
        <w:rPr>
          <w:rFonts w:ascii="Times New Roman" w:eastAsiaTheme="minorEastAsia" w:hAnsi="Times New Roman" w:cs="Times New Roman"/>
          <w:sz w:val="24"/>
          <w:szCs w:val="24"/>
          <w:lang w:val="en-US" w:eastAsia="zh-CN"/>
        </w:rPr>
        <w:t xml:space="preserve">Bock &amp; </w:t>
      </w:r>
      <w:proofErr w:type="spellStart"/>
      <w:r w:rsidR="003C52E3">
        <w:rPr>
          <w:rFonts w:ascii="Times New Roman" w:eastAsiaTheme="minorEastAsia" w:hAnsi="Times New Roman" w:cs="Times New Roman"/>
          <w:sz w:val="24"/>
          <w:szCs w:val="24"/>
          <w:lang w:val="en-US" w:eastAsia="zh-CN"/>
        </w:rPr>
        <w:t>Loebell</w:t>
      </w:r>
      <w:proofErr w:type="spellEnd"/>
      <w:r w:rsidR="003C52E3">
        <w:rPr>
          <w:rFonts w:ascii="Times New Roman" w:eastAsiaTheme="minorEastAsia" w:hAnsi="Times New Roman" w:cs="Times New Roman"/>
          <w:sz w:val="24"/>
          <w:szCs w:val="24"/>
          <w:lang w:val="en-US" w:eastAsia="zh-CN"/>
        </w:rPr>
        <w:t xml:space="preserve">, 1990, though see Ziegler, </w:t>
      </w:r>
      <w:proofErr w:type="spellStart"/>
      <w:r w:rsidR="003C52E3">
        <w:rPr>
          <w:rFonts w:ascii="Times New Roman" w:eastAsiaTheme="minorEastAsia" w:hAnsi="Times New Roman" w:cs="Times New Roman"/>
          <w:sz w:val="24"/>
          <w:szCs w:val="24"/>
          <w:lang w:val="en-US" w:eastAsia="zh-CN"/>
        </w:rPr>
        <w:t>Bencini</w:t>
      </w:r>
      <w:proofErr w:type="spellEnd"/>
      <w:r w:rsidR="003C52E3">
        <w:rPr>
          <w:rFonts w:ascii="Times New Roman" w:eastAsiaTheme="minorEastAsia" w:hAnsi="Times New Roman" w:cs="Times New Roman"/>
          <w:sz w:val="24"/>
          <w:szCs w:val="24"/>
          <w:lang w:val="en-US" w:eastAsia="zh-CN"/>
        </w:rPr>
        <w:t>, Goldberg &amp; Snedeker, 2019)</w:t>
      </w:r>
      <w:r w:rsidR="00122E2E">
        <w:rPr>
          <w:rFonts w:ascii="Times New Roman" w:eastAsiaTheme="minorEastAsia" w:hAnsi="Times New Roman" w:cs="Times New Roman"/>
          <w:sz w:val="24"/>
          <w:szCs w:val="24"/>
          <w:lang w:val="en-US" w:eastAsia="zh-CN"/>
        </w:rPr>
        <w:t xml:space="preserve"> or semantic structure (</w:t>
      </w:r>
      <w:r w:rsidR="003C52E3">
        <w:rPr>
          <w:rFonts w:ascii="Times New Roman" w:eastAsiaTheme="minorEastAsia" w:hAnsi="Times New Roman" w:cs="Times New Roman"/>
          <w:sz w:val="24"/>
          <w:szCs w:val="24"/>
          <w:lang w:val="en-US" w:eastAsia="zh-CN"/>
        </w:rPr>
        <w:t xml:space="preserve">Chang, Bock &amp; Goldberg, </w:t>
      </w:r>
      <w:r w:rsidR="00752170">
        <w:rPr>
          <w:rFonts w:ascii="Times New Roman" w:eastAsiaTheme="minorEastAsia" w:hAnsi="Times New Roman" w:cs="Times New Roman"/>
          <w:sz w:val="24"/>
          <w:szCs w:val="24"/>
          <w:lang w:val="en-US" w:eastAsia="zh-CN"/>
        </w:rPr>
        <w:t xml:space="preserve">2003; </w:t>
      </w:r>
      <w:r w:rsidR="00122E2E">
        <w:rPr>
          <w:rFonts w:ascii="Times New Roman" w:eastAsiaTheme="minorEastAsia" w:hAnsi="Times New Roman" w:cs="Times New Roman"/>
          <w:sz w:val="24"/>
          <w:szCs w:val="24"/>
          <w:lang w:val="en-US" w:eastAsia="zh-CN"/>
        </w:rPr>
        <w:t xml:space="preserve">Ziegler &amp; Snedeker, 2018; Ziegler, Snedeker &amp; </w:t>
      </w:r>
      <w:proofErr w:type="spellStart"/>
      <w:r w:rsidR="00122E2E">
        <w:rPr>
          <w:rFonts w:ascii="Times New Roman" w:eastAsiaTheme="minorEastAsia" w:hAnsi="Times New Roman" w:cs="Times New Roman"/>
          <w:sz w:val="24"/>
          <w:szCs w:val="24"/>
          <w:lang w:val="en-US" w:eastAsia="zh-CN"/>
        </w:rPr>
        <w:t>Witenberg</w:t>
      </w:r>
      <w:proofErr w:type="spellEnd"/>
      <w:r w:rsidR="00122E2E">
        <w:rPr>
          <w:rFonts w:ascii="Times New Roman" w:eastAsiaTheme="minorEastAsia" w:hAnsi="Times New Roman" w:cs="Times New Roman"/>
          <w:sz w:val="24"/>
          <w:szCs w:val="24"/>
          <w:lang w:val="en-US" w:eastAsia="zh-CN"/>
        </w:rPr>
        <w:t>, 2018)</w:t>
      </w:r>
      <w:r w:rsidR="003C52E3">
        <w:rPr>
          <w:rFonts w:ascii="Times New Roman" w:eastAsiaTheme="minorEastAsia" w:hAnsi="Times New Roman" w:cs="Times New Roman"/>
          <w:sz w:val="24"/>
          <w:szCs w:val="24"/>
          <w:lang w:val="en-US" w:eastAsia="zh-CN"/>
        </w:rPr>
        <w:t>.</w:t>
      </w:r>
      <w:r w:rsidR="00122E2E">
        <w:rPr>
          <w:rFonts w:ascii="Times New Roman" w:eastAsiaTheme="minorEastAsia" w:hAnsi="Times New Roman" w:cs="Times New Roman"/>
          <w:sz w:val="24"/>
          <w:szCs w:val="24"/>
          <w:lang w:val="en-US" w:eastAsia="zh-CN"/>
        </w:rPr>
        <w:t xml:space="preserve"> </w:t>
      </w:r>
      <w:r w:rsidRPr="00BF05C1">
        <w:rPr>
          <w:rFonts w:ascii="Times New Roman" w:eastAsiaTheme="minorEastAsia" w:hAnsi="Times New Roman" w:cs="Times New Roman"/>
          <w:sz w:val="24"/>
          <w:szCs w:val="24"/>
          <w:lang w:val="en-US" w:eastAsia="zh-CN"/>
        </w:rPr>
        <w:t>Moreover, abstract priming effects appear to be long-lasting, with significant priming effects detectable at lags of up to 10 trials (</w:t>
      </w:r>
      <w:proofErr w:type="spellStart"/>
      <w:r w:rsidRPr="00BF05C1">
        <w:rPr>
          <w:rFonts w:ascii="Times New Roman" w:eastAsiaTheme="minorEastAsia" w:hAnsi="Times New Roman" w:cs="Times New Roman"/>
          <w:sz w:val="24"/>
          <w:szCs w:val="24"/>
          <w:lang w:val="en-US" w:eastAsia="zh-CN"/>
        </w:rPr>
        <w:t>Bernolt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Collina</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2016; Bock &amp; Griffin, 2000;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Schoonbeart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Speybroeck</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Vanderlest</w:t>
      </w:r>
      <w:proofErr w:type="spellEnd"/>
      <w:r w:rsidRPr="00BF05C1">
        <w:rPr>
          <w:rFonts w:ascii="Times New Roman" w:eastAsiaTheme="minorEastAsia" w:hAnsi="Times New Roman" w:cs="Times New Roman"/>
          <w:sz w:val="24"/>
          <w:szCs w:val="24"/>
          <w:lang w:val="en-US" w:eastAsia="zh-CN"/>
        </w:rPr>
        <w:t xml:space="preserve">, 2008). However, there is mixed evidence as to whether the magnitude of priming effects remains stable across lags (Bock &amp; Griffin, 2000;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et al. 2008), or whether there is evidence that effect decays (</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Collina</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2016). </w:t>
      </w:r>
    </w:p>
    <w:p w14:paraId="79CD095F" w14:textId="6E7E49A4"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While abstract priming effects </w:t>
      </w:r>
      <w:r w:rsidR="00402218">
        <w:rPr>
          <w:rFonts w:ascii="Times New Roman" w:eastAsiaTheme="minorEastAsia" w:hAnsi="Times New Roman" w:cs="Times New Roman"/>
          <w:sz w:val="24"/>
          <w:szCs w:val="24"/>
          <w:lang w:val="en-US" w:eastAsia="zh-CN"/>
        </w:rPr>
        <w:t>are</w:t>
      </w:r>
      <w:r w:rsidRPr="00BF05C1">
        <w:rPr>
          <w:rFonts w:ascii="Times New Roman" w:eastAsiaTheme="minorEastAsia" w:hAnsi="Times New Roman" w:cs="Times New Roman"/>
          <w:sz w:val="24"/>
          <w:szCs w:val="24"/>
          <w:lang w:val="en-US" w:eastAsia="zh-CN"/>
        </w:rPr>
        <w:t xml:space="preserve"> observed independent of lexical items, priming effects can be moderated by lexical variables in two prominent ways. First, priming effects are larger in magnitude when the prime and target share lexical items, the so-called </w:t>
      </w:r>
      <w:r w:rsidRPr="00BF05C1">
        <w:rPr>
          <w:rFonts w:ascii="Times New Roman" w:eastAsiaTheme="minorEastAsia" w:hAnsi="Times New Roman" w:cs="Times New Roman"/>
          <w:i/>
          <w:iCs/>
          <w:sz w:val="24"/>
          <w:szCs w:val="24"/>
          <w:lang w:val="en-US" w:eastAsia="zh-CN"/>
        </w:rPr>
        <w:t>lexical boost effect</w:t>
      </w:r>
      <w:r w:rsidRPr="00BF05C1">
        <w:rPr>
          <w:rFonts w:ascii="Times New Roman" w:eastAsiaTheme="minorEastAsia" w:hAnsi="Times New Roman" w:cs="Times New Roman"/>
          <w:sz w:val="24"/>
          <w:szCs w:val="24"/>
          <w:lang w:val="en-US" w:eastAsia="zh-CN"/>
        </w:rPr>
        <w:t xml:space="preserve"> (Pickering &amp; Branigan, 1998; </w:t>
      </w:r>
      <w:proofErr w:type="spellStart"/>
      <w:r w:rsidRPr="00BF05C1">
        <w:rPr>
          <w:rFonts w:ascii="Times New Roman" w:eastAsiaTheme="minorEastAsia" w:hAnsi="Times New Roman" w:cs="Times New Roman"/>
          <w:sz w:val="24"/>
          <w:szCs w:val="24"/>
          <w:lang w:val="en-US" w:eastAsia="zh-CN"/>
        </w:rPr>
        <w:t>Harsuiker</w:t>
      </w:r>
      <w:proofErr w:type="spellEnd"/>
      <w:r w:rsidRPr="00BF05C1">
        <w:rPr>
          <w:rFonts w:ascii="Times New Roman" w:eastAsiaTheme="minorEastAsia" w:hAnsi="Times New Roman" w:cs="Times New Roman"/>
          <w:sz w:val="24"/>
          <w:szCs w:val="24"/>
          <w:lang w:val="en-US" w:eastAsia="zh-CN"/>
        </w:rPr>
        <w:t xml:space="preserve"> et al 2008; </w:t>
      </w:r>
      <w:proofErr w:type="spellStart"/>
      <w:r w:rsidRPr="00BF05C1">
        <w:rPr>
          <w:rFonts w:ascii="Times New Roman" w:eastAsiaTheme="minorEastAsia" w:hAnsi="Times New Roman" w:cs="Times New Roman"/>
          <w:sz w:val="24"/>
          <w:szCs w:val="24"/>
          <w:lang w:val="en-US" w:eastAsia="zh-CN"/>
        </w:rPr>
        <w:t>Mahowald</w:t>
      </w:r>
      <w:proofErr w:type="spellEnd"/>
      <w:r w:rsidRPr="00BF05C1">
        <w:rPr>
          <w:rFonts w:ascii="Times New Roman" w:eastAsiaTheme="minorEastAsia" w:hAnsi="Times New Roman" w:cs="Times New Roman"/>
          <w:sz w:val="24"/>
          <w:szCs w:val="24"/>
          <w:lang w:val="en-US" w:eastAsia="zh-CN"/>
        </w:rPr>
        <w:t xml:space="preserve"> et al. 2016). There is stronger evidence that the lexical boost diminishes across lags to the point of eventually disappearing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et al 2008; </w:t>
      </w:r>
      <w:proofErr w:type="spellStart"/>
      <w:r w:rsidRPr="00BF05C1">
        <w:rPr>
          <w:rFonts w:ascii="Times New Roman" w:eastAsiaTheme="minorEastAsia" w:hAnsi="Times New Roman" w:cs="Times New Roman"/>
          <w:sz w:val="24"/>
          <w:szCs w:val="24"/>
          <w:lang w:val="en-US" w:eastAsia="zh-CN"/>
        </w:rPr>
        <w:t>Mahowald</w:t>
      </w:r>
      <w:proofErr w:type="spellEnd"/>
      <w:r w:rsidRPr="00BF05C1">
        <w:rPr>
          <w:rFonts w:ascii="Times New Roman" w:eastAsiaTheme="minorEastAsia" w:hAnsi="Times New Roman" w:cs="Times New Roman"/>
          <w:sz w:val="24"/>
          <w:szCs w:val="24"/>
          <w:lang w:val="en-US" w:eastAsia="zh-CN"/>
        </w:rPr>
        <w:t xml:space="preserve"> et al. 2016), suggesting that it may reflect an additional mechanism beyond that responsible for abstract priming. Second, priming effects are larger when the prime verb is paired with a structure that it occurs in infrequently, the so-called </w:t>
      </w:r>
      <w:r w:rsidRPr="00BF05C1">
        <w:rPr>
          <w:rFonts w:ascii="Times New Roman" w:eastAsiaTheme="minorEastAsia" w:hAnsi="Times New Roman" w:cs="Times New Roman"/>
          <w:i/>
          <w:iCs/>
          <w:sz w:val="24"/>
          <w:szCs w:val="24"/>
          <w:lang w:val="en-US" w:eastAsia="zh-CN"/>
        </w:rPr>
        <w:t xml:space="preserve">prime surprisal effect </w:t>
      </w:r>
      <w:r w:rsidRPr="00BF05C1">
        <w:rPr>
          <w:rFonts w:ascii="Times New Roman" w:eastAsiaTheme="minorEastAsia" w:hAnsi="Times New Roman" w:cs="Times New Roman"/>
          <w:sz w:val="24"/>
          <w:szCs w:val="24"/>
          <w:lang w:val="en-US" w:eastAsia="zh-CN"/>
        </w:rPr>
        <w:t>(</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2010; Jaeger &amp; Snider, 2013). For example, while the verb </w:t>
      </w:r>
      <w:r w:rsidRPr="00BF05C1">
        <w:rPr>
          <w:rFonts w:ascii="Times New Roman" w:eastAsiaTheme="minorEastAsia" w:hAnsi="Times New Roman" w:cs="Times New Roman"/>
          <w:i/>
          <w:iCs/>
          <w:sz w:val="24"/>
          <w:szCs w:val="24"/>
          <w:lang w:val="en-US" w:eastAsia="zh-CN"/>
        </w:rPr>
        <w:t>bring</w:t>
      </w:r>
      <w:r w:rsidRPr="00BF05C1">
        <w:rPr>
          <w:rFonts w:ascii="Times New Roman" w:eastAsiaTheme="minorEastAsia" w:hAnsi="Times New Roman" w:cs="Times New Roman"/>
          <w:sz w:val="24"/>
          <w:szCs w:val="24"/>
          <w:lang w:val="en-US" w:eastAsia="zh-CN"/>
        </w:rPr>
        <w:t xml:space="preserve"> can occur in both the prepositional object dative (PD, e.g</w:t>
      </w:r>
      <w:r w:rsidRPr="00BF05C1">
        <w:rPr>
          <w:rFonts w:ascii="Times New Roman" w:eastAsiaTheme="minorEastAsia" w:hAnsi="Times New Roman" w:cs="Times New Roman"/>
          <w:i/>
          <w:iCs/>
          <w:sz w:val="24"/>
          <w:szCs w:val="24"/>
          <w:lang w:val="en-US" w:eastAsia="zh-CN"/>
        </w:rPr>
        <w:t>., she brought the ball to the boy</w:t>
      </w:r>
      <w:r w:rsidRPr="00BF05C1">
        <w:rPr>
          <w:rFonts w:ascii="Times New Roman" w:eastAsiaTheme="minorEastAsia" w:hAnsi="Times New Roman" w:cs="Times New Roman"/>
          <w:sz w:val="24"/>
          <w:szCs w:val="24"/>
          <w:lang w:val="en-US" w:eastAsia="zh-CN"/>
        </w:rPr>
        <w:t xml:space="preserve">) and the double object dative (DO, e.g., </w:t>
      </w:r>
      <w:r w:rsidRPr="00BF05C1">
        <w:rPr>
          <w:rFonts w:ascii="Times New Roman" w:eastAsiaTheme="minorEastAsia" w:hAnsi="Times New Roman" w:cs="Times New Roman"/>
          <w:i/>
          <w:iCs/>
          <w:sz w:val="24"/>
          <w:szCs w:val="24"/>
          <w:lang w:val="en-US" w:eastAsia="zh-CN"/>
        </w:rPr>
        <w:t xml:space="preserve">she brought the boy a </w:t>
      </w:r>
      <w:r w:rsidRPr="00BF05C1">
        <w:rPr>
          <w:rFonts w:ascii="Times New Roman" w:eastAsiaTheme="minorEastAsia" w:hAnsi="Times New Roman" w:cs="Times New Roman"/>
          <w:i/>
          <w:iCs/>
          <w:sz w:val="24"/>
          <w:szCs w:val="24"/>
          <w:lang w:val="en-US" w:eastAsia="zh-CN"/>
        </w:rPr>
        <w:lastRenderedPageBreak/>
        <w:t>ball</w:t>
      </w:r>
      <w:r w:rsidRPr="00BF05C1">
        <w:rPr>
          <w:rFonts w:ascii="Times New Roman" w:eastAsiaTheme="minorEastAsia" w:hAnsi="Times New Roman" w:cs="Times New Roman"/>
          <w:sz w:val="24"/>
          <w:szCs w:val="24"/>
          <w:lang w:val="en-US" w:eastAsia="zh-CN"/>
        </w:rPr>
        <w:t xml:space="preserve">), it occurs more often in the PD than the DOD. In general, a DOD prime will be stronger (that is, it will increase the likelihood that another DOD will be used) when it contains the verb </w:t>
      </w:r>
      <w:r w:rsidRPr="00BF05C1">
        <w:rPr>
          <w:rFonts w:ascii="Times New Roman" w:eastAsiaTheme="minorEastAsia" w:hAnsi="Times New Roman" w:cs="Times New Roman"/>
          <w:i/>
          <w:iCs/>
          <w:sz w:val="24"/>
          <w:szCs w:val="24"/>
          <w:lang w:val="en-US" w:eastAsia="zh-CN"/>
        </w:rPr>
        <w:t>bring</w:t>
      </w:r>
      <w:r w:rsidRPr="00BF05C1">
        <w:rPr>
          <w:rFonts w:ascii="Times New Roman" w:eastAsiaTheme="minorEastAsia" w:hAnsi="Times New Roman" w:cs="Times New Roman"/>
          <w:sz w:val="24"/>
          <w:szCs w:val="24"/>
          <w:lang w:val="en-US" w:eastAsia="zh-CN"/>
        </w:rPr>
        <w:t xml:space="preserve"> than when it contains a verb that is biased to the DOD, such as </w:t>
      </w:r>
      <w:r w:rsidRPr="00BF05C1">
        <w:rPr>
          <w:rFonts w:ascii="Times New Roman" w:eastAsiaTheme="minorEastAsia" w:hAnsi="Times New Roman" w:cs="Times New Roman"/>
          <w:i/>
          <w:iCs/>
          <w:sz w:val="24"/>
          <w:szCs w:val="24"/>
          <w:lang w:val="en-US" w:eastAsia="zh-CN"/>
        </w:rPr>
        <w:t>g</w:t>
      </w:r>
      <w:r w:rsidR="00402218">
        <w:rPr>
          <w:rFonts w:ascii="Times New Roman" w:eastAsiaTheme="minorEastAsia" w:hAnsi="Times New Roman" w:cs="Times New Roman"/>
          <w:i/>
          <w:iCs/>
          <w:sz w:val="24"/>
          <w:szCs w:val="24"/>
          <w:lang w:val="en-US" w:eastAsia="zh-CN"/>
        </w:rPr>
        <w:t>i</w:t>
      </w:r>
      <w:r w:rsidRPr="00BF05C1">
        <w:rPr>
          <w:rFonts w:ascii="Times New Roman" w:eastAsiaTheme="minorEastAsia" w:hAnsi="Times New Roman" w:cs="Times New Roman"/>
          <w:i/>
          <w:iCs/>
          <w:sz w:val="24"/>
          <w:szCs w:val="24"/>
          <w:lang w:val="en-US" w:eastAsia="zh-CN"/>
        </w:rPr>
        <w:t>ve</w:t>
      </w:r>
      <w:r w:rsidRPr="00BF05C1">
        <w:rPr>
          <w:rFonts w:ascii="Times New Roman" w:eastAsiaTheme="minorEastAsia" w:hAnsi="Times New Roman" w:cs="Times New Roman"/>
          <w:sz w:val="24"/>
          <w:szCs w:val="24"/>
          <w:lang w:val="en-US" w:eastAsia="zh-CN"/>
        </w:rPr>
        <w:t xml:space="preserve">. </w:t>
      </w:r>
    </w:p>
    <w:p w14:paraId="49ED8636" w14:textId="585DF91B" w:rsidR="00BF05C1" w:rsidRPr="00BF05C1" w:rsidRDefault="00BF05C1" w:rsidP="00BF05C1">
      <w:pPr>
        <w:spacing w:after="0" w:line="480" w:lineRule="auto"/>
        <w:rPr>
          <w:rFonts w:ascii="Times New Roman" w:eastAsiaTheme="minorEastAsia" w:hAnsi="Times New Roman" w:cs="Times New Roman"/>
          <w:sz w:val="24"/>
          <w:szCs w:val="24"/>
          <w:highlight w:val="yellow"/>
          <w:lang w:val="en-US" w:eastAsia="zh-CN"/>
        </w:rPr>
      </w:pPr>
      <w:r w:rsidRPr="00BF05C1">
        <w:rPr>
          <w:rFonts w:ascii="Times New Roman" w:eastAsiaTheme="minorEastAsia" w:hAnsi="Times New Roman" w:cs="Times New Roman"/>
          <w:sz w:val="24"/>
          <w:szCs w:val="24"/>
          <w:lang w:val="en-US" w:eastAsia="zh-CN"/>
        </w:rPr>
        <w:tab/>
      </w:r>
      <w:r w:rsidRPr="00BF05C1">
        <w:rPr>
          <w:rFonts w:ascii="Times New Roman" w:eastAsiaTheme="minorEastAsia" w:hAnsi="Times New Roman" w:cs="Times New Roman"/>
          <w:sz w:val="24"/>
          <w:szCs w:val="24"/>
          <w:highlight w:val="yellow"/>
          <w:lang w:val="en-US" w:eastAsia="zh-CN"/>
        </w:rPr>
        <w:t>While there is widespread agreement about the existence of these empirical phenomena amongst researchers (</w:t>
      </w:r>
      <w:proofErr w:type="spellStart"/>
      <w:r w:rsidRPr="00BF05C1">
        <w:rPr>
          <w:rFonts w:ascii="Times New Roman" w:eastAsiaTheme="minorEastAsia" w:hAnsi="Times New Roman" w:cs="Times New Roman"/>
          <w:sz w:val="24"/>
          <w:szCs w:val="24"/>
          <w:highlight w:val="yellow"/>
          <w:lang w:val="en-US" w:eastAsia="zh-CN"/>
        </w:rPr>
        <w:t>Mahowald</w:t>
      </w:r>
      <w:proofErr w:type="spellEnd"/>
      <w:r w:rsidRPr="00BF05C1">
        <w:rPr>
          <w:rFonts w:ascii="Times New Roman" w:eastAsiaTheme="minorEastAsia" w:hAnsi="Times New Roman" w:cs="Times New Roman"/>
          <w:sz w:val="24"/>
          <w:szCs w:val="24"/>
          <w:highlight w:val="yellow"/>
          <w:lang w:val="en-US" w:eastAsia="zh-CN"/>
        </w:rPr>
        <w:t xml:space="preserve"> et al. 2016), there is disagreement on the mechanisms underlying them (Chang et al. 2006; Pickering &amp; Branigan, 1998; </w:t>
      </w:r>
      <w:proofErr w:type="spellStart"/>
      <w:r w:rsidRPr="00BF05C1">
        <w:rPr>
          <w:rFonts w:ascii="Times New Roman" w:eastAsiaTheme="minorEastAsia" w:hAnsi="Times New Roman" w:cs="Times New Roman"/>
          <w:sz w:val="24"/>
          <w:szCs w:val="24"/>
          <w:highlight w:val="yellow"/>
          <w:lang w:val="en-US" w:eastAsia="zh-CN"/>
        </w:rPr>
        <w:t>Reitter</w:t>
      </w:r>
      <w:proofErr w:type="spellEnd"/>
      <w:r w:rsidRPr="00BF05C1">
        <w:rPr>
          <w:rFonts w:ascii="Times New Roman" w:eastAsiaTheme="minorEastAsia" w:hAnsi="Times New Roman" w:cs="Times New Roman"/>
          <w:sz w:val="24"/>
          <w:szCs w:val="24"/>
          <w:highlight w:val="yellow"/>
          <w:lang w:val="en-US" w:eastAsia="zh-CN"/>
        </w:rPr>
        <w:t xml:space="preserve">, Keller &amp; Moore,  2011). However, one popular explanation, which connects both language acquisition and language processing, is that syntactic priming is a consequence of implicit learning </w:t>
      </w:r>
      <w:r w:rsidR="0029466B">
        <w:rPr>
          <w:rFonts w:ascii="Times New Roman" w:eastAsiaTheme="minorEastAsia" w:hAnsi="Times New Roman" w:cs="Times New Roman"/>
          <w:sz w:val="24"/>
          <w:szCs w:val="24"/>
          <w:highlight w:val="yellow"/>
          <w:lang w:val="en-US" w:eastAsia="zh-CN"/>
        </w:rPr>
        <w:t xml:space="preserve">of linguistic structure </w:t>
      </w:r>
      <w:r w:rsidRPr="00BF05C1">
        <w:rPr>
          <w:rFonts w:ascii="Times New Roman" w:eastAsiaTheme="minorEastAsia" w:hAnsi="Times New Roman" w:cs="Times New Roman"/>
          <w:sz w:val="24"/>
          <w:szCs w:val="24"/>
          <w:highlight w:val="yellow"/>
          <w:lang w:val="en-US" w:eastAsia="zh-CN"/>
        </w:rPr>
        <w:t xml:space="preserve">(Bock &amp; Griffin, 2000; Chang et al., 2006; </w:t>
      </w:r>
      <w:commentRangeStart w:id="0"/>
      <w:r w:rsidRPr="00BF05C1">
        <w:rPr>
          <w:rFonts w:ascii="Times New Roman" w:eastAsiaTheme="minorEastAsia" w:hAnsi="Times New Roman" w:cs="Times New Roman"/>
          <w:sz w:val="24"/>
          <w:szCs w:val="24"/>
          <w:highlight w:val="yellow"/>
          <w:lang w:val="en-US" w:eastAsia="zh-CN"/>
        </w:rPr>
        <w:t>Snider and Jaeger &amp; Snider</w:t>
      </w:r>
      <w:commentRangeEnd w:id="0"/>
      <w:r w:rsidR="00402218">
        <w:rPr>
          <w:rStyle w:val="CommentReference"/>
          <w:lang w:val="en-AU"/>
        </w:rPr>
        <w:commentReference w:id="0"/>
      </w:r>
      <w:r w:rsidRPr="00BF05C1">
        <w:rPr>
          <w:rFonts w:ascii="Times New Roman" w:eastAsiaTheme="minorEastAsia" w:hAnsi="Times New Roman" w:cs="Times New Roman"/>
          <w:sz w:val="24"/>
          <w:szCs w:val="24"/>
          <w:highlight w:val="yellow"/>
          <w:lang w:val="en-US" w:eastAsia="zh-CN"/>
        </w:rPr>
        <w:t xml:space="preserve">, 2008). On </w:t>
      </w:r>
      <w:r w:rsidR="00402218">
        <w:rPr>
          <w:rFonts w:ascii="Times New Roman" w:eastAsiaTheme="minorEastAsia" w:hAnsi="Times New Roman" w:cs="Times New Roman"/>
          <w:sz w:val="24"/>
          <w:szCs w:val="24"/>
          <w:highlight w:val="yellow"/>
          <w:lang w:val="en-US" w:eastAsia="zh-CN"/>
        </w:rPr>
        <w:t>this</w:t>
      </w:r>
      <w:r w:rsidRPr="00BF05C1">
        <w:rPr>
          <w:rFonts w:ascii="Times New Roman" w:eastAsiaTheme="minorEastAsia" w:hAnsi="Times New Roman" w:cs="Times New Roman"/>
          <w:sz w:val="24"/>
          <w:szCs w:val="24"/>
          <w:highlight w:val="yellow"/>
          <w:lang w:val="en-US" w:eastAsia="zh-CN"/>
        </w:rPr>
        <w:t xml:space="preserve"> account, exposure to a prime sentence alters the language production system’s knowledge of the relevant construction, increasing the probability that the relevant construction </w:t>
      </w:r>
      <w:r w:rsidR="00402218">
        <w:rPr>
          <w:rFonts w:ascii="Times New Roman" w:eastAsiaTheme="minorEastAsia" w:hAnsi="Times New Roman" w:cs="Times New Roman"/>
          <w:sz w:val="24"/>
          <w:szCs w:val="24"/>
          <w:highlight w:val="yellow"/>
          <w:lang w:val="en-US" w:eastAsia="zh-CN"/>
        </w:rPr>
        <w:t>will be</w:t>
      </w:r>
      <w:r w:rsidR="00402218" w:rsidRPr="00BF05C1">
        <w:rPr>
          <w:rFonts w:ascii="Times New Roman" w:eastAsiaTheme="minorEastAsia" w:hAnsi="Times New Roman" w:cs="Times New Roman"/>
          <w:sz w:val="24"/>
          <w:szCs w:val="24"/>
          <w:highlight w:val="yellow"/>
          <w:lang w:val="en-US" w:eastAsia="zh-CN"/>
        </w:rPr>
        <w:t xml:space="preserve"> </w:t>
      </w:r>
      <w:r w:rsidRPr="00BF05C1">
        <w:rPr>
          <w:rFonts w:ascii="Times New Roman" w:eastAsiaTheme="minorEastAsia" w:hAnsi="Times New Roman" w:cs="Times New Roman"/>
          <w:sz w:val="24"/>
          <w:szCs w:val="24"/>
          <w:highlight w:val="yellow"/>
          <w:lang w:val="en-US" w:eastAsia="zh-CN"/>
        </w:rPr>
        <w:t xml:space="preserve">used again. Such an explanation is attractive because it links two seemingly disparate empirical traditions: studies of adult syntactic priming and studies of child language acquisition.  </w:t>
      </w:r>
    </w:p>
    <w:p w14:paraId="3842A11B" w14:textId="37EBDAE2"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highlight w:val="yellow"/>
          <w:lang w:val="en-US" w:eastAsia="zh-CN"/>
        </w:rPr>
        <w:tab/>
        <w:t>The most prominent formalized account of the implicit learning explanation comes from the dual-path model of sentence production (Chang et al. 2006; Chang &amp; Fitz, 2014). The model extends the simple recurrent network pioneered by Elman (1990) by including a separate system for representing abstract event roles (similar to thematic roles), which are presumably non-linguistic in origin (Jessop &amp; Chang, 2020). It learns to produce the target language’s syntactic constructions via incremental</w:t>
      </w:r>
      <w:r w:rsidR="00402218">
        <w:rPr>
          <w:rFonts w:ascii="Times New Roman" w:eastAsiaTheme="minorEastAsia" w:hAnsi="Times New Roman" w:cs="Times New Roman"/>
          <w:sz w:val="24"/>
          <w:szCs w:val="24"/>
          <w:highlight w:val="yellow"/>
          <w:lang w:val="en-US" w:eastAsia="zh-CN"/>
        </w:rPr>
        <w:t>,</w:t>
      </w:r>
      <w:r w:rsidRPr="00BF05C1">
        <w:rPr>
          <w:rFonts w:ascii="Times New Roman" w:eastAsiaTheme="minorEastAsia" w:hAnsi="Times New Roman" w:cs="Times New Roman"/>
          <w:sz w:val="24"/>
          <w:szCs w:val="24"/>
          <w:highlight w:val="yellow"/>
          <w:lang w:val="en-US" w:eastAsia="zh-CN"/>
        </w:rPr>
        <w:t xml:space="preserve"> error-</w:t>
      </w:r>
      <w:r w:rsidR="00402218">
        <w:rPr>
          <w:rFonts w:ascii="Times New Roman" w:eastAsiaTheme="minorEastAsia" w:hAnsi="Times New Roman" w:cs="Times New Roman"/>
          <w:sz w:val="24"/>
          <w:szCs w:val="24"/>
          <w:highlight w:val="yellow"/>
          <w:lang w:val="en-US" w:eastAsia="zh-CN"/>
        </w:rPr>
        <w:t>based</w:t>
      </w:r>
      <w:r w:rsidR="00402218" w:rsidRPr="00BF05C1">
        <w:rPr>
          <w:rFonts w:ascii="Times New Roman" w:eastAsiaTheme="minorEastAsia" w:hAnsi="Times New Roman" w:cs="Times New Roman"/>
          <w:sz w:val="24"/>
          <w:szCs w:val="24"/>
          <w:highlight w:val="yellow"/>
          <w:lang w:val="en-US" w:eastAsia="zh-CN"/>
        </w:rPr>
        <w:t xml:space="preserve"> </w:t>
      </w:r>
      <w:r w:rsidRPr="00BF05C1">
        <w:rPr>
          <w:rFonts w:ascii="Times New Roman" w:eastAsiaTheme="minorEastAsia" w:hAnsi="Times New Roman" w:cs="Times New Roman"/>
          <w:sz w:val="24"/>
          <w:szCs w:val="24"/>
          <w:highlight w:val="yellow"/>
          <w:lang w:val="en-US" w:eastAsia="zh-CN"/>
        </w:rPr>
        <w:t xml:space="preserve">learning. As the model </w:t>
      </w:r>
      <w:r w:rsidR="00402218">
        <w:rPr>
          <w:rFonts w:ascii="Times New Roman" w:eastAsiaTheme="minorEastAsia" w:hAnsi="Times New Roman" w:cs="Times New Roman"/>
          <w:sz w:val="24"/>
          <w:szCs w:val="24"/>
          <w:highlight w:val="yellow"/>
          <w:lang w:val="en-US" w:eastAsia="zh-CN"/>
        </w:rPr>
        <w:t xml:space="preserve">processes </w:t>
      </w:r>
      <w:r w:rsidRPr="00BF05C1">
        <w:rPr>
          <w:rFonts w:ascii="Times New Roman" w:eastAsiaTheme="minorEastAsia" w:hAnsi="Times New Roman" w:cs="Times New Roman"/>
          <w:sz w:val="24"/>
          <w:szCs w:val="24"/>
          <w:highlight w:val="yellow"/>
          <w:lang w:val="en-US" w:eastAsia="zh-CN"/>
        </w:rPr>
        <w:t>each word in a sentence, it predicts the subsequent word, and when the subsequent word is encountered the model calculates the prediction error between its expectations and the encountered word, and updates its weights (and therefore future expectations) accordingly.</w:t>
      </w:r>
      <w:r w:rsidR="00BC1E5E">
        <w:rPr>
          <w:rFonts w:ascii="Times New Roman" w:eastAsiaTheme="minorEastAsia" w:hAnsi="Times New Roman" w:cs="Times New Roman"/>
          <w:sz w:val="24"/>
          <w:szCs w:val="24"/>
          <w:lang w:val="en-US" w:eastAsia="zh-CN"/>
        </w:rPr>
        <w:t xml:space="preserve"> </w:t>
      </w:r>
    </w:p>
    <w:p w14:paraId="6F2B5A54" w14:textId="7B7F93D4"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lastRenderedPageBreak/>
        <w:t xml:space="preserve"> </w:t>
      </w:r>
      <w:r w:rsidRPr="00BF05C1">
        <w:rPr>
          <w:rFonts w:ascii="Times New Roman" w:eastAsiaTheme="minorEastAsia" w:hAnsi="Times New Roman" w:cs="Times New Roman"/>
          <w:sz w:val="24"/>
          <w:szCs w:val="24"/>
          <w:lang w:val="en-US" w:eastAsia="zh-CN"/>
        </w:rPr>
        <w:tab/>
      </w:r>
      <w:r w:rsidR="00402218">
        <w:rPr>
          <w:rFonts w:ascii="Times New Roman" w:eastAsiaTheme="minorEastAsia" w:hAnsi="Times New Roman" w:cs="Times New Roman"/>
          <w:sz w:val="24"/>
          <w:szCs w:val="24"/>
          <w:lang w:val="en-US" w:eastAsia="zh-CN"/>
        </w:rPr>
        <w:t>On the</w:t>
      </w:r>
      <w:r w:rsidRPr="00BF05C1">
        <w:rPr>
          <w:rFonts w:ascii="Times New Roman" w:eastAsiaTheme="minorEastAsia" w:hAnsi="Times New Roman" w:cs="Times New Roman"/>
          <w:sz w:val="24"/>
          <w:szCs w:val="24"/>
          <w:lang w:val="en-US" w:eastAsia="zh-CN"/>
        </w:rPr>
        <w:t xml:space="preserve"> dual path model, the abstract priming effect reflects changes in the model’s weights due to processing the prime sentences, a form of implicit learning. Because the model updates its weights on the basis of prediction error, less predictable input will lead to larger changes in the weights than more predictable input, thereby explaining the prime surprisal effect. However, the model cannot simulate the lexical boost. This had led the authors to speculate that the lexical boost may be driven by episodic memory (Chang et al. 2006; Chang, </w:t>
      </w:r>
      <w:proofErr w:type="spellStart"/>
      <w:r w:rsidRPr="00BF05C1">
        <w:rPr>
          <w:rFonts w:ascii="Times New Roman" w:eastAsiaTheme="minorEastAsia" w:hAnsi="Times New Roman" w:cs="Times New Roman"/>
          <w:sz w:val="24"/>
          <w:szCs w:val="24"/>
          <w:lang w:val="en-US" w:eastAsia="zh-CN"/>
        </w:rPr>
        <w:t>Janciauskas</w:t>
      </w:r>
      <w:proofErr w:type="spellEnd"/>
      <w:r w:rsidRPr="00BF05C1">
        <w:rPr>
          <w:rFonts w:ascii="Times New Roman" w:eastAsiaTheme="minorEastAsia" w:hAnsi="Times New Roman" w:cs="Times New Roman"/>
          <w:sz w:val="24"/>
          <w:szCs w:val="24"/>
          <w:lang w:val="en-US" w:eastAsia="zh-CN"/>
        </w:rPr>
        <w:t>, &amp; Fitz, 2012), which is consistent with the fact that the lexical boost decays more quickly than the abstract priming effect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et al. 2008; for evidence that the abstract priming effect may be increased in magnitude at lag 1 by similar processes see </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and </w:t>
      </w:r>
      <w:proofErr w:type="spellStart"/>
      <w:r w:rsidRPr="00BF05C1">
        <w:rPr>
          <w:rFonts w:ascii="Times New Roman" w:eastAsiaTheme="minorEastAsia" w:hAnsi="Times New Roman" w:cs="Times New Roman"/>
          <w:sz w:val="24"/>
          <w:szCs w:val="24"/>
          <w:lang w:val="en-US" w:eastAsia="zh-CN"/>
        </w:rPr>
        <w:t>Harstuiker</w:t>
      </w:r>
      <w:proofErr w:type="spellEnd"/>
      <w:r w:rsidRPr="00BF05C1">
        <w:rPr>
          <w:rFonts w:ascii="Times New Roman" w:eastAsiaTheme="minorEastAsia" w:hAnsi="Times New Roman" w:cs="Times New Roman"/>
          <w:sz w:val="24"/>
          <w:szCs w:val="24"/>
          <w:lang w:val="en-US" w:eastAsia="zh-CN"/>
        </w:rPr>
        <w:t xml:space="preserve"> et al 2016). </w:t>
      </w:r>
    </w:p>
    <w:p w14:paraId="54879C6F" w14:textId="43E82BAD" w:rsidR="00260ADD"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Moreover, because the dual-path model is a model of language acquisition it makes relatively clear predictions about the emergence and development of these effects. First, the model predicts that abstract priming will emerge early, as soon as the child is able to produce the relevant grammatical construction. However, because the model updates its weights on the basis of prediction error, it predicts that priming will be larger for less experienced speakers than more experienced speakers. Specially this means that the priming effect should decrease with increased language development. The model predicts that the prime surprisal effect should emerge in parallel with the abstract priming effect, as the model learns the links between verbs and structures using the same error-based learning mechanism (Peter, Chang, Pine, </w:t>
      </w:r>
      <w:proofErr w:type="spellStart"/>
      <w:r w:rsidRPr="00BF05C1">
        <w:rPr>
          <w:rFonts w:ascii="Times New Roman" w:eastAsiaTheme="minorEastAsia" w:hAnsi="Times New Roman" w:cs="Times New Roman"/>
          <w:sz w:val="24"/>
          <w:szCs w:val="24"/>
          <w:lang w:val="en-US" w:eastAsia="zh-CN"/>
        </w:rPr>
        <w:t>Blything</w:t>
      </w:r>
      <w:proofErr w:type="spellEnd"/>
      <w:r w:rsidRPr="00BF05C1">
        <w:rPr>
          <w:rFonts w:ascii="Times New Roman" w:eastAsiaTheme="minorEastAsia" w:hAnsi="Times New Roman" w:cs="Times New Roman"/>
          <w:sz w:val="24"/>
          <w:szCs w:val="24"/>
          <w:lang w:val="en-US" w:eastAsia="zh-CN"/>
        </w:rPr>
        <w:t xml:space="preserve"> &amp; Rowland, 2015). While the model’s predictions about the developmental trajectory of the prime surprisal effect are less clear, there is some reason to believe that like the abstract priming effect, it too will diminish with time. In particular, it is common to reduce the plasticity of connectionist models so that they are more sensitive to input at earlier stages than later stages, thereby reducing the effects of catastrophic interference (</w:t>
      </w:r>
      <w:proofErr w:type="spellStart"/>
      <w:r w:rsidRPr="00BF05C1">
        <w:rPr>
          <w:rFonts w:ascii="Times New Roman" w:eastAsiaTheme="minorEastAsia" w:hAnsi="Times New Roman" w:cs="Times New Roman"/>
          <w:sz w:val="24"/>
          <w:szCs w:val="24"/>
          <w:lang w:val="en-US" w:eastAsia="zh-CN"/>
        </w:rPr>
        <w:t>McClleland</w:t>
      </w:r>
      <w:proofErr w:type="spellEnd"/>
      <w:r w:rsidRPr="00BF05C1">
        <w:rPr>
          <w:rFonts w:ascii="Times New Roman" w:eastAsiaTheme="minorEastAsia" w:hAnsi="Times New Roman" w:cs="Times New Roman"/>
          <w:sz w:val="24"/>
          <w:szCs w:val="24"/>
          <w:lang w:val="en-US" w:eastAsia="zh-CN"/>
        </w:rPr>
        <w:t xml:space="preserve">, McNaughton &amp; O’Reilly, 1995). Chang et al. </w:t>
      </w:r>
      <w:r w:rsidR="000918E4">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2006</w:t>
      </w:r>
      <w:r w:rsidR="000918E4">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achieved this reduction in plasticity by </w:t>
      </w:r>
      <w:r w:rsidRPr="00BF05C1">
        <w:rPr>
          <w:rFonts w:ascii="Times New Roman" w:eastAsiaTheme="minorEastAsia" w:hAnsi="Times New Roman" w:cs="Times New Roman"/>
          <w:sz w:val="24"/>
          <w:szCs w:val="24"/>
          <w:lang w:val="en-US" w:eastAsia="zh-CN"/>
        </w:rPr>
        <w:lastRenderedPageBreak/>
        <w:t>allowing the model’s learning rate to decrease with time, and Peter et al. (201</w:t>
      </w:r>
      <w:r w:rsidR="00260ADD">
        <w:rPr>
          <w:rFonts w:ascii="Times New Roman" w:eastAsiaTheme="minorEastAsia" w:hAnsi="Times New Roman" w:cs="Times New Roman"/>
          <w:sz w:val="24"/>
          <w:szCs w:val="24"/>
          <w:lang w:val="en-US" w:eastAsia="zh-CN"/>
        </w:rPr>
        <w:t>6</w:t>
      </w:r>
      <w:r w:rsidRPr="00BF05C1">
        <w:rPr>
          <w:rFonts w:ascii="Times New Roman" w:eastAsiaTheme="minorEastAsia" w:hAnsi="Times New Roman" w:cs="Times New Roman"/>
          <w:sz w:val="24"/>
          <w:szCs w:val="24"/>
          <w:lang w:val="en-US" w:eastAsia="zh-CN"/>
        </w:rPr>
        <w:t xml:space="preserve">) show that reducing the model’s learning rate would reduce the effects of prime surprisal. The dual-path model assumes that the lexical boost is governed by a separate mechanism, most plausibly the episodic memory (Chang, </w:t>
      </w:r>
      <w:proofErr w:type="spellStart"/>
      <w:r w:rsidRPr="00BF05C1">
        <w:rPr>
          <w:rFonts w:ascii="Times New Roman" w:eastAsiaTheme="minorEastAsia" w:hAnsi="Times New Roman" w:cs="Times New Roman"/>
          <w:sz w:val="24"/>
          <w:szCs w:val="24"/>
          <w:lang w:val="en-US" w:eastAsia="zh-CN"/>
        </w:rPr>
        <w:t>Janciauskas</w:t>
      </w:r>
      <w:proofErr w:type="spellEnd"/>
      <w:r w:rsidRPr="00BF05C1">
        <w:rPr>
          <w:rFonts w:ascii="Times New Roman" w:eastAsiaTheme="minorEastAsia" w:hAnsi="Times New Roman" w:cs="Times New Roman"/>
          <w:sz w:val="24"/>
          <w:szCs w:val="24"/>
          <w:lang w:val="en-US" w:eastAsia="zh-CN"/>
        </w:rPr>
        <w:t xml:space="preserve">, &amp; Fitz, 2012). If the lexical boost is driven by a separate system entirely from the abstract priming effect, there is no reason to expect them to develop in parallel. Moreover, because of the relatively slow developmental trajectory of episodic memory, it seems reasonable to predict that the lexical boost will develop later than abstract priming and, unlike abstract priming and prime surprisal, increase with development (Chang, </w:t>
      </w:r>
      <w:proofErr w:type="spellStart"/>
      <w:r w:rsidRPr="00BF05C1">
        <w:rPr>
          <w:rFonts w:ascii="Times New Roman" w:eastAsiaTheme="minorEastAsia" w:hAnsi="Times New Roman" w:cs="Times New Roman"/>
          <w:sz w:val="24"/>
          <w:szCs w:val="24"/>
          <w:lang w:val="en-US" w:eastAsia="zh-CN"/>
        </w:rPr>
        <w:t>Janciauskas</w:t>
      </w:r>
      <w:proofErr w:type="spellEnd"/>
      <w:r w:rsidRPr="00BF05C1">
        <w:rPr>
          <w:rFonts w:ascii="Times New Roman" w:eastAsiaTheme="minorEastAsia" w:hAnsi="Times New Roman" w:cs="Times New Roman"/>
          <w:sz w:val="24"/>
          <w:szCs w:val="24"/>
          <w:lang w:val="en-US" w:eastAsia="zh-CN"/>
        </w:rPr>
        <w:t xml:space="preserve">, &amp; Fitz, 2012; Peter et al. 2015; Rowland, Chang, Ambridge, Pine &amp; Lieven, 2012). For clarity, these predictions are outlined in Table 1. </w:t>
      </w:r>
    </w:p>
    <w:p w14:paraId="230291E1" w14:textId="1F8C5A15" w:rsidR="00BF05C1" w:rsidRPr="00C10AF3" w:rsidRDefault="00BF05C1" w:rsidP="00BF05C1">
      <w:pPr>
        <w:spacing w:after="0" w:line="480" w:lineRule="auto"/>
        <w:rPr>
          <w:rFonts w:ascii="Times New Roman" w:eastAsiaTheme="minorEastAsia" w:hAnsi="Times New Roman" w:cs="Times New Roman"/>
          <w:sz w:val="24"/>
          <w:szCs w:val="24"/>
          <w:highlight w:val="yellow"/>
          <w:lang w:val="en-US" w:eastAsia="zh-CN"/>
        </w:rPr>
      </w:pPr>
      <w:r w:rsidRPr="00BF05C1">
        <w:rPr>
          <w:rFonts w:ascii="Times New Roman" w:eastAsiaTheme="minorEastAsia" w:hAnsi="Times New Roman" w:cs="Times New Roman"/>
          <w:sz w:val="24"/>
          <w:szCs w:val="24"/>
          <w:lang w:val="en-US" w:eastAsia="zh-CN"/>
        </w:rPr>
        <w:tab/>
      </w:r>
      <w:r w:rsidRPr="00BF05C1">
        <w:rPr>
          <w:rFonts w:ascii="Times New Roman" w:eastAsiaTheme="minorEastAsia" w:hAnsi="Times New Roman" w:cs="Times New Roman"/>
          <w:sz w:val="24"/>
          <w:szCs w:val="24"/>
          <w:highlight w:val="yellow"/>
          <w:lang w:val="en-US" w:eastAsia="zh-CN"/>
        </w:rPr>
        <w:t xml:space="preserve">A particularly impressive feature of the dual path model is that, without its guidance, </w:t>
      </w:r>
      <w:r w:rsidR="0029466B">
        <w:rPr>
          <w:rFonts w:ascii="Times New Roman" w:eastAsiaTheme="minorEastAsia" w:hAnsi="Times New Roman" w:cs="Times New Roman"/>
          <w:sz w:val="24"/>
          <w:szCs w:val="24"/>
          <w:highlight w:val="yellow"/>
          <w:lang w:val="en-US" w:eastAsia="zh-CN"/>
        </w:rPr>
        <w:t>many of its predictions seem counter-intuitive</w:t>
      </w:r>
      <w:r w:rsidR="00C10AF3">
        <w:rPr>
          <w:rFonts w:ascii="Times New Roman" w:eastAsiaTheme="minorEastAsia" w:hAnsi="Times New Roman" w:cs="Times New Roman"/>
          <w:sz w:val="24"/>
          <w:szCs w:val="24"/>
          <w:highlight w:val="yellow"/>
          <w:lang w:val="en-US" w:eastAsia="zh-CN"/>
        </w:rPr>
        <w:t xml:space="preserve">. While alternative formalized accounts of the development of syntactic priming do not exist, the model’s predictions seem incompatible with prominent theories of language acquisition and adult language processing. For example, </w:t>
      </w:r>
      <w:r w:rsidR="00C10AF3" w:rsidRPr="00BF05C1">
        <w:rPr>
          <w:rFonts w:ascii="Times New Roman" w:eastAsiaTheme="minorEastAsia" w:hAnsi="Times New Roman" w:cs="Times New Roman"/>
          <w:sz w:val="24"/>
          <w:szCs w:val="24"/>
          <w:highlight w:val="yellow"/>
          <w:lang w:val="en-US" w:eastAsia="zh-CN"/>
        </w:rPr>
        <w:t>under the assumption that children’s syntactic knowledge is initially lexically constrained (</w:t>
      </w:r>
      <w:proofErr w:type="spellStart"/>
      <w:r w:rsidR="00C10AF3" w:rsidRPr="00BF05C1">
        <w:rPr>
          <w:rFonts w:ascii="Times New Roman" w:eastAsiaTheme="minorEastAsia" w:hAnsi="Times New Roman" w:cs="Times New Roman"/>
          <w:sz w:val="24"/>
          <w:szCs w:val="24"/>
          <w:highlight w:val="yellow"/>
          <w:lang w:val="en-US" w:eastAsia="zh-CN"/>
        </w:rPr>
        <w:t>Tomasello</w:t>
      </w:r>
      <w:proofErr w:type="spellEnd"/>
      <w:r w:rsidR="00C10AF3" w:rsidRPr="00BF05C1">
        <w:rPr>
          <w:rFonts w:ascii="Times New Roman" w:eastAsiaTheme="minorEastAsia" w:hAnsi="Times New Roman" w:cs="Times New Roman"/>
          <w:sz w:val="24"/>
          <w:szCs w:val="24"/>
          <w:highlight w:val="yellow"/>
          <w:lang w:val="en-US" w:eastAsia="zh-CN"/>
        </w:rPr>
        <w:t>, 2002; )</w:t>
      </w:r>
      <w:r w:rsidR="00C10AF3">
        <w:rPr>
          <w:rFonts w:ascii="Times New Roman" w:eastAsiaTheme="minorEastAsia" w:hAnsi="Times New Roman" w:cs="Times New Roman"/>
          <w:sz w:val="24"/>
          <w:szCs w:val="24"/>
          <w:highlight w:val="yellow"/>
          <w:lang w:val="en-US" w:eastAsia="zh-CN"/>
        </w:rPr>
        <w:t xml:space="preserve">, </w:t>
      </w:r>
      <w:r w:rsidRPr="00BF05C1">
        <w:rPr>
          <w:rFonts w:ascii="Times New Roman" w:eastAsiaTheme="minorEastAsia" w:hAnsi="Times New Roman" w:cs="Times New Roman"/>
          <w:sz w:val="24"/>
          <w:szCs w:val="24"/>
          <w:highlight w:val="yellow"/>
          <w:lang w:val="en-US" w:eastAsia="zh-CN"/>
        </w:rPr>
        <w:t>one could easily speculate, that lexically based priming would emerge before abstract priming</w:t>
      </w:r>
      <w:r w:rsidR="00C10AF3">
        <w:rPr>
          <w:rFonts w:ascii="Times New Roman" w:eastAsiaTheme="minorEastAsia" w:hAnsi="Times New Roman" w:cs="Times New Roman"/>
          <w:sz w:val="24"/>
          <w:szCs w:val="24"/>
          <w:highlight w:val="yellow"/>
          <w:lang w:val="en-US" w:eastAsia="zh-CN"/>
        </w:rPr>
        <w:t xml:space="preserve">. Moreover, </w:t>
      </w:r>
      <w:r w:rsidR="00C10AF3" w:rsidRPr="00BF05C1">
        <w:rPr>
          <w:rFonts w:ascii="Times New Roman" w:eastAsiaTheme="minorEastAsia" w:hAnsi="Times New Roman" w:cs="Times New Roman"/>
          <w:sz w:val="24"/>
          <w:szCs w:val="24"/>
          <w:highlight w:val="yellow"/>
          <w:lang w:val="en-US" w:eastAsia="zh-CN"/>
        </w:rPr>
        <w:t xml:space="preserve">if </w:t>
      </w:r>
      <w:r w:rsidR="00C10AF3">
        <w:rPr>
          <w:rFonts w:ascii="Times New Roman" w:eastAsiaTheme="minorEastAsia" w:hAnsi="Times New Roman" w:cs="Times New Roman"/>
          <w:sz w:val="24"/>
          <w:szCs w:val="24"/>
          <w:highlight w:val="yellow"/>
          <w:lang w:val="en-US" w:eastAsia="zh-CN"/>
        </w:rPr>
        <w:t xml:space="preserve">priming </w:t>
      </w:r>
      <w:r w:rsidR="00C10AF3" w:rsidRPr="00BF05C1">
        <w:rPr>
          <w:rFonts w:ascii="Times New Roman" w:eastAsiaTheme="minorEastAsia" w:hAnsi="Times New Roman" w:cs="Times New Roman"/>
          <w:sz w:val="24"/>
          <w:szCs w:val="24"/>
          <w:highlight w:val="yellow"/>
          <w:lang w:val="en-US" w:eastAsia="zh-CN"/>
        </w:rPr>
        <w:t>reflects residual activation of the combinatorial pattern used in the prime sentence, rather than learning (Pickering &amp; Branigan, 1998</w:t>
      </w:r>
      <w:r w:rsidR="00C10AF3">
        <w:rPr>
          <w:rFonts w:ascii="Times New Roman" w:eastAsiaTheme="minorEastAsia" w:hAnsi="Times New Roman" w:cs="Times New Roman"/>
          <w:sz w:val="24"/>
          <w:szCs w:val="24"/>
          <w:highlight w:val="yellow"/>
          <w:lang w:val="en-US" w:eastAsia="zh-CN"/>
        </w:rPr>
        <w:t xml:space="preserve">), </w:t>
      </w:r>
      <w:r w:rsidRPr="00BF05C1">
        <w:rPr>
          <w:rFonts w:ascii="Times New Roman" w:eastAsiaTheme="minorEastAsia" w:hAnsi="Times New Roman" w:cs="Times New Roman"/>
          <w:sz w:val="24"/>
          <w:szCs w:val="24"/>
          <w:highlight w:val="yellow"/>
          <w:lang w:val="en-US" w:eastAsia="zh-CN"/>
        </w:rPr>
        <w:t xml:space="preserve"> </w:t>
      </w:r>
      <w:r w:rsidR="00C10AF3">
        <w:rPr>
          <w:rFonts w:ascii="Times New Roman" w:eastAsiaTheme="minorEastAsia" w:hAnsi="Times New Roman" w:cs="Times New Roman"/>
          <w:sz w:val="24"/>
          <w:szCs w:val="24"/>
          <w:highlight w:val="yellow"/>
          <w:lang w:val="en-US" w:eastAsia="zh-CN"/>
        </w:rPr>
        <w:t>o</w:t>
      </w:r>
      <w:r w:rsidRPr="00BF05C1">
        <w:rPr>
          <w:rFonts w:ascii="Times New Roman" w:eastAsiaTheme="minorEastAsia" w:hAnsi="Times New Roman" w:cs="Times New Roman"/>
          <w:sz w:val="24"/>
          <w:szCs w:val="24"/>
          <w:highlight w:val="yellow"/>
          <w:lang w:val="en-US" w:eastAsia="zh-CN"/>
        </w:rPr>
        <w:t>ne could also imagine, for example, that the effect of priming would remain stable over time</w:t>
      </w:r>
      <w:r w:rsidR="00C10AF3">
        <w:rPr>
          <w:rFonts w:ascii="Times New Roman" w:eastAsiaTheme="minorEastAsia" w:hAnsi="Times New Roman" w:cs="Times New Roman"/>
          <w:sz w:val="24"/>
          <w:szCs w:val="24"/>
          <w:highlight w:val="yellow"/>
          <w:lang w:val="en-US" w:eastAsia="zh-CN"/>
        </w:rPr>
        <w:t>.</w:t>
      </w:r>
      <w:r w:rsidRPr="00BF05C1">
        <w:rPr>
          <w:rFonts w:ascii="Times New Roman" w:eastAsiaTheme="minorEastAsia" w:hAnsi="Times New Roman" w:cs="Times New Roman"/>
          <w:sz w:val="24"/>
          <w:szCs w:val="24"/>
          <w:highlight w:val="yellow"/>
          <w:lang w:val="en-US" w:eastAsia="zh-CN"/>
        </w:rPr>
        <w:t xml:space="preserve"> </w:t>
      </w:r>
      <w:r w:rsidR="0029466B">
        <w:rPr>
          <w:rFonts w:ascii="Times New Roman" w:eastAsiaTheme="minorEastAsia" w:hAnsi="Times New Roman" w:cs="Times New Roman"/>
          <w:sz w:val="24"/>
          <w:szCs w:val="24"/>
          <w:highlight w:val="yellow"/>
          <w:lang w:val="en-US" w:eastAsia="zh-CN"/>
        </w:rPr>
        <w:t>The counterintuitive nature of these predictions, therefore, offer a very powerful test of the hypothesis that priming is a form of implicit learn</w:t>
      </w:r>
      <w:r w:rsidR="000B47AB">
        <w:rPr>
          <w:rFonts w:ascii="Times New Roman" w:eastAsiaTheme="minorEastAsia" w:hAnsi="Times New Roman" w:cs="Times New Roman"/>
          <w:sz w:val="24"/>
          <w:szCs w:val="24"/>
          <w:highlight w:val="yellow"/>
          <w:lang w:val="en-US" w:eastAsia="zh-CN"/>
        </w:rPr>
        <w:t xml:space="preserve">ing. </w:t>
      </w:r>
    </w:p>
    <w:p w14:paraId="34A31B23" w14:textId="2921B032"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The status of these predictions in syntactic priming studies is unclear. While there exists a great deal of literature examining syntactic priming effects in children, many of </w:t>
      </w:r>
      <w:r w:rsidR="000918E4">
        <w:rPr>
          <w:rFonts w:ascii="Times New Roman" w:eastAsiaTheme="minorEastAsia" w:hAnsi="Times New Roman" w:cs="Times New Roman"/>
          <w:sz w:val="24"/>
          <w:szCs w:val="24"/>
          <w:lang w:val="en-US" w:eastAsia="zh-CN"/>
        </w:rPr>
        <w:t>these</w:t>
      </w:r>
      <w:r w:rsidR="000918E4" w:rsidRPr="00BF05C1">
        <w:rPr>
          <w:rFonts w:ascii="Times New Roman" w:eastAsiaTheme="minorEastAsia" w:hAnsi="Times New Roman" w:cs="Times New Roman"/>
          <w:sz w:val="24"/>
          <w:szCs w:val="24"/>
          <w:lang w:val="en-US" w:eastAsia="zh-CN"/>
        </w:rPr>
        <w:t xml:space="preserve"> </w:t>
      </w:r>
      <w:r w:rsidRPr="00BF05C1">
        <w:rPr>
          <w:rFonts w:ascii="Times New Roman" w:eastAsiaTheme="minorEastAsia" w:hAnsi="Times New Roman" w:cs="Times New Roman"/>
          <w:sz w:val="24"/>
          <w:szCs w:val="24"/>
          <w:lang w:val="en-US" w:eastAsia="zh-CN"/>
        </w:rPr>
        <w:t>studies have examined the abstract priming effect at a single time-point</w:t>
      </w:r>
      <w:r w:rsidR="000B47AB">
        <w:rPr>
          <w:rFonts w:ascii="Times New Roman" w:eastAsiaTheme="minorEastAsia" w:hAnsi="Times New Roman" w:cs="Times New Roman"/>
          <w:sz w:val="24"/>
          <w:szCs w:val="24"/>
          <w:lang w:val="en-US" w:eastAsia="zh-CN"/>
        </w:rPr>
        <w:t xml:space="preserve"> </w:t>
      </w:r>
      <w:r w:rsidR="009F63C2" w:rsidRPr="00BF05C1">
        <w:rPr>
          <w:rFonts w:ascii="Times New Roman" w:eastAsiaTheme="minorEastAsia" w:hAnsi="Times New Roman" w:cs="Times New Roman"/>
          <w:sz w:val="24"/>
          <w:szCs w:val="24"/>
          <w:lang w:val="en-US" w:eastAsia="zh-CN"/>
        </w:rPr>
        <w:t>(</w:t>
      </w:r>
      <w:proofErr w:type="spellStart"/>
      <w:r w:rsidRPr="00BF05C1">
        <w:rPr>
          <w:rFonts w:ascii="Times New Roman" w:eastAsiaTheme="minorEastAsia" w:hAnsi="Times New Roman" w:cs="Times New Roman"/>
          <w:sz w:val="24"/>
          <w:szCs w:val="24"/>
          <w:lang w:val="en-US" w:eastAsia="zh-CN"/>
        </w:rPr>
        <w:t>Bencini</w:t>
      </w:r>
      <w:proofErr w:type="spellEnd"/>
      <w:r w:rsidRPr="00BF05C1">
        <w:rPr>
          <w:rFonts w:ascii="Times New Roman" w:eastAsiaTheme="minorEastAsia" w:hAnsi="Times New Roman" w:cs="Times New Roman"/>
          <w:sz w:val="24"/>
          <w:szCs w:val="24"/>
          <w:lang w:val="en-US" w:eastAsia="zh-CN"/>
        </w:rPr>
        <w:t xml:space="preserve"> and </w:t>
      </w:r>
      <w:proofErr w:type="spellStart"/>
      <w:r w:rsidRPr="00BF05C1">
        <w:rPr>
          <w:rFonts w:ascii="Times New Roman" w:eastAsiaTheme="minorEastAsia" w:hAnsi="Times New Roman" w:cs="Times New Roman"/>
          <w:sz w:val="24"/>
          <w:szCs w:val="24"/>
          <w:lang w:val="en-US" w:eastAsia="zh-CN"/>
        </w:rPr>
        <w:t>Valian</w:t>
      </w:r>
      <w:proofErr w:type="spellEnd"/>
      <w:r w:rsidRPr="00BF05C1">
        <w:rPr>
          <w:rFonts w:ascii="Times New Roman" w:eastAsiaTheme="minorEastAsia" w:hAnsi="Times New Roman" w:cs="Times New Roman"/>
          <w:sz w:val="24"/>
          <w:szCs w:val="24"/>
          <w:lang w:val="en-US" w:eastAsia="zh-CN"/>
        </w:rPr>
        <w:t>, 2008, XXXXXX) with only a few cross</w:t>
      </w:r>
      <w:r w:rsidR="002F7E81">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sectional studies comparing different age groups </w:t>
      </w:r>
      <w:r w:rsidRPr="00BF05C1">
        <w:rPr>
          <w:rFonts w:ascii="Times New Roman" w:eastAsiaTheme="minorEastAsia" w:hAnsi="Times New Roman" w:cs="Times New Roman"/>
          <w:sz w:val="24"/>
          <w:szCs w:val="24"/>
          <w:lang w:val="en-US" w:eastAsia="zh-CN"/>
        </w:rPr>
        <w:lastRenderedPageBreak/>
        <w:t>(</w:t>
      </w:r>
      <w:commentRangeStart w:id="1"/>
      <w:r w:rsidRPr="00BF05C1">
        <w:rPr>
          <w:rFonts w:ascii="Times New Roman" w:eastAsiaTheme="minorEastAsia" w:hAnsi="Times New Roman" w:cs="Times New Roman"/>
          <w:sz w:val="24"/>
          <w:szCs w:val="24"/>
          <w:lang w:val="en-US" w:eastAsia="zh-CN"/>
        </w:rPr>
        <w:t>Rowland et al., 2012; Peter et al. 2015</w:t>
      </w:r>
      <w:commentRangeEnd w:id="1"/>
      <w:r w:rsidR="000918E4">
        <w:rPr>
          <w:rStyle w:val="CommentReference"/>
          <w:lang w:val="en-AU"/>
        </w:rPr>
        <w:commentReference w:id="1"/>
      </w:r>
      <w:r w:rsidRPr="00BF05C1">
        <w:rPr>
          <w:rFonts w:ascii="Times New Roman" w:eastAsiaTheme="minorEastAsia" w:hAnsi="Times New Roman" w:cs="Times New Roman"/>
          <w:sz w:val="24"/>
          <w:szCs w:val="24"/>
          <w:lang w:val="en-US" w:eastAsia="zh-CN"/>
        </w:rPr>
        <w:t>). These results support the prediction that abstract priming emerges early for both passives (</w:t>
      </w:r>
      <w:proofErr w:type="spellStart"/>
      <w:r w:rsidRPr="00BF05C1">
        <w:rPr>
          <w:rFonts w:ascii="Times New Roman" w:eastAsiaTheme="minorEastAsia" w:hAnsi="Times New Roman" w:cs="Times New Roman"/>
          <w:sz w:val="24"/>
          <w:szCs w:val="24"/>
          <w:lang w:val="en-US" w:eastAsia="zh-CN"/>
        </w:rPr>
        <w:t>Bencini</w:t>
      </w:r>
      <w:proofErr w:type="spellEnd"/>
      <w:r w:rsidRPr="00BF05C1">
        <w:rPr>
          <w:rFonts w:ascii="Times New Roman" w:eastAsiaTheme="minorEastAsia" w:hAnsi="Times New Roman" w:cs="Times New Roman"/>
          <w:sz w:val="24"/>
          <w:szCs w:val="24"/>
          <w:lang w:val="en-US" w:eastAsia="zh-CN"/>
        </w:rPr>
        <w:t xml:space="preserve"> </w:t>
      </w:r>
      <w:r w:rsidR="00594DA8">
        <w:rPr>
          <w:rFonts w:ascii="Times New Roman" w:eastAsiaTheme="minorEastAsia" w:hAnsi="Times New Roman" w:cs="Times New Roman"/>
          <w:sz w:val="24"/>
          <w:szCs w:val="24"/>
          <w:lang w:val="en-US" w:eastAsia="zh-CN"/>
        </w:rPr>
        <w:t>&amp;</w:t>
      </w:r>
      <w:r w:rsidR="00594DA8"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Valian</w:t>
      </w:r>
      <w:proofErr w:type="spellEnd"/>
      <w:r w:rsidRPr="00BF05C1">
        <w:rPr>
          <w:rFonts w:ascii="Times New Roman" w:eastAsiaTheme="minorEastAsia" w:hAnsi="Times New Roman" w:cs="Times New Roman"/>
          <w:sz w:val="24"/>
          <w:szCs w:val="24"/>
          <w:lang w:val="en-US" w:eastAsia="zh-CN"/>
        </w:rPr>
        <w:t xml:space="preserve">, 2008) and datives </w:t>
      </w:r>
      <w:commentRangeStart w:id="2"/>
      <w:commentRangeStart w:id="3"/>
      <w:commentRangeStart w:id="4"/>
      <w:r w:rsidRPr="00BF05C1">
        <w:rPr>
          <w:rFonts w:ascii="Times New Roman" w:eastAsiaTheme="minorEastAsia" w:hAnsi="Times New Roman" w:cs="Times New Roman"/>
          <w:sz w:val="24"/>
          <w:szCs w:val="24"/>
          <w:lang w:val="en-US" w:eastAsia="zh-CN"/>
        </w:rPr>
        <w:t xml:space="preserve">(Rowland et al. 2012; Peter et al 2015; </w:t>
      </w:r>
      <w:proofErr w:type="spellStart"/>
      <w:r w:rsidRPr="00BF05C1">
        <w:rPr>
          <w:rFonts w:ascii="Times New Roman" w:eastAsiaTheme="minorEastAsia" w:hAnsi="Times New Roman" w:cs="Times New Roman"/>
          <w:sz w:val="24"/>
          <w:szCs w:val="24"/>
          <w:lang w:val="en-US" w:eastAsia="zh-CN"/>
        </w:rPr>
        <w:t>Shimpi</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G</w:t>
      </w:r>
      <w:r w:rsidRPr="00BF05C1">
        <w:rPr>
          <w:rFonts w:ascii="Times New Roman" w:eastAsia="Times New Roman" w:hAnsi="Times New Roman" w:cs="Times New Roman"/>
          <w:color w:val="212121"/>
          <w:sz w:val="24"/>
          <w:szCs w:val="24"/>
          <w:shd w:val="clear" w:color="auto" w:fill="FFFFFF"/>
          <w:lang w:val="en-US" w:eastAsia="zh-CN"/>
        </w:rPr>
        <w:t>ámez</w:t>
      </w:r>
      <w:proofErr w:type="spellEnd"/>
      <w:r w:rsidRPr="00BF05C1">
        <w:rPr>
          <w:rFonts w:ascii="Times New Roman" w:eastAsia="Times New Roman" w:hAnsi="Times New Roman" w:cs="Times New Roman"/>
          <w:color w:val="212121"/>
          <w:sz w:val="24"/>
          <w:szCs w:val="24"/>
          <w:shd w:val="clear" w:color="auto" w:fill="FFFFFF"/>
          <w:lang w:val="en-US" w:eastAsia="zh-CN"/>
        </w:rPr>
        <w:t xml:space="preserve">, </w:t>
      </w:r>
      <w:proofErr w:type="spellStart"/>
      <w:r w:rsidRPr="00BF05C1">
        <w:rPr>
          <w:rFonts w:ascii="Times New Roman" w:eastAsia="Times New Roman" w:hAnsi="Times New Roman" w:cs="Times New Roman"/>
          <w:color w:val="212121"/>
          <w:sz w:val="24"/>
          <w:szCs w:val="24"/>
          <w:shd w:val="clear" w:color="auto" w:fill="FFFFFF"/>
          <w:lang w:val="en-US" w:eastAsia="zh-CN"/>
        </w:rPr>
        <w:t>Huttenlocher</w:t>
      </w:r>
      <w:proofErr w:type="spellEnd"/>
      <w:r w:rsidRPr="00BF05C1">
        <w:rPr>
          <w:rFonts w:ascii="Times New Roman" w:eastAsia="Times New Roman" w:hAnsi="Times New Roman" w:cs="Times New Roman"/>
          <w:color w:val="212121"/>
          <w:sz w:val="24"/>
          <w:szCs w:val="24"/>
          <w:shd w:val="clear" w:color="auto" w:fill="FFFFFF"/>
          <w:lang w:val="en-US" w:eastAsia="zh-CN"/>
        </w:rPr>
        <w:t xml:space="preserve"> &amp; Vasilyeva, 2007), suggesting that, in many situations, children as young as three and </w:t>
      </w:r>
      <w:r w:rsidR="000B47AB">
        <w:rPr>
          <w:rFonts w:ascii="Times New Roman" w:eastAsia="Times New Roman" w:hAnsi="Times New Roman" w:cs="Times New Roman"/>
          <w:color w:val="212121"/>
          <w:sz w:val="24"/>
          <w:szCs w:val="24"/>
          <w:shd w:val="clear" w:color="auto" w:fill="FFFFFF"/>
          <w:lang w:val="en-US" w:eastAsia="zh-CN"/>
        </w:rPr>
        <w:t>four</w:t>
      </w:r>
      <w:r w:rsidRPr="00BF05C1">
        <w:rPr>
          <w:rFonts w:ascii="Times New Roman" w:eastAsia="Times New Roman" w:hAnsi="Times New Roman" w:cs="Times New Roman"/>
          <w:color w:val="212121"/>
          <w:sz w:val="24"/>
          <w:szCs w:val="24"/>
          <w:shd w:val="clear" w:color="auto" w:fill="FFFFFF"/>
          <w:lang w:val="en-US" w:eastAsia="zh-CN"/>
        </w:rPr>
        <w:t xml:space="preserve"> can be primed in the passive and dative alternations respectively.  </w:t>
      </w:r>
      <w:commentRangeEnd w:id="2"/>
      <w:r w:rsidRPr="00BF05C1">
        <w:rPr>
          <w:rFonts w:ascii="Times New Roman" w:eastAsiaTheme="minorEastAsia" w:hAnsi="Times New Roman" w:cs="Times New Roman"/>
          <w:sz w:val="24"/>
          <w:szCs w:val="24"/>
          <w:lang w:val="en-US" w:eastAsia="zh-CN"/>
        </w:rPr>
        <w:commentReference w:id="2"/>
      </w:r>
      <w:commentRangeEnd w:id="3"/>
      <w:r w:rsidR="00331ABA">
        <w:rPr>
          <w:rStyle w:val="CommentReference"/>
          <w:lang w:val="en-AU"/>
        </w:rPr>
        <w:commentReference w:id="3"/>
      </w:r>
      <w:commentRangeEnd w:id="4"/>
      <w:r w:rsidR="000918E4">
        <w:rPr>
          <w:rStyle w:val="CommentReference"/>
          <w:lang w:val="en-AU"/>
        </w:rPr>
        <w:commentReference w:id="4"/>
      </w:r>
    </w:p>
    <w:p w14:paraId="0A11B4B7" w14:textId="77777777" w:rsidR="000B47AB"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Findings on the developmental trajectories of such effects are less clear. Two studies comparing children to adults find priming effects of similar magnitudes (Branigan </w:t>
      </w:r>
      <w:r w:rsidR="00594DA8">
        <w:rPr>
          <w:rFonts w:ascii="Times New Roman" w:eastAsiaTheme="minorEastAsia" w:hAnsi="Times New Roman" w:cs="Times New Roman"/>
          <w:sz w:val="24"/>
          <w:szCs w:val="24"/>
          <w:lang w:val="en-US" w:eastAsia="zh-CN"/>
        </w:rPr>
        <w:t>&amp;</w:t>
      </w:r>
      <w:r w:rsidR="00594DA8" w:rsidRPr="00BF05C1">
        <w:rPr>
          <w:rFonts w:ascii="Times New Roman" w:eastAsiaTheme="minorEastAsia" w:hAnsi="Times New Roman" w:cs="Times New Roman"/>
          <w:sz w:val="24"/>
          <w:szCs w:val="24"/>
          <w:lang w:val="en-US" w:eastAsia="zh-CN"/>
        </w:rPr>
        <w:t xml:space="preserve"> </w:t>
      </w:r>
      <w:r w:rsidRPr="00BF05C1">
        <w:rPr>
          <w:rFonts w:ascii="Times New Roman" w:eastAsiaTheme="minorEastAsia" w:hAnsi="Times New Roman" w:cs="Times New Roman"/>
          <w:sz w:val="24"/>
          <w:szCs w:val="24"/>
          <w:lang w:val="en-US" w:eastAsia="zh-CN"/>
        </w:rPr>
        <w:t xml:space="preserve">McLean, 2016; Messenger, Branigan &amp; Mclean, 2012). In one cross sectional study of datives, Rowland et al (2012) found that effect sizes for </w:t>
      </w:r>
      <w:r w:rsidR="000B47AB">
        <w:rPr>
          <w:rFonts w:ascii="Times New Roman" w:eastAsiaTheme="minorEastAsia" w:hAnsi="Times New Roman" w:cs="Times New Roman"/>
          <w:sz w:val="24"/>
          <w:szCs w:val="24"/>
          <w:lang w:val="en-US" w:eastAsia="zh-CN"/>
        </w:rPr>
        <w:t>their younger participants (mean age = 3;8)</w:t>
      </w:r>
      <w:r w:rsidR="000B47AB" w:rsidRPr="00BF05C1">
        <w:rPr>
          <w:rFonts w:ascii="Times New Roman" w:eastAsiaTheme="minorEastAsia" w:hAnsi="Times New Roman" w:cs="Times New Roman"/>
          <w:sz w:val="24"/>
          <w:szCs w:val="24"/>
          <w:lang w:val="en-US" w:eastAsia="zh-CN"/>
        </w:rPr>
        <w:t xml:space="preserve"> </w:t>
      </w:r>
      <w:r w:rsidRPr="00BF05C1">
        <w:rPr>
          <w:rFonts w:ascii="Times New Roman" w:eastAsiaTheme="minorEastAsia" w:hAnsi="Times New Roman" w:cs="Times New Roman"/>
          <w:sz w:val="24"/>
          <w:szCs w:val="24"/>
          <w:lang w:val="en-US" w:eastAsia="zh-CN"/>
        </w:rPr>
        <w:t xml:space="preserve">were substantially larger than those for older children and adults, though the interaction </w:t>
      </w:r>
      <w:r w:rsidR="000B47AB">
        <w:rPr>
          <w:rFonts w:ascii="Times New Roman" w:eastAsiaTheme="minorEastAsia" w:hAnsi="Times New Roman" w:cs="Times New Roman"/>
          <w:sz w:val="24"/>
          <w:szCs w:val="24"/>
          <w:lang w:val="en-US" w:eastAsia="zh-CN"/>
        </w:rPr>
        <w:t xml:space="preserve">between age and priming </w:t>
      </w:r>
      <w:r w:rsidRPr="00BF05C1">
        <w:rPr>
          <w:rFonts w:ascii="Times New Roman" w:eastAsiaTheme="minorEastAsia" w:hAnsi="Times New Roman" w:cs="Times New Roman"/>
          <w:sz w:val="24"/>
          <w:szCs w:val="24"/>
          <w:lang w:val="en-US" w:eastAsia="zh-CN"/>
        </w:rPr>
        <w:t>was not significant. However</w:t>
      </w:r>
      <w:r w:rsidR="009F63C2">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in a similar study with datives, Peter et al (2015) observed an increase in the priming effect with age. </w:t>
      </w:r>
    </w:p>
    <w:p w14:paraId="7054E29B" w14:textId="5887A474" w:rsidR="00BF05C1" w:rsidRPr="00BF05C1" w:rsidRDefault="00BF05C1" w:rsidP="000B47AB">
      <w:pPr>
        <w:spacing w:after="0" w:line="480" w:lineRule="auto"/>
        <w:ind w:firstLine="708"/>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One complication in studying changes in the magnitude of priming effects across age is inter-individual variability in knowledge of the prime structure. Before children can be primed, they need to have acquired the relevant grammatical construction (that is, they need to be prime-able</w:t>
      </w:r>
      <w:r w:rsidR="000B47AB">
        <w:rPr>
          <w:rFonts w:ascii="Times New Roman" w:eastAsiaTheme="minorEastAsia" w:hAnsi="Times New Roman" w:cs="Times New Roman"/>
          <w:sz w:val="24"/>
          <w:szCs w:val="24"/>
          <w:lang w:val="en-US" w:eastAsia="zh-CN"/>
        </w:rPr>
        <w:t xml:space="preserve">; </w:t>
      </w:r>
      <w:r w:rsidR="00594DA8">
        <w:rPr>
          <w:rFonts w:ascii="Times New Roman" w:eastAsiaTheme="minorEastAsia" w:hAnsi="Times New Roman" w:cs="Times New Roman"/>
          <w:sz w:val="24"/>
          <w:szCs w:val="24"/>
          <w:lang w:val="en-US" w:eastAsia="zh-CN"/>
        </w:rPr>
        <w:t>Kidd, 2012</w:t>
      </w:r>
      <w:r w:rsidR="000B47AB">
        <w:rPr>
          <w:rFonts w:ascii="Times New Roman" w:eastAsiaTheme="minorEastAsia" w:hAnsi="Times New Roman" w:cs="Times New Roman"/>
          <w:sz w:val="24"/>
          <w:szCs w:val="24"/>
          <w:lang w:val="en-US" w:eastAsia="zh-CN"/>
        </w:rPr>
        <w:t xml:space="preserve">; </w:t>
      </w:r>
      <w:proofErr w:type="spellStart"/>
      <w:r w:rsidR="000B47AB">
        <w:rPr>
          <w:rFonts w:ascii="Times New Roman" w:eastAsiaTheme="minorEastAsia" w:hAnsi="Times New Roman" w:cs="Times New Roman"/>
          <w:sz w:val="24"/>
          <w:szCs w:val="24"/>
          <w:lang w:val="en-US" w:eastAsia="zh-CN"/>
        </w:rPr>
        <w:t>Kumarage</w:t>
      </w:r>
      <w:proofErr w:type="spellEnd"/>
      <w:r w:rsidR="000B47AB">
        <w:rPr>
          <w:rFonts w:ascii="Times New Roman" w:eastAsiaTheme="minorEastAsia" w:hAnsi="Times New Roman" w:cs="Times New Roman"/>
          <w:sz w:val="24"/>
          <w:szCs w:val="24"/>
          <w:lang w:val="en-US" w:eastAsia="zh-CN"/>
        </w:rPr>
        <w:t xml:space="preserve"> et al Submitted</w:t>
      </w:r>
      <w:r w:rsidR="00594DA8">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If children vary in the age at which they acquire the relevant construction, then within a sample, decreases in priming effects amongst some children could be offset by increases in the number of children who are prime-able. Consistent with this account, in the one longitudinal study of priming conducted to date, Kumarage et al (</w:t>
      </w:r>
      <w:r w:rsidR="00594DA8">
        <w:rPr>
          <w:rFonts w:ascii="Times New Roman" w:eastAsiaTheme="minorEastAsia" w:hAnsi="Times New Roman" w:cs="Times New Roman"/>
          <w:sz w:val="24"/>
          <w:szCs w:val="24"/>
          <w:lang w:val="en-US" w:eastAsia="zh-CN"/>
        </w:rPr>
        <w:t>s</w:t>
      </w:r>
      <w:r w:rsidRPr="00BF05C1">
        <w:rPr>
          <w:rFonts w:ascii="Times New Roman" w:eastAsiaTheme="minorEastAsia" w:hAnsi="Times New Roman" w:cs="Times New Roman"/>
          <w:sz w:val="24"/>
          <w:szCs w:val="24"/>
          <w:lang w:val="en-US" w:eastAsia="zh-CN"/>
        </w:rPr>
        <w:t>ubmitted), studying passive priming, did not observe a decrease in priming in the entire sample between 36 and 54 months; however, when they tested only children who had produced at least one passive at 36 months, they observed the decrease in the magnitude of the priming effect. In sum, there is some evidence to the support the prediction of the dual-path model’s prediction; however</w:t>
      </w:r>
      <w:r w:rsidR="009F63C2">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given the inconsistency of this result with previous studies </w:t>
      </w:r>
      <w:r w:rsidRPr="00BF05C1">
        <w:rPr>
          <w:rFonts w:ascii="Times New Roman" w:eastAsiaTheme="minorEastAsia" w:hAnsi="Times New Roman" w:cs="Times New Roman"/>
          <w:sz w:val="24"/>
          <w:szCs w:val="24"/>
          <w:lang w:val="en-US" w:eastAsia="zh-CN"/>
        </w:rPr>
        <w:lastRenderedPageBreak/>
        <w:t xml:space="preserve">it will be necessary to replicate this finding with another construction to ensure it reveals something about priming in general and not something </w:t>
      </w:r>
      <w:r w:rsidR="009F63C2" w:rsidRPr="00BF05C1">
        <w:rPr>
          <w:rFonts w:ascii="Times New Roman" w:eastAsiaTheme="minorEastAsia" w:hAnsi="Times New Roman" w:cs="Times New Roman"/>
          <w:sz w:val="24"/>
          <w:szCs w:val="24"/>
          <w:lang w:val="en-US" w:eastAsia="zh-CN"/>
        </w:rPr>
        <w:t>idiosyncratic</w:t>
      </w:r>
      <w:r w:rsidRPr="00BF05C1">
        <w:rPr>
          <w:rFonts w:ascii="Times New Roman" w:eastAsiaTheme="minorEastAsia" w:hAnsi="Times New Roman" w:cs="Times New Roman"/>
          <w:sz w:val="24"/>
          <w:szCs w:val="24"/>
          <w:lang w:val="en-US" w:eastAsia="zh-CN"/>
        </w:rPr>
        <w:t xml:space="preserve"> about passives. </w:t>
      </w:r>
    </w:p>
    <w:p w14:paraId="03864CCC" w14:textId="4F51870C"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Evidence on the emergence and development of the lexical boost in children and its relation to age is also mixed, though the majority seems consistent with Chang et </w:t>
      </w:r>
      <w:proofErr w:type="spellStart"/>
      <w:r w:rsidRPr="00BF05C1">
        <w:rPr>
          <w:rFonts w:ascii="Times New Roman" w:eastAsiaTheme="minorEastAsia" w:hAnsi="Times New Roman" w:cs="Times New Roman"/>
          <w:sz w:val="24"/>
          <w:szCs w:val="24"/>
          <w:lang w:val="en-US" w:eastAsia="zh-CN"/>
        </w:rPr>
        <w:t>al’s</w:t>
      </w:r>
      <w:proofErr w:type="spellEnd"/>
      <w:r w:rsidRPr="00BF05C1">
        <w:rPr>
          <w:rFonts w:ascii="Times New Roman" w:eastAsiaTheme="minorEastAsia" w:hAnsi="Times New Roman" w:cs="Times New Roman"/>
          <w:sz w:val="24"/>
          <w:szCs w:val="24"/>
          <w:lang w:val="en-US" w:eastAsia="zh-CN"/>
        </w:rPr>
        <w:t xml:space="preserve"> (2006) suggestion that the lexical boost is governed by a separate mechanism with different developmental effects. </w:t>
      </w:r>
      <w:r w:rsidR="001A530E">
        <w:rPr>
          <w:rFonts w:ascii="Times New Roman" w:eastAsiaTheme="minorEastAsia" w:hAnsi="Times New Roman" w:cs="Times New Roman"/>
          <w:sz w:val="24"/>
          <w:szCs w:val="24"/>
          <w:lang w:val="en-US" w:eastAsia="zh-CN"/>
        </w:rPr>
        <w:t xml:space="preserve">While </w:t>
      </w:r>
      <w:r w:rsidRPr="00BF05C1">
        <w:rPr>
          <w:rFonts w:ascii="Times New Roman" w:eastAsiaTheme="minorEastAsia" w:hAnsi="Times New Roman" w:cs="Times New Roman"/>
          <w:sz w:val="24"/>
          <w:szCs w:val="24"/>
          <w:lang w:val="en-US" w:eastAsia="zh-CN"/>
        </w:rPr>
        <w:t xml:space="preserve">Branigan and McLean (2016) found evidence for a lexical boost with passives amongst three-year </w:t>
      </w:r>
      <w:proofErr w:type="spellStart"/>
      <w:r w:rsidRPr="00BF05C1">
        <w:rPr>
          <w:rFonts w:ascii="Times New Roman" w:eastAsiaTheme="minorEastAsia" w:hAnsi="Times New Roman" w:cs="Times New Roman"/>
          <w:sz w:val="24"/>
          <w:szCs w:val="24"/>
          <w:lang w:val="en-US" w:eastAsia="zh-CN"/>
        </w:rPr>
        <w:t>olds</w:t>
      </w:r>
      <w:proofErr w:type="spellEnd"/>
      <w:r w:rsidRPr="00BF05C1">
        <w:rPr>
          <w:rFonts w:ascii="Times New Roman" w:eastAsiaTheme="minorEastAsia" w:hAnsi="Times New Roman" w:cs="Times New Roman"/>
          <w:sz w:val="24"/>
          <w:szCs w:val="24"/>
          <w:lang w:val="en-US" w:eastAsia="zh-CN"/>
        </w:rPr>
        <w:t xml:space="preserve"> that did not differ in magnitude from that of adults, </w:t>
      </w:r>
      <w:r w:rsidR="001A530E">
        <w:rPr>
          <w:rFonts w:ascii="Times New Roman" w:eastAsiaTheme="minorEastAsia" w:hAnsi="Times New Roman" w:cs="Times New Roman"/>
          <w:sz w:val="24"/>
          <w:szCs w:val="24"/>
          <w:lang w:val="en-US" w:eastAsia="zh-CN"/>
        </w:rPr>
        <w:t xml:space="preserve">others have found the effect increases with age. Notably, </w:t>
      </w:r>
      <w:r w:rsidRPr="00BF05C1">
        <w:rPr>
          <w:rFonts w:ascii="Times New Roman" w:eastAsiaTheme="minorEastAsia" w:hAnsi="Times New Roman" w:cs="Times New Roman"/>
          <w:sz w:val="24"/>
          <w:szCs w:val="24"/>
          <w:lang w:val="en-US" w:eastAsia="zh-CN"/>
        </w:rPr>
        <w:t xml:space="preserve">both Rowland et al. (2012) and Peter et al. (2016) found a lexical boost that increased with age and was not significant in the youngest groups </w:t>
      </w:r>
      <w:r w:rsidRPr="009F63C2">
        <w:rPr>
          <w:rFonts w:ascii="Times New Roman" w:eastAsiaTheme="minorEastAsia" w:hAnsi="Times New Roman" w:cs="Times New Roman"/>
          <w:sz w:val="24"/>
          <w:szCs w:val="24"/>
          <w:highlight w:val="yellow"/>
          <w:lang w:val="en-US" w:eastAsia="zh-CN"/>
        </w:rPr>
        <w:t>tested (</w:t>
      </w:r>
      <w:r w:rsidR="00C925C6">
        <w:rPr>
          <w:rFonts w:ascii="Times New Roman" w:eastAsiaTheme="minorEastAsia" w:hAnsi="Times New Roman" w:cs="Times New Roman"/>
          <w:sz w:val="24"/>
          <w:szCs w:val="24"/>
          <w:highlight w:val="yellow"/>
          <w:lang w:val="en-US" w:eastAsia="zh-CN"/>
        </w:rPr>
        <w:t>mean ages 3;8 and 4;0 respectively</w:t>
      </w:r>
      <w:r w:rsidRPr="009F63C2">
        <w:rPr>
          <w:rFonts w:ascii="Times New Roman" w:eastAsiaTheme="minorEastAsia" w:hAnsi="Times New Roman" w:cs="Times New Roman"/>
          <w:sz w:val="24"/>
          <w:szCs w:val="24"/>
          <w:highlight w:val="yellow"/>
          <w:lang w:val="en-US" w:eastAsia="zh-CN"/>
        </w:rPr>
        <w:t>)</w:t>
      </w:r>
      <w:r w:rsidR="001A530E">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despite the fact that those groups exhibited syntactic priming. Moreover, </w:t>
      </w:r>
      <w:proofErr w:type="spellStart"/>
      <w:r w:rsidRPr="00BF05C1">
        <w:rPr>
          <w:rFonts w:ascii="Times New Roman" w:eastAsiaTheme="minorEastAsia" w:hAnsi="Times New Roman" w:cs="Times New Roman"/>
          <w:sz w:val="24"/>
          <w:szCs w:val="24"/>
          <w:lang w:val="en-US" w:eastAsia="zh-CN"/>
        </w:rPr>
        <w:t>Kumarage</w:t>
      </w:r>
      <w:proofErr w:type="spellEnd"/>
      <w:r w:rsidRPr="00BF05C1">
        <w:rPr>
          <w:rFonts w:ascii="Times New Roman" w:eastAsiaTheme="minorEastAsia" w:hAnsi="Times New Roman" w:cs="Times New Roman"/>
          <w:sz w:val="24"/>
          <w:szCs w:val="24"/>
          <w:lang w:val="en-US" w:eastAsia="zh-CN"/>
        </w:rPr>
        <w:t xml:space="preserve"> et </w:t>
      </w:r>
      <w:proofErr w:type="spellStart"/>
      <w:r w:rsidRPr="00BF05C1">
        <w:rPr>
          <w:rFonts w:ascii="Times New Roman" w:eastAsiaTheme="minorEastAsia" w:hAnsi="Times New Roman" w:cs="Times New Roman"/>
          <w:sz w:val="24"/>
          <w:szCs w:val="24"/>
          <w:lang w:val="en-US" w:eastAsia="zh-CN"/>
        </w:rPr>
        <w:t>al’s</w:t>
      </w:r>
      <w:proofErr w:type="spellEnd"/>
      <w:r w:rsidRPr="00BF05C1">
        <w:rPr>
          <w:rFonts w:ascii="Times New Roman" w:eastAsiaTheme="minorEastAsia" w:hAnsi="Times New Roman" w:cs="Times New Roman"/>
          <w:sz w:val="24"/>
          <w:szCs w:val="24"/>
          <w:lang w:val="en-US" w:eastAsia="zh-CN"/>
        </w:rPr>
        <w:t xml:space="preserve"> (Submitted) longitudinal study of passives found similar results, with evidence of an increasing lexical boost that was absent at the earliest age (36 months), even though abstract priming was present at that point. In sum, then, there is moderate evidence for both the late emergence and positive trajectory of the lexical boost for multiple grammatical constructions. </w:t>
      </w:r>
    </w:p>
    <w:p w14:paraId="523CE495" w14:textId="0E081DC1"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The emergence and development of the prime surprisal effect is less studied. To our knowledge, the only study to examine this effect in children is Peter et al (2015). They found a prime surprisal effect that emerged with the abstract priming effect at </w:t>
      </w:r>
      <w:r w:rsidR="00C925C6">
        <w:rPr>
          <w:rFonts w:ascii="Times New Roman" w:eastAsiaTheme="minorEastAsia" w:hAnsi="Times New Roman" w:cs="Times New Roman"/>
          <w:sz w:val="24"/>
          <w:szCs w:val="24"/>
          <w:lang w:val="en-US" w:eastAsia="zh-CN"/>
        </w:rPr>
        <w:t xml:space="preserve">4 </w:t>
      </w:r>
      <w:r w:rsidRPr="00BF05C1">
        <w:rPr>
          <w:rFonts w:ascii="Times New Roman" w:eastAsiaTheme="minorEastAsia" w:hAnsi="Times New Roman" w:cs="Times New Roman"/>
          <w:sz w:val="24"/>
          <w:szCs w:val="24"/>
          <w:lang w:val="en-US" w:eastAsia="zh-CN"/>
        </w:rPr>
        <w:t xml:space="preserve">years of age, and this effect decreased with age, with only a marginally significant effect in adults. However, given the variability in studies of these other effects, more studies of the development of prime surprisal need necessary. </w:t>
      </w:r>
    </w:p>
    <w:p w14:paraId="051A03FF"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The right column of Table 1 characterizes the available evidence for the predictions of the dual path model in the development of syntactic priming.</w:t>
      </w:r>
    </w:p>
    <w:p w14:paraId="5217F546" w14:textId="77777777" w:rsidR="00BF05C1" w:rsidRPr="00BF05C1" w:rsidRDefault="00BF05C1" w:rsidP="00BF05C1">
      <w:pPr>
        <w:spacing w:after="0" w:line="480" w:lineRule="auto"/>
        <w:rPr>
          <w:rFonts w:ascii="Times New Roman" w:eastAsia="Times New Roman" w:hAnsi="Times New Roman" w:cs="Times New Roman"/>
          <w:b/>
          <w:bCs/>
          <w:sz w:val="24"/>
          <w:szCs w:val="24"/>
          <w:lang w:val="en-US" w:eastAsia="zh-CN"/>
        </w:rPr>
      </w:pPr>
      <w:r w:rsidRPr="00BF05C1">
        <w:rPr>
          <w:rFonts w:ascii="Times New Roman" w:eastAsiaTheme="minorEastAsia" w:hAnsi="Times New Roman" w:cs="Times New Roman"/>
          <w:b/>
          <w:bCs/>
          <w:sz w:val="24"/>
          <w:szCs w:val="24"/>
          <w:lang w:val="en-US" w:eastAsia="zh-CN"/>
        </w:rPr>
        <w:t>Present Study</w:t>
      </w:r>
    </w:p>
    <w:p w14:paraId="2974F5B8" w14:textId="77777777" w:rsidR="00430232" w:rsidRPr="009E6816" w:rsidRDefault="003875CF" w:rsidP="009C0DA2">
      <w:pPr>
        <w:rPr>
          <w:rFonts w:ascii="Times New Roman" w:hAnsi="Times New Roman" w:cs="Times New Roman"/>
          <w:b/>
          <w:sz w:val="24"/>
          <w:szCs w:val="24"/>
          <w:lang w:val="en-US"/>
        </w:rPr>
      </w:pPr>
      <w:r w:rsidRPr="009E6816">
        <w:rPr>
          <w:rFonts w:ascii="Times New Roman" w:hAnsi="Times New Roman" w:cs="Times New Roman"/>
          <w:b/>
          <w:sz w:val="24"/>
          <w:szCs w:val="24"/>
          <w:lang w:val="en-US"/>
        </w:rPr>
        <w:t>Method</w:t>
      </w:r>
    </w:p>
    <w:p w14:paraId="07035D0D" w14:textId="77777777" w:rsidR="00E6232E" w:rsidRDefault="003875CF" w:rsidP="009C0DA2">
      <w:pPr>
        <w:spacing w:after="0" w:line="480" w:lineRule="auto"/>
        <w:rPr>
          <w:rFonts w:ascii="Times New Roman" w:hAnsi="Times New Roman" w:cs="Times New Roman"/>
          <w:b/>
          <w:lang w:val="en-US"/>
        </w:rPr>
      </w:pPr>
      <w:r w:rsidRPr="003A6CA0">
        <w:rPr>
          <w:rFonts w:ascii="Times New Roman" w:hAnsi="Times New Roman" w:cs="Times New Roman"/>
          <w:b/>
          <w:lang w:val="en-US"/>
        </w:rPr>
        <w:t xml:space="preserve">Participants </w:t>
      </w:r>
    </w:p>
    <w:p w14:paraId="271580F5" w14:textId="77777777" w:rsidR="003875CF" w:rsidRDefault="003875CF" w:rsidP="009C0DA2">
      <w:pPr>
        <w:spacing w:after="0" w:line="480" w:lineRule="auto"/>
        <w:rPr>
          <w:rFonts w:ascii="Times New Roman" w:hAnsi="Times New Roman" w:cs="Times New Roman"/>
          <w:sz w:val="24"/>
          <w:szCs w:val="24"/>
          <w:lang w:val="en-US"/>
        </w:rPr>
      </w:pPr>
      <w:commentRangeStart w:id="5"/>
      <w:commentRangeStart w:id="6"/>
      <w:r w:rsidRPr="003A6CA0">
        <w:rPr>
          <w:rFonts w:ascii="Times New Roman" w:hAnsi="Times New Roman" w:cs="Times New Roman"/>
          <w:sz w:val="24"/>
          <w:szCs w:val="24"/>
          <w:lang w:val="en-US"/>
        </w:rPr>
        <w:lastRenderedPageBreak/>
        <w:t>One hundred and forty-</w:t>
      </w:r>
      <w:r w:rsidR="00E6232E">
        <w:rPr>
          <w:rFonts w:ascii="Times New Roman" w:hAnsi="Times New Roman" w:cs="Times New Roman"/>
          <w:sz w:val="24"/>
          <w:szCs w:val="24"/>
          <w:lang w:val="en-US"/>
        </w:rPr>
        <w:t>f</w:t>
      </w:r>
      <w:r w:rsidRPr="003A6CA0">
        <w:rPr>
          <w:rFonts w:ascii="Times New Roman" w:hAnsi="Times New Roman" w:cs="Times New Roman"/>
          <w:sz w:val="24"/>
          <w:szCs w:val="24"/>
          <w:lang w:val="en-US"/>
        </w:rPr>
        <w:t xml:space="preserve">ive children aged between </w:t>
      </w:r>
      <w:r w:rsidR="003A6CA0" w:rsidRPr="003A6CA0">
        <w:rPr>
          <w:rFonts w:ascii="Times New Roman" w:hAnsi="Times New Roman" w:cs="Times New Roman"/>
          <w:sz w:val="24"/>
          <w:szCs w:val="24"/>
          <w:lang w:val="en-US"/>
        </w:rPr>
        <w:t>3</w:t>
      </w:r>
      <w:r w:rsidRPr="003A6CA0">
        <w:rPr>
          <w:rFonts w:ascii="Times New Roman" w:hAnsi="Times New Roman" w:cs="Times New Roman"/>
          <w:sz w:val="24"/>
          <w:szCs w:val="24"/>
          <w:lang w:val="en-US"/>
        </w:rPr>
        <w:t xml:space="preserve"> and </w:t>
      </w:r>
      <w:r w:rsidR="003A6CA0" w:rsidRPr="003A6CA0">
        <w:rPr>
          <w:rFonts w:ascii="Times New Roman" w:hAnsi="Times New Roman" w:cs="Times New Roman"/>
          <w:sz w:val="24"/>
          <w:szCs w:val="24"/>
          <w:lang w:val="en-US"/>
        </w:rPr>
        <w:t>9</w:t>
      </w:r>
      <w:r w:rsidR="003A6CA0">
        <w:rPr>
          <w:rFonts w:ascii="Times New Roman" w:hAnsi="Times New Roman" w:cs="Times New Roman"/>
          <w:sz w:val="24"/>
          <w:szCs w:val="24"/>
          <w:lang w:val="en-US"/>
        </w:rPr>
        <w:t xml:space="preserve"> years</w:t>
      </w:r>
      <w:r w:rsidRPr="003A6CA0">
        <w:rPr>
          <w:rFonts w:ascii="Times New Roman" w:hAnsi="Times New Roman" w:cs="Times New Roman"/>
          <w:sz w:val="24"/>
          <w:szCs w:val="24"/>
          <w:lang w:val="en-US"/>
        </w:rPr>
        <w:t xml:space="preserve"> were recruited from kindergartens and primary schools in a medium-sized metropolitan Australian city. </w:t>
      </w:r>
      <w:r w:rsidR="003A6CA0">
        <w:rPr>
          <w:rFonts w:ascii="Times New Roman" w:hAnsi="Times New Roman" w:cs="Times New Roman"/>
          <w:sz w:val="24"/>
          <w:szCs w:val="24"/>
          <w:lang w:val="en-US"/>
        </w:rPr>
        <w:t>Five participants were excluded because of diagnos</w:t>
      </w:r>
      <w:r w:rsidR="00E6232E">
        <w:rPr>
          <w:rFonts w:ascii="Times New Roman" w:hAnsi="Times New Roman" w:cs="Times New Roman"/>
          <w:sz w:val="24"/>
          <w:szCs w:val="24"/>
          <w:lang w:val="en-US"/>
        </w:rPr>
        <w:t xml:space="preserve">ed </w:t>
      </w:r>
      <w:r w:rsidR="003A6CA0">
        <w:rPr>
          <w:rFonts w:ascii="Times New Roman" w:hAnsi="Times New Roman" w:cs="Times New Roman"/>
          <w:sz w:val="24"/>
          <w:szCs w:val="24"/>
          <w:lang w:val="en-US"/>
        </w:rPr>
        <w:t xml:space="preserve">of a hearing loss (one child) </w:t>
      </w:r>
      <w:r w:rsidR="00E6232E">
        <w:rPr>
          <w:rFonts w:ascii="Times New Roman" w:hAnsi="Times New Roman" w:cs="Times New Roman"/>
          <w:sz w:val="24"/>
          <w:szCs w:val="24"/>
          <w:lang w:val="en-US"/>
        </w:rPr>
        <w:t>or an</w:t>
      </w:r>
      <w:r w:rsidR="003A6CA0">
        <w:rPr>
          <w:rFonts w:ascii="Times New Roman" w:hAnsi="Times New Roman" w:cs="Times New Roman"/>
          <w:sz w:val="24"/>
          <w:szCs w:val="24"/>
          <w:lang w:val="en-US"/>
        </w:rPr>
        <w:t xml:space="preserve"> inability</w:t>
      </w:r>
      <w:r w:rsidR="00E6232E">
        <w:rPr>
          <w:rFonts w:ascii="Times New Roman" w:hAnsi="Times New Roman" w:cs="Times New Roman"/>
          <w:sz w:val="24"/>
          <w:szCs w:val="24"/>
          <w:lang w:val="en-US"/>
        </w:rPr>
        <w:t>/r</w:t>
      </w:r>
      <w:r w:rsidR="003A6CA0">
        <w:rPr>
          <w:rFonts w:ascii="Times New Roman" w:hAnsi="Times New Roman" w:cs="Times New Roman"/>
          <w:sz w:val="24"/>
          <w:szCs w:val="24"/>
          <w:lang w:val="en-US"/>
        </w:rPr>
        <w:t xml:space="preserve">efusal to complete the priming task (four children), resulting in 140 participants in the </w:t>
      </w:r>
      <w:r w:rsidR="00E6232E">
        <w:rPr>
          <w:rFonts w:ascii="Times New Roman" w:hAnsi="Times New Roman" w:cs="Times New Roman"/>
          <w:sz w:val="24"/>
          <w:szCs w:val="24"/>
          <w:lang w:val="en-US"/>
        </w:rPr>
        <w:t xml:space="preserve">present </w:t>
      </w:r>
      <w:r w:rsidR="003A6CA0">
        <w:rPr>
          <w:rFonts w:ascii="Times New Roman" w:hAnsi="Times New Roman" w:cs="Times New Roman"/>
          <w:sz w:val="24"/>
          <w:szCs w:val="24"/>
          <w:lang w:val="en-US"/>
        </w:rPr>
        <w:t>analyses</w:t>
      </w:r>
      <w:r w:rsidR="00E6232E">
        <w:rPr>
          <w:rFonts w:ascii="Times New Roman" w:hAnsi="Times New Roman" w:cs="Times New Roman"/>
          <w:sz w:val="24"/>
          <w:szCs w:val="24"/>
          <w:lang w:val="en-US"/>
        </w:rPr>
        <w:t xml:space="preserve"> (</w:t>
      </w:r>
      <w:r w:rsidR="00E6232E" w:rsidRPr="003A6CA0">
        <w:rPr>
          <w:rFonts w:ascii="Times New Roman" w:hAnsi="Times New Roman" w:cs="Times New Roman"/>
          <w:i/>
          <w:sz w:val="24"/>
          <w:szCs w:val="24"/>
          <w:lang w:val="en-US"/>
        </w:rPr>
        <w:t>N</w:t>
      </w:r>
      <w:r w:rsidR="00E6232E">
        <w:rPr>
          <w:rFonts w:ascii="Times New Roman" w:hAnsi="Times New Roman" w:cs="Times New Roman"/>
          <w:sz w:val="24"/>
          <w:szCs w:val="24"/>
          <w:lang w:val="en-US"/>
        </w:rPr>
        <w:t xml:space="preserve"> = 140)</w:t>
      </w:r>
      <w:r w:rsidR="003A6CA0">
        <w:rPr>
          <w:rFonts w:ascii="Times New Roman" w:hAnsi="Times New Roman" w:cs="Times New Roman"/>
          <w:sz w:val="24"/>
          <w:szCs w:val="24"/>
          <w:lang w:val="en-US"/>
        </w:rPr>
        <w:t>. Participants were an average of 5.96 years old (</w:t>
      </w:r>
      <w:r w:rsidR="003A6CA0" w:rsidRPr="003A6CA0">
        <w:rPr>
          <w:rFonts w:ascii="Times New Roman" w:hAnsi="Times New Roman" w:cs="Times New Roman"/>
          <w:i/>
          <w:sz w:val="24"/>
          <w:szCs w:val="24"/>
          <w:lang w:val="en-US"/>
        </w:rPr>
        <w:t>SD</w:t>
      </w:r>
      <w:r w:rsidR="003A6CA0">
        <w:rPr>
          <w:rFonts w:ascii="Times New Roman" w:hAnsi="Times New Roman" w:cs="Times New Roman"/>
          <w:sz w:val="24"/>
          <w:szCs w:val="24"/>
          <w:lang w:val="en-US"/>
        </w:rPr>
        <w:t xml:space="preserve"> = 1.31, </w:t>
      </w:r>
      <w:r w:rsidR="003A6CA0" w:rsidRPr="00E6232E">
        <w:rPr>
          <w:rFonts w:ascii="Times New Roman" w:hAnsi="Times New Roman" w:cs="Times New Roman"/>
          <w:i/>
          <w:sz w:val="24"/>
          <w:szCs w:val="24"/>
          <w:lang w:val="en-US"/>
        </w:rPr>
        <w:t>Min</w:t>
      </w:r>
      <w:r w:rsidR="003A6CA0">
        <w:rPr>
          <w:rFonts w:ascii="Times New Roman" w:hAnsi="Times New Roman" w:cs="Times New Roman"/>
          <w:sz w:val="24"/>
          <w:szCs w:val="24"/>
          <w:lang w:val="en-US"/>
        </w:rPr>
        <w:t xml:space="preserve"> = </w:t>
      </w:r>
      <w:r w:rsidR="00E6232E">
        <w:rPr>
          <w:rFonts w:ascii="Times New Roman" w:hAnsi="Times New Roman" w:cs="Times New Roman"/>
          <w:sz w:val="24"/>
          <w:szCs w:val="24"/>
          <w:lang w:val="en-US"/>
        </w:rPr>
        <w:t xml:space="preserve">3.26. </w:t>
      </w:r>
      <w:r w:rsidR="00E6232E" w:rsidRPr="00E6232E">
        <w:rPr>
          <w:rFonts w:ascii="Times New Roman" w:hAnsi="Times New Roman" w:cs="Times New Roman"/>
          <w:i/>
          <w:sz w:val="24"/>
          <w:szCs w:val="24"/>
          <w:lang w:val="en-US"/>
        </w:rPr>
        <w:t>Max</w:t>
      </w:r>
      <w:r w:rsidR="00E6232E">
        <w:rPr>
          <w:rFonts w:ascii="Times New Roman" w:hAnsi="Times New Roman" w:cs="Times New Roman"/>
          <w:sz w:val="24"/>
          <w:szCs w:val="24"/>
          <w:lang w:val="en-US"/>
        </w:rPr>
        <w:t xml:space="preserve"> = 8.72</w:t>
      </w:r>
      <w:r w:rsidR="003A6CA0">
        <w:rPr>
          <w:rFonts w:ascii="Times New Roman" w:hAnsi="Times New Roman" w:cs="Times New Roman"/>
          <w:sz w:val="24"/>
          <w:szCs w:val="24"/>
          <w:lang w:val="en-US"/>
        </w:rPr>
        <w:t>)</w:t>
      </w:r>
      <w:r w:rsidR="00E6232E">
        <w:rPr>
          <w:rFonts w:ascii="Times New Roman" w:hAnsi="Times New Roman" w:cs="Times New Roman"/>
          <w:sz w:val="24"/>
          <w:szCs w:val="24"/>
          <w:lang w:val="en-US"/>
        </w:rPr>
        <w:t>, with 64 females (46% of the sample) and 75 males (54% of the sample)</w:t>
      </w:r>
      <w:r w:rsidR="00E6232E">
        <w:rPr>
          <w:rStyle w:val="FootnoteReference"/>
          <w:rFonts w:ascii="Times New Roman" w:hAnsi="Times New Roman" w:cs="Times New Roman"/>
          <w:sz w:val="24"/>
          <w:szCs w:val="24"/>
          <w:lang w:val="en-US"/>
        </w:rPr>
        <w:footnoteReference w:id="1"/>
      </w:r>
      <w:r w:rsidR="00E6232E">
        <w:rPr>
          <w:rFonts w:ascii="Times New Roman" w:hAnsi="Times New Roman" w:cs="Times New Roman"/>
          <w:sz w:val="24"/>
          <w:szCs w:val="24"/>
          <w:lang w:val="en-US"/>
        </w:rPr>
        <w:t xml:space="preserve">. </w:t>
      </w:r>
      <w:commentRangeEnd w:id="5"/>
      <w:r w:rsidR="002913B0">
        <w:rPr>
          <w:rStyle w:val="CommentReference"/>
          <w:lang w:val="en-AU"/>
        </w:rPr>
        <w:commentReference w:id="5"/>
      </w:r>
      <w:commentRangeEnd w:id="6"/>
      <w:r w:rsidR="001A530E">
        <w:rPr>
          <w:rStyle w:val="CommentReference"/>
          <w:lang w:val="en-AU"/>
        </w:rPr>
        <w:commentReference w:id="6"/>
      </w:r>
    </w:p>
    <w:p w14:paraId="7F010A8C" w14:textId="77777777" w:rsidR="00E6232E" w:rsidRDefault="00E6232E" w:rsidP="009C0DA2">
      <w:pPr>
        <w:spacing w:after="0" w:line="480" w:lineRule="auto"/>
        <w:rPr>
          <w:rFonts w:ascii="Times New Roman" w:hAnsi="Times New Roman" w:cs="Times New Roman"/>
          <w:b/>
          <w:lang w:val="en-US"/>
        </w:rPr>
      </w:pPr>
      <w:r>
        <w:rPr>
          <w:rFonts w:ascii="Times New Roman" w:hAnsi="Times New Roman" w:cs="Times New Roman"/>
          <w:b/>
          <w:lang w:val="en-US"/>
        </w:rPr>
        <w:t>Materials</w:t>
      </w:r>
    </w:p>
    <w:p w14:paraId="65FE8B01" w14:textId="77777777" w:rsidR="00E6232E" w:rsidRDefault="00E6232E" w:rsidP="009C0DA2">
      <w:pPr>
        <w:spacing w:after="0" w:line="480" w:lineRule="auto"/>
        <w:rPr>
          <w:rFonts w:ascii="Times New Roman" w:hAnsi="Times New Roman" w:cs="Times New Roman"/>
          <w:sz w:val="24"/>
          <w:szCs w:val="24"/>
          <w:lang w:val="en-US"/>
        </w:rPr>
      </w:pPr>
      <w:commentRangeStart w:id="7"/>
      <w:r>
        <w:rPr>
          <w:rFonts w:ascii="Times New Roman" w:hAnsi="Times New Roman" w:cs="Times New Roman"/>
          <w:sz w:val="24"/>
          <w:szCs w:val="24"/>
          <w:lang w:val="en-US"/>
        </w:rPr>
        <w:t xml:space="preserve">Participants completed a non-verbal intelligence test (Raven’s Progressive Matrices) and the Peabody Picture Vocabulary Test (PPVT), which were not considered in the present analysis, as well as a syntactic priming task. </w:t>
      </w:r>
      <w:commentRangeEnd w:id="7"/>
      <w:r w:rsidR="001A530E">
        <w:rPr>
          <w:rStyle w:val="CommentReference"/>
          <w:lang w:val="en-AU"/>
        </w:rPr>
        <w:commentReference w:id="7"/>
      </w:r>
    </w:p>
    <w:p w14:paraId="71277FCD" w14:textId="77777777" w:rsidR="007E5C8D" w:rsidRDefault="00E6232E" w:rsidP="009C0DA2">
      <w:pPr>
        <w:spacing w:after="0" w:line="480" w:lineRule="auto"/>
        <w:rPr>
          <w:rFonts w:asciiTheme="majorBidi" w:eastAsiaTheme="minorEastAsia" w:hAnsiTheme="majorBidi" w:cstheme="majorBidi"/>
          <w:bCs/>
          <w:sz w:val="24"/>
          <w:szCs w:val="24"/>
          <w:lang w:val="en-US" w:eastAsia="zh-CN"/>
        </w:rPr>
      </w:pPr>
      <w:r w:rsidRPr="00E6232E">
        <w:rPr>
          <w:rFonts w:asciiTheme="majorBidi" w:eastAsiaTheme="minorEastAsia" w:hAnsiTheme="majorBidi" w:cstheme="majorBidi"/>
          <w:b/>
          <w:bCs/>
          <w:sz w:val="24"/>
          <w:szCs w:val="24"/>
          <w:lang w:val="en-US" w:eastAsia="zh-CN"/>
        </w:rPr>
        <w:t xml:space="preserve">Syntactic priming task. </w:t>
      </w:r>
      <w:r>
        <w:rPr>
          <w:rFonts w:asciiTheme="majorBidi" w:eastAsiaTheme="minorEastAsia" w:hAnsiTheme="majorBidi" w:cstheme="majorBidi"/>
          <w:bCs/>
          <w:sz w:val="24"/>
          <w:szCs w:val="24"/>
          <w:lang w:val="en-US" w:eastAsia="zh-CN"/>
        </w:rPr>
        <w:t>Our syntactic priming</w:t>
      </w:r>
      <w:r w:rsidR="007678AD">
        <w:rPr>
          <w:rFonts w:asciiTheme="majorBidi" w:eastAsiaTheme="minorEastAsia" w:hAnsiTheme="majorBidi" w:cstheme="majorBidi"/>
          <w:bCs/>
          <w:sz w:val="24"/>
          <w:szCs w:val="24"/>
          <w:lang w:val="en-US" w:eastAsia="zh-CN"/>
        </w:rPr>
        <w:t xml:space="preserve"> task</w:t>
      </w:r>
      <w:r>
        <w:rPr>
          <w:rFonts w:asciiTheme="majorBidi" w:eastAsiaTheme="minorEastAsia" w:hAnsiTheme="majorBidi" w:cstheme="majorBidi"/>
          <w:bCs/>
          <w:sz w:val="24"/>
          <w:szCs w:val="24"/>
          <w:lang w:val="en-US" w:eastAsia="zh-CN"/>
        </w:rPr>
        <w:t xml:space="preserve"> was an adapted version of that used </w:t>
      </w:r>
      <w:r w:rsidR="008B55A9">
        <w:rPr>
          <w:rFonts w:asciiTheme="majorBidi" w:eastAsiaTheme="minorEastAsia" w:hAnsiTheme="majorBidi" w:cstheme="majorBidi"/>
          <w:bCs/>
          <w:sz w:val="24"/>
          <w:szCs w:val="24"/>
          <w:lang w:val="en-US" w:eastAsia="zh-CN"/>
        </w:rPr>
        <w:t xml:space="preserve">by </w:t>
      </w:r>
      <w:r>
        <w:rPr>
          <w:rFonts w:asciiTheme="majorBidi" w:eastAsiaTheme="minorEastAsia" w:hAnsiTheme="majorBidi" w:cstheme="majorBidi"/>
          <w:bCs/>
          <w:sz w:val="24"/>
          <w:szCs w:val="24"/>
          <w:lang w:val="en-US" w:eastAsia="zh-CN"/>
        </w:rPr>
        <w:t>Rowland et al. (2012).</w:t>
      </w:r>
      <w:r w:rsidR="007E5C8D">
        <w:rPr>
          <w:rFonts w:asciiTheme="majorBidi" w:eastAsiaTheme="minorEastAsia" w:hAnsiTheme="majorBidi" w:cstheme="majorBidi"/>
          <w:bCs/>
          <w:sz w:val="24"/>
          <w:szCs w:val="24"/>
          <w:lang w:val="en-US" w:eastAsia="zh-CN"/>
        </w:rPr>
        <w:t xml:space="preserve"> In this task, participants watched a set of videos with the experimenter and the two took turns describing scenes. </w:t>
      </w:r>
      <w:r w:rsidR="008B48C6">
        <w:rPr>
          <w:rFonts w:asciiTheme="majorBidi" w:eastAsiaTheme="minorEastAsia" w:hAnsiTheme="majorBidi" w:cstheme="majorBidi"/>
          <w:bCs/>
          <w:sz w:val="24"/>
          <w:szCs w:val="24"/>
          <w:lang w:val="en-US" w:eastAsia="zh-CN"/>
        </w:rPr>
        <w:t xml:space="preserve">Experimenters described half of the scenes (prime trials), and the participant described the other half of the scenes (target trials). </w:t>
      </w:r>
    </w:p>
    <w:p w14:paraId="34C01FFA" w14:textId="566D14CC" w:rsidR="00794088" w:rsidRPr="00AD7C2B" w:rsidRDefault="008B48C6" w:rsidP="00B11CB7">
      <w:pPr>
        <w:spacing w:after="0" w:line="480" w:lineRule="auto"/>
        <w:contextualSpacing/>
        <w:rPr>
          <w:rFonts w:asciiTheme="majorBidi" w:eastAsiaTheme="minorEastAsia" w:hAnsiTheme="majorBidi" w:cstheme="majorBidi"/>
          <w:bCs/>
          <w:sz w:val="24"/>
          <w:szCs w:val="24"/>
          <w:lang w:val="en-US" w:eastAsia="zh-CN"/>
        </w:rPr>
      </w:pPr>
      <w:r>
        <w:rPr>
          <w:rFonts w:asciiTheme="majorBidi" w:eastAsiaTheme="minorEastAsia" w:hAnsiTheme="majorBidi" w:cstheme="majorBidi"/>
          <w:bCs/>
          <w:sz w:val="24"/>
          <w:szCs w:val="24"/>
          <w:lang w:val="en-US" w:eastAsia="zh-CN"/>
        </w:rPr>
        <w:t xml:space="preserve">Critical trials for the task were 24 </w:t>
      </w:r>
      <w:r w:rsidR="00B51D42">
        <w:rPr>
          <w:rFonts w:asciiTheme="majorBidi" w:eastAsiaTheme="minorEastAsia" w:hAnsiTheme="majorBidi" w:cstheme="majorBidi"/>
          <w:bCs/>
          <w:sz w:val="24"/>
          <w:szCs w:val="24"/>
          <w:lang w:val="en-US" w:eastAsia="zh-CN"/>
        </w:rPr>
        <w:t>animated scenes that could be described by dative sentences</w:t>
      </w:r>
      <w:r>
        <w:rPr>
          <w:rFonts w:asciiTheme="majorBidi" w:eastAsiaTheme="minorEastAsia" w:hAnsiTheme="majorBidi" w:cstheme="majorBidi"/>
          <w:bCs/>
          <w:sz w:val="24"/>
          <w:szCs w:val="24"/>
          <w:lang w:val="en-US" w:eastAsia="zh-CN"/>
        </w:rPr>
        <w:t xml:space="preserve"> (e.g., </w:t>
      </w:r>
      <w:r w:rsidRPr="008B48C6">
        <w:rPr>
          <w:rFonts w:asciiTheme="majorBidi" w:eastAsiaTheme="minorEastAsia" w:hAnsiTheme="majorBidi" w:cstheme="majorBidi"/>
          <w:bCs/>
          <w:i/>
          <w:sz w:val="24"/>
          <w:szCs w:val="24"/>
          <w:lang w:val="en-US" w:eastAsia="zh-CN"/>
        </w:rPr>
        <w:t>Dora threw Boots a fish</w:t>
      </w:r>
      <w:r>
        <w:rPr>
          <w:rFonts w:asciiTheme="majorBidi" w:eastAsiaTheme="minorEastAsia" w:hAnsiTheme="majorBidi" w:cstheme="majorBidi"/>
          <w:bCs/>
          <w:sz w:val="24"/>
          <w:szCs w:val="24"/>
          <w:lang w:val="en-US" w:eastAsia="zh-CN"/>
        </w:rPr>
        <w:t xml:space="preserve">, </w:t>
      </w:r>
      <w:r w:rsidRPr="008B48C6">
        <w:rPr>
          <w:rFonts w:asciiTheme="majorBidi" w:eastAsiaTheme="minorEastAsia" w:hAnsiTheme="majorBidi" w:cstheme="majorBidi"/>
          <w:bCs/>
          <w:i/>
          <w:sz w:val="24"/>
          <w:szCs w:val="24"/>
          <w:lang w:val="en-US" w:eastAsia="zh-CN"/>
        </w:rPr>
        <w:t>or Dora threw a fish to Boots</w:t>
      </w:r>
      <w:r>
        <w:rPr>
          <w:rFonts w:asciiTheme="majorBidi" w:eastAsiaTheme="minorEastAsia" w:hAnsiTheme="majorBidi" w:cstheme="majorBidi"/>
          <w:bCs/>
          <w:sz w:val="24"/>
          <w:szCs w:val="24"/>
          <w:lang w:val="en-US" w:eastAsia="zh-CN"/>
        </w:rPr>
        <w:t xml:space="preserve">). Scenes were created </w:t>
      </w:r>
      <w:r w:rsidR="00B51D42">
        <w:rPr>
          <w:rFonts w:asciiTheme="majorBidi" w:eastAsiaTheme="minorEastAsia" w:hAnsiTheme="majorBidi" w:cstheme="majorBidi"/>
          <w:bCs/>
          <w:sz w:val="24"/>
          <w:szCs w:val="24"/>
          <w:lang w:val="en-US" w:eastAsia="zh-CN"/>
        </w:rPr>
        <w:t>using Anime Studio Pro</w:t>
      </w:r>
      <w:r>
        <w:rPr>
          <w:rFonts w:asciiTheme="majorBidi" w:eastAsiaTheme="minorEastAsia" w:hAnsiTheme="majorBidi" w:cstheme="majorBidi"/>
          <w:bCs/>
          <w:sz w:val="24"/>
          <w:szCs w:val="24"/>
          <w:lang w:val="en-US" w:eastAsia="zh-CN"/>
        </w:rPr>
        <w:t xml:space="preserve"> (See Figure 1)</w:t>
      </w:r>
      <w:r w:rsidR="00B51D42">
        <w:rPr>
          <w:rFonts w:asciiTheme="majorBidi" w:eastAsiaTheme="minorEastAsia" w:hAnsiTheme="majorBidi" w:cstheme="majorBidi"/>
          <w:bCs/>
          <w:sz w:val="24"/>
          <w:szCs w:val="24"/>
          <w:lang w:val="en-US" w:eastAsia="zh-CN"/>
        </w:rPr>
        <w:t>. Each scene depicted one of six actions</w:t>
      </w:r>
      <w:r w:rsidR="00E6232E">
        <w:rPr>
          <w:rFonts w:asciiTheme="majorBidi" w:eastAsiaTheme="minorEastAsia" w:hAnsiTheme="majorBidi" w:cstheme="majorBidi"/>
          <w:bCs/>
          <w:sz w:val="24"/>
          <w:szCs w:val="24"/>
          <w:lang w:val="en-US" w:eastAsia="zh-CN"/>
        </w:rPr>
        <w:t xml:space="preserve"> (</w:t>
      </w:r>
      <w:r w:rsidR="00E6232E" w:rsidRPr="00E6232E">
        <w:rPr>
          <w:rFonts w:asciiTheme="majorBidi" w:eastAsiaTheme="minorEastAsia" w:hAnsiTheme="majorBidi" w:cstheme="majorBidi"/>
          <w:bCs/>
          <w:i/>
          <w:sz w:val="24"/>
          <w:szCs w:val="24"/>
          <w:lang w:val="en-US" w:eastAsia="zh-CN"/>
        </w:rPr>
        <w:t>brought</w:t>
      </w:r>
      <w:r w:rsidR="00E6232E">
        <w:rPr>
          <w:rFonts w:asciiTheme="majorBidi" w:eastAsiaTheme="minorEastAsia" w:hAnsiTheme="majorBidi" w:cstheme="majorBidi"/>
          <w:bCs/>
          <w:sz w:val="24"/>
          <w:szCs w:val="24"/>
          <w:lang w:val="en-US" w:eastAsia="zh-CN"/>
        </w:rPr>
        <w:t xml:space="preserve">, </w:t>
      </w:r>
      <w:r w:rsidR="00E6232E">
        <w:rPr>
          <w:rFonts w:asciiTheme="majorBidi" w:eastAsiaTheme="minorEastAsia" w:hAnsiTheme="majorBidi" w:cstheme="majorBidi"/>
          <w:bCs/>
          <w:i/>
          <w:sz w:val="24"/>
          <w:szCs w:val="24"/>
          <w:lang w:val="en-US" w:eastAsia="zh-CN"/>
        </w:rPr>
        <w:t>gave</w:t>
      </w:r>
      <w:r w:rsidR="00E6232E">
        <w:rPr>
          <w:rFonts w:asciiTheme="majorBidi" w:eastAsiaTheme="minorEastAsia" w:hAnsiTheme="majorBidi" w:cstheme="majorBidi"/>
          <w:bCs/>
          <w:sz w:val="24"/>
          <w:szCs w:val="24"/>
          <w:lang w:val="en-US" w:eastAsia="zh-CN"/>
        </w:rPr>
        <w:t xml:space="preserve">, </w:t>
      </w:r>
      <w:r w:rsidR="00E6232E">
        <w:rPr>
          <w:rFonts w:asciiTheme="majorBidi" w:eastAsiaTheme="minorEastAsia" w:hAnsiTheme="majorBidi" w:cstheme="majorBidi"/>
          <w:bCs/>
          <w:i/>
          <w:sz w:val="24"/>
          <w:szCs w:val="24"/>
          <w:lang w:val="en-US" w:eastAsia="zh-CN"/>
        </w:rPr>
        <w:t>passed, sent, showed</w:t>
      </w:r>
      <w:r w:rsidR="00E6232E">
        <w:rPr>
          <w:rFonts w:asciiTheme="majorBidi" w:eastAsiaTheme="minorEastAsia" w:hAnsiTheme="majorBidi" w:cstheme="majorBidi"/>
          <w:bCs/>
          <w:sz w:val="24"/>
          <w:szCs w:val="24"/>
          <w:lang w:val="en-US" w:eastAsia="zh-CN"/>
        </w:rPr>
        <w:t xml:space="preserve">, and </w:t>
      </w:r>
      <w:r w:rsidR="00E6232E">
        <w:rPr>
          <w:rFonts w:asciiTheme="majorBidi" w:eastAsiaTheme="minorEastAsia" w:hAnsiTheme="majorBidi" w:cstheme="majorBidi"/>
          <w:bCs/>
          <w:i/>
          <w:sz w:val="24"/>
          <w:szCs w:val="24"/>
          <w:lang w:val="en-US" w:eastAsia="zh-CN"/>
        </w:rPr>
        <w:t>threw)</w:t>
      </w:r>
      <w:r w:rsidR="00B51D42">
        <w:rPr>
          <w:rFonts w:asciiTheme="majorBidi" w:eastAsiaTheme="minorEastAsia" w:hAnsiTheme="majorBidi" w:cstheme="majorBidi"/>
          <w:bCs/>
          <w:sz w:val="24"/>
          <w:szCs w:val="24"/>
          <w:lang w:val="en-US" w:eastAsia="zh-CN"/>
        </w:rPr>
        <w:t xml:space="preserve">, undertaken by one of </w:t>
      </w:r>
      <w:r w:rsidR="008B55A9">
        <w:rPr>
          <w:rFonts w:asciiTheme="majorBidi" w:eastAsiaTheme="minorEastAsia" w:hAnsiTheme="majorBidi" w:cstheme="majorBidi"/>
          <w:bCs/>
          <w:sz w:val="24"/>
          <w:szCs w:val="24"/>
          <w:lang w:val="en-US" w:eastAsia="zh-CN"/>
        </w:rPr>
        <w:t xml:space="preserve">six pairs of animate characters (three sets of proper nouns: </w:t>
      </w:r>
      <w:r w:rsidR="008B55A9">
        <w:rPr>
          <w:rFonts w:asciiTheme="majorBidi" w:eastAsiaTheme="minorEastAsia" w:hAnsiTheme="majorBidi" w:cstheme="majorBidi"/>
          <w:bCs/>
          <w:i/>
          <w:sz w:val="24"/>
          <w:szCs w:val="24"/>
          <w:lang w:val="en-US" w:eastAsia="zh-CN"/>
        </w:rPr>
        <w:t xml:space="preserve">Dora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Boots</w:t>
      </w:r>
      <w:r w:rsidR="008B55A9">
        <w:rPr>
          <w:rFonts w:asciiTheme="majorBidi" w:eastAsiaTheme="minorEastAsia" w:hAnsiTheme="majorBidi" w:cstheme="majorBidi"/>
          <w:bCs/>
          <w:sz w:val="24"/>
          <w:szCs w:val="24"/>
          <w:lang w:val="en-US" w:eastAsia="zh-CN"/>
        </w:rPr>
        <w:t xml:space="preserve">, </w:t>
      </w:r>
      <w:r w:rsidR="008B55A9">
        <w:rPr>
          <w:rFonts w:asciiTheme="majorBidi" w:eastAsiaTheme="minorEastAsia" w:hAnsiTheme="majorBidi" w:cstheme="majorBidi"/>
          <w:bCs/>
          <w:i/>
          <w:sz w:val="24"/>
          <w:szCs w:val="24"/>
          <w:lang w:val="en-US" w:eastAsia="zh-CN"/>
        </w:rPr>
        <w:t xml:space="preserve">Wendy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 xml:space="preserve">Bob, Tigger </w:t>
      </w:r>
      <w:r w:rsidR="008B55A9" w:rsidRPr="008B55A9">
        <w:rPr>
          <w:rFonts w:asciiTheme="majorBidi" w:eastAsiaTheme="minorEastAsia" w:hAnsiTheme="majorBidi" w:cstheme="majorBidi"/>
          <w:bCs/>
          <w:sz w:val="24"/>
          <w:szCs w:val="24"/>
          <w:lang w:val="en-US" w:eastAsia="zh-CN"/>
        </w:rPr>
        <w:t>and</w:t>
      </w:r>
      <w:r w:rsidR="008B55A9">
        <w:rPr>
          <w:rFonts w:asciiTheme="majorBidi" w:eastAsiaTheme="minorEastAsia" w:hAnsiTheme="majorBidi" w:cstheme="majorBidi"/>
          <w:bCs/>
          <w:i/>
          <w:sz w:val="24"/>
          <w:szCs w:val="24"/>
          <w:lang w:val="en-US" w:eastAsia="zh-CN"/>
        </w:rPr>
        <w:t xml:space="preserve"> Piglet; </w:t>
      </w:r>
      <w:r w:rsidR="008B55A9">
        <w:rPr>
          <w:rFonts w:asciiTheme="majorBidi" w:eastAsiaTheme="minorEastAsia" w:hAnsiTheme="majorBidi" w:cstheme="majorBidi"/>
          <w:bCs/>
          <w:sz w:val="24"/>
          <w:szCs w:val="24"/>
          <w:lang w:val="en-US" w:eastAsia="zh-CN"/>
        </w:rPr>
        <w:t>and three sets of common nouns</w:t>
      </w:r>
      <w:r w:rsidR="008B55A9">
        <w:rPr>
          <w:rFonts w:asciiTheme="majorBidi" w:eastAsiaTheme="minorEastAsia" w:hAnsiTheme="majorBidi" w:cstheme="majorBidi"/>
          <w:bCs/>
          <w:i/>
          <w:sz w:val="24"/>
          <w:szCs w:val="24"/>
          <w:lang w:val="en-US" w:eastAsia="zh-CN"/>
        </w:rPr>
        <w:t xml:space="preserve">: the boy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the girl</w:t>
      </w:r>
      <w:r w:rsidR="008B55A9">
        <w:rPr>
          <w:rFonts w:asciiTheme="majorBidi" w:eastAsiaTheme="minorEastAsia" w:hAnsiTheme="majorBidi" w:cstheme="majorBidi"/>
          <w:bCs/>
          <w:sz w:val="24"/>
          <w:szCs w:val="24"/>
          <w:lang w:val="en-US" w:eastAsia="zh-CN"/>
        </w:rPr>
        <w:t xml:space="preserve">, </w:t>
      </w:r>
      <w:r w:rsidR="008B55A9">
        <w:rPr>
          <w:rFonts w:asciiTheme="majorBidi" w:eastAsiaTheme="minorEastAsia" w:hAnsiTheme="majorBidi" w:cstheme="majorBidi"/>
          <w:bCs/>
          <w:i/>
          <w:sz w:val="24"/>
          <w:szCs w:val="24"/>
          <w:lang w:val="en-US" w:eastAsia="zh-CN"/>
        </w:rPr>
        <w:t xml:space="preserve">the king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the queen</w:t>
      </w:r>
      <w:r w:rsidR="008B55A9">
        <w:rPr>
          <w:rFonts w:asciiTheme="majorBidi" w:eastAsiaTheme="minorEastAsia" w:hAnsiTheme="majorBidi" w:cstheme="majorBidi"/>
          <w:bCs/>
          <w:sz w:val="24"/>
          <w:szCs w:val="24"/>
          <w:lang w:val="en-US" w:eastAsia="zh-CN"/>
        </w:rPr>
        <w:t xml:space="preserve">, </w:t>
      </w:r>
      <w:r w:rsidR="008B55A9">
        <w:rPr>
          <w:rFonts w:asciiTheme="majorBidi" w:eastAsiaTheme="minorEastAsia" w:hAnsiTheme="majorBidi" w:cstheme="majorBidi"/>
          <w:bCs/>
          <w:i/>
          <w:sz w:val="24"/>
          <w:szCs w:val="24"/>
          <w:lang w:val="en-US" w:eastAsia="zh-CN"/>
        </w:rPr>
        <w:t xml:space="preserve">the prince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the princess</w:t>
      </w:r>
      <w:r w:rsidR="008B55A9">
        <w:rPr>
          <w:rFonts w:asciiTheme="majorBidi" w:eastAsiaTheme="minorEastAsia" w:hAnsiTheme="majorBidi" w:cstheme="majorBidi"/>
          <w:bCs/>
          <w:sz w:val="24"/>
          <w:szCs w:val="24"/>
          <w:lang w:val="en-US" w:eastAsia="zh-CN"/>
        </w:rPr>
        <w:t xml:space="preserve">) </w:t>
      </w:r>
      <w:r w:rsidR="00B51D42">
        <w:rPr>
          <w:rFonts w:asciiTheme="majorBidi" w:eastAsiaTheme="minorEastAsia" w:hAnsiTheme="majorBidi" w:cstheme="majorBidi"/>
          <w:bCs/>
          <w:sz w:val="24"/>
          <w:szCs w:val="24"/>
          <w:lang w:val="en-US" w:eastAsia="zh-CN"/>
        </w:rPr>
        <w:t>using one of f</w:t>
      </w:r>
      <w:r w:rsidR="007678AD">
        <w:rPr>
          <w:rFonts w:asciiTheme="majorBidi" w:eastAsiaTheme="minorEastAsia" w:hAnsiTheme="majorBidi" w:cstheme="majorBidi"/>
          <w:bCs/>
          <w:sz w:val="24"/>
          <w:szCs w:val="24"/>
          <w:lang w:val="en-US" w:eastAsia="zh-CN"/>
        </w:rPr>
        <w:t>ive</w:t>
      </w:r>
      <w:r w:rsidR="00B51D42">
        <w:rPr>
          <w:rFonts w:asciiTheme="majorBidi" w:eastAsiaTheme="minorEastAsia" w:hAnsiTheme="majorBidi" w:cstheme="majorBidi"/>
          <w:bCs/>
          <w:sz w:val="24"/>
          <w:szCs w:val="24"/>
          <w:lang w:val="en-US" w:eastAsia="zh-CN"/>
        </w:rPr>
        <w:t xml:space="preserve"> animate objects </w:t>
      </w:r>
      <w:r w:rsidR="00B51D42" w:rsidRPr="008D462C">
        <w:rPr>
          <w:rFonts w:asciiTheme="majorBidi" w:eastAsiaTheme="minorEastAsia" w:hAnsiTheme="majorBidi" w:cstheme="majorBidi"/>
          <w:bCs/>
          <w:sz w:val="24"/>
          <w:szCs w:val="24"/>
          <w:lang w:val="en-US" w:eastAsia="zh-CN"/>
        </w:rPr>
        <w:t>(</w:t>
      </w:r>
      <w:r w:rsidR="00B51D42" w:rsidRPr="008D462C">
        <w:rPr>
          <w:rFonts w:asciiTheme="majorBidi" w:eastAsiaTheme="minorEastAsia" w:hAnsiTheme="majorBidi" w:cstheme="majorBidi"/>
          <w:bCs/>
          <w:i/>
          <w:sz w:val="24"/>
          <w:szCs w:val="24"/>
          <w:lang w:val="en-US" w:eastAsia="zh-CN"/>
        </w:rPr>
        <w:t>a baby</w:t>
      </w:r>
      <w:r w:rsidR="00B51D42" w:rsidRPr="008D462C">
        <w:rPr>
          <w:rFonts w:asciiTheme="majorBidi" w:eastAsiaTheme="minorEastAsia" w:hAnsiTheme="majorBidi" w:cstheme="majorBidi"/>
          <w:bCs/>
          <w:sz w:val="24"/>
          <w:szCs w:val="24"/>
          <w:lang w:val="en-US" w:eastAsia="zh-CN"/>
        </w:rPr>
        <w:t xml:space="preserve">, </w:t>
      </w:r>
      <w:r w:rsidR="00B51D42" w:rsidRPr="008D462C">
        <w:rPr>
          <w:rFonts w:asciiTheme="majorBidi" w:eastAsiaTheme="minorEastAsia" w:hAnsiTheme="majorBidi" w:cstheme="majorBidi"/>
          <w:bCs/>
          <w:i/>
          <w:sz w:val="24"/>
          <w:szCs w:val="24"/>
          <w:lang w:val="en-US" w:eastAsia="zh-CN"/>
        </w:rPr>
        <w:t>a cat</w:t>
      </w:r>
      <w:r w:rsidR="00B51D42" w:rsidRPr="008D462C">
        <w:rPr>
          <w:rFonts w:asciiTheme="majorBidi" w:eastAsiaTheme="minorEastAsia" w:hAnsiTheme="majorBidi" w:cstheme="majorBidi"/>
          <w:bCs/>
          <w:sz w:val="24"/>
          <w:szCs w:val="24"/>
          <w:lang w:val="en-US" w:eastAsia="zh-CN"/>
        </w:rPr>
        <w:t>,</w:t>
      </w:r>
      <w:r w:rsidR="007678AD" w:rsidRPr="008D462C">
        <w:rPr>
          <w:rFonts w:asciiTheme="majorBidi" w:eastAsiaTheme="minorEastAsia" w:hAnsiTheme="majorBidi" w:cstheme="majorBidi"/>
          <w:bCs/>
          <w:sz w:val="24"/>
          <w:szCs w:val="24"/>
          <w:lang w:val="en-US" w:eastAsia="zh-CN"/>
        </w:rPr>
        <w:t xml:space="preserve"> </w:t>
      </w:r>
      <w:r w:rsidR="007678AD" w:rsidRPr="008D462C">
        <w:rPr>
          <w:rFonts w:asciiTheme="majorBidi" w:eastAsiaTheme="minorEastAsia" w:hAnsiTheme="majorBidi" w:cstheme="majorBidi"/>
          <w:bCs/>
          <w:i/>
          <w:sz w:val="24"/>
          <w:szCs w:val="24"/>
          <w:lang w:val="en-US" w:eastAsia="zh-CN"/>
        </w:rPr>
        <w:t>a fish</w:t>
      </w:r>
      <w:r w:rsidR="007678AD" w:rsidRPr="008D462C">
        <w:rPr>
          <w:rFonts w:asciiTheme="majorBidi" w:eastAsiaTheme="minorEastAsia" w:hAnsiTheme="majorBidi" w:cstheme="majorBidi"/>
          <w:bCs/>
          <w:sz w:val="24"/>
          <w:szCs w:val="24"/>
          <w:lang w:val="en-US" w:eastAsia="zh-CN"/>
        </w:rPr>
        <w:t>,</w:t>
      </w:r>
      <w:r w:rsidR="00B51D42" w:rsidRPr="008D462C">
        <w:rPr>
          <w:rFonts w:asciiTheme="majorBidi" w:eastAsiaTheme="minorEastAsia" w:hAnsiTheme="majorBidi" w:cstheme="majorBidi"/>
          <w:bCs/>
          <w:sz w:val="24"/>
          <w:szCs w:val="24"/>
          <w:lang w:val="en-US" w:eastAsia="zh-CN"/>
        </w:rPr>
        <w:t xml:space="preserve"> </w:t>
      </w:r>
      <w:r w:rsidR="00B51D42" w:rsidRPr="008D462C">
        <w:rPr>
          <w:rFonts w:asciiTheme="majorBidi" w:eastAsiaTheme="minorEastAsia" w:hAnsiTheme="majorBidi" w:cstheme="majorBidi"/>
          <w:bCs/>
          <w:i/>
          <w:sz w:val="24"/>
          <w:szCs w:val="24"/>
          <w:lang w:val="en-US" w:eastAsia="zh-CN"/>
        </w:rPr>
        <w:t>a rabbit</w:t>
      </w:r>
      <w:r w:rsidR="00B51D42" w:rsidRPr="008D462C">
        <w:rPr>
          <w:rFonts w:asciiTheme="majorBidi" w:eastAsiaTheme="minorEastAsia" w:hAnsiTheme="majorBidi" w:cstheme="majorBidi"/>
          <w:bCs/>
          <w:sz w:val="24"/>
          <w:szCs w:val="24"/>
          <w:lang w:val="en-US" w:eastAsia="zh-CN"/>
        </w:rPr>
        <w:t xml:space="preserve">, </w:t>
      </w:r>
      <w:r w:rsidR="00B51D42" w:rsidRPr="008D462C">
        <w:rPr>
          <w:rFonts w:asciiTheme="majorBidi" w:eastAsiaTheme="minorEastAsia" w:hAnsiTheme="majorBidi" w:cstheme="majorBidi"/>
          <w:bCs/>
          <w:i/>
          <w:sz w:val="24"/>
          <w:szCs w:val="24"/>
          <w:lang w:val="en-US" w:eastAsia="zh-CN"/>
        </w:rPr>
        <w:t>a puppy)</w:t>
      </w:r>
      <w:r w:rsidR="00B51D42" w:rsidRPr="008D462C">
        <w:rPr>
          <w:rFonts w:asciiTheme="majorBidi" w:eastAsiaTheme="minorEastAsia" w:hAnsiTheme="majorBidi" w:cstheme="majorBidi"/>
          <w:bCs/>
          <w:sz w:val="24"/>
          <w:szCs w:val="24"/>
          <w:lang w:val="en-US" w:eastAsia="zh-CN"/>
        </w:rPr>
        <w:t>.</w:t>
      </w:r>
      <w:r w:rsidR="00CD579A">
        <w:rPr>
          <w:rFonts w:asciiTheme="majorBidi" w:eastAsiaTheme="minorEastAsia" w:hAnsiTheme="majorBidi" w:cstheme="majorBidi"/>
          <w:bCs/>
          <w:sz w:val="24"/>
          <w:szCs w:val="24"/>
          <w:lang w:val="en-US" w:eastAsia="zh-CN"/>
        </w:rPr>
        <w:t xml:space="preserve"> See Figure 1 for an example scene.</w:t>
      </w:r>
      <w:r w:rsidR="00B51D42">
        <w:rPr>
          <w:rFonts w:asciiTheme="majorBidi" w:eastAsiaTheme="minorEastAsia" w:hAnsiTheme="majorBidi" w:cstheme="majorBidi"/>
          <w:bCs/>
          <w:sz w:val="24"/>
          <w:szCs w:val="24"/>
          <w:lang w:val="en-US" w:eastAsia="zh-CN"/>
        </w:rPr>
        <w:t xml:space="preserve"> See Table </w:t>
      </w:r>
      <w:r w:rsidR="00CD579A">
        <w:rPr>
          <w:rFonts w:asciiTheme="majorBidi" w:eastAsiaTheme="minorEastAsia" w:hAnsiTheme="majorBidi" w:cstheme="majorBidi"/>
          <w:bCs/>
          <w:sz w:val="24"/>
          <w:szCs w:val="24"/>
          <w:lang w:val="en-US" w:eastAsia="zh-CN"/>
        </w:rPr>
        <w:t>2</w:t>
      </w:r>
      <w:r w:rsidR="00B51D42">
        <w:rPr>
          <w:rFonts w:asciiTheme="majorBidi" w:eastAsiaTheme="minorEastAsia" w:hAnsiTheme="majorBidi" w:cstheme="majorBidi"/>
          <w:bCs/>
          <w:sz w:val="24"/>
          <w:szCs w:val="24"/>
          <w:lang w:val="en-US" w:eastAsia="zh-CN"/>
        </w:rPr>
        <w:t xml:space="preserve"> for a full description of</w:t>
      </w:r>
      <w:r w:rsidR="00CD579A">
        <w:rPr>
          <w:rFonts w:asciiTheme="majorBidi" w:eastAsiaTheme="minorEastAsia" w:hAnsiTheme="majorBidi" w:cstheme="majorBidi"/>
          <w:bCs/>
          <w:sz w:val="24"/>
          <w:szCs w:val="24"/>
          <w:lang w:val="en-US" w:eastAsia="zh-CN"/>
        </w:rPr>
        <w:t xml:space="preserve"> all 24</w:t>
      </w:r>
      <w:r w:rsidR="00B51D42">
        <w:rPr>
          <w:rFonts w:asciiTheme="majorBidi" w:eastAsiaTheme="minorEastAsia" w:hAnsiTheme="majorBidi" w:cstheme="majorBidi"/>
          <w:bCs/>
          <w:sz w:val="24"/>
          <w:szCs w:val="24"/>
          <w:lang w:val="en-US" w:eastAsia="zh-CN"/>
        </w:rPr>
        <w:t xml:space="preserve"> scenes. </w:t>
      </w:r>
      <w:r w:rsidR="00B11CB7">
        <w:rPr>
          <w:rFonts w:asciiTheme="majorBidi" w:eastAsiaTheme="minorEastAsia" w:hAnsiTheme="majorBidi" w:cstheme="majorBidi"/>
          <w:bCs/>
          <w:sz w:val="24"/>
          <w:szCs w:val="24"/>
          <w:lang w:val="en-US" w:eastAsia="zh-CN"/>
        </w:rPr>
        <w:t xml:space="preserve">In addition to these critical scenes, we created a further </w:t>
      </w:r>
      <w:commentRangeStart w:id="8"/>
      <w:r w:rsidR="00B11CB7">
        <w:rPr>
          <w:rFonts w:asciiTheme="majorBidi" w:eastAsiaTheme="minorEastAsia" w:hAnsiTheme="majorBidi" w:cstheme="majorBidi"/>
          <w:bCs/>
          <w:sz w:val="24"/>
          <w:szCs w:val="24"/>
          <w:lang w:val="en-US" w:eastAsia="zh-CN"/>
        </w:rPr>
        <w:t>3</w:t>
      </w:r>
      <w:r w:rsidR="0001686B">
        <w:rPr>
          <w:rFonts w:asciiTheme="majorBidi" w:eastAsiaTheme="minorEastAsia" w:hAnsiTheme="majorBidi" w:cstheme="majorBidi"/>
          <w:bCs/>
          <w:sz w:val="24"/>
          <w:szCs w:val="24"/>
          <w:lang w:val="en-US" w:eastAsia="zh-CN"/>
        </w:rPr>
        <w:t xml:space="preserve">0 </w:t>
      </w:r>
      <w:r w:rsidR="00B11CB7">
        <w:rPr>
          <w:rFonts w:asciiTheme="majorBidi" w:eastAsiaTheme="minorEastAsia" w:hAnsiTheme="majorBidi" w:cstheme="majorBidi"/>
          <w:bCs/>
          <w:sz w:val="24"/>
          <w:szCs w:val="24"/>
          <w:lang w:val="en-US" w:eastAsia="zh-CN"/>
        </w:rPr>
        <w:t>scenes which depicted</w:t>
      </w:r>
      <w:r w:rsidR="0001686B">
        <w:rPr>
          <w:rFonts w:asciiTheme="majorBidi" w:eastAsiaTheme="minorEastAsia" w:hAnsiTheme="majorBidi" w:cstheme="majorBidi"/>
          <w:bCs/>
          <w:sz w:val="24"/>
          <w:szCs w:val="24"/>
          <w:lang w:val="en-US" w:eastAsia="zh-CN"/>
        </w:rPr>
        <w:t xml:space="preserve"> transitive and</w:t>
      </w:r>
      <w:r w:rsidR="00B11CB7">
        <w:rPr>
          <w:rFonts w:asciiTheme="majorBidi" w:eastAsiaTheme="minorEastAsia" w:hAnsiTheme="majorBidi" w:cstheme="majorBidi"/>
          <w:bCs/>
          <w:sz w:val="24"/>
          <w:szCs w:val="24"/>
          <w:lang w:val="en-US" w:eastAsia="zh-CN"/>
        </w:rPr>
        <w:t xml:space="preserve"> </w:t>
      </w:r>
      <w:r w:rsidR="00B11CB7">
        <w:rPr>
          <w:rFonts w:asciiTheme="majorBidi" w:eastAsiaTheme="minorEastAsia" w:hAnsiTheme="majorBidi" w:cstheme="majorBidi"/>
          <w:bCs/>
          <w:sz w:val="24"/>
          <w:szCs w:val="24"/>
          <w:lang w:val="en-US" w:eastAsia="zh-CN"/>
        </w:rPr>
        <w:lastRenderedPageBreak/>
        <w:t>intransitive even</w:t>
      </w:r>
      <w:r w:rsidR="008D462C">
        <w:rPr>
          <w:rFonts w:asciiTheme="majorBidi" w:eastAsiaTheme="minorEastAsia" w:hAnsiTheme="majorBidi" w:cstheme="majorBidi"/>
          <w:bCs/>
          <w:sz w:val="24"/>
          <w:szCs w:val="24"/>
          <w:lang w:val="en-US" w:eastAsia="zh-CN"/>
        </w:rPr>
        <w:t>t</w:t>
      </w:r>
      <w:r w:rsidR="00B11CB7">
        <w:rPr>
          <w:rFonts w:asciiTheme="majorBidi" w:eastAsiaTheme="minorEastAsia" w:hAnsiTheme="majorBidi" w:cstheme="majorBidi"/>
          <w:bCs/>
          <w:sz w:val="24"/>
          <w:szCs w:val="24"/>
          <w:lang w:val="en-US" w:eastAsia="zh-CN"/>
        </w:rPr>
        <w:t>s with the same characters, to serve as filler (2</w:t>
      </w:r>
      <w:r w:rsidR="0001686B">
        <w:rPr>
          <w:rFonts w:asciiTheme="majorBidi" w:eastAsiaTheme="minorEastAsia" w:hAnsiTheme="majorBidi" w:cstheme="majorBidi"/>
          <w:bCs/>
          <w:sz w:val="24"/>
          <w:szCs w:val="24"/>
          <w:lang w:val="en-US" w:eastAsia="zh-CN"/>
        </w:rPr>
        <w:t>2</w:t>
      </w:r>
      <w:r w:rsidR="00B11CB7">
        <w:rPr>
          <w:rFonts w:asciiTheme="majorBidi" w:eastAsiaTheme="minorEastAsia" w:hAnsiTheme="majorBidi" w:cstheme="majorBidi"/>
          <w:bCs/>
          <w:sz w:val="24"/>
          <w:szCs w:val="24"/>
          <w:lang w:val="en-US" w:eastAsia="zh-CN"/>
        </w:rPr>
        <w:t xml:space="preserve"> scenes) and practice (8 scenes) trials.  </w:t>
      </w:r>
      <w:commentRangeEnd w:id="8"/>
      <w:r w:rsidR="0001686B">
        <w:rPr>
          <w:rStyle w:val="CommentReference"/>
          <w:lang w:val="en-AU"/>
        </w:rPr>
        <w:commentReference w:id="8"/>
      </w:r>
      <w:r w:rsidR="00B51D42">
        <w:rPr>
          <w:rFonts w:asciiTheme="majorBidi" w:eastAsiaTheme="minorEastAsia" w:hAnsiTheme="majorBidi" w:cstheme="majorBidi"/>
          <w:bCs/>
          <w:sz w:val="24"/>
          <w:szCs w:val="24"/>
          <w:lang w:val="en-US" w:eastAsia="zh-CN"/>
        </w:rPr>
        <w:br/>
      </w:r>
      <w:r w:rsidR="00B11CB7">
        <w:rPr>
          <w:rFonts w:ascii="Times New Roman" w:hAnsi="Times New Roman" w:cs="Times New Roman"/>
          <w:sz w:val="24"/>
          <w:szCs w:val="24"/>
          <w:lang w:val="en-US"/>
        </w:rPr>
        <w:tab/>
      </w:r>
      <w:r w:rsidR="00CD579A">
        <w:rPr>
          <w:rFonts w:ascii="Times New Roman" w:hAnsi="Times New Roman" w:cs="Times New Roman"/>
          <w:sz w:val="24"/>
          <w:szCs w:val="24"/>
          <w:lang w:val="en-US"/>
        </w:rPr>
        <w:t>Each participant saw all 24</w:t>
      </w:r>
      <w:r w:rsidR="00B11CB7">
        <w:rPr>
          <w:rFonts w:ascii="Times New Roman" w:hAnsi="Times New Roman" w:cs="Times New Roman"/>
          <w:sz w:val="24"/>
          <w:szCs w:val="24"/>
          <w:lang w:val="en-US"/>
        </w:rPr>
        <w:t xml:space="preserve"> critical</w:t>
      </w:r>
      <w:r w:rsidR="00CD579A">
        <w:rPr>
          <w:rFonts w:ascii="Times New Roman" w:hAnsi="Times New Roman" w:cs="Times New Roman"/>
          <w:sz w:val="24"/>
          <w:szCs w:val="24"/>
          <w:lang w:val="en-US"/>
        </w:rPr>
        <w:t xml:space="preserve"> scenes over the course of the experiment</w:t>
      </w:r>
      <w:r w:rsidR="00FF37B1">
        <w:rPr>
          <w:rFonts w:ascii="Times New Roman" w:hAnsi="Times New Roman" w:cs="Times New Roman"/>
          <w:sz w:val="24"/>
          <w:szCs w:val="24"/>
          <w:lang w:val="en-US"/>
        </w:rPr>
        <w:t>.</w:t>
      </w:r>
      <w:r w:rsidR="00B11CB7">
        <w:rPr>
          <w:rFonts w:ascii="Times New Roman" w:hAnsi="Times New Roman" w:cs="Times New Roman"/>
          <w:sz w:val="24"/>
          <w:szCs w:val="24"/>
          <w:lang w:val="en-US"/>
        </w:rPr>
        <w:t xml:space="preserve"> </w:t>
      </w:r>
      <w:r w:rsidR="009C0DA2">
        <w:rPr>
          <w:rFonts w:ascii="Times New Roman" w:hAnsi="Times New Roman" w:cs="Times New Roman"/>
          <w:sz w:val="24"/>
          <w:szCs w:val="24"/>
          <w:lang w:val="en-US"/>
        </w:rPr>
        <w:t xml:space="preserve">Scenes were presented in 12 pairs, wherein the first scene was </w:t>
      </w:r>
      <w:r w:rsidR="008D462C">
        <w:rPr>
          <w:rFonts w:ascii="Times New Roman" w:hAnsi="Times New Roman" w:cs="Times New Roman"/>
          <w:sz w:val="24"/>
          <w:szCs w:val="24"/>
          <w:lang w:val="en-US"/>
        </w:rPr>
        <w:t>a prime trial</w:t>
      </w:r>
      <w:r w:rsidR="009C0DA2">
        <w:rPr>
          <w:rFonts w:ascii="Times New Roman" w:hAnsi="Times New Roman" w:cs="Times New Roman"/>
          <w:sz w:val="24"/>
          <w:szCs w:val="24"/>
          <w:lang w:val="en-US"/>
        </w:rPr>
        <w:t xml:space="preserve"> and the second was </w:t>
      </w:r>
      <w:r w:rsidR="008D462C">
        <w:rPr>
          <w:rFonts w:ascii="Times New Roman" w:hAnsi="Times New Roman" w:cs="Times New Roman"/>
          <w:sz w:val="24"/>
          <w:szCs w:val="24"/>
          <w:lang w:val="en-US"/>
        </w:rPr>
        <w:t>target trial.</w:t>
      </w:r>
      <w:r w:rsidR="002F4322">
        <w:rPr>
          <w:rFonts w:ascii="Times New Roman" w:hAnsi="Times New Roman" w:cs="Times New Roman"/>
          <w:sz w:val="24"/>
          <w:szCs w:val="24"/>
          <w:lang w:val="en-US"/>
        </w:rPr>
        <w:t xml:space="preserve"> </w:t>
      </w:r>
      <w:r w:rsidR="00CE5CA7">
        <w:rPr>
          <w:rFonts w:ascii="Times New Roman" w:hAnsi="Times New Roman" w:cs="Times New Roman"/>
          <w:sz w:val="24"/>
          <w:szCs w:val="24"/>
          <w:lang w:val="en-US"/>
        </w:rPr>
        <w:t>E</w:t>
      </w:r>
      <w:r w:rsidR="00FF37B1">
        <w:rPr>
          <w:rFonts w:ascii="Times New Roman" w:hAnsi="Times New Roman" w:cs="Times New Roman"/>
          <w:sz w:val="24"/>
          <w:szCs w:val="24"/>
          <w:lang w:val="en-US"/>
        </w:rPr>
        <w:t xml:space="preserve">ach </w:t>
      </w:r>
      <w:r w:rsidR="007E5C8D">
        <w:rPr>
          <w:rFonts w:ascii="Times New Roman" w:hAnsi="Times New Roman" w:cs="Times New Roman"/>
          <w:sz w:val="24"/>
          <w:szCs w:val="24"/>
          <w:lang w:val="en-US"/>
        </w:rPr>
        <w:t xml:space="preserve">action </w:t>
      </w:r>
      <w:r w:rsidR="00FF37B1">
        <w:rPr>
          <w:rFonts w:ascii="Times New Roman" w:hAnsi="Times New Roman" w:cs="Times New Roman"/>
          <w:sz w:val="24"/>
          <w:szCs w:val="24"/>
          <w:lang w:val="en-US"/>
        </w:rPr>
        <w:t>occurr</w:t>
      </w:r>
      <w:r w:rsidR="007E5C8D">
        <w:rPr>
          <w:rFonts w:ascii="Times New Roman" w:hAnsi="Times New Roman" w:cs="Times New Roman"/>
          <w:sz w:val="24"/>
          <w:szCs w:val="24"/>
          <w:lang w:val="en-US"/>
        </w:rPr>
        <w:t>ed</w:t>
      </w:r>
      <w:r w:rsidR="00FF37B1">
        <w:rPr>
          <w:rFonts w:ascii="Times New Roman" w:hAnsi="Times New Roman" w:cs="Times New Roman"/>
          <w:sz w:val="24"/>
          <w:szCs w:val="24"/>
          <w:lang w:val="en-US"/>
        </w:rPr>
        <w:t xml:space="preserve"> four times</w:t>
      </w:r>
      <w:r w:rsidR="00CE5CA7">
        <w:rPr>
          <w:rFonts w:ascii="Times New Roman" w:hAnsi="Times New Roman" w:cs="Times New Roman"/>
          <w:sz w:val="24"/>
          <w:szCs w:val="24"/>
          <w:lang w:val="en-US"/>
        </w:rPr>
        <w:t xml:space="preserve"> within participant</w:t>
      </w:r>
      <w:r w:rsidR="00C957B3">
        <w:rPr>
          <w:rFonts w:ascii="Times New Roman" w:hAnsi="Times New Roman" w:cs="Times New Roman"/>
          <w:sz w:val="24"/>
          <w:szCs w:val="24"/>
          <w:lang w:val="en-US"/>
        </w:rPr>
        <w:t>s</w:t>
      </w:r>
      <w:r w:rsidR="00FF37B1">
        <w:rPr>
          <w:rFonts w:ascii="Times New Roman" w:hAnsi="Times New Roman" w:cs="Times New Roman"/>
          <w:sz w:val="24"/>
          <w:szCs w:val="24"/>
          <w:lang w:val="en-US"/>
        </w:rPr>
        <w:t xml:space="preserve">, twice </w:t>
      </w:r>
      <w:r>
        <w:rPr>
          <w:rFonts w:ascii="Times New Roman" w:hAnsi="Times New Roman" w:cs="Times New Roman"/>
          <w:sz w:val="24"/>
          <w:szCs w:val="24"/>
          <w:lang w:val="en-US"/>
        </w:rPr>
        <w:t>in prime trials</w:t>
      </w:r>
      <w:r w:rsidR="007E5C8D">
        <w:rPr>
          <w:rFonts w:ascii="Times New Roman" w:hAnsi="Times New Roman" w:cs="Times New Roman"/>
          <w:sz w:val="24"/>
          <w:szCs w:val="24"/>
          <w:lang w:val="en-US"/>
        </w:rPr>
        <w:t xml:space="preserve"> </w:t>
      </w:r>
      <w:r w:rsidR="00FF37B1">
        <w:rPr>
          <w:rFonts w:ascii="Times New Roman" w:hAnsi="Times New Roman" w:cs="Times New Roman"/>
          <w:sz w:val="24"/>
          <w:szCs w:val="24"/>
          <w:lang w:val="en-US"/>
        </w:rPr>
        <w:t xml:space="preserve">and twice </w:t>
      </w:r>
      <w:r>
        <w:rPr>
          <w:rFonts w:ascii="Times New Roman" w:hAnsi="Times New Roman" w:cs="Times New Roman"/>
          <w:sz w:val="24"/>
          <w:szCs w:val="24"/>
          <w:lang w:val="en-US"/>
        </w:rPr>
        <w:t>and twice in target trials</w:t>
      </w:r>
      <w:r w:rsidR="00FF37B1">
        <w:rPr>
          <w:rFonts w:ascii="Times New Roman" w:hAnsi="Times New Roman" w:cs="Times New Roman"/>
          <w:sz w:val="24"/>
          <w:szCs w:val="24"/>
          <w:lang w:val="en-US"/>
        </w:rPr>
        <w:t xml:space="preserve">. </w:t>
      </w:r>
      <w:r w:rsidR="00CE5CA7">
        <w:rPr>
          <w:rFonts w:ascii="Times New Roman" w:hAnsi="Times New Roman" w:cs="Times New Roman"/>
          <w:sz w:val="24"/>
          <w:szCs w:val="24"/>
          <w:lang w:val="en-US"/>
        </w:rPr>
        <w:t>Half of the prime trials were described with a DO</w:t>
      </w:r>
      <w:r w:rsidR="00AD4946">
        <w:rPr>
          <w:rFonts w:ascii="Times New Roman" w:hAnsi="Times New Roman" w:cs="Times New Roman"/>
          <w:sz w:val="24"/>
          <w:szCs w:val="24"/>
          <w:lang w:val="en-US"/>
        </w:rPr>
        <w:t>D</w:t>
      </w:r>
      <w:r w:rsidR="00CE5CA7">
        <w:rPr>
          <w:rFonts w:ascii="Times New Roman" w:hAnsi="Times New Roman" w:cs="Times New Roman"/>
          <w:sz w:val="24"/>
          <w:szCs w:val="24"/>
          <w:lang w:val="en-US"/>
        </w:rPr>
        <w:t xml:space="preserve"> sentence and half were described with a PO</w:t>
      </w:r>
      <w:r w:rsidR="00AD4946">
        <w:rPr>
          <w:rFonts w:ascii="Times New Roman" w:hAnsi="Times New Roman" w:cs="Times New Roman"/>
          <w:sz w:val="24"/>
          <w:szCs w:val="24"/>
          <w:lang w:val="en-US"/>
        </w:rPr>
        <w:t>D</w:t>
      </w:r>
      <w:r w:rsidR="00CE5CA7">
        <w:rPr>
          <w:rFonts w:ascii="Times New Roman" w:hAnsi="Times New Roman" w:cs="Times New Roman"/>
          <w:sz w:val="24"/>
          <w:szCs w:val="24"/>
          <w:lang w:val="en-US"/>
        </w:rPr>
        <w:t xml:space="preserve"> sentence</w:t>
      </w:r>
      <w:r w:rsidR="00FF37B1">
        <w:rPr>
          <w:rFonts w:ascii="Times New Roman" w:hAnsi="Times New Roman" w:cs="Times New Roman"/>
          <w:sz w:val="24"/>
          <w:szCs w:val="24"/>
          <w:lang w:val="en-US"/>
        </w:rPr>
        <w:t>.</w:t>
      </w:r>
      <w:r w:rsidR="00CE5CA7">
        <w:rPr>
          <w:rFonts w:ascii="Times New Roman" w:hAnsi="Times New Roman" w:cs="Times New Roman"/>
          <w:sz w:val="24"/>
          <w:szCs w:val="24"/>
          <w:lang w:val="en-US"/>
        </w:rPr>
        <w:t xml:space="preserve"> </w:t>
      </w:r>
      <w:r w:rsidR="00B11CB7">
        <w:rPr>
          <w:rFonts w:ascii="Times New Roman" w:hAnsi="Times New Roman" w:cs="Times New Roman"/>
          <w:sz w:val="24"/>
          <w:szCs w:val="24"/>
          <w:lang w:val="en-US"/>
        </w:rPr>
        <w:t>H</w:t>
      </w:r>
      <w:r w:rsidR="00CE5CA7">
        <w:rPr>
          <w:rFonts w:ascii="Times New Roman" w:hAnsi="Times New Roman" w:cs="Times New Roman"/>
          <w:sz w:val="24"/>
          <w:szCs w:val="24"/>
          <w:lang w:val="en-US"/>
        </w:rPr>
        <w:t xml:space="preserve">alf </w:t>
      </w:r>
      <w:r w:rsidR="009C0DA2">
        <w:rPr>
          <w:rFonts w:ascii="Times New Roman" w:hAnsi="Times New Roman" w:cs="Times New Roman"/>
          <w:sz w:val="24"/>
          <w:szCs w:val="24"/>
          <w:lang w:val="en-US"/>
        </w:rPr>
        <w:t>of the pairs of trials contained the same action (lexical overlap trials) and half contained separate actions (no overlap trials).</w:t>
      </w:r>
      <w:r w:rsidR="00CE5CA7">
        <w:rPr>
          <w:rFonts w:ascii="Times New Roman" w:hAnsi="Times New Roman" w:cs="Times New Roman"/>
          <w:sz w:val="24"/>
          <w:szCs w:val="24"/>
          <w:lang w:val="en-US"/>
        </w:rPr>
        <w:t xml:space="preserve"> </w:t>
      </w:r>
      <w:r w:rsidR="008D462C">
        <w:rPr>
          <w:rFonts w:ascii="Times New Roman" w:hAnsi="Times New Roman" w:cs="Times New Roman"/>
          <w:sz w:val="24"/>
          <w:szCs w:val="24"/>
          <w:lang w:val="en-US"/>
        </w:rPr>
        <w:t xml:space="preserve">Each action occurred in one overlap trial (thus as both the prime and target scenes) and two no-overlap trials (in the prime scene for one pair and the target scene for the other). </w:t>
      </w:r>
      <w:r w:rsidR="002F4322">
        <w:rPr>
          <w:rFonts w:ascii="Times New Roman" w:hAnsi="Times New Roman" w:cs="Times New Roman"/>
          <w:sz w:val="24"/>
          <w:szCs w:val="24"/>
          <w:lang w:val="en-US"/>
        </w:rPr>
        <w:t>Each pair of critical scenes was separated by a pair of filler scenes with intransitive actions (also to be described by the experimenter and participant).</w:t>
      </w:r>
      <w:r w:rsidR="008D462C">
        <w:rPr>
          <w:rFonts w:ascii="Times New Roman" w:hAnsi="Times New Roman" w:cs="Times New Roman"/>
          <w:sz w:val="24"/>
          <w:szCs w:val="24"/>
          <w:lang w:val="en-US"/>
        </w:rPr>
        <w:t xml:space="preserve"> </w:t>
      </w:r>
    </w:p>
    <w:p w14:paraId="499798FB" w14:textId="77777777" w:rsidR="00B11CB7" w:rsidRDefault="00CE5CA7" w:rsidP="0042644F">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Eight experimental lists were created to balance the presentation of verbs across </w:t>
      </w:r>
      <w:r w:rsidR="0042644F">
        <w:rPr>
          <w:rFonts w:ascii="Times New Roman" w:hAnsi="Times New Roman" w:cs="Times New Roman"/>
          <w:sz w:val="24"/>
          <w:szCs w:val="24"/>
          <w:lang w:val="en-US"/>
        </w:rPr>
        <w:t>each cell from the two factors above (POD-Prime, Overlap; POD-Prime, No Overlap; DOD-Prime Overlap; DOD-Prime, No Overlap)</w:t>
      </w:r>
      <w:r w:rsidR="009C0DA2">
        <w:rPr>
          <w:rFonts w:ascii="Times New Roman" w:hAnsi="Times New Roman" w:cs="Times New Roman"/>
          <w:sz w:val="24"/>
          <w:szCs w:val="24"/>
          <w:lang w:val="en-US"/>
        </w:rPr>
        <w:t xml:space="preserve">. List 1 was created to meet the conditions in the paragraph above. </w:t>
      </w:r>
      <w:r w:rsidR="00B11CB7">
        <w:rPr>
          <w:rFonts w:ascii="Times New Roman" w:hAnsi="Times New Roman" w:cs="Times New Roman"/>
          <w:sz w:val="24"/>
          <w:szCs w:val="24"/>
          <w:lang w:val="en-US"/>
        </w:rPr>
        <w:t>List 2 was created so that the order of the scenes within pair w</w:t>
      </w:r>
      <w:r w:rsidR="0042644F">
        <w:rPr>
          <w:rFonts w:ascii="Times New Roman" w:hAnsi="Times New Roman" w:cs="Times New Roman"/>
          <w:sz w:val="24"/>
          <w:szCs w:val="24"/>
          <w:lang w:val="en-US"/>
        </w:rPr>
        <w:t>as</w:t>
      </w:r>
      <w:r w:rsidR="00B11CB7">
        <w:rPr>
          <w:rFonts w:ascii="Times New Roman" w:hAnsi="Times New Roman" w:cs="Times New Roman"/>
          <w:sz w:val="24"/>
          <w:szCs w:val="24"/>
          <w:lang w:val="en-US"/>
        </w:rPr>
        <w:t xml:space="preserve"> reversed; that is, the prime scenes from List 1 were the target scenes in </w:t>
      </w:r>
      <w:r w:rsidR="00AD4946">
        <w:rPr>
          <w:rFonts w:ascii="Times New Roman" w:hAnsi="Times New Roman" w:cs="Times New Roman"/>
          <w:sz w:val="24"/>
          <w:szCs w:val="24"/>
          <w:lang w:val="en-US"/>
        </w:rPr>
        <w:t>L</w:t>
      </w:r>
      <w:r w:rsidR="00B11CB7">
        <w:rPr>
          <w:rFonts w:ascii="Times New Roman" w:hAnsi="Times New Roman" w:cs="Times New Roman"/>
          <w:sz w:val="24"/>
          <w:szCs w:val="24"/>
          <w:lang w:val="en-US"/>
        </w:rPr>
        <w:t xml:space="preserve">ist 2 and vice versa. </w:t>
      </w:r>
      <w:r w:rsidR="00AD4946">
        <w:rPr>
          <w:rFonts w:ascii="Times New Roman" w:hAnsi="Times New Roman" w:cs="Times New Roman"/>
          <w:sz w:val="24"/>
          <w:szCs w:val="24"/>
          <w:lang w:val="en-US"/>
        </w:rPr>
        <w:t xml:space="preserve">In List 3, the DOD primes from List 1 were POD primes and vice versa. In List 4, the DOD primes from List 2 were POD primes and vice versa. List 5 was created by re-ordering the pairs from List 1. Lists 6, 7 and 8 were created by applying the same steps as Lists, 2, 3 and 4 to List 5. All experimental lists are presented in Table 2. </w:t>
      </w:r>
    </w:p>
    <w:p w14:paraId="57D4A2E2" w14:textId="77777777" w:rsidR="002913B0" w:rsidRDefault="002913B0" w:rsidP="00415094">
      <w:pPr>
        <w:spacing w:after="0" w:line="480" w:lineRule="auto"/>
        <w:rPr>
          <w:rFonts w:ascii="Times New Roman" w:hAnsi="Times New Roman" w:cs="Times New Roman"/>
          <w:sz w:val="24"/>
          <w:szCs w:val="24"/>
          <w:lang w:val="en-US"/>
        </w:rPr>
      </w:pPr>
      <w:r w:rsidRPr="00E6232E">
        <w:rPr>
          <w:rFonts w:asciiTheme="majorBidi" w:eastAsiaTheme="minorEastAsia" w:hAnsiTheme="majorBidi" w:cstheme="majorBidi"/>
          <w:b/>
          <w:bCs/>
          <w:sz w:val="24"/>
          <w:szCs w:val="24"/>
          <w:lang w:val="en-US" w:eastAsia="zh-CN"/>
        </w:rPr>
        <w:t xml:space="preserve">Syntactic priming </w:t>
      </w:r>
      <w:r>
        <w:rPr>
          <w:rFonts w:asciiTheme="majorBidi" w:eastAsiaTheme="minorEastAsia" w:hAnsiTheme="majorBidi" w:cstheme="majorBidi"/>
          <w:b/>
          <w:bCs/>
          <w:sz w:val="24"/>
          <w:szCs w:val="24"/>
          <w:lang w:val="en-US" w:eastAsia="zh-CN"/>
        </w:rPr>
        <w:t>procedure.</w:t>
      </w:r>
      <w:r w:rsidR="00415094">
        <w:rPr>
          <w:rFonts w:ascii="Times New Roman" w:hAnsi="Times New Roman" w:cs="Times New Roman"/>
          <w:sz w:val="24"/>
          <w:szCs w:val="24"/>
          <w:lang w:val="en-US"/>
        </w:rPr>
        <w:tab/>
      </w:r>
    </w:p>
    <w:p w14:paraId="13799FCE" w14:textId="77777777" w:rsidR="002F4322" w:rsidRDefault="002913B0" w:rsidP="00433699">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The experimenter and the participant sat together to watch the videos on a laptop computer. Prior to beginning the task, the experimenter ensured that the participant was familiar with all of the characters </w:t>
      </w:r>
      <w:commentRangeStart w:id="9"/>
      <w:commentRangeStart w:id="10"/>
      <w:r>
        <w:rPr>
          <w:rFonts w:ascii="Times New Roman" w:hAnsi="Times New Roman" w:cs="Times New Roman"/>
          <w:sz w:val="24"/>
          <w:szCs w:val="24"/>
          <w:lang w:val="en-US"/>
        </w:rPr>
        <w:t xml:space="preserve">and </w:t>
      </w:r>
      <w:r w:rsidRPr="002913B0">
        <w:rPr>
          <w:rFonts w:ascii="Times New Roman" w:hAnsi="Times New Roman" w:cs="Times New Roman"/>
          <w:sz w:val="24"/>
          <w:szCs w:val="24"/>
          <w:highlight w:val="yellow"/>
          <w:lang w:val="en-US"/>
        </w:rPr>
        <w:t>actions.</w:t>
      </w:r>
      <w:r>
        <w:rPr>
          <w:rFonts w:ascii="Times New Roman" w:hAnsi="Times New Roman" w:cs="Times New Roman"/>
          <w:sz w:val="24"/>
          <w:szCs w:val="24"/>
          <w:lang w:val="en-US"/>
        </w:rPr>
        <w:t xml:space="preserve">  </w:t>
      </w:r>
      <w:commentRangeEnd w:id="9"/>
      <w:r>
        <w:rPr>
          <w:rStyle w:val="CommentReference"/>
          <w:lang w:val="en-AU"/>
        </w:rPr>
        <w:commentReference w:id="9"/>
      </w:r>
      <w:commentRangeEnd w:id="10"/>
      <w:r w:rsidR="00C957B3">
        <w:rPr>
          <w:rStyle w:val="CommentReference"/>
          <w:lang w:val="en-AU"/>
        </w:rPr>
        <w:commentReference w:id="10"/>
      </w:r>
      <w:r>
        <w:rPr>
          <w:rFonts w:ascii="Times New Roman" w:hAnsi="Times New Roman" w:cs="Times New Roman"/>
          <w:sz w:val="24"/>
          <w:szCs w:val="24"/>
          <w:lang w:val="en-US"/>
        </w:rPr>
        <w:t xml:space="preserve">Following this, the experimenter told the </w:t>
      </w:r>
      <w:r>
        <w:rPr>
          <w:rFonts w:ascii="Times New Roman" w:hAnsi="Times New Roman" w:cs="Times New Roman"/>
          <w:sz w:val="24"/>
          <w:szCs w:val="24"/>
          <w:lang w:val="en-US"/>
        </w:rPr>
        <w:lastRenderedPageBreak/>
        <w:t xml:space="preserve">participant that they were going to take turns with the experimenter describing what was happening in the video clips. </w:t>
      </w:r>
      <w:r w:rsidR="00433699">
        <w:rPr>
          <w:rFonts w:ascii="Times New Roman" w:hAnsi="Times New Roman" w:cs="Times New Roman"/>
          <w:sz w:val="24"/>
          <w:szCs w:val="24"/>
          <w:lang w:val="en-US"/>
        </w:rPr>
        <w:t xml:space="preserve">The participant and experimenter then completed </w:t>
      </w:r>
      <w:r w:rsidR="0001686B">
        <w:rPr>
          <w:rFonts w:ascii="Times New Roman" w:hAnsi="Times New Roman" w:cs="Times New Roman"/>
          <w:sz w:val="24"/>
          <w:szCs w:val="24"/>
          <w:lang w:val="en-US"/>
        </w:rPr>
        <w:t>eight practice</w:t>
      </w:r>
      <w:r w:rsidR="00433699">
        <w:rPr>
          <w:rFonts w:ascii="Times New Roman" w:hAnsi="Times New Roman" w:cs="Times New Roman"/>
          <w:sz w:val="24"/>
          <w:szCs w:val="24"/>
          <w:lang w:val="en-US"/>
        </w:rPr>
        <w:t xml:space="preserve"> </w:t>
      </w:r>
      <w:commentRangeStart w:id="11"/>
      <w:commentRangeStart w:id="12"/>
      <w:r w:rsidR="00433699">
        <w:rPr>
          <w:rFonts w:ascii="Times New Roman" w:hAnsi="Times New Roman" w:cs="Times New Roman"/>
          <w:sz w:val="24"/>
          <w:szCs w:val="24"/>
          <w:lang w:val="en-US"/>
        </w:rPr>
        <w:t>trials</w:t>
      </w:r>
      <w:r w:rsidR="0001686B">
        <w:rPr>
          <w:rFonts w:ascii="Times New Roman" w:hAnsi="Times New Roman" w:cs="Times New Roman"/>
          <w:sz w:val="24"/>
          <w:szCs w:val="24"/>
          <w:lang w:val="en-US"/>
        </w:rPr>
        <w:t xml:space="preserve">, </w:t>
      </w:r>
      <w:r w:rsidR="00433699">
        <w:rPr>
          <w:rFonts w:ascii="Times New Roman" w:hAnsi="Times New Roman" w:cs="Times New Roman"/>
          <w:sz w:val="24"/>
          <w:szCs w:val="24"/>
          <w:lang w:val="en-US"/>
        </w:rPr>
        <w:t xml:space="preserve">with intransitive </w:t>
      </w:r>
      <w:commentRangeEnd w:id="11"/>
      <w:r w:rsidR="00433699">
        <w:rPr>
          <w:rStyle w:val="CommentReference"/>
          <w:lang w:val="en-AU"/>
        </w:rPr>
        <w:commentReference w:id="11"/>
      </w:r>
      <w:commentRangeEnd w:id="12"/>
      <w:r w:rsidR="00C957B3">
        <w:rPr>
          <w:rStyle w:val="CommentReference"/>
          <w:lang w:val="en-AU"/>
        </w:rPr>
        <w:commentReference w:id="12"/>
      </w:r>
      <w:r w:rsidR="0001686B">
        <w:rPr>
          <w:rFonts w:ascii="Times New Roman" w:hAnsi="Times New Roman" w:cs="Times New Roman"/>
          <w:sz w:val="24"/>
          <w:szCs w:val="24"/>
          <w:lang w:val="en-US"/>
        </w:rPr>
        <w:t>actions</w:t>
      </w:r>
      <w:r w:rsidR="00433699">
        <w:rPr>
          <w:rFonts w:ascii="Times New Roman" w:hAnsi="Times New Roman" w:cs="Times New Roman"/>
          <w:sz w:val="24"/>
          <w:szCs w:val="24"/>
          <w:lang w:val="en-US"/>
        </w:rPr>
        <w:t>. After the practice trials, the participants and the experimenter</w:t>
      </w:r>
      <w:r w:rsidR="00044F38">
        <w:rPr>
          <w:rFonts w:ascii="Times New Roman" w:hAnsi="Times New Roman" w:cs="Times New Roman"/>
          <w:sz w:val="24"/>
          <w:szCs w:val="24"/>
          <w:lang w:val="en-US"/>
        </w:rPr>
        <w:t xml:space="preserve"> began the test tri</w:t>
      </w:r>
      <w:r w:rsidR="0001686B">
        <w:rPr>
          <w:rFonts w:ascii="Times New Roman" w:hAnsi="Times New Roman" w:cs="Times New Roman"/>
          <w:sz w:val="24"/>
          <w:szCs w:val="24"/>
          <w:lang w:val="en-US"/>
        </w:rPr>
        <w:t>als the 46 test trials (12 pairs of prime and target trials and 11 pairs of filler trials)</w:t>
      </w:r>
      <w:r w:rsidR="00A74BE0">
        <w:rPr>
          <w:rFonts w:ascii="Times New Roman" w:hAnsi="Times New Roman" w:cs="Times New Roman"/>
          <w:sz w:val="24"/>
          <w:szCs w:val="24"/>
          <w:lang w:val="en-US"/>
        </w:rPr>
        <w:t xml:space="preserve">. </w:t>
      </w:r>
    </w:p>
    <w:p w14:paraId="3BF4644C" w14:textId="77777777" w:rsidR="00A74BE0" w:rsidRDefault="00A74BE0" w:rsidP="00433699">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On prime trials, the experimenter said the prime sentence and asked the participant to repeat it. If the participant repeated the sentence incorrectly, they were encouraged to say it again and repeat it exactly. Experimenters repeated the prime sentence if necessary. On the test trials, the experimenter prompted the child with the beginning of the sentence, e.g</w:t>
      </w:r>
      <w:r w:rsidR="006D61A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A74BE0">
        <w:rPr>
          <w:rFonts w:ascii="Times New Roman" w:hAnsi="Times New Roman" w:cs="Times New Roman"/>
          <w:i/>
          <w:sz w:val="24"/>
          <w:szCs w:val="24"/>
          <w:lang w:val="en-US"/>
        </w:rPr>
        <w:t>the boy sent</w:t>
      </w:r>
      <w:r>
        <w:rPr>
          <w:rFonts w:ascii="Times New Roman" w:hAnsi="Times New Roman" w:cs="Times New Roman"/>
          <w:sz w:val="24"/>
          <w:szCs w:val="24"/>
          <w:lang w:val="en-US"/>
        </w:rPr>
        <w:t>”</w:t>
      </w:r>
      <w:r w:rsidR="006D61A3">
        <w:rPr>
          <w:rFonts w:ascii="Times New Roman" w:hAnsi="Times New Roman" w:cs="Times New Roman"/>
          <w:sz w:val="24"/>
          <w:szCs w:val="24"/>
          <w:lang w:val="en-US"/>
        </w:rPr>
        <w:t>,</w:t>
      </w:r>
      <w:r>
        <w:rPr>
          <w:rFonts w:ascii="Times New Roman" w:hAnsi="Times New Roman" w:cs="Times New Roman"/>
          <w:sz w:val="24"/>
          <w:szCs w:val="24"/>
          <w:lang w:val="en-US"/>
        </w:rPr>
        <w:t xml:space="preserve"> thereby ensuring the child used the correct verb without biasing them towards either form of the dative. </w:t>
      </w:r>
      <w:r w:rsidR="006D61A3">
        <w:rPr>
          <w:rFonts w:ascii="Times New Roman" w:hAnsi="Times New Roman" w:cs="Times New Roman"/>
          <w:sz w:val="24"/>
          <w:szCs w:val="24"/>
          <w:lang w:val="en-US"/>
        </w:rPr>
        <w:t>If the child did not produce a full dative, they were encouraged to do so as follows:</w:t>
      </w:r>
    </w:p>
    <w:p w14:paraId="29B895DF" w14:textId="77777777" w:rsidR="006D61A3" w:rsidRPr="006D61A3" w:rsidRDefault="006D61A3" w:rsidP="006D61A3">
      <w:pPr>
        <w:spacing w:after="0" w:line="480" w:lineRule="auto"/>
        <w:ind w:left="720"/>
        <w:rPr>
          <w:rFonts w:asciiTheme="majorBidi" w:eastAsiaTheme="minorEastAsia" w:hAnsiTheme="majorBidi" w:cstheme="majorBidi"/>
          <w:sz w:val="24"/>
          <w:szCs w:val="24"/>
          <w:lang w:val="en-US" w:eastAsia="zh-CN"/>
        </w:rPr>
      </w:pPr>
      <w:r w:rsidRPr="006D61A3">
        <w:rPr>
          <w:rFonts w:asciiTheme="majorBidi" w:eastAsiaTheme="minorEastAsia" w:hAnsiTheme="majorBidi" w:cstheme="majorBidi"/>
          <w:sz w:val="24"/>
          <w:szCs w:val="24"/>
          <w:lang w:val="en-US" w:eastAsia="zh-CN"/>
        </w:rPr>
        <w:t>Experimenter: “The girl threw…”</w:t>
      </w:r>
    </w:p>
    <w:p w14:paraId="295A52D2" w14:textId="77777777" w:rsidR="006D61A3" w:rsidRPr="006D61A3" w:rsidRDefault="006D61A3" w:rsidP="006D61A3">
      <w:pPr>
        <w:spacing w:after="0" w:line="480" w:lineRule="auto"/>
        <w:ind w:left="720"/>
        <w:rPr>
          <w:rFonts w:asciiTheme="majorBidi" w:eastAsiaTheme="minorEastAsia" w:hAnsiTheme="majorBidi" w:cstheme="majorBidi"/>
          <w:sz w:val="24"/>
          <w:szCs w:val="24"/>
          <w:lang w:val="en-US" w:eastAsia="zh-CN"/>
        </w:rPr>
      </w:pPr>
      <w:r w:rsidRPr="006D61A3">
        <w:rPr>
          <w:rFonts w:asciiTheme="majorBidi" w:eastAsiaTheme="minorEastAsia" w:hAnsiTheme="majorBidi" w:cstheme="majorBidi"/>
          <w:sz w:val="24"/>
          <w:szCs w:val="24"/>
          <w:lang w:val="en-US" w:eastAsia="zh-CN"/>
        </w:rPr>
        <w:t>Participant: “The girl threw a puppy…”</w:t>
      </w:r>
    </w:p>
    <w:p w14:paraId="09280EB8" w14:textId="77777777" w:rsidR="006D61A3" w:rsidRPr="006D61A3" w:rsidRDefault="006D61A3" w:rsidP="006D61A3">
      <w:pPr>
        <w:spacing w:after="0" w:line="480" w:lineRule="auto"/>
        <w:ind w:left="720"/>
        <w:rPr>
          <w:rFonts w:asciiTheme="majorBidi" w:eastAsiaTheme="minorEastAsia" w:hAnsiTheme="majorBidi" w:cstheme="majorBidi"/>
          <w:sz w:val="24"/>
          <w:szCs w:val="24"/>
          <w:lang w:val="en-US" w:eastAsia="zh-CN"/>
        </w:rPr>
      </w:pPr>
      <w:r w:rsidRPr="006D61A3">
        <w:rPr>
          <w:rFonts w:asciiTheme="majorBidi" w:eastAsiaTheme="minorEastAsia" w:hAnsiTheme="majorBidi" w:cstheme="majorBidi"/>
          <w:sz w:val="24"/>
          <w:szCs w:val="24"/>
          <w:lang w:val="en-US" w:eastAsia="zh-CN"/>
        </w:rPr>
        <w:t>E: “Can you tell me a bit more? Who else is in the movie?”</w:t>
      </w:r>
    </w:p>
    <w:p w14:paraId="60C966CF" w14:textId="77777777" w:rsidR="006D61A3" w:rsidRPr="006D61A3" w:rsidRDefault="006D61A3" w:rsidP="006D61A3">
      <w:pPr>
        <w:spacing w:after="0" w:line="480" w:lineRule="auto"/>
        <w:ind w:left="720"/>
        <w:rPr>
          <w:rFonts w:asciiTheme="majorBidi" w:eastAsiaTheme="minorEastAsia" w:hAnsiTheme="majorBidi" w:cstheme="majorBidi"/>
          <w:sz w:val="24"/>
          <w:szCs w:val="24"/>
          <w:lang w:val="en-US" w:eastAsia="zh-CN"/>
        </w:rPr>
      </w:pPr>
      <w:r w:rsidRPr="006D61A3">
        <w:rPr>
          <w:rFonts w:asciiTheme="majorBidi" w:eastAsiaTheme="minorEastAsia" w:hAnsiTheme="majorBidi" w:cstheme="majorBidi"/>
          <w:sz w:val="24"/>
          <w:szCs w:val="24"/>
          <w:lang w:val="en-US" w:eastAsia="zh-CN"/>
        </w:rPr>
        <w:t>P: “The girl threw a puppy to the boy.”</w:t>
      </w:r>
    </w:p>
    <w:p w14:paraId="2979F55B" w14:textId="2D253899" w:rsidR="006D61A3" w:rsidRDefault="006D61A3" w:rsidP="006D61A3">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Trials were excluded if the participant produced a non-target response (a non-dative structure), or they produced a verb that either (a) was not one of the six verbs in the study</w:t>
      </w:r>
      <w:r w:rsidR="005D395D">
        <w:rPr>
          <w:rStyle w:val="FootnoteReference"/>
          <w:rFonts w:ascii="Times New Roman" w:hAnsi="Times New Roman" w:cs="Times New Roman"/>
          <w:sz w:val="24"/>
          <w:szCs w:val="24"/>
          <w:lang w:val="en-US"/>
        </w:rPr>
        <w:footnoteReference w:id="2"/>
      </w:r>
      <w:r>
        <w:rPr>
          <w:rFonts w:ascii="Times New Roman" w:hAnsi="Times New Roman" w:cs="Times New Roman"/>
          <w:sz w:val="24"/>
          <w:szCs w:val="24"/>
          <w:lang w:val="en-US"/>
        </w:rPr>
        <w:t xml:space="preserve"> or (b) </w:t>
      </w:r>
      <w:r w:rsidR="005D395D">
        <w:rPr>
          <w:rFonts w:ascii="Times New Roman" w:hAnsi="Times New Roman" w:cs="Times New Roman"/>
          <w:sz w:val="24"/>
          <w:szCs w:val="24"/>
          <w:lang w:val="en-US"/>
        </w:rPr>
        <w:t>affected the overlap between the target and prime verb</w:t>
      </w:r>
      <w:r w:rsidR="005D395D">
        <w:rPr>
          <w:rStyle w:val="FootnoteReference"/>
          <w:rFonts w:ascii="Times New Roman" w:hAnsi="Times New Roman" w:cs="Times New Roman"/>
          <w:sz w:val="24"/>
          <w:szCs w:val="24"/>
          <w:lang w:val="en-US"/>
        </w:rPr>
        <w:footnoteReference w:id="3"/>
      </w:r>
      <w:r w:rsidR="005D395D">
        <w:rPr>
          <w:rFonts w:ascii="Times New Roman" w:hAnsi="Times New Roman" w:cs="Times New Roman"/>
          <w:sz w:val="24"/>
          <w:szCs w:val="24"/>
          <w:lang w:val="en-US"/>
        </w:rPr>
        <w:t>. Trials were also removed if the child was noticeably inattentive, or if there was an error administering the trial or prompt. All other trials were included even if they participant produced an incorrect noun phrase (e.g., misnaming the character)</w:t>
      </w:r>
      <w:r w:rsidR="00DB55F9">
        <w:rPr>
          <w:rFonts w:ascii="Times New Roman" w:hAnsi="Times New Roman" w:cs="Times New Roman"/>
          <w:sz w:val="24"/>
          <w:szCs w:val="24"/>
          <w:lang w:val="en-US"/>
        </w:rPr>
        <w:t>.</w:t>
      </w:r>
    </w:p>
    <w:p w14:paraId="07F90FC4" w14:textId="12A44C23" w:rsidR="00E33950" w:rsidRDefault="00E33950" w:rsidP="006D61A3">
      <w:pPr>
        <w:spacing w:after="0" w:line="480" w:lineRule="auto"/>
        <w:rPr>
          <w:rFonts w:ascii="Times New Roman" w:hAnsi="Times New Roman" w:cs="Times New Roman"/>
          <w:b/>
          <w:sz w:val="24"/>
          <w:szCs w:val="24"/>
          <w:lang w:val="en-US"/>
        </w:rPr>
      </w:pPr>
      <w:r w:rsidRPr="00E33950">
        <w:rPr>
          <w:rFonts w:ascii="Times New Roman" w:hAnsi="Times New Roman" w:cs="Times New Roman"/>
          <w:b/>
          <w:sz w:val="24"/>
          <w:szCs w:val="24"/>
          <w:lang w:val="en-US"/>
        </w:rPr>
        <w:lastRenderedPageBreak/>
        <w:t>Analytic Procedures.</w:t>
      </w:r>
    </w:p>
    <w:p w14:paraId="44099E60" w14:textId="1B526EBD" w:rsidR="00E33950" w:rsidRPr="00E33950" w:rsidRDefault="00E33950" w:rsidP="006D61A3">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We fit a series of mixed effects logistic regressions using brms (VERSION) and STAN (VERSION), in R (</w:t>
      </w:r>
      <w:r w:rsidR="00FD3270">
        <w:rPr>
          <w:rFonts w:ascii="Times New Roman" w:hAnsi="Times New Roman" w:cs="Times New Roman"/>
          <w:sz w:val="24"/>
          <w:szCs w:val="24"/>
          <w:lang w:val="en-US"/>
        </w:rPr>
        <w:t xml:space="preserve">VERSION). Inferences about parameters of interest were based on the proportion of the posterior distribution in the hypothesized direction for each parameter (similar to a one-tailed test in frequentist statistics). Because hypothesized age-related changes in the magnitude of the priming effect could be offset by age-related increases in the acquisition of the DOD, we ran all models twice, once including all participants and once including only participants who produced at least one DOD (See Kumarage et al. for a similar approach). </w:t>
      </w:r>
    </w:p>
    <w:p w14:paraId="66BC93CD" w14:textId="4FE4F563" w:rsidR="00DB55F9" w:rsidRDefault="00DB55F9" w:rsidP="00DB55F9">
      <w:pPr>
        <w:spacing w:after="0" w:line="48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Results</w:t>
      </w:r>
    </w:p>
    <w:p w14:paraId="1DA6A558" w14:textId="76C0D4E3" w:rsidR="008517EF" w:rsidRPr="008517EF" w:rsidRDefault="008517EF" w:rsidP="008517EF">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Full results, including some sensitivity analyses not reported in the present text, are available </w:t>
      </w:r>
      <w:r w:rsidR="0037187D">
        <w:rPr>
          <w:rFonts w:ascii="Times New Roman" w:hAnsi="Times New Roman" w:cs="Times New Roman"/>
          <w:sz w:val="24"/>
          <w:szCs w:val="24"/>
          <w:lang w:val="en-US"/>
        </w:rPr>
        <w:t>in html format</w:t>
      </w:r>
      <w:r w:rsidR="00AD7C2B">
        <w:rPr>
          <w:rFonts w:ascii="Times New Roman" w:hAnsi="Times New Roman" w:cs="Times New Roman"/>
          <w:sz w:val="24"/>
          <w:szCs w:val="24"/>
          <w:lang w:val="en-US"/>
        </w:rPr>
        <w:t xml:space="preserve"> </w:t>
      </w:r>
      <w:r w:rsidR="0037187D">
        <w:rPr>
          <w:rFonts w:ascii="Times New Roman" w:hAnsi="Times New Roman" w:cs="Times New Roman"/>
          <w:sz w:val="24"/>
          <w:szCs w:val="24"/>
          <w:lang w:val="en-US"/>
        </w:rPr>
        <w:t>(</w:t>
      </w:r>
      <w:r w:rsidR="0037187D" w:rsidRPr="0037187D">
        <w:rPr>
          <w:rFonts w:ascii="Times New Roman" w:hAnsi="Times New Roman" w:cs="Times New Roman"/>
          <w:sz w:val="24"/>
          <w:szCs w:val="24"/>
          <w:lang w:val="en-US"/>
        </w:rPr>
        <w:t>https://rpubs.com/sdonnelly85/787574</w:t>
      </w:r>
      <w:r w:rsidR="0037187D">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37187D">
        <w:rPr>
          <w:rFonts w:ascii="Times New Roman" w:hAnsi="Times New Roman" w:cs="Times New Roman"/>
          <w:sz w:val="24"/>
          <w:szCs w:val="24"/>
          <w:lang w:val="en-US"/>
        </w:rPr>
        <w:t xml:space="preserve">and can also be generated using the </w:t>
      </w:r>
      <w:proofErr w:type="spellStart"/>
      <w:r w:rsidR="0037187D">
        <w:rPr>
          <w:rFonts w:ascii="Times New Roman" w:hAnsi="Times New Roman" w:cs="Times New Roman"/>
          <w:sz w:val="24"/>
          <w:szCs w:val="24"/>
          <w:lang w:val="en-US"/>
        </w:rPr>
        <w:t>R</w:t>
      </w:r>
      <w:r>
        <w:rPr>
          <w:rFonts w:ascii="Times New Roman" w:hAnsi="Times New Roman" w:cs="Times New Roman"/>
          <w:sz w:val="24"/>
          <w:szCs w:val="24"/>
          <w:lang w:val="en-US"/>
        </w:rPr>
        <w:t>Markdown</w:t>
      </w:r>
      <w:proofErr w:type="spellEnd"/>
      <w:r>
        <w:rPr>
          <w:rFonts w:ascii="Times New Roman" w:hAnsi="Times New Roman" w:cs="Times New Roman"/>
          <w:sz w:val="24"/>
          <w:szCs w:val="24"/>
          <w:lang w:val="en-US"/>
        </w:rPr>
        <w:t xml:space="preserve"> file on the </w:t>
      </w:r>
      <w:proofErr w:type="spellStart"/>
      <w:r w:rsidR="00AD7C2B">
        <w:rPr>
          <w:rFonts w:ascii="Times New Roman" w:hAnsi="Times New Roman" w:cs="Times New Roman"/>
          <w:sz w:val="24"/>
          <w:szCs w:val="24"/>
          <w:lang w:val="en-US"/>
        </w:rPr>
        <w:t>osf</w:t>
      </w:r>
      <w:proofErr w:type="spellEnd"/>
      <w:r w:rsidR="00AD7C2B">
        <w:rPr>
          <w:rFonts w:ascii="Times New Roman" w:hAnsi="Times New Roman" w:cs="Times New Roman"/>
          <w:sz w:val="24"/>
          <w:szCs w:val="24"/>
          <w:lang w:val="en-US"/>
        </w:rPr>
        <w:t xml:space="preserve"> page for this project. </w:t>
      </w:r>
    </w:p>
    <w:p w14:paraId="2F7D2124" w14:textId="23C61134" w:rsidR="00DB55F9" w:rsidRDefault="00DB55F9" w:rsidP="00DB55F9">
      <w:pPr>
        <w:spacing w:after="0" w:line="480" w:lineRule="auto"/>
        <w:rPr>
          <w:rFonts w:ascii="Times New Roman" w:hAnsi="Times New Roman" w:cs="Times New Roman"/>
          <w:b/>
          <w:sz w:val="24"/>
          <w:szCs w:val="24"/>
          <w:lang w:val="en-US"/>
        </w:rPr>
      </w:pPr>
      <w:r w:rsidRPr="00DB55F9">
        <w:rPr>
          <w:rFonts w:ascii="Times New Roman" w:hAnsi="Times New Roman" w:cs="Times New Roman"/>
          <w:b/>
          <w:sz w:val="24"/>
          <w:szCs w:val="24"/>
          <w:lang w:val="en-US"/>
        </w:rPr>
        <w:t>Missing Data</w:t>
      </w:r>
      <w:r>
        <w:rPr>
          <w:rFonts w:ascii="Times New Roman" w:hAnsi="Times New Roman" w:cs="Times New Roman"/>
          <w:b/>
          <w:sz w:val="24"/>
          <w:szCs w:val="24"/>
          <w:lang w:val="en-US"/>
        </w:rPr>
        <w:t xml:space="preserve"> </w:t>
      </w:r>
    </w:p>
    <w:p w14:paraId="008EB962" w14:textId="00669706" w:rsidR="00DB55F9" w:rsidRDefault="00DB55F9" w:rsidP="00DB55F9">
      <w:pPr>
        <w:spacing w:after="0" w:line="480" w:lineRule="auto"/>
        <w:rPr>
          <w:rFonts w:ascii="Times New Roman" w:hAnsi="Times New Roman" w:cs="Times New Roman"/>
          <w:sz w:val="24"/>
          <w:szCs w:val="24"/>
          <w:lang w:val="en-US"/>
        </w:rPr>
      </w:pPr>
      <w:r w:rsidRPr="00DB55F9">
        <w:rPr>
          <w:rFonts w:ascii="Times New Roman" w:hAnsi="Times New Roman" w:cs="Times New Roman"/>
          <w:sz w:val="24"/>
          <w:szCs w:val="24"/>
          <w:lang w:val="en-US"/>
        </w:rPr>
        <w:t>Of the original 1680 trials (140 p</w:t>
      </w:r>
      <w:r>
        <w:rPr>
          <w:rFonts w:ascii="Times New Roman" w:hAnsi="Times New Roman" w:cs="Times New Roman"/>
          <w:sz w:val="24"/>
          <w:szCs w:val="24"/>
          <w:lang w:val="en-US"/>
        </w:rPr>
        <w:t xml:space="preserve">articipants with 12 trials each), 22 were excluded, for the following reasons: 10 administration errors, 6 verb errors, 4 non-target responses, 1 non-allowable prompt, and 1 failure to attend to the experimenter. </w:t>
      </w:r>
      <w:r w:rsidR="001F4BE3">
        <w:rPr>
          <w:rFonts w:ascii="Times New Roman" w:hAnsi="Times New Roman" w:cs="Times New Roman"/>
          <w:sz w:val="24"/>
          <w:szCs w:val="24"/>
          <w:lang w:val="en-US"/>
        </w:rPr>
        <w:t xml:space="preserve">Of the total 140 participants, 13 had at least 1 non-valid trial (missing 1 = 6, missing 2 = 6, missing 4 =1). </w:t>
      </w:r>
    </w:p>
    <w:p w14:paraId="7ABC807E" w14:textId="257310E8" w:rsidR="008517EF" w:rsidRDefault="008517EF" w:rsidP="00DB55F9">
      <w:pPr>
        <w:spacing w:after="0" w:line="480" w:lineRule="auto"/>
        <w:rPr>
          <w:rFonts w:ascii="Times New Roman" w:hAnsi="Times New Roman" w:cs="Times New Roman"/>
          <w:b/>
          <w:sz w:val="24"/>
          <w:szCs w:val="24"/>
          <w:lang w:val="en-US"/>
        </w:rPr>
      </w:pPr>
      <w:r w:rsidRPr="008517EF">
        <w:rPr>
          <w:rFonts w:ascii="Times New Roman" w:hAnsi="Times New Roman" w:cs="Times New Roman"/>
          <w:b/>
          <w:sz w:val="24"/>
          <w:szCs w:val="24"/>
          <w:lang w:val="en-US"/>
        </w:rPr>
        <w:t>Analysis of Lexical Boost</w:t>
      </w:r>
    </w:p>
    <w:p w14:paraId="2D2936B7" w14:textId="11E31539" w:rsidR="004D4972" w:rsidRDefault="008517EF" w:rsidP="00DB55F9">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To examine the developmental trajectory of the lexical boost</w:t>
      </w:r>
      <w:r w:rsidR="0037187D">
        <w:rPr>
          <w:rFonts w:ascii="Times New Roman" w:hAnsi="Times New Roman" w:cs="Times New Roman"/>
          <w:sz w:val="24"/>
          <w:szCs w:val="24"/>
          <w:lang w:val="en-US"/>
        </w:rPr>
        <w:t xml:space="preserve"> and abstract priming effect,</w:t>
      </w:r>
      <w:r>
        <w:rPr>
          <w:rFonts w:ascii="Times New Roman" w:hAnsi="Times New Roman" w:cs="Times New Roman"/>
          <w:sz w:val="24"/>
          <w:szCs w:val="24"/>
          <w:lang w:val="en-US"/>
        </w:rPr>
        <w:t xml:space="preserve"> we estimated a mixed effects logistic regression with all relevant random intercepts, slopes and correlations by participant and target verb</w:t>
      </w:r>
      <w:r>
        <w:rPr>
          <w:rStyle w:val="FootnoteReference"/>
          <w:rFonts w:ascii="Times New Roman" w:hAnsi="Times New Roman" w:cs="Times New Roman"/>
          <w:sz w:val="24"/>
          <w:szCs w:val="24"/>
          <w:lang w:val="en-US"/>
        </w:rPr>
        <w:footnoteReference w:id="4"/>
      </w:r>
      <w:r>
        <w:rPr>
          <w:rFonts w:ascii="Times New Roman" w:hAnsi="Times New Roman" w:cs="Times New Roman"/>
          <w:sz w:val="24"/>
          <w:szCs w:val="24"/>
          <w:lang w:val="en-US"/>
        </w:rPr>
        <w:t xml:space="preserve">. We included prime structure, lexical overlap, age </w:t>
      </w:r>
      <w:r>
        <w:rPr>
          <w:rFonts w:ascii="Times New Roman" w:hAnsi="Times New Roman" w:cs="Times New Roman"/>
          <w:sz w:val="24"/>
          <w:szCs w:val="24"/>
          <w:lang w:val="en-US"/>
        </w:rPr>
        <w:lastRenderedPageBreak/>
        <w:t>and their interactions as fixed effects. We sum coded prime structure (-.5, .5)</w:t>
      </w:r>
      <w:r w:rsidR="0037187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dummy coded lexical overlap (0, 1), </w:t>
      </w:r>
      <w:r w:rsidR="00AD7C2B">
        <w:rPr>
          <w:rFonts w:ascii="Times New Roman" w:hAnsi="Times New Roman" w:cs="Times New Roman"/>
          <w:sz w:val="24"/>
          <w:szCs w:val="24"/>
          <w:lang w:val="en-US"/>
        </w:rPr>
        <w:t xml:space="preserve">and centered age. Coding the variables this way allowed us to interpret our coefficients as follows: The </w:t>
      </w:r>
      <w:r w:rsidR="0037187D">
        <w:rPr>
          <w:rFonts w:ascii="Times New Roman" w:hAnsi="Times New Roman" w:cs="Times New Roman"/>
          <w:sz w:val="24"/>
          <w:szCs w:val="24"/>
          <w:lang w:val="en-US"/>
        </w:rPr>
        <w:t xml:space="preserve">coefficient for the </w:t>
      </w:r>
      <w:r w:rsidR="00AD7C2B">
        <w:rPr>
          <w:rFonts w:ascii="Times New Roman" w:hAnsi="Times New Roman" w:cs="Times New Roman"/>
          <w:sz w:val="24"/>
          <w:szCs w:val="24"/>
          <w:lang w:val="en-US"/>
        </w:rPr>
        <w:t>abstract priming effect represent</w:t>
      </w:r>
      <w:r w:rsidR="0037187D">
        <w:rPr>
          <w:rFonts w:ascii="Times New Roman" w:hAnsi="Times New Roman" w:cs="Times New Roman"/>
          <w:sz w:val="24"/>
          <w:szCs w:val="24"/>
          <w:lang w:val="en-US"/>
        </w:rPr>
        <w:t>ed</w:t>
      </w:r>
      <w:r w:rsidR="00AD7C2B">
        <w:rPr>
          <w:rFonts w:ascii="Times New Roman" w:hAnsi="Times New Roman" w:cs="Times New Roman"/>
          <w:sz w:val="24"/>
          <w:szCs w:val="24"/>
          <w:lang w:val="en-US"/>
        </w:rPr>
        <w:t xml:space="preserve"> the magnitude of the priming effect without</w:t>
      </w:r>
      <w:r w:rsidR="0037187D">
        <w:rPr>
          <w:rFonts w:ascii="Times New Roman" w:hAnsi="Times New Roman" w:cs="Times New Roman"/>
          <w:sz w:val="24"/>
          <w:szCs w:val="24"/>
          <w:lang w:val="en-US"/>
        </w:rPr>
        <w:t xml:space="preserve"> lexical overlap</w:t>
      </w:r>
      <w:r w:rsidR="00692910">
        <w:rPr>
          <w:rFonts w:ascii="Times New Roman" w:hAnsi="Times New Roman" w:cs="Times New Roman"/>
          <w:sz w:val="24"/>
          <w:szCs w:val="24"/>
          <w:lang w:val="en-US"/>
        </w:rPr>
        <w:t>, i.e., the abstract priming effect</w:t>
      </w:r>
      <w:r w:rsidR="0037187D">
        <w:rPr>
          <w:rFonts w:ascii="Times New Roman" w:hAnsi="Times New Roman" w:cs="Times New Roman"/>
          <w:sz w:val="24"/>
          <w:szCs w:val="24"/>
          <w:lang w:val="en-US"/>
        </w:rPr>
        <w:t xml:space="preserve"> (hypothesized to be positive); the coefficient for the interaction between prime structure and age represented changes in the abstract priming effect with age (hypothesized to be negative); the interaction between prime structure and lexical overlap represented the lexical boost at the average age in our sample (hypothesized to be positive), and the three-way interaction between prime-structure, lexical overlap and age represented changes in the lexical boost with age (hypothesized to be positive). </w:t>
      </w:r>
    </w:p>
    <w:p w14:paraId="4A5C4DAD" w14:textId="6F822E2B" w:rsidR="008517EF" w:rsidRDefault="0037187D" w:rsidP="004D4972">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Coefficients </w:t>
      </w:r>
      <w:r w:rsidR="00AD7C2B">
        <w:rPr>
          <w:rFonts w:ascii="Times New Roman" w:hAnsi="Times New Roman" w:cs="Times New Roman"/>
          <w:sz w:val="24"/>
          <w:szCs w:val="24"/>
          <w:lang w:val="en-US"/>
        </w:rPr>
        <w:t xml:space="preserve">and 95% credible intervals are available in Table 1 (Model 1). </w:t>
      </w:r>
      <w:r w:rsidR="004D4972">
        <w:rPr>
          <w:rFonts w:ascii="Times New Roman" w:hAnsi="Times New Roman" w:cs="Times New Roman"/>
          <w:sz w:val="24"/>
          <w:szCs w:val="24"/>
          <w:lang w:val="en-US"/>
        </w:rPr>
        <w:t>T</w:t>
      </w:r>
      <w:r w:rsidR="00AD7C2B">
        <w:rPr>
          <w:rFonts w:ascii="Times New Roman" w:hAnsi="Times New Roman" w:cs="Times New Roman"/>
          <w:sz w:val="24"/>
          <w:szCs w:val="24"/>
          <w:lang w:val="en-US"/>
        </w:rPr>
        <w:t xml:space="preserve">he abstract priming effect was positive with a credible interval that did not overlap with 0, and the lexical boost was also positive with a credible interval that did not overlap with 0. </w:t>
      </w:r>
      <w:r w:rsidR="00B11682">
        <w:rPr>
          <w:rFonts w:ascii="Times New Roman" w:hAnsi="Times New Roman" w:cs="Times New Roman"/>
          <w:sz w:val="24"/>
          <w:szCs w:val="24"/>
          <w:lang w:val="en-US"/>
        </w:rPr>
        <w:t xml:space="preserve">The interaction between prime structure and age was negative with a credible interval that substantially overlapped with 0, and the three-way interaction between prime structure, lexical overlap </w:t>
      </w:r>
      <w:r w:rsidR="00C52835">
        <w:rPr>
          <w:rFonts w:ascii="Times New Roman" w:hAnsi="Times New Roman" w:cs="Times New Roman"/>
          <w:sz w:val="24"/>
          <w:szCs w:val="24"/>
          <w:lang w:val="en-US"/>
        </w:rPr>
        <w:t xml:space="preserve">was positive with a credible interval that did </w:t>
      </w:r>
      <w:r w:rsidR="00BF05C1">
        <w:rPr>
          <w:rFonts w:ascii="Times New Roman" w:hAnsi="Times New Roman" w:cs="Times New Roman"/>
          <w:sz w:val="24"/>
          <w:szCs w:val="24"/>
          <w:lang w:val="en-US"/>
        </w:rPr>
        <w:t xml:space="preserve">differ from 0. To determine how reliably each of these effects differed from 0 in the hypothesized direction, we calculated the proportion of the probability distribution that was greater than or less than zero, depending on the relevant hypothesis. We found that 99% of the posterior distributions for prime structure and the interaction between prime structure and verb overlap were above 0, revealing robust abstract priming and lexical boost effects. For the interaction between abstract priming and age, 83% of the posterior distribution was negative, and for the interaction between abstract priming, lexical boost and age, 58% of the posterior distribution was positive. </w:t>
      </w:r>
    </w:p>
    <w:p w14:paraId="0C98E9F0" w14:textId="3CA7E78A" w:rsidR="00CB0AAA" w:rsidRDefault="00E42776" w:rsidP="004D4972">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To better illustrate the </w:t>
      </w:r>
      <w:r w:rsidR="00CB0AAA">
        <w:rPr>
          <w:rFonts w:ascii="Times New Roman" w:hAnsi="Times New Roman" w:cs="Times New Roman"/>
          <w:sz w:val="24"/>
          <w:szCs w:val="24"/>
          <w:lang w:val="en-US"/>
        </w:rPr>
        <w:t xml:space="preserve">predictions </w:t>
      </w:r>
      <w:r>
        <w:rPr>
          <w:rFonts w:ascii="Times New Roman" w:hAnsi="Times New Roman" w:cs="Times New Roman"/>
          <w:sz w:val="24"/>
          <w:szCs w:val="24"/>
          <w:lang w:val="en-US"/>
        </w:rPr>
        <w:t xml:space="preserve">of this model, we plotted the model-implied probabilities for each condition at each age (on both the logit and probability scale) in Figure 2. </w:t>
      </w:r>
      <w:r w:rsidR="00D20966">
        <w:rPr>
          <w:rFonts w:ascii="Times New Roman" w:hAnsi="Times New Roman" w:cs="Times New Roman"/>
          <w:sz w:val="24"/>
          <w:szCs w:val="24"/>
          <w:lang w:val="en-US"/>
        </w:rPr>
        <w:t xml:space="preserve">The top row depicts the model’s predictions on the logit scale. There was a clear abstract priming effect and this effect was larger with lexical overlap. </w:t>
      </w:r>
      <w:r w:rsidR="00CB0AAA">
        <w:rPr>
          <w:rFonts w:ascii="Times New Roman" w:hAnsi="Times New Roman" w:cs="Times New Roman"/>
          <w:sz w:val="24"/>
          <w:szCs w:val="24"/>
          <w:lang w:val="en-US"/>
        </w:rPr>
        <w:t>Moreover, while p</w:t>
      </w:r>
      <w:r w:rsidR="00D20966">
        <w:rPr>
          <w:rFonts w:ascii="Times New Roman" w:hAnsi="Times New Roman" w:cs="Times New Roman"/>
          <w:sz w:val="24"/>
          <w:szCs w:val="24"/>
          <w:lang w:val="en-US"/>
        </w:rPr>
        <w:t xml:space="preserve">riming effects for both lexical overlap and non-overlap conditions were slightly smaller in magnitude at older ages than younger ages, </w:t>
      </w:r>
      <w:r w:rsidR="00CB0AAA">
        <w:rPr>
          <w:rFonts w:ascii="Times New Roman" w:hAnsi="Times New Roman" w:cs="Times New Roman"/>
          <w:sz w:val="24"/>
          <w:szCs w:val="24"/>
          <w:lang w:val="en-US"/>
        </w:rPr>
        <w:t xml:space="preserve">this effect was tiny and not reliably detected by our model. Below are the model’s predictions on the probability scale, with empirical means and confidence intervals presented for reference. Note that the non-linear transformation used to map between the probability and logit scale can create the illusion of an interaction on the probability scale, when none exists on the logit scale.  This plot suggests that the model provided a reasonable fit to the data. </w:t>
      </w:r>
    </w:p>
    <w:p w14:paraId="70320DD2" w14:textId="3E1DAC07" w:rsidR="00E42776" w:rsidRDefault="00CB0AAA" w:rsidP="00D02326">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To quantify the strength of the abstract priming </w:t>
      </w:r>
      <w:r w:rsidR="00DC7C86">
        <w:rPr>
          <w:rFonts w:ascii="Times New Roman" w:hAnsi="Times New Roman" w:cs="Times New Roman"/>
          <w:sz w:val="24"/>
          <w:szCs w:val="24"/>
          <w:lang w:val="en-US"/>
        </w:rPr>
        <w:t>within each condition (with and without lexical overlap)</w:t>
      </w:r>
      <w:r>
        <w:rPr>
          <w:rFonts w:ascii="Times New Roman" w:hAnsi="Times New Roman" w:cs="Times New Roman"/>
          <w:sz w:val="24"/>
          <w:szCs w:val="24"/>
          <w:lang w:val="en-US"/>
        </w:rPr>
        <w:t xml:space="preserve">, we calculated risk ratios. Risk ratios are an effect size for categorical data, where the </w:t>
      </w:r>
      <w:r w:rsidR="00EB47F9">
        <w:rPr>
          <w:rFonts w:ascii="Times New Roman" w:hAnsi="Times New Roman" w:cs="Times New Roman"/>
          <w:sz w:val="24"/>
          <w:szCs w:val="24"/>
          <w:lang w:val="en-US"/>
        </w:rPr>
        <w:t xml:space="preserve">probability </w:t>
      </w:r>
      <w:r>
        <w:rPr>
          <w:rFonts w:ascii="Times New Roman" w:hAnsi="Times New Roman" w:cs="Times New Roman"/>
          <w:sz w:val="24"/>
          <w:szCs w:val="24"/>
          <w:lang w:val="en-US"/>
        </w:rPr>
        <w:t>of an event (e.g., the child produces a DOD) in one condition (a</w:t>
      </w:r>
      <w:r w:rsidR="00D02326">
        <w:rPr>
          <w:rFonts w:ascii="Times New Roman" w:hAnsi="Times New Roman" w:cs="Times New Roman"/>
          <w:sz w:val="24"/>
          <w:szCs w:val="24"/>
          <w:lang w:val="en-US"/>
        </w:rPr>
        <w:t>fter a</w:t>
      </w:r>
      <w:r>
        <w:rPr>
          <w:rFonts w:ascii="Times New Roman" w:hAnsi="Times New Roman" w:cs="Times New Roman"/>
          <w:sz w:val="24"/>
          <w:szCs w:val="24"/>
          <w:lang w:val="en-US"/>
        </w:rPr>
        <w:t xml:space="preserve"> DOD prime) is divided by the </w:t>
      </w:r>
      <w:r w:rsidR="00EB47F9">
        <w:rPr>
          <w:rFonts w:ascii="Times New Roman" w:hAnsi="Times New Roman" w:cs="Times New Roman"/>
          <w:sz w:val="24"/>
          <w:szCs w:val="24"/>
          <w:lang w:val="en-US"/>
        </w:rPr>
        <w:t xml:space="preserve">probability </w:t>
      </w:r>
      <w:r>
        <w:rPr>
          <w:rFonts w:ascii="Times New Roman" w:hAnsi="Times New Roman" w:cs="Times New Roman"/>
          <w:sz w:val="24"/>
          <w:szCs w:val="24"/>
          <w:lang w:val="en-US"/>
        </w:rPr>
        <w:t>of that event in another condition (a</w:t>
      </w:r>
      <w:r w:rsidR="00D02326">
        <w:rPr>
          <w:rFonts w:ascii="Times New Roman" w:hAnsi="Times New Roman" w:cs="Times New Roman"/>
          <w:sz w:val="24"/>
          <w:szCs w:val="24"/>
          <w:lang w:val="en-US"/>
        </w:rPr>
        <w:t>fter a</w:t>
      </w:r>
      <w:r>
        <w:rPr>
          <w:rFonts w:ascii="Times New Roman" w:hAnsi="Times New Roman" w:cs="Times New Roman"/>
          <w:sz w:val="24"/>
          <w:szCs w:val="24"/>
          <w:lang w:val="en-US"/>
        </w:rPr>
        <w:t xml:space="preserve"> POD prime). Unlike measures such as Cohen’s d, which quantify percentage point increases </w:t>
      </w:r>
      <w:r w:rsidR="00EB47F9">
        <w:rPr>
          <w:rFonts w:ascii="Times New Roman" w:hAnsi="Times New Roman" w:cs="Times New Roman"/>
          <w:sz w:val="24"/>
          <w:szCs w:val="24"/>
          <w:lang w:val="en-US"/>
        </w:rPr>
        <w:t xml:space="preserve">in the outcome of interest, risk ratios quantify proportional increases in the frequency of an event (i.e., that producing a DOD is X times more likely after a DOD prime than after a POD prime). To calculate risk ratios, we calculated the model’s predictions for the relevant conditions on the logit scale, transformed this to the probability scale, and calculate the ratios using these values. </w:t>
      </w:r>
      <w:r w:rsidR="00E90388">
        <w:rPr>
          <w:rFonts w:ascii="Times New Roman" w:hAnsi="Times New Roman" w:cs="Times New Roman"/>
          <w:sz w:val="24"/>
          <w:szCs w:val="24"/>
          <w:lang w:val="en-US"/>
        </w:rPr>
        <w:t>On trials without lexical overlap children were 2.52</w:t>
      </w:r>
      <w:r w:rsidR="000B2547">
        <w:rPr>
          <w:rFonts w:ascii="Times New Roman" w:hAnsi="Times New Roman" w:cs="Times New Roman"/>
          <w:sz w:val="24"/>
          <w:szCs w:val="24"/>
          <w:lang w:val="en-US"/>
        </w:rPr>
        <w:t xml:space="preserve"> </w:t>
      </w:r>
      <w:r w:rsidR="00E90388">
        <w:rPr>
          <w:rFonts w:ascii="Times New Roman" w:hAnsi="Times New Roman" w:cs="Times New Roman"/>
          <w:sz w:val="24"/>
          <w:szCs w:val="24"/>
          <w:lang w:val="en-US"/>
        </w:rPr>
        <w:t xml:space="preserve">times more likely to produce a DOD after a DOD prime than POD </w:t>
      </w:r>
      <w:r w:rsidR="00D02326">
        <w:rPr>
          <w:rFonts w:ascii="Times New Roman" w:hAnsi="Times New Roman" w:cs="Times New Roman"/>
          <w:sz w:val="24"/>
          <w:szCs w:val="24"/>
          <w:lang w:val="en-US"/>
        </w:rPr>
        <w:t>pr</w:t>
      </w:r>
      <w:r w:rsidR="00E90388">
        <w:rPr>
          <w:rFonts w:ascii="Times New Roman" w:hAnsi="Times New Roman" w:cs="Times New Roman"/>
          <w:sz w:val="24"/>
          <w:szCs w:val="24"/>
          <w:lang w:val="en-US"/>
        </w:rPr>
        <w:t xml:space="preserve">ime </w:t>
      </w:r>
      <w:r w:rsidR="00D02326">
        <w:rPr>
          <w:rFonts w:ascii="Times New Roman" w:hAnsi="Times New Roman" w:cs="Times New Roman"/>
          <w:sz w:val="24"/>
          <w:szCs w:val="24"/>
          <w:lang w:val="en-US"/>
        </w:rPr>
        <w:t xml:space="preserve">(95% HPDI: 1.09 : 4.48), and on trials with lexical overlap children were 12.97 times more likely to produce a DOD sentence after a DOD prime than after a POD prime (95% HPDI: 1.46 : 30.18); however, we note that the </w:t>
      </w:r>
      <w:r w:rsidR="00D02326">
        <w:rPr>
          <w:rFonts w:ascii="Times New Roman" w:hAnsi="Times New Roman" w:cs="Times New Roman"/>
          <w:sz w:val="24"/>
          <w:szCs w:val="24"/>
          <w:lang w:val="en-US"/>
        </w:rPr>
        <w:lastRenderedPageBreak/>
        <w:t>posterior distribution on this latter estimate is extremely wide</w:t>
      </w:r>
      <w:r w:rsidR="00D02326">
        <w:rPr>
          <w:rStyle w:val="FootnoteReference"/>
          <w:rFonts w:ascii="Times New Roman" w:hAnsi="Times New Roman" w:cs="Times New Roman"/>
          <w:sz w:val="24"/>
          <w:szCs w:val="24"/>
          <w:lang w:val="en-US"/>
        </w:rPr>
        <w:footnoteReference w:id="5"/>
      </w:r>
      <w:r w:rsidR="00D02326">
        <w:rPr>
          <w:rFonts w:ascii="Times New Roman" w:hAnsi="Times New Roman" w:cs="Times New Roman"/>
          <w:sz w:val="24"/>
          <w:szCs w:val="24"/>
          <w:lang w:val="en-US"/>
        </w:rPr>
        <w:t>. See Accompanying HTML file for the entire posterior distribution of these values, as well as similar values calculated at each age point.</w:t>
      </w:r>
      <w:r>
        <w:rPr>
          <w:rFonts w:ascii="Times New Roman" w:hAnsi="Times New Roman" w:cs="Times New Roman"/>
          <w:sz w:val="24"/>
          <w:szCs w:val="24"/>
          <w:lang w:val="en-US"/>
        </w:rPr>
        <w:t xml:space="preserve"> </w:t>
      </w:r>
      <w:r w:rsidR="00DC7C86">
        <w:rPr>
          <w:rFonts w:ascii="Times New Roman" w:hAnsi="Times New Roman" w:cs="Times New Roman"/>
          <w:sz w:val="24"/>
          <w:szCs w:val="24"/>
          <w:lang w:val="en-US"/>
        </w:rPr>
        <w:t>Figure 3 depicts the posterior distribution for the risk ratios calculated above (</w:t>
      </w:r>
    </w:p>
    <w:p w14:paraId="016B28BD" w14:textId="1F17E274" w:rsidR="00A941CD" w:rsidRDefault="004D4972" w:rsidP="00A941CD">
      <w:pPr>
        <w:spacing w:after="0" w:line="480" w:lineRule="auto"/>
        <w:ind w:firstLine="708"/>
        <w:rPr>
          <w:rFonts w:ascii="Times New Roman" w:hAnsi="Times New Roman" w:cs="Times New Roman"/>
          <w:sz w:val="24"/>
          <w:szCs w:val="24"/>
          <w:lang w:val="en-US"/>
        </w:rPr>
      </w:pPr>
      <w:commentRangeStart w:id="13"/>
      <w:commentRangeStart w:id="14"/>
      <w:r>
        <w:rPr>
          <w:rFonts w:ascii="Times New Roman" w:hAnsi="Times New Roman" w:cs="Times New Roman"/>
          <w:sz w:val="24"/>
          <w:szCs w:val="24"/>
          <w:lang w:val="en-US"/>
        </w:rPr>
        <w:t>We, then, re-fit the model above on only the subset of participants who produced at least 1 double object dative over the course of the experiment</w:t>
      </w:r>
      <w:commentRangeEnd w:id="13"/>
      <w:r w:rsidR="00A941CD">
        <w:rPr>
          <w:rStyle w:val="CommentReference"/>
          <w:lang w:val="en-AU"/>
        </w:rPr>
        <w:commentReference w:id="13"/>
      </w:r>
      <w:commentRangeEnd w:id="14"/>
      <w:r w:rsidR="00DE71BC">
        <w:rPr>
          <w:rStyle w:val="CommentReference"/>
          <w:lang w:val="en-AU"/>
        </w:rPr>
        <w:commentReference w:id="14"/>
      </w:r>
      <w:r>
        <w:rPr>
          <w:rFonts w:ascii="Times New Roman" w:hAnsi="Times New Roman" w:cs="Times New Roman"/>
          <w:sz w:val="24"/>
          <w:szCs w:val="24"/>
          <w:lang w:val="en-US"/>
        </w:rPr>
        <w:t xml:space="preserve">. Coefficients from this model (Model 2) are presented in Table 1 and were qualitatively similar to coefficients from Model 1. As was the case for model 1, we found strong evidence for an abstract priming effect (posterior probability = .99) and for the lexical boost (posterior probability = 1), but not for the reduction in the priming effect with age (posterior probability = .81) or the increased lexical boost with age (posterior probability </w:t>
      </w:r>
      <w:r w:rsidR="00692910">
        <w:rPr>
          <w:rFonts w:ascii="Times New Roman" w:hAnsi="Times New Roman" w:cs="Times New Roman"/>
          <w:sz w:val="24"/>
          <w:szCs w:val="24"/>
          <w:lang w:val="en-US"/>
        </w:rPr>
        <w:t xml:space="preserve">= .61). </w:t>
      </w:r>
      <w:r w:rsidR="00A941CD">
        <w:rPr>
          <w:rFonts w:ascii="Times New Roman" w:hAnsi="Times New Roman" w:cs="Times New Roman"/>
          <w:sz w:val="24"/>
          <w:szCs w:val="24"/>
          <w:lang w:val="en-US"/>
        </w:rPr>
        <w:t xml:space="preserve">Model predictions were similar to those form Model 1 (See Figure 4 for predicted values). According to the model, children at the average age in our sample (6 years) were 2.28 times more likely to produce a DOD after DOD prime than after a POD prime with no lexical overlap (CI = 1.05 : 3.98), and were 10.89 times more likely to produce to do so when there was lexical overlap (CI = 1.55 : 25.60). </w:t>
      </w:r>
    </w:p>
    <w:p w14:paraId="72574694" w14:textId="5BABAB89" w:rsidR="00A941CD" w:rsidRDefault="00A941CD" w:rsidP="00A941CD">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In sum, we found strong evidence for the abstract priming effect and the lexical boost in our cross-sectional sample, and there was little evidence that either of these effects were moderated by age. Th</w:t>
      </w:r>
      <w:r w:rsidR="00E33950">
        <w:rPr>
          <w:rFonts w:ascii="Times New Roman" w:hAnsi="Times New Roman" w:cs="Times New Roman"/>
          <w:sz w:val="24"/>
          <w:szCs w:val="24"/>
          <w:lang w:val="en-US"/>
        </w:rPr>
        <w:t>ese</w:t>
      </w:r>
      <w:r>
        <w:rPr>
          <w:rFonts w:ascii="Times New Roman" w:hAnsi="Times New Roman" w:cs="Times New Roman"/>
          <w:sz w:val="24"/>
          <w:szCs w:val="24"/>
          <w:lang w:val="en-US"/>
        </w:rPr>
        <w:t xml:space="preserve"> findings were unchanged when we removed participants who produced no DODs. </w:t>
      </w:r>
    </w:p>
    <w:p w14:paraId="016C1F64" w14:textId="63E08434" w:rsidR="00A941CD" w:rsidRDefault="00A941CD" w:rsidP="00A941CD">
      <w:pPr>
        <w:spacing w:after="0" w:line="480" w:lineRule="auto"/>
        <w:rPr>
          <w:rFonts w:ascii="Times New Roman" w:hAnsi="Times New Roman" w:cs="Times New Roman"/>
          <w:b/>
          <w:sz w:val="24"/>
          <w:szCs w:val="24"/>
          <w:lang w:val="en-US"/>
        </w:rPr>
      </w:pPr>
      <w:r w:rsidRPr="008517EF">
        <w:rPr>
          <w:rFonts w:ascii="Times New Roman" w:hAnsi="Times New Roman" w:cs="Times New Roman"/>
          <w:b/>
          <w:sz w:val="24"/>
          <w:szCs w:val="24"/>
          <w:lang w:val="en-US"/>
        </w:rPr>
        <w:t xml:space="preserve">Analysis of </w:t>
      </w:r>
      <w:r>
        <w:rPr>
          <w:rFonts w:ascii="Times New Roman" w:hAnsi="Times New Roman" w:cs="Times New Roman"/>
          <w:b/>
          <w:sz w:val="24"/>
          <w:szCs w:val="24"/>
          <w:lang w:val="en-US"/>
        </w:rPr>
        <w:t>Prime Surprisal</w:t>
      </w:r>
    </w:p>
    <w:p w14:paraId="373CAC23" w14:textId="5115F08D" w:rsidR="00E33950" w:rsidRDefault="00E33950" w:rsidP="00A941CD">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Following Peter et al. (2017), we test for prime surprisal effects only on trials without lexical overlap. </w:t>
      </w:r>
      <w:r w:rsidR="00FD3270">
        <w:rPr>
          <w:rFonts w:ascii="Times New Roman" w:hAnsi="Times New Roman" w:cs="Times New Roman"/>
          <w:sz w:val="24"/>
          <w:szCs w:val="24"/>
          <w:lang w:val="en-US"/>
        </w:rPr>
        <w:t xml:space="preserve">We used a similar coding scheme as for model 1. Prime structure and age were coded the same as in Models 1 and 2, above). To determine each verb’s preferred prime structure, we calculated the proportion of DOD responses for each verb, and conducted a median split on this value. </w:t>
      </w:r>
      <w:commentRangeStart w:id="15"/>
      <w:r w:rsidR="00FD3270" w:rsidRPr="00FD3270">
        <w:rPr>
          <w:rFonts w:ascii="Times New Roman" w:hAnsi="Times New Roman" w:cs="Times New Roman"/>
          <w:i/>
          <w:sz w:val="24"/>
          <w:szCs w:val="24"/>
          <w:lang w:val="en-US"/>
        </w:rPr>
        <w:t>Show,</w:t>
      </w:r>
      <w:r w:rsidR="00FD3270">
        <w:rPr>
          <w:rFonts w:ascii="Times New Roman" w:hAnsi="Times New Roman" w:cs="Times New Roman"/>
          <w:sz w:val="24"/>
          <w:szCs w:val="24"/>
          <w:lang w:val="en-US"/>
        </w:rPr>
        <w:t xml:space="preserve"> </w:t>
      </w:r>
      <w:r w:rsidR="00FD3270" w:rsidRPr="00FD3270">
        <w:rPr>
          <w:rFonts w:ascii="Times New Roman" w:hAnsi="Times New Roman" w:cs="Times New Roman"/>
          <w:i/>
          <w:sz w:val="24"/>
          <w:szCs w:val="24"/>
          <w:lang w:val="en-US"/>
        </w:rPr>
        <w:t>g</w:t>
      </w:r>
      <w:r w:rsidR="00BA72C4">
        <w:rPr>
          <w:rFonts w:ascii="Times New Roman" w:hAnsi="Times New Roman" w:cs="Times New Roman"/>
          <w:i/>
          <w:sz w:val="24"/>
          <w:szCs w:val="24"/>
          <w:lang w:val="en-US"/>
        </w:rPr>
        <w:t>i</w:t>
      </w:r>
      <w:r w:rsidR="00FD3270" w:rsidRPr="00FD3270">
        <w:rPr>
          <w:rFonts w:ascii="Times New Roman" w:hAnsi="Times New Roman" w:cs="Times New Roman"/>
          <w:i/>
          <w:sz w:val="24"/>
          <w:szCs w:val="24"/>
          <w:lang w:val="en-US"/>
        </w:rPr>
        <w:t xml:space="preserve">ve </w:t>
      </w:r>
      <w:r w:rsidR="00FD3270">
        <w:rPr>
          <w:rFonts w:ascii="Times New Roman" w:hAnsi="Times New Roman" w:cs="Times New Roman"/>
          <w:sz w:val="24"/>
          <w:szCs w:val="24"/>
          <w:lang w:val="en-US"/>
        </w:rPr>
        <w:t xml:space="preserve">and </w:t>
      </w:r>
      <w:r w:rsidR="00FD3270" w:rsidRPr="00FD3270">
        <w:rPr>
          <w:rFonts w:ascii="Times New Roman" w:hAnsi="Times New Roman" w:cs="Times New Roman"/>
          <w:i/>
          <w:sz w:val="24"/>
          <w:szCs w:val="24"/>
          <w:lang w:val="en-US"/>
        </w:rPr>
        <w:t>b</w:t>
      </w:r>
      <w:r w:rsidR="00BA72C4">
        <w:rPr>
          <w:rFonts w:ascii="Times New Roman" w:hAnsi="Times New Roman" w:cs="Times New Roman"/>
          <w:i/>
          <w:sz w:val="24"/>
          <w:szCs w:val="24"/>
          <w:lang w:val="en-US"/>
        </w:rPr>
        <w:t>ring</w:t>
      </w:r>
      <w:r w:rsidR="00FD3270" w:rsidRPr="00FD3270">
        <w:rPr>
          <w:rFonts w:ascii="Times New Roman" w:hAnsi="Times New Roman" w:cs="Times New Roman"/>
          <w:i/>
          <w:sz w:val="24"/>
          <w:szCs w:val="24"/>
          <w:lang w:val="en-US"/>
        </w:rPr>
        <w:t>t</w:t>
      </w:r>
      <w:r w:rsidR="00FD3270">
        <w:rPr>
          <w:rFonts w:ascii="Times New Roman" w:hAnsi="Times New Roman" w:cs="Times New Roman"/>
          <w:sz w:val="24"/>
          <w:szCs w:val="24"/>
          <w:lang w:val="en-US"/>
        </w:rPr>
        <w:t xml:space="preserve"> </w:t>
      </w:r>
      <w:commentRangeEnd w:id="15"/>
      <w:r w:rsidR="00DE71BC">
        <w:rPr>
          <w:rStyle w:val="CommentReference"/>
          <w:lang w:val="en-AU"/>
        </w:rPr>
        <w:commentReference w:id="15"/>
      </w:r>
      <w:r w:rsidR="00FD3270">
        <w:rPr>
          <w:rFonts w:ascii="Times New Roman" w:hAnsi="Times New Roman" w:cs="Times New Roman"/>
          <w:sz w:val="24"/>
          <w:szCs w:val="24"/>
          <w:lang w:val="en-US"/>
        </w:rPr>
        <w:t xml:space="preserve">were more DOD biased (with 41, 37 and 25% DOD responses respectively), and </w:t>
      </w:r>
      <w:r w:rsidR="00FD3270" w:rsidRPr="00FD3270">
        <w:rPr>
          <w:rFonts w:ascii="Times New Roman" w:hAnsi="Times New Roman" w:cs="Times New Roman"/>
          <w:i/>
          <w:sz w:val="24"/>
          <w:szCs w:val="24"/>
          <w:lang w:val="en-US"/>
        </w:rPr>
        <w:t>pas</w:t>
      </w:r>
      <w:r w:rsidR="00BA72C4">
        <w:rPr>
          <w:rFonts w:ascii="Times New Roman" w:hAnsi="Times New Roman" w:cs="Times New Roman"/>
          <w:i/>
          <w:sz w:val="24"/>
          <w:szCs w:val="24"/>
          <w:lang w:val="en-US"/>
        </w:rPr>
        <w:t>s</w:t>
      </w:r>
      <w:r w:rsidR="00FD3270">
        <w:rPr>
          <w:rFonts w:ascii="Times New Roman" w:hAnsi="Times New Roman" w:cs="Times New Roman"/>
          <w:sz w:val="24"/>
          <w:szCs w:val="24"/>
          <w:lang w:val="en-US"/>
        </w:rPr>
        <w:t xml:space="preserve">, </w:t>
      </w:r>
      <w:r w:rsidR="00FD3270" w:rsidRPr="00FD3270">
        <w:rPr>
          <w:rFonts w:ascii="Times New Roman" w:hAnsi="Times New Roman" w:cs="Times New Roman"/>
          <w:i/>
          <w:sz w:val="24"/>
          <w:szCs w:val="24"/>
          <w:lang w:val="en-US"/>
        </w:rPr>
        <w:t>sen</w:t>
      </w:r>
      <w:r w:rsidR="00BA72C4">
        <w:rPr>
          <w:rFonts w:ascii="Times New Roman" w:hAnsi="Times New Roman" w:cs="Times New Roman"/>
          <w:i/>
          <w:sz w:val="24"/>
          <w:szCs w:val="24"/>
          <w:lang w:val="en-US"/>
        </w:rPr>
        <w:t>d</w:t>
      </w:r>
      <w:r w:rsidR="00FD3270">
        <w:rPr>
          <w:rFonts w:ascii="Times New Roman" w:hAnsi="Times New Roman" w:cs="Times New Roman"/>
          <w:sz w:val="24"/>
          <w:szCs w:val="24"/>
          <w:lang w:val="en-US"/>
        </w:rPr>
        <w:t xml:space="preserve"> and </w:t>
      </w:r>
      <w:r w:rsidR="00FD3270" w:rsidRPr="00FD3270">
        <w:rPr>
          <w:rFonts w:ascii="Times New Roman" w:hAnsi="Times New Roman" w:cs="Times New Roman"/>
          <w:i/>
          <w:sz w:val="24"/>
          <w:szCs w:val="24"/>
          <w:lang w:val="en-US"/>
        </w:rPr>
        <w:t>thr</w:t>
      </w:r>
      <w:r w:rsidR="00BA72C4">
        <w:rPr>
          <w:rFonts w:ascii="Times New Roman" w:hAnsi="Times New Roman" w:cs="Times New Roman"/>
          <w:i/>
          <w:sz w:val="24"/>
          <w:szCs w:val="24"/>
          <w:lang w:val="en-US"/>
        </w:rPr>
        <w:t>o</w:t>
      </w:r>
      <w:r w:rsidR="00FD3270" w:rsidRPr="00FD3270">
        <w:rPr>
          <w:rFonts w:ascii="Times New Roman" w:hAnsi="Times New Roman" w:cs="Times New Roman"/>
          <w:i/>
          <w:sz w:val="24"/>
          <w:szCs w:val="24"/>
          <w:lang w:val="en-US"/>
        </w:rPr>
        <w:t>w</w:t>
      </w:r>
      <w:r w:rsidR="00FD3270">
        <w:rPr>
          <w:rFonts w:ascii="Times New Roman" w:hAnsi="Times New Roman" w:cs="Times New Roman"/>
          <w:sz w:val="24"/>
          <w:szCs w:val="24"/>
          <w:lang w:val="en-US"/>
        </w:rPr>
        <w:t xml:space="preserve"> were relatively POD biased (with 19%, 14% and 14% DOD responses respectively). Then, for each prime verb/prime structure, we created a variable indicating whether the verb’s bias and the </w:t>
      </w:r>
      <w:r w:rsidR="00782748">
        <w:rPr>
          <w:rFonts w:ascii="Times New Roman" w:hAnsi="Times New Roman" w:cs="Times New Roman"/>
          <w:sz w:val="24"/>
          <w:szCs w:val="24"/>
          <w:lang w:val="en-US"/>
        </w:rPr>
        <w:t xml:space="preserve">prime </w:t>
      </w:r>
      <w:r w:rsidR="00FD3270">
        <w:rPr>
          <w:rFonts w:ascii="Times New Roman" w:hAnsi="Times New Roman" w:cs="Times New Roman"/>
          <w:sz w:val="24"/>
          <w:szCs w:val="24"/>
          <w:lang w:val="en-US"/>
        </w:rPr>
        <w:t>structure matched (0) or mismatched (1).</w:t>
      </w:r>
      <w:r w:rsidR="00782748">
        <w:rPr>
          <w:rFonts w:ascii="Times New Roman" w:hAnsi="Times New Roman" w:cs="Times New Roman"/>
          <w:sz w:val="24"/>
          <w:szCs w:val="24"/>
          <w:lang w:val="en-US"/>
        </w:rPr>
        <w:t xml:space="preserve"> Calculating this variable on the basis of children’s responses is somewhat problematic, as we are now controlling for a post treatment variable. However, in Study 2, we used these verb bias estimates in a separate sample of participants from the same community. Note that given this coding scheme, the abstract priming effect refers to the priming effect when the prime structure matches the verb’s bias (at the sample’s mean age); the interaction between prime bias and prime structure reflects how much larger the prime effect was when the verb’s bias mismatched the target structure (at the sample’s mean age), i.e., the prime surprisal effect; the interaction between age and prime structure reflects changes in the magnitude of the priming effect when the verb’s bias matches the prime structure</w:t>
      </w:r>
      <w:r w:rsidR="00863066">
        <w:rPr>
          <w:rFonts w:ascii="Times New Roman" w:hAnsi="Times New Roman" w:cs="Times New Roman"/>
          <w:sz w:val="24"/>
          <w:szCs w:val="24"/>
          <w:lang w:val="en-US"/>
        </w:rPr>
        <w:t>;</w:t>
      </w:r>
      <w:r w:rsidR="00782748">
        <w:rPr>
          <w:rFonts w:ascii="Times New Roman" w:hAnsi="Times New Roman" w:cs="Times New Roman"/>
          <w:sz w:val="24"/>
          <w:szCs w:val="24"/>
          <w:lang w:val="en-US"/>
        </w:rPr>
        <w:t xml:space="preserve"> and the three way interaction reflects how</w:t>
      </w:r>
      <w:r w:rsidR="00863066">
        <w:rPr>
          <w:rFonts w:ascii="Times New Roman" w:hAnsi="Times New Roman" w:cs="Times New Roman"/>
          <w:sz w:val="24"/>
          <w:szCs w:val="24"/>
          <w:lang w:val="en-US"/>
        </w:rPr>
        <w:t xml:space="preserve"> the prime surprisal effect changes with age. </w:t>
      </w:r>
    </w:p>
    <w:p w14:paraId="0EA9BF79" w14:textId="6852AF4A" w:rsidR="00BC76DC" w:rsidRDefault="00782748" w:rsidP="00331ABA">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Coefficients and 95% credible intervals are available in Table 1 (Model 3). The abstract priming effect was positive with a credible interval that overlapped substantially with 0</w:t>
      </w:r>
      <w:r w:rsidR="00863066">
        <w:rPr>
          <w:rFonts w:ascii="Times New Roman" w:hAnsi="Times New Roman" w:cs="Times New Roman"/>
          <w:sz w:val="24"/>
          <w:szCs w:val="24"/>
          <w:lang w:val="en-US"/>
        </w:rPr>
        <w:t xml:space="preserve">, and the prime surprisal effect was also positive with a credible interval that overlapped with 0. Both interactions with age were negative with credible intervals that greatly overlapped with 0. Directional hypotheses tests revealed that 83% of the posterior distribution for the abstract priming effect was positive, while 89% of the posterior </w:t>
      </w:r>
      <w:r w:rsidR="00863066">
        <w:rPr>
          <w:rFonts w:ascii="Times New Roman" w:hAnsi="Times New Roman" w:cs="Times New Roman"/>
          <w:sz w:val="24"/>
          <w:szCs w:val="24"/>
          <w:lang w:val="en-US"/>
        </w:rPr>
        <w:lastRenderedPageBreak/>
        <w:t xml:space="preserve">distribution for </w:t>
      </w:r>
      <w:r w:rsidR="00BC76DC">
        <w:rPr>
          <w:rFonts w:ascii="Times New Roman" w:hAnsi="Times New Roman" w:cs="Times New Roman"/>
          <w:sz w:val="24"/>
          <w:szCs w:val="24"/>
          <w:lang w:val="en-US"/>
        </w:rPr>
        <w:t>the prime surprisal effect was positive. Only 49% of the posterior distribution for the interaction between prime structure and age was negative, and 78% of the posterior distribution for the three-way interaction was negative. Mod</w:t>
      </w:r>
      <w:commentRangeStart w:id="16"/>
      <w:commentRangeStart w:id="17"/>
      <w:r w:rsidR="00BC76DC">
        <w:rPr>
          <w:rFonts w:ascii="Times New Roman" w:hAnsi="Times New Roman" w:cs="Times New Roman"/>
          <w:sz w:val="24"/>
          <w:szCs w:val="24"/>
          <w:lang w:val="en-US"/>
        </w:rPr>
        <w:t xml:space="preserve">el implied-probabilities and raw proportions are plotted in Figure 6.  </w:t>
      </w:r>
      <w:commentRangeEnd w:id="16"/>
      <w:r w:rsidR="00331ABA">
        <w:rPr>
          <w:rStyle w:val="CommentReference"/>
          <w:lang w:val="en-AU"/>
        </w:rPr>
        <w:commentReference w:id="16"/>
      </w:r>
      <w:commentRangeEnd w:id="17"/>
      <w:r w:rsidR="00DE71BC">
        <w:rPr>
          <w:rStyle w:val="CommentReference"/>
          <w:lang w:val="en-AU"/>
        </w:rPr>
        <w:commentReference w:id="17"/>
      </w:r>
      <w:r w:rsidR="00331ABA">
        <w:rPr>
          <w:rFonts w:ascii="Times New Roman" w:hAnsi="Times New Roman" w:cs="Times New Roman"/>
          <w:sz w:val="24"/>
          <w:szCs w:val="24"/>
          <w:lang w:val="en-US"/>
        </w:rPr>
        <w:t xml:space="preserve">Risk ratios indicated that children were 1.68 times more likely to produce a DOD after a DOD prime than after a POD prime, when the verb’s bias matched the target structure (CI = .52 : 3.30) and 4.14 times more likely to do so when the prime verb’s bias mismatched the target structure (CI = .51 : 10.07). </w:t>
      </w:r>
    </w:p>
    <w:p w14:paraId="471B987A" w14:textId="1B1B7414" w:rsidR="00331ABA" w:rsidRDefault="00331ABA" w:rsidP="00331ABA">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We then re-ran the analyses above, with only participants who produced at least 1 DOD. Coefficients and credible intervals were similar to those in Model 3 (See Table 2). 85% of the posterior distribution for the abstract priming effect was positive and 90% of the posterior distribution for prime surprisal effect was positive. 50% of the posterior distribution for the interaction between prime structure and age was negative and 75% of the three-way interaction was negative. In sum, there was weak evidence for the prime surprisal effect in this subsample, and no evidence for the other effects. </w:t>
      </w:r>
      <w:r w:rsidR="00311D25">
        <w:rPr>
          <w:rFonts w:ascii="Times New Roman" w:hAnsi="Times New Roman" w:cs="Times New Roman"/>
          <w:sz w:val="24"/>
          <w:szCs w:val="24"/>
          <w:lang w:val="en-US"/>
        </w:rPr>
        <w:t xml:space="preserve">Model-implied probabilities are depicted in Figure 8, and show a broadly similar </w:t>
      </w:r>
      <w:proofErr w:type="spellStart"/>
      <w:r w:rsidR="00311D25">
        <w:rPr>
          <w:rFonts w:ascii="Times New Roman" w:hAnsi="Times New Roman" w:cs="Times New Roman"/>
          <w:sz w:val="24"/>
          <w:szCs w:val="24"/>
          <w:lang w:val="en-US"/>
        </w:rPr>
        <w:t>patter</w:t>
      </w:r>
      <w:proofErr w:type="spellEnd"/>
      <w:r w:rsidR="00311D25">
        <w:rPr>
          <w:rFonts w:ascii="Times New Roman" w:hAnsi="Times New Roman" w:cs="Times New Roman"/>
          <w:sz w:val="24"/>
          <w:szCs w:val="24"/>
          <w:lang w:val="en-US"/>
        </w:rPr>
        <w:t xml:space="preserve"> of results. Risk ratios indicated that participants were 1.6 times more likely to produce a DOD after a DOD prime than after a POD prime when the verb’s bias matched the prime structure (CI  = .55 : 3.05) and 3.69 times more likely to do so when the verb’s bias mismatched the target structure (CI = .52 : 8.17). </w:t>
      </w:r>
    </w:p>
    <w:p w14:paraId="0740D698" w14:textId="4D82E485" w:rsidR="00311D25" w:rsidRDefault="00311D25" w:rsidP="00331ABA">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In sum, we found weak evidence for the prime surprisal effect, though only when participants who produced at least 1 DOD were included. Though, given the graded nature of statistical evidence in the Bayesian framework, the results in the full sample were essentially the same. Interestingly, there was no evidence of abstract priming when the verb’s bias matched that of the target structure, and no evidence that either of these effects were moderated by age. </w:t>
      </w:r>
    </w:p>
    <w:p w14:paraId="75671C76" w14:textId="32D909D8" w:rsidR="00BC76DC" w:rsidRDefault="00BC76DC" w:rsidP="00782748">
      <w:pPr>
        <w:spacing w:after="0" w:line="480" w:lineRule="auto"/>
        <w:ind w:firstLine="708"/>
        <w:rPr>
          <w:rFonts w:ascii="Times New Roman" w:hAnsi="Times New Roman" w:cs="Times New Roman"/>
          <w:sz w:val="24"/>
          <w:szCs w:val="24"/>
          <w:lang w:val="en-US"/>
        </w:rPr>
      </w:pPr>
    </w:p>
    <w:p w14:paraId="13394C44" w14:textId="77777777" w:rsidR="00782748" w:rsidRPr="00E33950" w:rsidRDefault="00782748" w:rsidP="00A941CD">
      <w:pPr>
        <w:spacing w:after="0" w:line="480" w:lineRule="auto"/>
        <w:rPr>
          <w:rFonts w:ascii="Times New Roman" w:hAnsi="Times New Roman" w:cs="Times New Roman"/>
          <w:sz w:val="24"/>
          <w:szCs w:val="24"/>
          <w:lang w:val="en-US"/>
        </w:rPr>
      </w:pPr>
    </w:p>
    <w:p w14:paraId="386FDDE3" w14:textId="77777777" w:rsidR="00A941CD" w:rsidRDefault="00A941CD" w:rsidP="00A941CD">
      <w:pPr>
        <w:spacing w:after="0" w:line="480" w:lineRule="auto"/>
        <w:ind w:firstLine="708"/>
        <w:rPr>
          <w:rFonts w:ascii="Times New Roman" w:hAnsi="Times New Roman" w:cs="Times New Roman"/>
          <w:sz w:val="24"/>
          <w:szCs w:val="24"/>
          <w:lang w:val="en-US"/>
        </w:rPr>
      </w:pPr>
    </w:p>
    <w:p w14:paraId="64AA054D" w14:textId="2F79164C" w:rsidR="004B4667" w:rsidRDefault="004B4667" w:rsidP="004D4972">
      <w:pPr>
        <w:spacing w:after="0" w:line="480" w:lineRule="auto"/>
        <w:ind w:firstLine="708"/>
        <w:rPr>
          <w:rFonts w:ascii="Times New Roman" w:hAnsi="Times New Roman" w:cs="Times New Roman"/>
          <w:sz w:val="24"/>
          <w:szCs w:val="24"/>
          <w:lang w:val="en-US"/>
        </w:rPr>
      </w:pPr>
    </w:p>
    <w:p w14:paraId="52756A4D" w14:textId="77777777" w:rsidR="00692910" w:rsidRDefault="00692910" w:rsidP="004D4972">
      <w:pPr>
        <w:spacing w:after="0" w:line="480" w:lineRule="auto"/>
        <w:ind w:firstLine="708"/>
        <w:rPr>
          <w:rFonts w:ascii="Times New Roman" w:hAnsi="Times New Roman" w:cs="Times New Roman"/>
          <w:sz w:val="24"/>
          <w:szCs w:val="24"/>
          <w:lang w:val="en-US"/>
        </w:rPr>
      </w:pPr>
    </w:p>
    <w:p w14:paraId="2CB1C0FB" w14:textId="3A45293D" w:rsidR="00BF05C1" w:rsidRDefault="00BF05C1" w:rsidP="00DB55F9">
      <w:pPr>
        <w:spacing w:after="0" w:line="480" w:lineRule="auto"/>
        <w:rPr>
          <w:rFonts w:ascii="Times New Roman" w:hAnsi="Times New Roman" w:cs="Times New Roman"/>
          <w:sz w:val="24"/>
          <w:szCs w:val="24"/>
          <w:lang w:val="en-US"/>
        </w:rPr>
      </w:pPr>
    </w:p>
    <w:p w14:paraId="0A4BCAA7" w14:textId="18AA12B5" w:rsidR="00BF05C1" w:rsidRDefault="00BF05C1" w:rsidP="00DB55F9">
      <w:pPr>
        <w:spacing w:after="0" w:line="480" w:lineRule="auto"/>
        <w:rPr>
          <w:rFonts w:ascii="Times New Roman" w:hAnsi="Times New Roman" w:cs="Times New Roman"/>
          <w:sz w:val="24"/>
          <w:szCs w:val="24"/>
          <w:lang w:val="en-US"/>
        </w:rPr>
      </w:pPr>
    </w:p>
    <w:p w14:paraId="4F9C5968" w14:textId="3C1ED8B4" w:rsidR="00BF05C1" w:rsidRDefault="00BF05C1" w:rsidP="00DB55F9">
      <w:pPr>
        <w:spacing w:after="0" w:line="480" w:lineRule="auto"/>
        <w:rPr>
          <w:rFonts w:ascii="Times New Roman" w:hAnsi="Times New Roman" w:cs="Times New Roman"/>
          <w:sz w:val="24"/>
          <w:szCs w:val="24"/>
          <w:lang w:val="en-US"/>
        </w:rPr>
      </w:pPr>
    </w:p>
    <w:p w14:paraId="066C36C7" w14:textId="7A8A087F" w:rsidR="00BF05C1" w:rsidRPr="00BF05C1" w:rsidRDefault="00BF05C1" w:rsidP="00BF05C1">
      <w:pPr>
        <w:spacing w:after="0" w:line="480" w:lineRule="auto"/>
        <w:jc w:val="center"/>
        <w:rPr>
          <w:rFonts w:ascii="Times New Roman" w:hAnsi="Times New Roman" w:cs="Times New Roman"/>
          <w:b/>
          <w:sz w:val="24"/>
          <w:szCs w:val="24"/>
          <w:lang w:val="en-US"/>
        </w:rPr>
      </w:pPr>
      <w:r w:rsidRPr="00BF05C1">
        <w:rPr>
          <w:rFonts w:ascii="Times New Roman" w:hAnsi="Times New Roman" w:cs="Times New Roman"/>
          <w:b/>
          <w:sz w:val="24"/>
          <w:szCs w:val="24"/>
          <w:lang w:val="en-US"/>
        </w:rPr>
        <w:t>Study 2</w:t>
      </w:r>
    </w:p>
    <w:p w14:paraId="52504466" w14:textId="77777777" w:rsidR="00BF05C1" w:rsidRPr="009E6816" w:rsidRDefault="00BF05C1" w:rsidP="00BF05C1">
      <w:pPr>
        <w:rPr>
          <w:rFonts w:ascii="Times New Roman" w:hAnsi="Times New Roman" w:cs="Times New Roman"/>
          <w:b/>
          <w:sz w:val="24"/>
          <w:szCs w:val="24"/>
          <w:lang w:val="en-US"/>
        </w:rPr>
      </w:pPr>
      <w:r w:rsidRPr="009E6816">
        <w:rPr>
          <w:rFonts w:ascii="Times New Roman" w:hAnsi="Times New Roman" w:cs="Times New Roman"/>
          <w:b/>
          <w:sz w:val="24"/>
          <w:szCs w:val="24"/>
          <w:lang w:val="en-US"/>
        </w:rPr>
        <w:t>Method</w:t>
      </w:r>
    </w:p>
    <w:p w14:paraId="6C5CD6A0" w14:textId="77777777" w:rsidR="00BF05C1" w:rsidRDefault="00BF05C1" w:rsidP="00BF05C1">
      <w:pPr>
        <w:spacing w:after="0" w:line="480" w:lineRule="auto"/>
        <w:rPr>
          <w:rFonts w:ascii="Times New Roman" w:hAnsi="Times New Roman" w:cs="Times New Roman"/>
          <w:b/>
          <w:lang w:val="en-US"/>
        </w:rPr>
      </w:pPr>
      <w:bookmarkStart w:id="18" w:name="_Hlk83384932"/>
      <w:r w:rsidRPr="003A6CA0">
        <w:rPr>
          <w:rFonts w:ascii="Times New Roman" w:hAnsi="Times New Roman" w:cs="Times New Roman"/>
          <w:b/>
          <w:lang w:val="en-US"/>
        </w:rPr>
        <w:t xml:space="preserve">Participants </w:t>
      </w:r>
    </w:p>
    <w:bookmarkEnd w:id="18"/>
    <w:p w14:paraId="40A2BA5A" w14:textId="77777777" w:rsidR="00BF05C1" w:rsidRDefault="00BF05C1" w:rsidP="00BF05C1">
      <w:pPr>
        <w:spacing w:before="240" w:after="240" w:line="480" w:lineRule="auto"/>
        <w:contextualSpacing/>
        <w:rPr>
          <w:rFonts w:ascii="Times New Roman" w:eastAsia="Times New Roman" w:hAnsi="Times New Roman" w:cs="Times New Roman"/>
          <w:sz w:val="24"/>
          <w:szCs w:val="24"/>
          <w:lang w:val="en-US"/>
        </w:rPr>
      </w:pPr>
      <w:r w:rsidRPr="009E6816">
        <w:rPr>
          <w:rFonts w:ascii="Times New Roman" w:eastAsia="Times New Roman" w:hAnsi="Times New Roman" w:cs="Times New Roman"/>
          <w:sz w:val="24"/>
          <w:szCs w:val="24"/>
          <w:lang w:val="en-US"/>
        </w:rPr>
        <w:t>Participants came from the Canberra Longitudinal Child Language Project, a longitudinal study of language acquisition and processing from nine to sixty months (</w:t>
      </w:r>
      <w:r w:rsidRPr="009E6816">
        <w:rPr>
          <w:rFonts w:ascii="Times New Roman" w:eastAsia="Times New Roman" w:hAnsi="Times New Roman" w:cs="Times New Roman"/>
          <w:sz w:val="26"/>
          <w:szCs w:val="26"/>
          <w:highlight w:val="white"/>
          <w:lang w:val="en-US"/>
        </w:rPr>
        <w:t>Kidd et al., 2018)</w:t>
      </w:r>
      <w:r w:rsidRPr="009E6816">
        <w:rPr>
          <w:rFonts w:ascii="Times New Roman" w:eastAsia="Times New Roman" w:hAnsi="Times New Roman" w:cs="Times New Roman"/>
          <w:sz w:val="24"/>
          <w:szCs w:val="24"/>
          <w:lang w:val="en-US"/>
        </w:rPr>
        <w:t>. Families were recruited from a medium-sized city in Australia. Inclusion criteria for the longitudinal study were: (</w:t>
      </w:r>
      <w:proofErr w:type="spellStart"/>
      <w:r w:rsidRPr="009E6816">
        <w:rPr>
          <w:rFonts w:ascii="Times New Roman" w:eastAsia="Times New Roman" w:hAnsi="Times New Roman" w:cs="Times New Roman"/>
          <w:sz w:val="24"/>
          <w:szCs w:val="24"/>
          <w:lang w:val="en-US"/>
        </w:rPr>
        <w:t>i</w:t>
      </w:r>
      <w:proofErr w:type="spellEnd"/>
      <w:r w:rsidRPr="009E6816">
        <w:rPr>
          <w:rFonts w:ascii="Times New Roman" w:eastAsia="Times New Roman" w:hAnsi="Times New Roman" w:cs="Times New Roman"/>
          <w:sz w:val="24"/>
          <w:szCs w:val="24"/>
          <w:lang w:val="en-US"/>
        </w:rPr>
        <w:t xml:space="preserve">) full-term (at least 37 weeks gestation) babies born with a typical birth weight (&gt; 2.5kg), (ii) a predominantly monolingual language environment; thus the children were acquiring Australian English as a first language (mean percentage of language other than English = 2%, Range: [0, 40%], Mode = 0), and (iii) no history of medical conditions that would affect typical language development, such as repeated ear infections, visual or hearing impairment, or diagnosed developmental disabilities. Consistent with the demographics of the city, the sample was drawn from families of high socio-economic status. Approximately 75% of the parents had completed a bachelor degree or higher. </w:t>
      </w:r>
    </w:p>
    <w:p w14:paraId="3DD3DCD9" w14:textId="51BA3015" w:rsidR="00BF05C1" w:rsidRDefault="00BF05C1" w:rsidP="00BF05C1">
      <w:pPr>
        <w:spacing w:before="240" w:after="240" w:line="480" w:lineRule="auto"/>
        <w:ind w:firstLine="708"/>
        <w:contextualSpacing/>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Participants completed syntactic priming task at the ages of 42</w:t>
      </w:r>
      <w:r w:rsidR="00245881">
        <w:rPr>
          <w:rFonts w:ascii="Times New Roman" w:eastAsia="Times New Roman" w:hAnsi="Times New Roman" w:cs="Times New Roman"/>
          <w:sz w:val="24"/>
          <w:szCs w:val="24"/>
          <w:lang w:val="en-US"/>
        </w:rPr>
        <w:t xml:space="preserve"> (min = </w:t>
      </w:r>
      <w:r w:rsidR="007247DA">
        <w:rPr>
          <w:rFonts w:ascii="Times New Roman" w:eastAsia="Times New Roman" w:hAnsi="Times New Roman" w:cs="Times New Roman"/>
          <w:sz w:val="24"/>
          <w:szCs w:val="24"/>
          <w:lang w:val="en-US"/>
        </w:rPr>
        <w:t xml:space="preserve">41 months 27 days; </w:t>
      </w:r>
      <w:r w:rsidR="00245881">
        <w:rPr>
          <w:rFonts w:ascii="Times New Roman" w:eastAsia="Times New Roman" w:hAnsi="Times New Roman" w:cs="Times New Roman"/>
          <w:sz w:val="24"/>
          <w:szCs w:val="24"/>
          <w:lang w:val="en-US"/>
        </w:rPr>
        <w:t xml:space="preserve">max = </w:t>
      </w:r>
      <w:r w:rsidR="007247DA">
        <w:rPr>
          <w:rFonts w:ascii="Times New Roman" w:eastAsia="Times New Roman" w:hAnsi="Times New Roman" w:cs="Times New Roman"/>
          <w:sz w:val="24"/>
          <w:szCs w:val="24"/>
          <w:lang w:val="en-US"/>
        </w:rPr>
        <w:t>43 months 5 days</w:t>
      </w:r>
      <w:r w:rsidR="00245881">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48</w:t>
      </w:r>
      <w:r w:rsidR="00BA72C4">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and 54 months.</w:t>
      </w:r>
      <w:r w:rsidRPr="009E6816">
        <w:rPr>
          <w:rFonts w:ascii="Times New Roman" w:eastAsia="Times New Roman" w:hAnsi="Times New Roman" w:cs="Times New Roman"/>
          <w:sz w:val="24"/>
          <w:szCs w:val="24"/>
          <w:lang w:val="en-US"/>
        </w:rPr>
        <w:t xml:space="preserve"> Of the 124 participants who completed at least one wave of testing, </w:t>
      </w:r>
      <w:r>
        <w:rPr>
          <w:rFonts w:ascii="Times New Roman" w:eastAsia="Times New Roman" w:hAnsi="Times New Roman" w:cs="Times New Roman"/>
          <w:sz w:val="24"/>
          <w:szCs w:val="24"/>
          <w:lang w:val="en-US"/>
        </w:rPr>
        <w:t xml:space="preserve">104 were still participating in the study at 42 months and, therefore </w:t>
      </w:r>
      <w:r>
        <w:rPr>
          <w:rFonts w:ascii="Times New Roman" w:eastAsia="Times New Roman" w:hAnsi="Times New Roman" w:cs="Times New Roman"/>
          <w:sz w:val="24"/>
          <w:szCs w:val="24"/>
          <w:lang w:val="en-US"/>
        </w:rPr>
        <w:lastRenderedPageBreak/>
        <w:t>completed at least one syntactic priming task. Of these, 2 were excluded because of later developmental diagnoses. As a result, 102 participants were included in the present analyses (</w:t>
      </w:r>
      <w:r w:rsidRPr="00EF6CA3">
        <w:rPr>
          <w:rFonts w:ascii="Times New Roman" w:eastAsia="Times New Roman" w:hAnsi="Times New Roman" w:cs="Times New Roman"/>
          <w:i/>
          <w:sz w:val="24"/>
          <w:szCs w:val="24"/>
          <w:lang w:val="en-US"/>
        </w:rPr>
        <w:t>N</w:t>
      </w:r>
      <w:r>
        <w:rPr>
          <w:rFonts w:ascii="Times New Roman" w:eastAsia="Times New Roman" w:hAnsi="Times New Roman" w:cs="Times New Roman"/>
          <w:sz w:val="24"/>
          <w:szCs w:val="24"/>
          <w:lang w:val="en-US"/>
        </w:rPr>
        <w:t xml:space="preserve"> = 102). </w:t>
      </w:r>
      <w:r w:rsidRPr="00ED4991">
        <w:rPr>
          <w:rFonts w:ascii="Times New Roman" w:eastAsia="Times New Roman" w:hAnsi="Times New Roman" w:cs="Times New Roman"/>
          <w:sz w:val="24"/>
          <w:szCs w:val="24"/>
          <w:lang w:val="en-US"/>
        </w:rPr>
        <w:t>Of these 102, 9</w:t>
      </w:r>
      <w:r w:rsidR="009B3E47">
        <w:rPr>
          <w:rFonts w:ascii="Times New Roman" w:eastAsia="Times New Roman" w:hAnsi="Times New Roman" w:cs="Times New Roman"/>
          <w:sz w:val="24"/>
          <w:szCs w:val="24"/>
          <w:lang w:val="en-US"/>
        </w:rPr>
        <w:t>0</w:t>
      </w:r>
      <w:r w:rsidRPr="00ED4991">
        <w:rPr>
          <w:rFonts w:ascii="Times New Roman" w:eastAsia="Times New Roman" w:hAnsi="Times New Roman" w:cs="Times New Roman"/>
          <w:sz w:val="24"/>
          <w:szCs w:val="24"/>
          <w:lang w:val="en-US"/>
        </w:rPr>
        <w:t xml:space="preserve"> completed the 42-month session, 9</w:t>
      </w:r>
      <w:r w:rsidR="008A38B0">
        <w:rPr>
          <w:rFonts w:ascii="Times New Roman" w:eastAsia="Times New Roman" w:hAnsi="Times New Roman" w:cs="Times New Roman"/>
          <w:sz w:val="24"/>
          <w:szCs w:val="24"/>
          <w:lang w:val="en-US"/>
        </w:rPr>
        <w:t>0</w:t>
      </w:r>
      <w:r w:rsidRPr="00ED4991">
        <w:rPr>
          <w:rFonts w:ascii="Times New Roman" w:eastAsia="Times New Roman" w:hAnsi="Times New Roman" w:cs="Times New Roman"/>
          <w:sz w:val="24"/>
          <w:szCs w:val="24"/>
          <w:lang w:val="en-US"/>
        </w:rPr>
        <w:t xml:space="preserve"> completed the 48-month session and 88 completed the 54-month session. Moreover, 7</w:t>
      </w:r>
      <w:r w:rsidR="008A38B0">
        <w:rPr>
          <w:rFonts w:ascii="Times New Roman" w:eastAsia="Times New Roman" w:hAnsi="Times New Roman" w:cs="Times New Roman"/>
          <w:sz w:val="24"/>
          <w:szCs w:val="24"/>
          <w:lang w:val="en-US"/>
        </w:rPr>
        <w:t xml:space="preserve">7 </w:t>
      </w:r>
      <w:r w:rsidRPr="00ED4991">
        <w:rPr>
          <w:rFonts w:ascii="Times New Roman" w:eastAsia="Times New Roman" w:hAnsi="Times New Roman" w:cs="Times New Roman"/>
          <w:sz w:val="24"/>
          <w:szCs w:val="24"/>
          <w:lang w:val="en-US"/>
        </w:rPr>
        <w:t>participants com</w:t>
      </w:r>
      <w:r w:rsidRPr="006E5DFF">
        <w:rPr>
          <w:rFonts w:ascii="Times New Roman" w:eastAsia="Times New Roman" w:hAnsi="Times New Roman" w:cs="Times New Roman"/>
          <w:sz w:val="24"/>
          <w:szCs w:val="24"/>
          <w:lang w:val="en-US"/>
        </w:rPr>
        <w:t>pleted all three sessions, 1</w:t>
      </w:r>
      <w:r w:rsidR="008A38B0">
        <w:rPr>
          <w:rFonts w:ascii="Times New Roman" w:eastAsia="Times New Roman" w:hAnsi="Times New Roman" w:cs="Times New Roman"/>
          <w:sz w:val="24"/>
          <w:szCs w:val="24"/>
          <w:lang w:val="en-US"/>
        </w:rPr>
        <w:t xml:space="preserve">2 </w:t>
      </w:r>
      <w:r w:rsidRPr="006E5DFF">
        <w:rPr>
          <w:rFonts w:ascii="Times New Roman" w:eastAsia="Times New Roman" w:hAnsi="Times New Roman" w:cs="Times New Roman"/>
          <w:sz w:val="24"/>
          <w:szCs w:val="24"/>
          <w:lang w:val="en-US"/>
        </w:rPr>
        <w:t>completed 2 sessions and 1</w:t>
      </w:r>
      <w:r w:rsidR="008A38B0">
        <w:rPr>
          <w:rFonts w:ascii="Times New Roman" w:eastAsia="Times New Roman" w:hAnsi="Times New Roman" w:cs="Times New Roman"/>
          <w:sz w:val="24"/>
          <w:szCs w:val="24"/>
          <w:lang w:val="en-US"/>
        </w:rPr>
        <w:t>3</w:t>
      </w:r>
      <w:r w:rsidRPr="006E5DFF">
        <w:rPr>
          <w:rFonts w:ascii="Times New Roman" w:eastAsia="Times New Roman" w:hAnsi="Times New Roman" w:cs="Times New Roman"/>
          <w:sz w:val="24"/>
          <w:szCs w:val="24"/>
          <w:lang w:val="en-US"/>
        </w:rPr>
        <w:t xml:space="preserve"> completed 1 session.</w:t>
      </w:r>
      <w:r>
        <w:rPr>
          <w:rFonts w:ascii="Times New Roman" w:eastAsia="Times New Roman" w:hAnsi="Times New Roman" w:cs="Times New Roman"/>
          <w:sz w:val="24"/>
          <w:szCs w:val="24"/>
          <w:lang w:val="en-US"/>
        </w:rPr>
        <w:t xml:space="preserve"> </w:t>
      </w:r>
    </w:p>
    <w:p w14:paraId="03CC359F" w14:textId="77777777" w:rsidR="00BF05C1" w:rsidRPr="00AB18DB" w:rsidRDefault="00BF05C1" w:rsidP="00BF05C1">
      <w:pPr>
        <w:spacing w:before="240" w:after="240" w:line="480" w:lineRule="auto"/>
        <w:contextualSpacing/>
        <w:rPr>
          <w:rFonts w:ascii="Times New Roman" w:hAnsi="Times New Roman" w:cs="Times New Roman"/>
          <w:b/>
          <w:sz w:val="24"/>
          <w:szCs w:val="24"/>
          <w:lang w:val="en-US"/>
        </w:rPr>
      </w:pPr>
      <w:r w:rsidRPr="00AB18DB">
        <w:rPr>
          <w:rFonts w:ascii="Times New Roman" w:hAnsi="Times New Roman" w:cs="Times New Roman"/>
          <w:b/>
          <w:sz w:val="24"/>
          <w:szCs w:val="24"/>
          <w:lang w:val="en-US"/>
        </w:rPr>
        <w:t>Materials</w:t>
      </w:r>
    </w:p>
    <w:p w14:paraId="4C31BE7F" w14:textId="77777777" w:rsidR="00BF05C1" w:rsidRPr="00AB18DB" w:rsidRDefault="00BF05C1" w:rsidP="00BF05C1">
      <w:pPr>
        <w:spacing w:before="240" w:after="240" w:line="480" w:lineRule="auto"/>
        <w:contextualSpacing/>
        <w:rPr>
          <w:rFonts w:ascii="Times New Roman" w:hAnsi="Times New Roman" w:cs="Times New Roman"/>
          <w:sz w:val="24"/>
          <w:szCs w:val="24"/>
          <w:lang w:val="en-US"/>
        </w:rPr>
      </w:pPr>
      <w:r w:rsidRPr="00AB18DB">
        <w:rPr>
          <w:rFonts w:ascii="Times New Roman" w:hAnsi="Times New Roman" w:cs="Times New Roman"/>
          <w:sz w:val="24"/>
          <w:szCs w:val="24"/>
          <w:lang w:val="en-US"/>
        </w:rPr>
        <w:t xml:space="preserve">The syntactic priming task was administered during three hour-long visits to the lab, during testing sessions at 42, 48 and 54 months. </w:t>
      </w:r>
    </w:p>
    <w:p w14:paraId="2B65EEA5" w14:textId="01C95D98" w:rsidR="00BF05C1" w:rsidRDefault="00BF05C1" w:rsidP="00BF05C1">
      <w:pPr>
        <w:spacing w:before="240" w:after="240" w:line="480" w:lineRule="auto"/>
        <w:contextualSpacing/>
        <w:rPr>
          <w:rFonts w:asciiTheme="majorBidi" w:eastAsiaTheme="minorEastAsia" w:hAnsiTheme="majorBidi" w:cstheme="majorBidi"/>
          <w:bCs/>
          <w:sz w:val="24"/>
          <w:szCs w:val="24"/>
          <w:lang w:val="en-US" w:eastAsia="zh-CN"/>
        </w:rPr>
      </w:pPr>
      <w:r w:rsidRPr="00E6232E">
        <w:rPr>
          <w:rFonts w:asciiTheme="majorBidi" w:eastAsiaTheme="minorEastAsia" w:hAnsiTheme="majorBidi" w:cstheme="majorBidi"/>
          <w:b/>
          <w:bCs/>
          <w:sz w:val="24"/>
          <w:szCs w:val="24"/>
          <w:lang w:val="en-US" w:eastAsia="zh-CN"/>
        </w:rPr>
        <w:t xml:space="preserve">Syntactic priming task. </w:t>
      </w:r>
      <w:r>
        <w:rPr>
          <w:rFonts w:asciiTheme="majorBidi" w:eastAsiaTheme="minorEastAsia" w:hAnsiTheme="majorBidi" w:cstheme="majorBidi"/>
          <w:bCs/>
          <w:sz w:val="24"/>
          <w:szCs w:val="24"/>
          <w:lang w:val="en-US" w:eastAsia="zh-CN"/>
        </w:rPr>
        <w:t xml:space="preserve">We used the same materials as in the cross-sectional study. Because the sample was so young at the first testing session, we used definite common nouns rather than proper nouns for all actors (e.g., the pairs of actors were referred to as </w:t>
      </w:r>
      <w:r>
        <w:rPr>
          <w:rFonts w:asciiTheme="majorBidi" w:eastAsiaTheme="minorEastAsia" w:hAnsiTheme="majorBidi" w:cstheme="majorBidi"/>
          <w:bCs/>
          <w:i/>
          <w:sz w:val="24"/>
          <w:szCs w:val="24"/>
          <w:lang w:val="en-US" w:eastAsia="zh-CN"/>
        </w:rPr>
        <w:t xml:space="preserve">the girl and the monkey, the lady and the man, the tiger and the pig the boy </w:t>
      </w:r>
      <w:r>
        <w:rPr>
          <w:rFonts w:asciiTheme="majorBidi" w:eastAsiaTheme="minorEastAsia" w:hAnsiTheme="majorBidi" w:cstheme="majorBidi"/>
          <w:bCs/>
          <w:sz w:val="24"/>
          <w:szCs w:val="24"/>
          <w:lang w:val="en-US" w:eastAsia="zh-CN"/>
        </w:rPr>
        <w:t xml:space="preserve">and </w:t>
      </w:r>
      <w:r>
        <w:rPr>
          <w:rFonts w:asciiTheme="majorBidi" w:eastAsiaTheme="minorEastAsia" w:hAnsiTheme="majorBidi" w:cstheme="majorBidi"/>
          <w:bCs/>
          <w:i/>
          <w:sz w:val="24"/>
          <w:szCs w:val="24"/>
          <w:lang w:val="en-US" w:eastAsia="zh-CN"/>
        </w:rPr>
        <w:t>the girl</w:t>
      </w:r>
      <w:r>
        <w:rPr>
          <w:rFonts w:asciiTheme="majorBidi" w:eastAsiaTheme="minorEastAsia" w:hAnsiTheme="majorBidi" w:cstheme="majorBidi"/>
          <w:bCs/>
          <w:sz w:val="24"/>
          <w:szCs w:val="24"/>
          <w:lang w:val="en-US" w:eastAsia="zh-CN"/>
        </w:rPr>
        <w:t xml:space="preserve">, </w:t>
      </w:r>
      <w:r>
        <w:rPr>
          <w:rFonts w:asciiTheme="majorBidi" w:eastAsiaTheme="minorEastAsia" w:hAnsiTheme="majorBidi" w:cstheme="majorBidi"/>
          <w:bCs/>
          <w:i/>
          <w:sz w:val="24"/>
          <w:szCs w:val="24"/>
          <w:lang w:val="en-US" w:eastAsia="zh-CN"/>
        </w:rPr>
        <w:t xml:space="preserve">the king </w:t>
      </w:r>
      <w:r>
        <w:rPr>
          <w:rFonts w:asciiTheme="majorBidi" w:eastAsiaTheme="minorEastAsia" w:hAnsiTheme="majorBidi" w:cstheme="majorBidi"/>
          <w:bCs/>
          <w:sz w:val="24"/>
          <w:szCs w:val="24"/>
          <w:lang w:val="en-US" w:eastAsia="zh-CN"/>
        </w:rPr>
        <w:t xml:space="preserve">and </w:t>
      </w:r>
      <w:r>
        <w:rPr>
          <w:rFonts w:asciiTheme="majorBidi" w:eastAsiaTheme="minorEastAsia" w:hAnsiTheme="majorBidi" w:cstheme="majorBidi"/>
          <w:bCs/>
          <w:i/>
          <w:sz w:val="24"/>
          <w:szCs w:val="24"/>
          <w:lang w:val="en-US" w:eastAsia="zh-CN"/>
        </w:rPr>
        <w:t>the queen</w:t>
      </w:r>
      <w:r>
        <w:rPr>
          <w:rFonts w:asciiTheme="majorBidi" w:eastAsiaTheme="minorEastAsia" w:hAnsiTheme="majorBidi" w:cstheme="majorBidi"/>
          <w:bCs/>
          <w:sz w:val="24"/>
          <w:szCs w:val="24"/>
          <w:lang w:val="en-US" w:eastAsia="zh-CN"/>
        </w:rPr>
        <w:t xml:space="preserve">, </w:t>
      </w:r>
      <w:r>
        <w:rPr>
          <w:rFonts w:asciiTheme="majorBidi" w:eastAsiaTheme="minorEastAsia" w:hAnsiTheme="majorBidi" w:cstheme="majorBidi"/>
          <w:bCs/>
          <w:i/>
          <w:sz w:val="24"/>
          <w:szCs w:val="24"/>
          <w:lang w:val="en-US" w:eastAsia="zh-CN"/>
        </w:rPr>
        <w:t xml:space="preserve">the prince </w:t>
      </w:r>
      <w:r>
        <w:rPr>
          <w:rFonts w:asciiTheme="majorBidi" w:eastAsiaTheme="minorEastAsia" w:hAnsiTheme="majorBidi" w:cstheme="majorBidi"/>
          <w:bCs/>
          <w:sz w:val="24"/>
          <w:szCs w:val="24"/>
          <w:lang w:val="en-US" w:eastAsia="zh-CN"/>
        </w:rPr>
        <w:t xml:space="preserve">and </w:t>
      </w:r>
      <w:r>
        <w:rPr>
          <w:rFonts w:asciiTheme="majorBidi" w:eastAsiaTheme="minorEastAsia" w:hAnsiTheme="majorBidi" w:cstheme="majorBidi"/>
          <w:bCs/>
          <w:i/>
          <w:sz w:val="24"/>
          <w:szCs w:val="24"/>
          <w:lang w:val="en-US" w:eastAsia="zh-CN"/>
        </w:rPr>
        <w:t>the princess</w:t>
      </w:r>
      <w:r>
        <w:rPr>
          <w:rFonts w:asciiTheme="majorBidi" w:eastAsiaTheme="minorEastAsia" w:hAnsiTheme="majorBidi" w:cstheme="majorBidi"/>
          <w:bCs/>
          <w:sz w:val="24"/>
          <w:szCs w:val="24"/>
          <w:lang w:val="en-US" w:eastAsia="zh-CN"/>
        </w:rPr>
        <w:t xml:space="preserve">). </w:t>
      </w:r>
    </w:p>
    <w:p w14:paraId="25184B57" w14:textId="5B3691AB" w:rsidR="00245881" w:rsidRDefault="00245881" w:rsidP="00245881">
      <w:pPr>
        <w:spacing w:before="240" w:after="240" w:line="480" w:lineRule="auto"/>
        <w:contextualSpacing/>
        <w:jc w:val="center"/>
        <w:rPr>
          <w:rFonts w:ascii="Times New Roman" w:hAnsi="Times New Roman" w:cs="Times New Roman"/>
          <w:b/>
          <w:sz w:val="24"/>
          <w:szCs w:val="24"/>
          <w:lang w:val="en-US"/>
        </w:rPr>
      </w:pPr>
      <w:r w:rsidRPr="006E5DFF">
        <w:rPr>
          <w:rFonts w:ascii="Times New Roman" w:hAnsi="Times New Roman" w:cs="Times New Roman"/>
          <w:b/>
          <w:sz w:val="24"/>
          <w:szCs w:val="24"/>
          <w:lang w:val="en-US"/>
        </w:rPr>
        <w:t>Results</w:t>
      </w:r>
    </w:p>
    <w:p w14:paraId="577F3E56" w14:textId="76356CD9" w:rsidR="00245881" w:rsidRDefault="00245881" w:rsidP="00245881">
      <w:pPr>
        <w:spacing w:before="240" w:after="240" w:line="480" w:lineRule="auto"/>
        <w:contextualSpacing/>
        <w:rPr>
          <w:rFonts w:ascii="Times New Roman" w:hAnsi="Times New Roman" w:cs="Times New Roman"/>
          <w:b/>
          <w:sz w:val="24"/>
          <w:szCs w:val="24"/>
          <w:lang w:val="en-US"/>
        </w:rPr>
      </w:pPr>
      <w:r>
        <w:rPr>
          <w:rFonts w:ascii="Times New Roman" w:hAnsi="Times New Roman" w:cs="Times New Roman"/>
          <w:b/>
          <w:sz w:val="24"/>
          <w:szCs w:val="24"/>
          <w:lang w:val="en-US"/>
        </w:rPr>
        <w:t>42 Months</w:t>
      </w:r>
    </w:p>
    <w:p w14:paraId="7A9DB50B" w14:textId="3ED767CE" w:rsidR="00245881" w:rsidRPr="006E5DFF" w:rsidRDefault="00245881" w:rsidP="00245881">
      <w:pPr>
        <w:spacing w:before="240" w:after="240" w:line="480" w:lineRule="auto"/>
        <w:contextualSpacing/>
        <w:rPr>
          <w:rFonts w:ascii="Times New Roman" w:hAnsi="Times New Roman" w:cs="Times New Roman"/>
          <w:b/>
          <w:sz w:val="24"/>
          <w:szCs w:val="24"/>
          <w:lang w:val="en-US"/>
        </w:rPr>
      </w:pPr>
      <w:r>
        <w:rPr>
          <w:rFonts w:ascii="Times New Roman" w:hAnsi="Times New Roman" w:cs="Times New Roman"/>
          <w:b/>
          <w:sz w:val="24"/>
          <w:szCs w:val="24"/>
          <w:lang w:val="en-US"/>
        </w:rPr>
        <w:t>Missing data</w:t>
      </w:r>
      <w:r w:rsidR="006E5DFF">
        <w:rPr>
          <w:rFonts w:ascii="Times New Roman" w:hAnsi="Times New Roman" w:cs="Times New Roman"/>
          <w:b/>
          <w:sz w:val="24"/>
          <w:szCs w:val="24"/>
          <w:lang w:val="en-US"/>
        </w:rPr>
        <w:t>.</w:t>
      </w:r>
      <w:r w:rsidR="00ED4991">
        <w:rPr>
          <w:rFonts w:ascii="Times New Roman" w:hAnsi="Times New Roman" w:cs="Times New Roman"/>
          <w:b/>
          <w:sz w:val="24"/>
          <w:szCs w:val="24"/>
          <w:lang w:val="en-US"/>
        </w:rPr>
        <w:t xml:space="preserve"> </w:t>
      </w:r>
      <w:r w:rsidR="00ED4991" w:rsidRPr="006E5DFF">
        <w:rPr>
          <w:rFonts w:ascii="Times New Roman" w:hAnsi="Times New Roman" w:cs="Times New Roman"/>
          <w:sz w:val="24"/>
          <w:szCs w:val="24"/>
          <w:lang w:val="en-US"/>
        </w:rPr>
        <w:t xml:space="preserve">Of the 1092 trials (91 participants </w:t>
      </w:r>
      <w:r w:rsidR="00525E22">
        <w:rPr>
          <w:rFonts w:ascii="Times New Roman" w:hAnsi="Times New Roman" w:cs="Times New Roman"/>
          <w:sz w:val="24"/>
          <w:szCs w:val="24"/>
          <w:lang w:val="en-US"/>
        </w:rPr>
        <w:t>with</w:t>
      </w:r>
      <w:r w:rsidR="00ED4991" w:rsidRPr="006E5DFF">
        <w:rPr>
          <w:rFonts w:ascii="Times New Roman" w:hAnsi="Times New Roman" w:cs="Times New Roman"/>
          <w:sz w:val="24"/>
          <w:szCs w:val="24"/>
          <w:lang w:val="en-US"/>
        </w:rPr>
        <w:t xml:space="preserve"> 12 trials), 226 were missing. This was due to 219 non-target responses (including non-dative structures, incorrect prepositions, or </w:t>
      </w:r>
      <w:r w:rsidR="006E5DFF" w:rsidRPr="006E5DFF">
        <w:rPr>
          <w:rFonts w:ascii="Times New Roman" w:hAnsi="Times New Roman" w:cs="Times New Roman"/>
          <w:sz w:val="24"/>
          <w:szCs w:val="24"/>
          <w:lang w:val="en-US"/>
        </w:rPr>
        <w:t>reversal errors), 6 administration errors and 1 disallowed prompt.</w:t>
      </w:r>
      <w:r w:rsidR="006E5DFF">
        <w:rPr>
          <w:rFonts w:ascii="Times New Roman" w:hAnsi="Times New Roman" w:cs="Times New Roman"/>
          <w:b/>
          <w:sz w:val="24"/>
          <w:szCs w:val="24"/>
          <w:lang w:val="en-US"/>
        </w:rPr>
        <w:t xml:space="preserve"> </w:t>
      </w:r>
      <w:r w:rsidR="006E5DFF" w:rsidRPr="006E5DFF">
        <w:rPr>
          <w:rFonts w:ascii="Times New Roman" w:hAnsi="Times New Roman" w:cs="Times New Roman"/>
          <w:sz w:val="24"/>
          <w:szCs w:val="24"/>
          <w:lang w:val="en-US"/>
        </w:rPr>
        <w:t xml:space="preserve">However, this missing data </w:t>
      </w:r>
      <w:r w:rsidR="006E5DFF">
        <w:rPr>
          <w:rFonts w:ascii="Times New Roman" w:hAnsi="Times New Roman" w:cs="Times New Roman"/>
          <w:sz w:val="24"/>
          <w:szCs w:val="24"/>
          <w:lang w:val="en-US"/>
        </w:rPr>
        <w:t xml:space="preserve">was concentrated among a subset of participants. </w:t>
      </w:r>
      <w:r w:rsidR="00525E22">
        <w:rPr>
          <w:rFonts w:ascii="Times New Roman" w:hAnsi="Times New Roman" w:cs="Times New Roman"/>
          <w:sz w:val="24"/>
          <w:szCs w:val="24"/>
          <w:lang w:val="en-US"/>
        </w:rPr>
        <w:t xml:space="preserve">In particular, three participants produced non-target responses on all 12 trials and a further three produced non-target responses on at least 10 trials. </w:t>
      </w:r>
    </w:p>
    <w:p w14:paraId="0354410D" w14:textId="77777777" w:rsidR="00BF05C1" w:rsidRDefault="00BF05C1" w:rsidP="00DB55F9">
      <w:pPr>
        <w:spacing w:after="0" w:line="480" w:lineRule="auto"/>
        <w:rPr>
          <w:rFonts w:ascii="Times New Roman" w:hAnsi="Times New Roman" w:cs="Times New Roman"/>
          <w:sz w:val="24"/>
          <w:szCs w:val="24"/>
          <w:lang w:val="en-US"/>
        </w:rPr>
      </w:pPr>
    </w:p>
    <w:p w14:paraId="60BB7C30" w14:textId="77777777" w:rsidR="006A2B90" w:rsidRPr="008517EF" w:rsidRDefault="006A2B90" w:rsidP="00DB55F9">
      <w:pPr>
        <w:spacing w:after="0" w:line="480" w:lineRule="auto"/>
        <w:rPr>
          <w:rFonts w:ascii="Times New Roman" w:hAnsi="Times New Roman" w:cs="Times New Roman"/>
          <w:sz w:val="24"/>
          <w:szCs w:val="24"/>
          <w:lang w:val="en-US"/>
        </w:rPr>
      </w:pPr>
    </w:p>
    <w:p w14:paraId="1FAF01E7" w14:textId="77777777" w:rsidR="001F4BE3" w:rsidRPr="00DB55F9" w:rsidRDefault="001F4BE3" w:rsidP="00DB55F9">
      <w:pPr>
        <w:spacing w:after="0" w:line="480" w:lineRule="auto"/>
        <w:rPr>
          <w:rFonts w:ascii="Times New Roman" w:hAnsi="Times New Roman" w:cs="Times New Roman"/>
          <w:sz w:val="24"/>
          <w:szCs w:val="24"/>
          <w:lang w:val="en-US"/>
        </w:rPr>
      </w:pPr>
    </w:p>
    <w:p w14:paraId="656AD597" w14:textId="4E90F59E" w:rsidR="00DB55F9" w:rsidRPr="00DB55F9" w:rsidRDefault="00DB55F9" w:rsidP="00DB55F9">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p>
    <w:p w14:paraId="044CD3DC" w14:textId="77777777" w:rsidR="00D20966" w:rsidRDefault="00B11CB7">
      <w:pPr>
        <w:rPr>
          <w:rFonts w:asciiTheme="majorBidi" w:eastAsiaTheme="minorEastAsia" w:hAnsiTheme="majorBidi" w:cstheme="majorBidi"/>
          <w:iCs/>
          <w:sz w:val="24"/>
          <w:szCs w:val="24"/>
          <w:lang w:val="en-US" w:eastAsia="zh-CN"/>
        </w:rPr>
      </w:pPr>
      <w:r>
        <w:rPr>
          <w:rFonts w:ascii="Times New Roman" w:hAnsi="Times New Roman" w:cs="Times New Roman"/>
          <w:sz w:val="24"/>
          <w:szCs w:val="24"/>
          <w:lang w:val="en-US"/>
        </w:rPr>
        <w:lastRenderedPageBreak/>
        <w:br w:type="page"/>
      </w:r>
    </w:p>
    <w:tbl>
      <w:tblPr>
        <w:tblStyle w:val="TableGrid1"/>
        <w:tblpPr w:leftFromText="141" w:rightFromText="141" w:vertAnchor="text" w:horzAnchor="margin" w:tblpY="782"/>
        <w:tblW w:w="10343" w:type="dxa"/>
        <w:tblLook w:val="04A0" w:firstRow="1" w:lastRow="0" w:firstColumn="1" w:lastColumn="0" w:noHBand="0" w:noVBand="1"/>
      </w:tblPr>
      <w:tblGrid>
        <w:gridCol w:w="2337"/>
        <w:gridCol w:w="2518"/>
        <w:gridCol w:w="2228"/>
        <w:gridCol w:w="3260"/>
      </w:tblGrid>
      <w:tr w:rsidR="00D20966" w:rsidRPr="00BF05C1" w14:paraId="601EE3C2" w14:textId="77777777" w:rsidTr="00D20966">
        <w:tc>
          <w:tcPr>
            <w:tcW w:w="2337" w:type="dxa"/>
          </w:tcPr>
          <w:p w14:paraId="12685FF6"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lastRenderedPageBreak/>
              <w:t>Effect</w:t>
            </w:r>
          </w:p>
        </w:tc>
        <w:tc>
          <w:tcPr>
            <w:tcW w:w="2518" w:type="dxa"/>
          </w:tcPr>
          <w:p w14:paraId="49362D51"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Emergence </w:t>
            </w:r>
          </w:p>
        </w:tc>
        <w:tc>
          <w:tcPr>
            <w:tcW w:w="2228" w:type="dxa"/>
          </w:tcPr>
          <w:p w14:paraId="3E756B2C"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Trajectory </w:t>
            </w:r>
          </w:p>
        </w:tc>
        <w:tc>
          <w:tcPr>
            <w:tcW w:w="3260" w:type="dxa"/>
          </w:tcPr>
          <w:p w14:paraId="399D3C4B"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Available Evidence</w:t>
            </w:r>
          </w:p>
        </w:tc>
      </w:tr>
      <w:tr w:rsidR="00D20966" w:rsidRPr="008A38B0" w14:paraId="0344B289" w14:textId="77777777" w:rsidTr="00D20966">
        <w:tc>
          <w:tcPr>
            <w:tcW w:w="2337" w:type="dxa"/>
          </w:tcPr>
          <w:p w14:paraId="1C147381"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Abstract Priming</w:t>
            </w:r>
          </w:p>
        </w:tc>
        <w:tc>
          <w:tcPr>
            <w:tcW w:w="2518" w:type="dxa"/>
          </w:tcPr>
          <w:p w14:paraId="579FD02A"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Early</w:t>
            </w:r>
          </w:p>
        </w:tc>
        <w:tc>
          <w:tcPr>
            <w:tcW w:w="2228" w:type="dxa"/>
          </w:tcPr>
          <w:p w14:paraId="2901ACDB"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Decrease</w:t>
            </w:r>
          </w:p>
        </w:tc>
        <w:tc>
          <w:tcPr>
            <w:tcW w:w="3260" w:type="dxa"/>
          </w:tcPr>
          <w:p w14:paraId="40511FFB"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Strong evidence for emergence; mixed evidence for trajectory.  </w:t>
            </w:r>
          </w:p>
        </w:tc>
      </w:tr>
      <w:tr w:rsidR="00D20966" w:rsidRPr="008A38B0" w14:paraId="492E4E38" w14:textId="77777777" w:rsidTr="00D20966">
        <w:tc>
          <w:tcPr>
            <w:tcW w:w="2337" w:type="dxa"/>
          </w:tcPr>
          <w:p w14:paraId="7D81D6C8"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Prime Surprisal</w:t>
            </w:r>
          </w:p>
        </w:tc>
        <w:tc>
          <w:tcPr>
            <w:tcW w:w="2518" w:type="dxa"/>
          </w:tcPr>
          <w:p w14:paraId="7919AC85"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With abstract priming</w:t>
            </w:r>
          </w:p>
        </w:tc>
        <w:tc>
          <w:tcPr>
            <w:tcW w:w="2228" w:type="dxa"/>
          </w:tcPr>
          <w:p w14:paraId="68FC5071"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Likely Decrease</w:t>
            </w:r>
          </w:p>
        </w:tc>
        <w:tc>
          <w:tcPr>
            <w:tcW w:w="3260" w:type="dxa"/>
          </w:tcPr>
          <w:p w14:paraId="32A6EF12"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Insufficient available evidence for emergence and trajectory. </w:t>
            </w:r>
          </w:p>
        </w:tc>
      </w:tr>
      <w:tr w:rsidR="00D20966" w:rsidRPr="008A38B0" w14:paraId="5CCC841A" w14:textId="77777777" w:rsidTr="00D20966">
        <w:tc>
          <w:tcPr>
            <w:tcW w:w="2337" w:type="dxa"/>
          </w:tcPr>
          <w:p w14:paraId="107B9B87"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Lexical Boost</w:t>
            </w:r>
          </w:p>
        </w:tc>
        <w:tc>
          <w:tcPr>
            <w:tcW w:w="2518" w:type="dxa"/>
          </w:tcPr>
          <w:p w14:paraId="710A5412"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Later</w:t>
            </w:r>
          </w:p>
        </w:tc>
        <w:tc>
          <w:tcPr>
            <w:tcW w:w="2228" w:type="dxa"/>
          </w:tcPr>
          <w:p w14:paraId="34482210"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Increase</w:t>
            </w:r>
          </w:p>
        </w:tc>
        <w:tc>
          <w:tcPr>
            <w:tcW w:w="3260" w:type="dxa"/>
          </w:tcPr>
          <w:p w14:paraId="4E4F8C77"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Moderate evidence both emergency and trajectory. </w:t>
            </w:r>
          </w:p>
        </w:tc>
      </w:tr>
    </w:tbl>
    <w:p w14:paraId="28394E52" w14:textId="11D68922" w:rsidR="00BF05C1" w:rsidRPr="00D20966" w:rsidRDefault="00D20966">
      <w:pPr>
        <w:rPr>
          <w:rFonts w:ascii="Times New Roman" w:hAnsi="Times New Roman" w:cs="Times New Roman"/>
          <w:sz w:val="24"/>
          <w:szCs w:val="24"/>
          <w:lang w:val="en-US"/>
        </w:rPr>
      </w:pPr>
      <w:r>
        <w:rPr>
          <w:rFonts w:asciiTheme="majorBidi" w:eastAsiaTheme="minorEastAsia" w:hAnsiTheme="majorBidi" w:cstheme="majorBidi"/>
          <w:iCs/>
          <w:sz w:val="24"/>
          <w:szCs w:val="24"/>
          <w:lang w:val="en-US" w:eastAsia="zh-CN"/>
        </w:rPr>
        <w:t xml:space="preserve">Table 1. Predictions about emergence and developmental trajectory for each effect from an implicit learning account. </w:t>
      </w:r>
      <w:r w:rsidR="00BF05C1">
        <w:rPr>
          <w:rFonts w:asciiTheme="majorBidi" w:eastAsiaTheme="minorEastAsia" w:hAnsiTheme="majorBidi" w:cstheme="majorBidi"/>
          <w:iCs/>
          <w:sz w:val="24"/>
          <w:szCs w:val="24"/>
          <w:lang w:val="en-US" w:eastAsia="zh-CN"/>
        </w:rPr>
        <w:br w:type="page"/>
      </w:r>
    </w:p>
    <w:p w14:paraId="1432B77D" w14:textId="234D7EE3" w:rsidR="00CD579A" w:rsidRPr="00CD579A" w:rsidRDefault="00AD4946" w:rsidP="00CD579A">
      <w:pPr>
        <w:spacing w:after="0" w:line="480" w:lineRule="auto"/>
        <w:rPr>
          <w:rFonts w:asciiTheme="majorBidi" w:eastAsiaTheme="minorEastAsia" w:hAnsiTheme="majorBidi" w:cstheme="majorBidi"/>
          <w:i/>
          <w:iCs/>
          <w:sz w:val="24"/>
          <w:szCs w:val="24"/>
          <w:lang w:val="en-US" w:eastAsia="zh-CN"/>
        </w:rPr>
      </w:pPr>
      <w:r>
        <w:rPr>
          <w:rFonts w:asciiTheme="majorBidi" w:eastAsiaTheme="minorEastAsia" w:hAnsiTheme="majorBidi" w:cstheme="majorBidi"/>
          <w:iCs/>
          <w:sz w:val="24"/>
          <w:szCs w:val="24"/>
          <w:lang w:val="en-US" w:eastAsia="zh-CN"/>
        </w:rPr>
        <w:lastRenderedPageBreak/>
        <w:t xml:space="preserve">Table </w:t>
      </w:r>
      <w:r w:rsidR="00D20966">
        <w:rPr>
          <w:rFonts w:asciiTheme="majorBidi" w:eastAsiaTheme="minorEastAsia" w:hAnsiTheme="majorBidi" w:cstheme="majorBidi"/>
          <w:iCs/>
          <w:sz w:val="24"/>
          <w:szCs w:val="24"/>
          <w:lang w:val="en-US" w:eastAsia="zh-CN"/>
        </w:rPr>
        <w:t>2</w:t>
      </w:r>
      <w:r>
        <w:rPr>
          <w:rFonts w:asciiTheme="majorBidi" w:eastAsiaTheme="minorEastAsia" w:hAnsiTheme="majorBidi" w:cstheme="majorBidi"/>
          <w:iCs/>
          <w:sz w:val="24"/>
          <w:szCs w:val="24"/>
          <w:lang w:val="en-US" w:eastAsia="zh-CN"/>
        </w:rPr>
        <w:t xml:space="preserve">. </w:t>
      </w:r>
      <w:r w:rsidR="00CD579A" w:rsidRPr="00CD579A">
        <w:rPr>
          <w:rFonts w:asciiTheme="majorBidi" w:eastAsiaTheme="minorEastAsia" w:hAnsiTheme="majorBidi" w:cstheme="majorBidi"/>
          <w:i/>
          <w:iCs/>
          <w:sz w:val="24"/>
          <w:szCs w:val="24"/>
          <w:lang w:val="en-US" w:eastAsia="zh-CN"/>
        </w:rPr>
        <w:t>POD and DOD Sentences for Priming and Responses</w:t>
      </w:r>
    </w:p>
    <w:tbl>
      <w:tblPr>
        <w:tblStyle w:val="TableGrid"/>
        <w:tblW w:w="0" w:type="auto"/>
        <w:tblLook w:val="04A0" w:firstRow="1" w:lastRow="0" w:firstColumn="1" w:lastColumn="0" w:noHBand="0" w:noVBand="1"/>
      </w:tblPr>
      <w:tblGrid>
        <w:gridCol w:w="1089"/>
        <w:gridCol w:w="3420"/>
        <w:gridCol w:w="1150"/>
        <w:gridCol w:w="3367"/>
      </w:tblGrid>
      <w:tr w:rsidR="00CD579A" w:rsidRPr="00C8152C" w14:paraId="75F42D9F" w14:textId="77777777" w:rsidTr="0079335D">
        <w:trPr>
          <w:trHeight w:val="251"/>
        </w:trPr>
        <w:tc>
          <w:tcPr>
            <w:tcW w:w="1100" w:type="dxa"/>
            <w:tcBorders>
              <w:left w:val="nil"/>
              <w:bottom w:val="single" w:sz="4" w:space="0" w:color="auto"/>
              <w:right w:val="nil"/>
            </w:tcBorders>
          </w:tcPr>
          <w:p w14:paraId="78B5F499" w14:textId="77777777" w:rsidR="00CD579A" w:rsidRPr="00C8152C" w:rsidRDefault="00CD579A" w:rsidP="0079335D">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Verb</w:t>
            </w:r>
          </w:p>
        </w:tc>
        <w:tc>
          <w:tcPr>
            <w:tcW w:w="3520" w:type="dxa"/>
            <w:tcBorders>
              <w:left w:val="nil"/>
              <w:bottom w:val="single" w:sz="4" w:space="0" w:color="auto"/>
              <w:right w:val="nil"/>
            </w:tcBorders>
          </w:tcPr>
          <w:p w14:paraId="777588A4" w14:textId="77777777" w:rsidR="00CD579A" w:rsidRPr="00C8152C" w:rsidRDefault="00CD579A" w:rsidP="0079335D">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Sentences (POD/DOD)</w:t>
            </w:r>
          </w:p>
        </w:tc>
        <w:tc>
          <w:tcPr>
            <w:tcW w:w="1158" w:type="dxa"/>
            <w:tcBorders>
              <w:left w:val="nil"/>
              <w:bottom w:val="single" w:sz="4" w:space="0" w:color="auto"/>
              <w:right w:val="nil"/>
            </w:tcBorders>
          </w:tcPr>
          <w:p w14:paraId="7307ED8B" w14:textId="77777777" w:rsidR="00CD579A" w:rsidRPr="00C8152C" w:rsidRDefault="00CD579A" w:rsidP="0079335D">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Verb</w:t>
            </w:r>
          </w:p>
        </w:tc>
        <w:tc>
          <w:tcPr>
            <w:tcW w:w="3464" w:type="dxa"/>
            <w:tcBorders>
              <w:left w:val="nil"/>
              <w:bottom w:val="single" w:sz="4" w:space="0" w:color="auto"/>
              <w:right w:val="nil"/>
            </w:tcBorders>
          </w:tcPr>
          <w:p w14:paraId="1230D1FA" w14:textId="77777777" w:rsidR="00CD579A" w:rsidRPr="00C8152C" w:rsidRDefault="00CD579A" w:rsidP="0079335D">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Sentences (POD/DOD)</w:t>
            </w:r>
          </w:p>
        </w:tc>
      </w:tr>
      <w:tr w:rsidR="00CD579A" w:rsidRPr="008A38B0" w14:paraId="3A23388F" w14:textId="77777777" w:rsidTr="0079335D">
        <w:tc>
          <w:tcPr>
            <w:tcW w:w="1100" w:type="dxa"/>
            <w:vMerge w:val="restart"/>
            <w:tcBorders>
              <w:left w:val="nil"/>
              <w:right w:val="nil"/>
            </w:tcBorders>
          </w:tcPr>
          <w:p w14:paraId="338729BE"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Gave</w:t>
            </w:r>
          </w:p>
        </w:tc>
        <w:tc>
          <w:tcPr>
            <w:tcW w:w="3520" w:type="dxa"/>
            <w:tcBorders>
              <w:left w:val="nil"/>
              <w:bottom w:val="nil"/>
              <w:right w:val="nil"/>
            </w:tcBorders>
          </w:tcPr>
          <w:p w14:paraId="635936F6"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gave</w:t>
            </w:r>
            <w:r w:rsidRPr="00C8152C">
              <w:rPr>
                <w:rFonts w:asciiTheme="majorBidi" w:hAnsiTheme="majorBidi" w:cstheme="majorBidi"/>
              </w:rPr>
              <w:t xml:space="preserve"> a baby to the queen/ the queen a baby.</w:t>
            </w:r>
          </w:p>
        </w:tc>
        <w:tc>
          <w:tcPr>
            <w:tcW w:w="1158" w:type="dxa"/>
            <w:vMerge w:val="restart"/>
            <w:tcBorders>
              <w:left w:val="nil"/>
              <w:right w:val="nil"/>
            </w:tcBorders>
          </w:tcPr>
          <w:p w14:paraId="709E6C82"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Showed</w:t>
            </w:r>
          </w:p>
        </w:tc>
        <w:tc>
          <w:tcPr>
            <w:tcW w:w="3464" w:type="dxa"/>
            <w:tcBorders>
              <w:left w:val="nil"/>
              <w:bottom w:val="nil"/>
              <w:right w:val="nil"/>
            </w:tcBorders>
          </w:tcPr>
          <w:p w14:paraId="08B59BB6"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showed</w:t>
            </w:r>
            <w:r w:rsidRPr="00C8152C">
              <w:rPr>
                <w:rFonts w:asciiTheme="majorBidi" w:hAnsiTheme="majorBidi" w:cstheme="majorBidi"/>
              </w:rPr>
              <w:t xml:space="preserve"> a cat to Tigger/ Tigger a cat.</w:t>
            </w:r>
          </w:p>
        </w:tc>
      </w:tr>
      <w:tr w:rsidR="00CD579A" w:rsidRPr="008A38B0" w14:paraId="71732581" w14:textId="77777777" w:rsidTr="0079335D">
        <w:tc>
          <w:tcPr>
            <w:tcW w:w="1100" w:type="dxa"/>
            <w:vMerge/>
            <w:tcBorders>
              <w:left w:val="nil"/>
              <w:right w:val="nil"/>
            </w:tcBorders>
          </w:tcPr>
          <w:p w14:paraId="743D9C90"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7AAC3F9D"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gave</w:t>
            </w:r>
            <w:r w:rsidRPr="00C8152C">
              <w:rPr>
                <w:rFonts w:asciiTheme="majorBidi" w:hAnsiTheme="majorBidi" w:cstheme="majorBidi"/>
              </w:rPr>
              <w:t xml:space="preserve"> a rabbit to Boots/ Boots a rabbit.</w:t>
            </w:r>
          </w:p>
        </w:tc>
        <w:tc>
          <w:tcPr>
            <w:tcW w:w="1158" w:type="dxa"/>
            <w:vMerge/>
            <w:tcBorders>
              <w:left w:val="nil"/>
              <w:right w:val="nil"/>
            </w:tcBorders>
          </w:tcPr>
          <w:p w14:paraId="3D115B41"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5DE691C5"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showed</w:t>
            </w:r>
            <w:r w:rsidRPr="00C8152C">
              <w:rPr>
                <w:rFonts w:asciiTheme="majorBidi" w:hAnsiTheme="majorBidi" w:cstheme="majorBidi"/>
              </w:rPr>
              <w:t xml:space="preserve"> a puppy to the girl/ the girl a puppy.</w:t>
            </w:r>
          </w:p>
        </w:tc>
      </w:tr>
      <w:tr w:rsidR="00CD579A" w:rsidRPr="008A38B0" w14:paraId="79C8AF25" w14:textId="77777777" w:rsidTr="0079335D">
        <w:tc>
          <w:tcPr>
            <w:tcW w:w="1100" w:type="dxa"/>
            <w:vMerge/>
            <w:tcBorders>
              <w:left w:val="nil"/>
              <w:right w:val="nil"/>
            </w:tcBorders>
          </w:tcPr>
          <w:p w14:paraId="6972B820"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710EA3F9"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gave</w:t>
            </w:r>
            <w:r w:rsidRPr="00C8152C">
              <w:rPr>
                <w:rFonts w:asciiTheme="majorBidi" w:hAnsiTheme="majorBidi" w:cstheme="majorBidi"/>
              </w:rPr>
              <w:t xml:space="preserve"> a fish to Bob/ Bob a fish.</w:t>
            </w:r>
          </w:p>
        </w:tc>
        <w:tc>
          <w:tcPr>
            <w:tcW w:w="1158" w:type="dxa"/>
            <w:vMerge/>
            <w:tcBorders>
              <w:left w:val="nil"/>
              <w:right w:val="nil"/>
            </w:tcBorders>
          </w:tcPr>
          <w:p w14:paraId="59B58D6D"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24FF861C"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showed</w:t>
            </w:r>
            <w:r w:rsidRPr="00C8152C">
              <w:rPr>
                <w:rFonts w:asciiTheme="majorBidi" w:hAnsiTheme="majorBidi" w:cstheme="majorBidi"/>
              </w:rPr>
              <w:t xml:space="preserve"> a rabbit to the girl/ the girl a rabbit.</w:t>
            </w:r>
          </w:p>
        </w:tc>
      </w:tr>
      <w:tr w:rsidR="00CD579A" w:rsidRPr="008A38B0" w14:paraId="3734C88D" w14:textId="77777777" w:rsidTr="0079335D">
        <w:tc>
          <w:tcPr>
            <w:tcW w:w="1100" w:type="dxa"/>
            <w:vMerge/>
            <w:tcBorders>
              <w:left w:val="nil"/>
              <w:right w:val="nil"/>
            </w:tcBorders>
          </w:tcPr>
          <w:p w14:paraId="22F40984"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single" w:sz="4" w:space="0" w:color="auto"/>
              <w:right w:val="nil"/>
            </w:tcBorders>
          </w:tcPr>
          <w:p w14:paraId="071DD629"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gave</w:t>
            </w:r>
            <w:r w:rsidRPr="00C8152C">
              <w:rPr>
                <w:rFonts w:asciiTheme="majorBidi" w:hAnsiTheme="majorBidi" w:cstheme="majorBidi"/>
              </w:rPr>
              <w:t xml:space="preserve"> a puppy to the princess/ the princess a puppy.</w:t>
            </w:r>
          </w:p>
        </w:tc>
        <w:tc>
          <w:tcPr>
            <w:tcW w:w="1158" w:type="dxa"/>
            <w:vMerge/>
            <w:tcBorders>
              <w:left w:val="nil"/>
              <w:right w:val="nil"/>
            </w:tcBorders>
          </w:tcPr>
          <w:p w14:paraId="1EADA821"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single" w:sz="4" w:space="0" w:color="auto"/>
              <w:right w:val="nil"/>
            </w:tcBorders>
          </w:tcPr>
          <w:p w14:paraId="0717CD8A"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showed</w:t>
            </w:r>
            <w:r w:rsidRPr="00C8152C">
              <w:rPr>
                <w:rFonts w:asciiTheme="majorBidi" w:hAnsiTheme="majorBidi" w:cstheme="majorBidi"/>
              </w:rPr>
              <w:t xml:space="preserve"> a baby to Tigger/ Tigger a baby.</w:t>
            </w:r>
          </w:p>
        </w:tc>
      </w:tr>
      <w:tr w:rsidR="00CD579A" w:rsidRPr="008A38B0" w14:paraId="5397EAF9" w14:textId="77777777" w:rsidTr="0079335D">
        <w:tc>
          <w:tcPr>
            <w:tcW w:w="1100" w:type="dxa"/>
            <w:vMerge w:val="restart"/>
            <w:tcBorders>
              <w:left w:val="nil"/>
              <w:right w:val="nil"/>
            </w:tcBorders>
          </w:tcPr>
          <w:p w14:paraId="7EFEA382"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Passed</w:t>
            </w:r>
          </w:p>
        </w:tc>
        <w:tc>
          <w:tcPr>
            <w:tcW w:w="3520" w:type="dxa"/>
            <w:tcBorders>
              <w:left w:val="nil"/>
              <w:bottom w:val="nil"/>
              <w:right w:val="nil"/>
            </w:tcBorders>
          </w:tcPr>
          <w:p w14:paraId="09D3ADB6"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passed</w:t>
            </w:r>
            <w:r w:rsidRPr="00C8152C">
              <w:rPr>
                <w:rFonts w:asciiTheme="majorBidi" w:hAnsiTheme="majorBidi" w:cstheme="majorBidi"/>
              </w:rPr>
              <w:t xml:space="preserve"> a fish to the girl/ the girl a fish.</w:t>
            </w:r>
          </w:p>
        </w:tc>
        <w:tc>
          <w:tcPr>
            <w:tcW w:w="1158" w:type="dxa"/>
            <w:vMerge w:val="restart"/>
            <w:tcBorders>
              <w:left w:val="nil"/>
              <w:right w:val="nil"/>
            </w:tcBorders>
          </w:tcPr>
          <w:p w14:paraId="18BBDFC8"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Sent</w:t>
            </w:r>
          </w:p>
        </w:tc>
        <w:tc>
          <w:tcPr>
            <w:tcW w:w="3464" w:type="dxa"/>
            <w:tcBorders>
              <w:left w:val="nil"/>
              <w:bottom w:val="nil"/>
              <w:right w:val="nil"/>
            </w:tcBorders>
          </w:tcPr>
          <w:p w14:paraId="7A84CC20"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sent</w:t>
            </w:r>
            <w:r w:rsidRPr="00C8152C">
              <w:rPr>
                <w:rFonts w:asciiTheme="majorBidi" w:hAnsiTheme="majorBidi" w:cstheme="majorBidi"/>
              </w:rPr>
              <w:t xml:space="preserve"> a cat to the princess/the princess a cat.</w:t>
            </w:r>
          </w:p>
        </w:tc>
      </w:tr>
      <w:tr w:rsidR="00CD579A" w:rsidRPr="008A38B0" w14:paraId="1CBD15B6" w14:textId="77777777" w:rsidTr="0079335D">
        <w:tc>
          <w:tcPr>
            <w:tcW w:w="1100" w:type="dxa"/>
            <w:vMerge/>
            <w:tcBorders>
              <w:left w:val="nil"/>
              <w:right w:val="nil"/>
            </w:tcBorders>
          </w:tcPr>
          <w:p w14:paraId="061E3C56"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50FD559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passed</w:t>
            </w:r>
            <w:r w:rsidRPr="00C8152C">
              <w:rPr>
                <w:rFonts w:asciiTheme="majorBidi" w:hAnsiTheme="majorBidi" w:cstheme="majorBidi"/>
              </w:rPr>
              <w:t xml:space="preserve"> a puppy to Bob/ Bob a puppy.</w:t>
            </w:r>
          </w:p>
        </w:tc>
        <w:tc>
          <w:tcPr>
            <w:tcW w:w="1158" w:type="dxa"/>
            <w:vMerge/>
            <w:tcBorders>
              <w:left w:val="nil"/>
              <w:right w:val="nil"/>
            </w:tcBorders>
          </w:tcPr>
          <w:p w14:paraId="21C9F526"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5BCE847A"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sent</w:t>
            </w:r>
            <w:r w:rsidRPr="00C8152C">
              <w:rPr>
                <w:rFonts w:asciiTheme="majorBidi" w:hAnsiTheme="majorBidi" w:cstheme="majorBidi"/>
              </w:rPr>
              <w:t xml:space="preserve"> a baby to Tigger/ Tigger a baby.</w:t>
            </w:r>
          </w:p>
        </w:tc>
      </w:tr>
      <w:tr w:rsidR="00CD579A" w:rsidRPr="008A38B0" w14:paraId="1B280387" w14:textId="77777777" w:rsidTr="0079335D">
        <w:tc>
          <w:tcPr>
            <w:tcW w:w="1100" w:type="dxa"/>
            <w:vMerge/>
            <w:tcBorders>
              <w:left w:val="nil"/>
              <w:right w:val="nil"/>
            </w:tcBorders>
          </w:tcPr>
          <w:p w14:paraId="1CF6B558"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3F97BCB9"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passed</w:t>
            </w:r>
            <w:r w:rsidRPr="00C8152C">
              <w:rPr>
                <w:rFonts w:asciiTheme="majorBidi" w:hAnsiTheme="majorBidi" w:cstheme="majorBidi"/>
              </w:rPr>
              <w:t xml:space="preserve"> a cat to Tigger/ Tigger a cat.</w:t>
            </w:r>
          </w:p>
        </w:tc>
        <w:tc>
          <w:tcPr>
            <w:tcW w:w="1158" w:type="dxa"/>
            <w:vMerge/>
            <w:tcBorders>
              <w:left w:val="nil"/>
              <w:right w:val="nil"/>
            </w:tcBorders>
          </w:tcPr>
          <w:p w14:paraId="3B2FD12F"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3478D8F5"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 xml:space="preserve">sent </w:t>
            </w:r>
            <w:r w:rsidRPr="00C8152C">
              <w:rPr>
                <w:rFonts w:asciiTheme="majorBidi" w:hAnsiTheme="majorBidi" w:cstheme="majorBidi"/>
              </w:rPr>
              <w:t>a puppy to Boots/ Boots a puppy.</w:t>
            </w:r>
          </w:p>
        </w:tc>
      </w:tr>
      <w:tr w:rsidR="00CD579A" w:rsidRPr="008A38B0" w14:paraId="2E61167D" w14:textId="77777777" w:rsidTr="0079335D">
        <w:tc>
          <w:tcPr>
            <w:tcW w:w="1100" w:type="dxa"/>
            <w:vMerge/>
            <w:tcBorders>
              <w:left w:val="nil"/>
              <w:right w:val="nil"/>
            </w:tcBorders>
          </w:tcPr>
          <w:p w14:paraId="691C0152"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single" w:sz="4" w:space="0" w:color="auto"/>
              <w:right w:val="nil"/>
            </w:tcBorders>
          </w:tcPr>
          <w:p w14:paraId="726B983A"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passed</w:t>
            </w:r>
            <w:r w:rsidRPr="00C8152C">
              <w:rPr>
                <w:rFonts w:asciiTheme="majorBidi" w:hAnsiTheme="majorBidi" w:cstheme="majorBidi"/>
              </w:rPr>
              <w:t xml:space="preserve"> a baby to the queen/ the queen a baby.</w:t>
            </w:r>
          </w:p>
        </w:tc>
        <w:tc>
          <w:tcPr>
            <w:tcW w:w="1158" w:type="dxa"/>
            <w:vMerge/>
            <w:tcBorders>
              <w:left w:val="nil"/>
              <w:right w:val="nil"/>
            </w:tcBorders>
          </w:tcPr>
          <w:p w14:paraId="24BBE96D"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single" w:sz="4" w:space="0" w:color="auto"/>
              <w:right w:val="nil"/>
            </w:tcBorders>
          </w:tcPr>
          <w:p w14:paraId="57F6B3E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sent</w:t>
            </w:r>
            <w:r w:rsidRPr="00C8152C">
              <w:rPr>
                <w:rFonts w:asciiTheme="majorBidi" w:hAnsiTheme="majorBidi" w:cstheme="majorBidi"/>
              </w:rPr>
              <w:t xml:space="preserve"> a fish to the girl/ the girl a fish.</w:t>
            </w:r>
          </w:p>
        </w:tc>
      </w:tr>
      <w:tr w:rsidR="00CD579A" w:rsidRPr="008A38B0" w14:paraId="448B0426" w14:textId="77777777" w:rsidTr="0079335D">
        <w:tc>
          <w:tcPr>
            <w:tcW w:w="1100" w:type="dxa"/>
            <w:vMerge w:val="restart"/>
            <w:tcBorders>
              <w:left w:val="nil"/>
              <w:right w:val="nil"/>
            </w:tcBorders>
          </w:tcPr>
          <w:p w14:paraId="5DA88443"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Threw</w:t>
            </w:r>
          </w:p>
        </w:tc>
        <w:tc>
          <w:tcPr>
            <w:tcW w:w="3520" w:type="dxa"/>
            <w:tcBorders>
              <w:left w:val="nil"/>
              <w:bottom w:val="nil"/>
              <w:right w:val="nil"/>
            </w:tcBorders>
          </w:tcPr>
          <w:p w14:paraId="24E6E9CA"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threw</w:t>
            </w:r>
            <w:r w:rsidRPr="00C8152C">
              <w:rPr>
                <w:rFonts w:asciiTheme="majorBidi" w:hAnsiTheme="majorBidi" w:cstheme="majorBidi"/>
              </w:rPr>
              <w:t xml:space="preserve"> a fish to Boots/ Boots a fish.</w:t>
            </w:r>
          </w:p>
        </w:tc>
        <w:tc>
          <w:tcPr>
            <w:tcW w:w="1158" w:type="dxa"/>
            <w:vMerge w:val="restart"/>
            <w:tcBorders>
              <w:left w:val="nil"/>
              <w:right w:val="nil"/>
            </w:tcBorders>
          </w:tcPr>
          <w:p w14:paraId="49A3AFFE"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Brought</w:t>
            </w:r>
          </w:p>
        </w:tc>
        <w:tc>
          <w:tcPr>
            <w:tcW w:w="3464" w:type="dxa"/>
            <w:tcBorders>
              <w:left w:val="nil"/>
              <w:bottom w:val="nil"/>
              <w:right w:val="nil"/>
            </w:tcBorders>
          </w:tcPr>
          <w:p w14:paraId="27A3734C"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 xml:space="preserve">brought </w:t>
            </w:r>
            <w:r w:rsidRPr="00C8152C">
              <w:rPr>
                <w:rFonts w:asciiTheme="majorBidi" w:hAnsiTheme="majorBidi" w:cstheme="majorBidi"/>
              </w:rPr>
              <w:t>a rabbit to Bob/ Bob a rabbit.</w:t>
            </w:r>
          </w:p>
        </w:tc>
      </w:tr>
      <w:tr w:rsidR="00CD579A" w:rsidRPr="008A38B0" w14:paraId="00E47BD9" w14:textId="77777777" w:rsidTr="0079335D">
        <w:tc>
          <w:tcPr>
            <w:tcW w:w="1100" w:type="dxa"/>
            <w:vMerge/>
            <w:tcBorders>
              <w:left w:val="nil"/>
              <w:right w:val="nil"/>
            </w:tcBorders>
          </w:tcPr>
          <w:p w14:paraId="242B01F8"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20F74A9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threw</w:t>
            </w:r>
            <w:r w:rsidRPr="00C8152C">
              <w:rPr>
                <w:rFonts w:asciiTheme="majorBidi" w:hAnsiTheme="majorBidi" w:cstheme="majorBidi"/>
              </w:rPr>
              <w:t xml:space="preserve"> a rabbit to the queen/ the queen a rabbit.</w:t>
            </w:r>
          </w:p>
        </w:tc>
        <w:tc>
          <w:tcPr>
            <w:tcW w:w="1158" w:type="dxa"/>
            <w:vMerge/>
            <w:tcBorders>
              <w:left w:val="nil"/>
              <w:right w:val="nil"/>
            </w:tcBorders>
          </w:tcPr>
          <w:p w14:paraId="49F5E909"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79F9D81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brought</w:t>
            </w:r>
            <w:r w:rsidRPr="00C8152C">
              <w:rPr>
                <w:rFonts w:asciiTheme="majorBidi" w:hAnsiTheme="majorBidi" w:cstheme="majorBidi"/>
              </w:rPr>
              <w:t xml:space="preserve"> a rabbit to the princess/the princess a rabbit.</w:t>
            </w:r>
          </w:p>
        </w:tc>
      </w:tr>
      <w:tr w:rsidR="00CD579A" w:rsidRPr="008A38B0" w14:paraId="20B2DAFE" w14:textId="77777777" w:rsidTr="0079335D">
        <w:tc>
          <w:tcPr>
            <w:tcW w:w="1100" w:type="dxa"/>
            <w:vMerge/>
            <w:tcBorders>
              <w:left w:val="nil"/>
              <w:right w:val="nil"/>
            </w:tcBorders>
          </w:tcPr>
          <w:p w14:paraId="586FE702"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57FE13E3"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threw</w:t>
            </w:r>
            <w:r w:rsidRPr="00C8152C">
              <w:rPr>
                <w:rFonts w:asciiTheme="majorBidi" w:hAnsiTheme="majorBidi" w:cstheme="majorBidi"/>
              </w:rPr>
              <w:t xml:space="preserve"> a cat to the princess/ the princess a cat.</w:t>
            </w:r>
          </w:p>
        </w:tc>
        <w:tc>
          <w:tcPr>
            <w:tcW w:w="1158" w:type="dxa"/>
            <w:vMerge/>
            <w:tcBorders>
              <w:left w:val="nil"/>
              <w:right w:val="nil"/>
            </w:tcBorders>
          </w:tcPr>
          <w:p w14:paraId="494DE0CD"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4BB6038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brought</w:t>
            </w:r>
            <w:r w:rsidRPr="00C8152C">
              <w:rPr>
                <w:rFonts w:asciiTheme="majorBidi" w:hAnsiTheme="majorBidi" w:cstheme="majorBidi"/>
              </w:rPr>
              <w:t xml:space="preserve"> a puppy to the queen/ the queen a puppy.</w:t>
            </w:r>
          </w:p>
        </w:tc>
      </w:tr>
      <w:tr w:rsidR="00CD579A" w:rsidRPr="008A38B0" w14:paraId="1DAD5596" w14:textId="77777777" w:rsidTr="0079335D">
        <w:trPr>
          <w:trHeight w:val="70"/>
        </w:trPr>
        <w:tc>
          <w:tcPr>
            <w:tcW w:w="1100" w:type="dxa"/>
            <w:vMerge/>
            <w:tcBorders>
              <w:left w:val="nil"/>
              <w:right w:val="nil"/>
            </w:tcBorders>
          </w:tcPr>
          <w:p w14:paraId="0888008B"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right w:val="nil"/>
            </w:tcBorders>
          </w:tcPr>
          <w:p w14:paraId="648985CC"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 xml:space="preserve">threw </w:t>
            </w:r>
            <w:r w:rsidRPr="00C8152C">
              <w:rPr>
                <w:rFonts w:asciiTheme="majorBidi" w:hAnsiTheme="majorBidi" w:cstheme="majorBidi"/>
              </w:rPr>
              <w:t>a puppy to Bob/ Bob a puppy.</w:t>
            </w:r>
          </w:p>
        </w:tc>
        <w:tc>
          <w:tcPr>
            <w:tcW w:w="1158" w:type="dxa"/>
            <w:vMerge/>
            <w:tcBorders>
              <w:left w:val="nil"/>
              <w:right w:val="nil"/>
            </w:tcBorders>
          </w:tcPr>
          <w:p w14:paraId="0ADED0E2"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right w:val="nil"/>
            </w:tcBorders>
          </w:tcPr>
          <w:p w14:paraId="2100258D"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brought</w:t>
            </w:r>
            <w:r w:rsidRPr="00C8152C">
              <w:rPr>
                <w:rFonts w:asciiTheme="majorBidi" w:hAnsiTheme="majorBidi" w:cstheme="majorBidi"/>
              </w:rPr>
              <w:t xml:space="preserve"> a fish to Boots/ Boots a fish.</w:t>
            </w:r>
          </w:p>
        </w:tc>
      </w:tr>
    </w:tbl>
    <w:p w14:paraId="1DB91A49" w14:textId="32E1CB1E" w:rsidR="00BF05C1" w:rsidRDefault="00BF05C1" w:rsidP="003875CF">
      <w:pPr>
        <w:spacing w:after="0" w:line="480" w:lineRule="auto"/>
        <w:rPr>
          <w:rFonts w:ascii="Times New Roman" w:hAnsi="Times New Roman" w:cs="Times New Roman"/>
          <w:sz w:val="24"/>
          <w:szCs w:val="24"/>
          <w:lang w:val="en-US"/>
        </w:rPr>
      </w:pPr>
    </w:p>
    <w:p w14:paraId="1B39FD97" w14:textId="77777777" w:rsidR="00BF05C1" w:rsidRDefault="00BF05C1">
      <w:pPr>
        <w:rPr>
          <w:rFonts w:ascii="Times New Roman" w:hAnsi="Times New Roman" w:cs="Times New Roman"/>
          <w:sz w:val="24"/>
          <w:szCs w:val="24"/>
          <w:lang w:val="en-US"/>
        </w:rPr>
      </w:pPr>
      <w:r>
        <w:rPr>
          <w:rFonts w:ascii="Times New Roman" w:hAnsi="Times New Roman" w:cs="Times New Roman"/>
          <w:sz w:val="24"/>
          <w:szCs w:val="24"/>
          <w:lang w:val="en-US"/>
        </w:rPr>
        <w:br w:type="page"/>
      </w:r>
    </w:p>
    <w:tbl>
      <w:tblPr>
        <w:tblpPr w:leftFromText="141" w:rightFromText="141" w:vertAnchor="page" w:horzAnchor="margin" w:tblpY="1821"/>
        <w:tblW w:w="0" w:type="auto"/>
        <w:tblCellMar>
          <w:top w:w="15" w:type="dxa"/>
          <w:left w:w="15" w:type="dxa"/>
          <w:bottom w:w="15" w:type="dxa"/>
          <w:right w:w="15" w:type="dxa"/>
        </w:tblCellMar>
        <w:tblLook w:val="04A0" w:firstRow="1" w:lastRow="0" w:firstColumn="1" w:lastColumn="0" w:noHBand="0" w:noVBand="1"/>
      </w:tblPr>
      <w:tblGrid>
        <w:gridCol w:w="3037"/>
        <w:gridCol w:w="1461"/>
        <w:gridCol w:w="1461"/>
        <w:gridCol w:w="1461"/>
        <w:gridCol w:w="1461"/>
      </w:tblGrid>
      <w:tr w:rsidR="00BF05C1" w:rsidRPr="006A2B90" w14:paraId="5C7DA38F" w14:textId="77777777" w:rsidTr="00C853EF">
        <w:tc>
          <w:tcPr>
            <w:tcW w:w="0" w:type="auto"/>
            <w:tcBorders>
              <w:top w:val="single" w:sz="4" w:space="0" w:color="auto"/>
              <w:bottom w:val="single" w:sz="6" w:space="0" w:color="auto"/>
            </w:tcBorders>
            <w:vAlign w:val="center"/>
            <w:hideMark/>
          </w:tcPr>
          <w:p w14:paraId="5228B4BF" w14:textId="77777777" w:rsidR="00BF05C1" w:rsidRPr="006A2B90" w:rsidRDefault="00BF05C1" w:rsidP="00C853EF">
            <w:pPr>
              <w:rPr>
                <w:rFonts w:ascii="Times New Roman" w:eastAsia="Times New Roman" w:hAnsi="Times New Roman" w:cs="Times New Roman"/>
                <w:i/>
                <w:iCs/>
              </w:rPr>
            </w:pPr>
            <w:proofErr w:type="spellStart"/>
            <w:r w:rsidRPr="006A2B90">
              <w:rPr>
                <w:rFonts w:ascii="Times New Roman" w:eastAsia="Times New Roman" w:hAnsi="Times New Roman" w:cs="Times New Roman"/>
                <w:i/>
                <w:iCs/>
              </w:rPr>
              <w:lastRenderedPageBreak/>
              <w:t>Predictors</w:t>
            </w:r>
            <w:proofErr w:type="spellEnd"/>
          </w:p>
        </w:tc>
        <w:tc>
          <w:tcPr>
            <w:tcW w:w="0" w:type="auto"/>
            <w:tcBorders>
              <w:top w:val="single" w:sz="4" w:space="0" w:color="auto"/>
              <w:bottom w:val="single" w:sz="6" w:space="0" w:color="auto"/>
            </w:tcBorders>
            <w:vAlign w:val="center"/>
            <w:hideMark/>
          </w:tcPr>
          <w:p w14:paraId="7EAAE2D8" w14:textId="61243404" w:rsidR="00BF05C1" w:rsidRPr="006A2B90" w:rsidRDefault="00C853EF" w:rsidP="00C853EF">
            <w:pPr>
              <w:jc w:val="center"/>
              <w:rPr>
                <w:rFonts w:ascii="Times New Roman" w:eastAsia="Times New Roman" w:hAnsi="Times New Roman" w:cs="Times New Roman"/>
                <w:i/>
                <w:iCs/>
              </w:rPr>
            </w:pPr>
            <w:r w:rsidRPr="006A2B90">
              <w:rPr>
                <w:rFonts w:ascii="Times New Roman" w:eastAsia="Times New Roman" w:hAnsi="Times New Roman" w:cs="Times New Roman"/>
                <w:b/>
                <w:bCs/>
              </w:rPr>
              <w:t>Model 1</w:t>
            </w:r>
          </w:p>
        </w:tc>
        <w:tc>
          <w:tcPr>
            <w:tcW w:w="0" w:type="auto"/>
            <w:tcBorders>
              <w:top w:val="single" w:sz="4" w:space="0" w:color="auto"/>
              <w:bottom w:val="single" w:sz="6" w:space="0" w:color="auto"/>
            </w:tcBorders>
            <w:vAlign w:val="center"/>
            <w:hideMark/>
          </w:tcPr>
          <w:p w14:paraId="7CCD620A" w14:textId="4F707F3C" w:rsidR="00BF05C1" w:rsidRPr="006A2B90" w:rsidRDefault="00C853EF" w:rsidP="00C853EF">
            <w:pPr>
              <w:jc w:val="center"/>
              <w:rPr>
                <w:rFonts w:ascii="Times New Roman" w:eastAsia="Times New Roman" w:hAnsi="Times New Roman" w:cs="Times New Roman"/>
                <w:i/>
                <w:iCs/>
              </w:rPr>
            </w:pPr>
            <w:r w:rsidRPr="006A2B90">
              <w:rPr>
                <w:rFonts w:ascii="Times New Roman" w:eastAsia="Times New Roman" w:hAnsi="Times New Roman" w:cs="Times New Roman"/>
                <w:b/>
                <w:bCs/>
              </w:rPr>
              <w:t>Model 2</w:t>
            </w:r>
          </w:p>
        </w:tc>
        <w:tc>
          <w:tcPr>
            <w:tcW w:w="0" w:type="auto"/>
            <w:tcBorders>
              <w:top w:val="single" w:sz="4" w:space="0" w:color="auto"/>
              <w:bottom w:val="single" w:sz="6" w:space="0" w:color="auto"/>
            </w:tcBorders>
            <w:vAlign w:val="center"/>
            <w:hideMark/>
          </w:tcPr>
          <w:p w14:paraId="6E371749" w14:textId="03419392" w:rsidR="00BF05C1" w:rsidRPr="006A2B90" w:rsidRDefault="00C853EF" w:rsidP="00C853EF">
            <w:pPr>
              <w:jc w:val="center"/>
              <w:rPr>
                <w:rFonts w:ascii="Times New Roman" w:eastAsia="Times New Roman" w:hAnsi="Times New Roman" w:cs="Times New Roman"/>
                <w:i/>
                <w:iCs/>
              </w:rPr>
            </w:pPr>
            <w:r w:rsidRPr="006A2B90">
              <w:rPr>
                <w:rFonts w:ascii="Times New Roman" w:eastAsia="Times New Roman" w:hAnsi="Times New Roman" w:cs="Times New Roman"/>
                <w:b/>
                <w:bCs/>
              </w:rPr>
              <w:t>Model 3</w:t>
            </w:r>
          </w:p>
        </w:tc>
        <w:tc>
          <w:tcPr>
            <w:tcW w:w="0" w:type="auto"/>
            <w:tcBorders>
              <w:top w:val="single" w:sz="4" w:space="0" w:color="auto"/>
              <w:bottom w:val="single" w:sz="6" w:space="0" w:color="auto"/>
            </w:tcBorders>
            <w:vAlign w:val="center"/>
            <w:hideMark/>
          </w:tcPr>
          <w:p w14:paraId="52853CE3" w14:textId="260BACD7" w:rsidR="00BF05C1" w:rsidRPr="006A2B90" w:rsidRDefault="00C853EF" w:rsidP="00C853EF">
            <w:pPr>
              <w:jc w:val="center"/>
              <w:rPr>
                <w:rFonts w:ascii="Times New Roman" w:eastAsia="Times New Roman" w:hAnsi="Times New Roman" w:cs="Times New Roman"/>
                <w:i/>
                <w:iCs/>
              </w:rPr>
            </w:pPr>
            <w:r w:rsidRPr="006A2B90">
              <w:rPr>
                <w:rFonts w:ascii="Times New Roman" w:eastAsia="Times New Roman" w:hAnsi="Times New Roman" w:cs="Times New Roman"/>
                <w:b/>
                <w:bCs/>
              </w:rPr>
              <w:t>Model 4</w:t>
            </w:r>
          </w:p>
        </w:tc>
      </w:tr>
      <w:tr w:rsidR="00BF05C1" w:rsidRPr="006A2B90" w14:paraId="2BB27BF7" w14:textId="77777777" w:rsidTr="00C853EF">
        <w:tc>
          <w:tcPr>
            <w:tcW w:w="0" w:type="auto"/>
            <w:tcMar>
              <w:top w:w="113" w:type="dxa"/>
              <w:left w:w="113" w:type="dxa"/>
              <w:bottom w:w="113" w:type="dxa"/>
              <w:right w:w="113" w:type="dxa"/>
            </w:tcMar>
            <w:hideMark/>
          </w:tcPr>
          <w:p w14:paraId="5AF88FA5" w14:textId="77777777" w:rsidR="00BF05C1" w:rsidRPr="006A2B90" w:rsidRDefault="00BF05C1" w:rsidP="00C853EF">
            <w:pPr>
              <w:rPr>
                <w:rFonts w:ascii="Times New Roman" w:eastAsia="Times New Roman" w:hAnsi="Times New Roman" w:cs="Times New Roman"/>
              </w:rPr>
            </w:pPr>
            <w:proofErr w:type="spellStart"/>
            <w:r w:rsidRPr="006A2B90">
              <w:rPr>
                <w:rFonts w:ascii="Times New Roman" w:eastAsia="Times New Roman" w:hAnsi="Times New Roman" w:cs="Times New Roman"/>
              </w:rPr>
              <w:t>Intercept</w:t>
            </w:r>
            <w:proofErr w:type="spellEnd"/>
          </w:p>
        </w:tc>
        <w:tc>
          <w:tcPr>
            <w:tcW w:w="0" w:type="auto"/>
            <w:tcMar>
              <w:top w:w="113" w:type="dxa"/>
              <w:left w:w="113" w:type="dxa"/>
              <w:bottom w:w="113" w:type="dxa"/>
              <w:right w:w="113" w:type="dxa"/>
            </w:tcMar>
            <w:hideMark/>
          </w:tcPr>
          <w:p w14:paraId="0CAB9FF6"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-1.60</w:t>
            </w:r>
            <w:r w:rsidRPr="006A2B90">
              <w:rPr>
                <w:rFonts w:ascii="Times New Roman" w:eastAsia="Times New Roman" w:hAnsi="Times New Roman" w:cs="Times New Roman"/>
              </w:rPr>
              <w:br/>
              <w:t>(-2.76 : -0.34)</w:t>
            </w:r>
          </w:p>
        </w:tc>
        <w:tc>
          <w:tcPr>
            <w:tcW w:w="0" w:type="auto"/>
            <w:tcMar>
              <w:top w:w="113" w:type="dxa"/>
              <w:left w:w="113" w:type="dxa"/>
              <w:bottom w:w="113" w:type="dxa"/>
              <w:right w:w="113" w:type="dxa"/>
            </w:tcMar>
            <w:hideMark/>
          </w:tcPr>
          <w:p w14:paraId="2F244CE0"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-1.05</w:t>
            </w:r>
            <w:r w:rsidRPr="006A2B90">
              <w:rPr>
                <w:rFonts w:ascii="Times New Roman" w:eastAsia="Times New Roman" w:hAnsi="Times New Roman" w:cs="Times New Roman"/>
              </w:rPr>
              <w:br/>
              <w:t>(-2.20 : 0.21)</w:t>
            </w:r>
          </w:p>
        </w:tc>
        <w:tc>
          <w:tcPr>
            <w:tcW w:w="0" w:type="auto"/>
            <w:tcMar>
              <w:top w:w="113" w:type="dxa"/>
              <w:left w:w="113" w:type="dxa"/>
              <w:bottom w:w="113" w:type="dxa"/>
              <w:right w:w="113" w:type="dxa"/>
            </w:tcMar>
            <w:hideMark/>
          </w:tcPr>
          <w:p w14:paraId="1EA6032C"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-1.97</w:t>
            </w:r>
            <w:r w:rsidRPr="006A2B90">
              <w:rPr>
                <w:rFonts w:ascii="Times New Roman" w:eastAsia="Times New Roman" w:hAnsi="Times New Roman" w:cs="Times New Roman"/>
              </w:rPr>
              <w:br/>
              <w:t>(-3.26 : -0.73)</w:t>
            </w:r>
          </w:p>
        </w:tc>
        <w:tc>
          <w:tcPr>
            <w:tcW w:w="0" w:type="auto"/>
            <w:tcMar>
              <w:top w:w="113" w:type="dxa"/>
              <w:left w:w="113" w:type="dxa"/>
              <w:bottom w:w="113" w:type="dxa"/>
              <w:right w:w="113" w:type="dxa"/>
            </w:tcMar>
            <w:hideMark/>
          </w:tcPr>
          <w:p w14:paraId="61D461A2"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-1.43</w:t>
            </w:r>
            <w:r w:rsidRPr="006A2B90">
              <w:rPr>
                <w:rFonts w:ascii="Times New Roman" w:eastAsia="Times New Roman" w:hAnsi="Times New Roman" w:cs="Times New Roman"/>
              </w:rPr>
              <w:br/>
              <w:t>(-2.63 : -0.22)</w:t>
            </w:r>
          </w:p>
        </w:tc>
      </w:tr>
      <w:tr w:rsidR="00BF05C1" w:rsidRPr="006A2B90" w14:paraId="555E8D22" w14:textId="77777777" w:rsidTr="00C853EF">
        <w:tc>
          <w:tcPr>
            <w:tcW w:w="0" w:type="auto"/>
            <w:tcMar>
              <w:top w:w="113" w:type="dxa"/>
              <w:left w:w="113" w:type="dxa"/>
              <w:bottom w:w="113" w:type="dxa"/>
              <w:right w:w="113" w:type="dxa"/>
            </w:tcMar>
            <w:hideMark/>
          </w:tcPr>
          <w:p w14:paraId="794A6CB9"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Prime (DOD)</w:t>
            </w:r>
          </w:p>
        </w:tc>
        <w:tc>
          <w:tcPr>
            <w:tcW w:w="0" w:type="auto"/>
            <w:tcMar>
              <w:top w:w="113" w:type="dxa"/>
              <w:left w:w="113" w:type="dxa"/>
              <w:bottom w:w="113" w:type="dxa"/>
              <w:right w:w="113" w:type="dxa"/>
            </w:tcMar>
            <w:hideMark/>
          </w:tcPr>
          <w:p w14:paraId="3739E5AD"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1.04</w:t>
            </w:r>
            <w:r w:rsidRPr="006A2B90">
              <w:rPr>
                <w:rFonts w:ascii="Times New Roman" w:eastAsia="Times New Roman" w:hAnsi="Times New Roman" w:cs="Times New Roman"/>
              </w:rPr>
              <w:br/>
              <w:t>(0.32 : 1.89)</w:t>
            </w:r>
          </w:p>
        </w:tc>
        <w:tc>
          <w:tcPr>
            <w:tcW w:w="0" w:type="auto"/>
            <w:tcMar>
              <w:top w:w="113" w:type="dxa"/>
              <w:left w:w="113" w:type="dxa"/>
              <w:bottom w:w="113" w:type="dxa"/>
              <w:right w:w="113" w:type="dxa"/>
            </w:tcMar>
            <w:hideMark/>
          </w:tcPr>
          <w:p w14:paraId="432CEA0D"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1.04</w:t>
            </w:r>
            <w:r w:rsidRPr="006A2B90">
              <w:rPr>
                <w:rFonts w:ascii="Times New Roman" w:eastAsia="Times New Roman" w:hAnsi="Times New Roman" w:cs="Times New Roman"/>
              </w:rPr>
              <w:br/>
              <w:t>(0.30 : 1.90)</w:t>
            </w:r>
          </w:p>
        </w:tc>
        <w:tc>
          <w:tcPr>
            <w:tcW w:w="0" w:type="auto"/>
            <w:tcMar>
              <w:top w:w="113" w:type="dxa"/>
              <w:left w:w="113" w:type="dxa"/>
              <w:bottom w:w="113" w:type="dxa"/>
              <w:right w:w="113" w:type="dxa"/>
            </w:tcMar>
            <w:hideMark/>
          </w:tcPr>
          <w:p w14:paraId="2D1BC426"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0.47</w:t>
            </w:r>
            <w:r w:rsidRPr="006A2B90">
              <w:rPr>
                <w:rFonts w:ascii="Times New Roman" w:eastAsia="Times New Roman" w:hAnsi="Times New Roman" w:cs="Times New Roman"/>
              </w:rPr>
              <w:br/>
              <w:t>(-0.54 : 1.50)</w:t>
            </w:r>
          </w:p>
        </w:tc>
        <w:tc>
          <w:tcPr>
            <w:tcW w:w="0" w:type="auto"/>
            <w:tcMar>
              <w:top w:w="113" w:type="dxa"/>
              <w:left w:w="113" w:type="dxa"/>
              <w:bottom w:w="113" w:type="dxa"/>
              <w:right w:w="113" w:type="dxa"/>
            </w:tcMar>
            <w:hideMark/>
          </w:tcPr>
          <w:p w14:paraId="1D40ADF7"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0.48</w:t>
            </w:r>
            <w:r w:rsidRPr="006A2B90">
              <w:rPr>
                <w:rFonts w:ascii="Times New Roman" w:eastAsia="Times New Roman" w:hAnsi="Times New Roman" w:cs="Times New Roman"/>
              </w:rPr>
              <w:br/>
              <w:t>(-0.50 : 1.50)</w:t>
            </w:r>
          </w:p>
        </w:tc>
      </w:tr>
      <w:tr w:rsidR="00BF05C1" w:rsidRPr="006A2B90" w14:paraId="48706717" w14:textId="77777777" w:rsidTr="00C853EF">
        <w:tc>
          <w:tcPr>
            <w:tcW w:w="0" w:type="auto"/>
            <w:tcMar>
              <w:top w:w="113" w:type="dxa"/>
              <w:left w:w="113" w:type="dxa"/>
              <w:bottom w:w="113" w:type="dxa"/>
              <w:right w:w="113" w:type="dxa"/>
            </w:tcMar>
            <w:hideMark/>
          </w:tcPr>
          <w:p w14:paraId="2759383B"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Overlap</w:t>
            </w:r>
          </w:p>
        </w:tc>
        <w:tc>
          <w:tcPr>
            <w:tcW w:w="0" w:type="auto"/>
            <w:tcMar>
              <w:top w:w="113" w:type="dxa"/>
              <w:left w:w="113" w:type="dxa"/>
              <w:bottom w:w="113" w:type="dxa"/>
              <w:right w:w="113" w:type="dxa"/>
            </w:tcMar>
            <w:hideMark/>
          </w:tcPr>
          <w:p w14:paraId="24CEF1F9"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-0.66</w:t>
            </w:r>
            <w:r w:rsidRPr="006A2B90">
              <w:rPr>
                <w:rFonts w:ascii="Times New Roman" w:eastAsia="Times New Roman" w:hAnsi="Times New Roman" w:cs="Times New Roman"/>
              </w:rPr>
              <w:br/>
              <w:t>(-1.32 : -0.01)</w:t>
            </w:r>
          </w:p>
        </w:tc>
        <w:tc>
          <w:tcPr>
            <w:tcW w:w="0" w:type="auto"/>
            <w:tcMar>
              <w:top w:w="113" w:type="dxa"/>
              <w:left w:w="113" w:type="dxa"/>
              <w:bottom w:w="113" w:type="dxa"/>
              <w:right w:w="113" w:type="dxa"/>
            </w:tcMar>
            <w:hideMark/>
          </w:tcPr>
          <w:p w14:paraId="32259C53"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-0.65</w:t>
            </w:r>
            <w:r w:rsidRPr="006A2B90">
              <w:rPr>
                <w:rFonts w:ascii="Times New Roman" w:eastAsia="Times New Roman" w:hAnsi="Times New Roman" w:cs="Times New Roman"/>
              </w:rPr>
              <w:br/>
              <w:t>(-1.27 : -0.02)</w:t>
            </w:r>
          </w:p>
        </w:tc>
        <w:tc>
          <w:tcPr>
            <w:tcW w:w="0" w:type="auto"/>
            <w:tcMar>
              <w:top w:w="113" w:type="dxa"/>
              <w:left w:w="113" w:type="dxa"/>
              <w:bottom w:w="113" w:type="dxa"/>
              <w:right w:w="113" w:type="dxa"/>
            </w:tcMar>
            <w:hideMark/>
          </w:tcPr>
          <w:p w14:paraId="67EADED6" w14:textId="77777777" w:rsidR="00BF05C1" w:rsidRPr="006A2B90" w:rsidRDefault="00BF05C1" w:rsidP="00C853EF">
            <w:pPr>
              <w:jc w:val="center"/>
              <w:rPr>
                <w:rFonts w:ascii="Times New Roman" w:eastAsia="Times New Roman" w:hAnsi="Times New Roman" w:cs="Times New Roman"/>
              </w:rPr>
            </w:pPr>
          </w:p>
        </w:tc>
        <w:tc>
          <w:tcPr>
            <w:tcW w:w="0" w:type="auto"/>
            <w:tcMar>
              <w:top w:w="113" w:type="dxa"/>
              <w:left w:w="113" w:type="dxa"/>
              <w:bottom w:w="113" w:type="dxa"/>
              <w:right w:w="113" w:type="dxa"/>
            </w:tcMar>
            <w:hideMark/>
          </w:tcPr>
          <w:p w14:paraId="3873AAE8" w14:textId="77777777" w:rsidR="00BF05C1" w:rsidRPr="006A2B90" w:rsidRDefault="00BF05C1" w:rsidP="00C853EF">
            <w:pPr>
              <w:jc w:val="center"/>
              <w:rPr>
                <w:rFonts w:ascii="Times New Roman" w:eastAsia="Times New Roman" w:hAnsi="Times New Roman" w:cs="Times New Roman"/>
                <w:sz w:val="20"/>
                <w:szCs w:val="20"/>
              </w:rPr>
            </w:pPr>
          </w:p>
        </w:tc>
      </w:tr>
      <w:tr w:rsidR="00BF05C1" w:rsidRPr="006A2B90" w14:paraId="678A69A3" w14:textId="77777777" w:rsidTr="00C853EF">
        <w:tc>
          <w:tcPr>
            <w:tcW w:w="0" w:type="auto"/>
            <w:tcMar>
              <w:top w:w="113" w:type="dxa"/>
              <w:left w:w="113" w:type="dxa"/>
              <w:bottom w:w="113" w:type="dxa"/>
              <w:right w:w="113" w:type="dxa"/>
            </w:tcMar>
            <w:hideMark/>
          </w:tcPr>
          <w:p w14:paraId="1B2FAAE9" w14:textId="77777777" w:rsidR="00BF05C1" w:rsidRPr="006A2B90" w:rsidRDefault="00BF05C1" w:rsidP="00C853EF">
            <w:pPr>
              <w:rPr>
                <w:rFonts w:ascii="Times New Roman" w:eastAsia="Times New Roman" w:hAnsi="Times New Roman" w:cs="Times New Roman"/>
                <w:sz w:val="24"/>
                <w:szCs w:val="24"/>
              </w:rPr>
            </w:pP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0EBC600C"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0.45</w:t>
            </w:r>
            <w:r w:rsidRPr="006A2B90">
              <w:rPr>
                <w:rFonts w:ascii="Times New Roman" w:eastAsia="Times New Roman" w:hAnsi="Times New Roman" w:cs="Times New Roman"/>
              </w:rPr>
              <w:br/>
              <w:t>(0.00 : 0.91)</w:t>
            </w:r>
          </w:p>
        </w:tc>
        <w:tc>
          <w:tcPr>
            <w:tcW w:w="0" w:type="auto"/>
            <w:tcMar>
              <w:top w:w="113" w:type="dxa"/>
              <w:left w:w="113" w:type="dxa"/>
              <w:bottom w:w="113" w:type="dxa"/>
              <w:right w:w="113" w:type="dxa"/>
            </w:tcMar>
            <w:hideMark/>
          </w:tcPr>
          <w:p w14:paraId="6BBD770F"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0.35</w:t>
            </w:r>
            <w:r w:rsidRPr="006A2B90">
              <w:rPr>
                <w:rFonts w:ascii="Times New Roman" w:eastAsia="Times New Roman" w:hAnsi="Times New Roman" w:cs="Times New Roman"/>
              </w:rPr>
              <w:br/>
              <w:t>(-0.08 : 0.78)</w:t>
            </w:r>
          </w:p>
        </w:tc>
        <w:tc>
          <w:tcPr>
            <w:tcW w:w="0" w:type="auto"/>
            <w:tcMar>
              <w:top w:w="113" w:type="dxa"/>
              <w:left w:w="113" w:type="dxa"/>
              <w:bottom w:w="113" w:type="dxa"/>
              <w:right w:w="113" w:type="dxa"/>
            </w:tcMar>
            <w:hideMark/>
          </w:tcPr>
          <w:p w14:paraId="5E8D7E52"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0.55</w:t>
            </w:r>
            <w:r w:rsidRPr="006A2B90">
              <w:rPr>
                <w:rFonts w:ascii="Times New Roman" w:eastAsia="Times New Roman" w:hAnsi="Times New Roman" w:cs="Times New Roman"/>
              </w:rPr>
              <w:br/>
              <w:t>(0.04 : 1.11)</w:t>
            </w:r>
          </w:p>
        </w:tc>
        <w:tc>
          <w:tcPr>
            <w:tcW w:w="0" w:type="auto"/>
            <w:tcMar>
              <w:top w:w="113" w:type="dxa"/>
              <w:left w:w="113" w:type="dxa"/>
              <w:bottom w:w="113" w:type="dxa"/>
              <w:right w:w="113" w:type="dxa"/>
            </w:tcMar>
            <w:hideMark/>
          </w:tcPr>
          <w:p w14:paraId="75340400"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0.44</w:t>
            </w:r>
            <w:r w:rsidRPr="006A2B90">
              <w:rPr>
                <w:rFonts w:ascii="Times New Roman" w:eastAsia="Times New Roman" w:hAnsi="Times New Roman" w:cs="Times New Roman"/>
              </w:rPr>
              <w:br/>
              <w:t>(-0.08 : 0.97)</w:t>
            </w:r>
          </w:p>
        </w:tc>
      </w:tr>
      <w:tr w:rsidR="00BF05C1" w:rsidRPr="006A2B90" w14:paraId="5C25515B" w14:textId="77777777" w:rsidTr="00C853EF">
        <w:tc>
          <w:tcPr>
            <w:tcW w:w="0" w:type="auto"/>
            <w:tcMar>
              <w:top w:w="113" w:type="dxa"/>
              <w:left w:w="113" w:type="dxa"/>
              <w:bottom w:w="113" w:type="dxa"/>
              <w:right w:w="113" w:type="dxa"/>
            </w:tcMar>
            <w:hideMark/>
          </w:tcPr>
          <w:p w14:paraId="440372F3"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Prime * Overlap</w:t>
            </w:r>
          </w:p>
        </w:tc>
        <w:tc>
          <w:tcPr>
            <w:tcW w:w="0" w:type="auto"/>
            <w:tcMar>
              <w:top w:w="113" w:type="dxa"/>
              <w:left w:w="113" w:type="dxa"/>
              <w:bottom w:w="113" w:type="dxa"/>
              <w:right w:w="113" w:type="dxa"/>
            </w:tcMar>
            <w:hideMark/>
          </w:tcPr>
          <w:p w14:paraId="535D9ADC"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1.60</w:t>
            </w:r>
            <w:r w:rsidRPr="006A2B90">
              <w:rPr>
                <w:rFonts w:ascii="Times New Roman" w:eastAsia="Times New Roman" w:hAnsi="Times New Roman" w:cs="Times New Roman"/>
              </w:rPr>
              <w:br/>
              <w:t>(0.48 : 2.93)</w:t>
            </w:r>
          </w:p>
        </w:tc>
        <w:tc>
          <w:tcPr>
            <w:tcW w:w="0" w:type="auto"/>
            <w:tcMar>
              <w:top w:w="113" w:type="dxa"/>
              <w:left w:w="113" w:type="dxa"/>
              <w:bottom w:w="113" w:type="dxa"/>
              <w:right w:w="113" w:type="dxa"/>
            </w:tcMar>
            <w:hideMark/>
          </w:tcPr>
          <w:p w14:paraId="490AC7CF"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1.64</w:t>
            </w:r>
            <w:r w:rsidRPr="006A2B90">
              <w:rPr>
                <w:rFonts w:ascii="Times New Roman" w:eastAsia="Times New Roman" w:hAnsi="Times New Roman" w:cs="Times New Roman"/>
              </w:rPr>
              <w:br/>
              <w:t>(0.61 : 2.90)</w:t>
            </w:r>
          </w:p>
        </w:tc>
        <w:tc>
          <w:tcPr>
            <w:tcW w:w="0" w:type="auto"/>
            <w:tcMar>
              <w:top w:w="113" w:type="dxa"/>
              <w:left w:w="113" w:type="dxa"/>
              <w:bottom w:w="113" w:type="dxa"/>
              <w:right w:w="113" w:type="dxa"/>
            </w:tcMar>
            <w:hideMark/>
          </w:tcPr>
          <w:p w14:paraId="3DA01A87" w14:textId="77777777" w:rsidR="00BF05C1" w:rsidRPr="006A2B90" w:rsidRDefault="00BF05C1" w:rsidP="00C853EF">
            <w:pPr>
              <w:jc w:val="center"/>
              <w:rPr>
                <w:rFonts w:ascii="Times New Roman" w:eastAsia="Times New Roman" w:hAnsi="Times New Roman" w:cs="Times New Roman"/>
              </w:rPr>
            </w:pPr>
          </w:p>
        </w:tc>
        <w:tc>
          <w:tcPr>
            <w:tcW w:w="0" w:type="auto"/>
            <w:tcMar>
              <w:top w:w="113" w:type="dxa"/>
              <w:left w:w="113" w:type="dxa"/>
              <w:bottom w:w="113" w:type="dxa"/>
              <w:right w:w="113" w:type="dxa"/>
            </w:tcMar>
            <w:hideMark/>
          </w:tcPr>
          <w:p w14:paraId="42268E13" w14:textId="77777777" w:rsidR="00BF05C1" w:rsidRPr="006A2B90" w:rsidRDefault="00BF05C1" w:rsidP="00C853EF">
            <w:pPr>
              <w:jc w:val="center"/>
              <w:rPr>
                <w:rFonts w:ascii="Times New Roman" w:eastAsia="Times New Roman" w:hAnsi="Times New Roman" w:cs="Times New Roman"/>
                <w:sz w:val="20"/>
                <w:szCs w:val="20"/>
              </w:rPr>
            </w:pPr>
          </w:p>
        </w:tc>
      </w:tr>
      <w:tr w:rsidR="00BF05C1" w:rsidRPr="006A2B90" w14:paraId="7399D48F" w14:textId="77777777" w:rsidTr="00C853EF">
        <w:tc>
          <w:tcPr>
            <w:tcW w:w="0" w:type="auto"/>
            <w:tcMar>
              <w:top w:w="113" w:type="dxa"/>
              <w:left w:w="113" w:type="dxa"/>
              <w:bottom w:w="113" w:type="dxa"/>
              <w:right w:w="113" w:type="dxa"/>
            </w:tcMar>
            <w:hideMark/>
          </w:tcPr>
          <w:p w14:paraId="1EAF03D3" w14:textId="77777777" w:rsidR="00BF05C1" w:rsidRPr="006A2B90" w:rsidRDefault="00BF05C1" w:rsidP="00C853EF">
            <w:pPr>
              <w:rPr>
                <w:rFonts w:ascii="Times New Roman" w:eastAsia="Times New Roman" w:hAnsi="Times New Roman" w:cs="Times New Roman"/>
                <w:sz w:val="24"/>
                <w:szCs w:val="24"/>
              </w:rPr>
            </w:pPr>
            <w:r w:rsidRPr="006A2B90">
              <w:rPr>
                <w:rFonts w:ascii="Times New Roman" w:eastAsia="Times New Roman" w:hAnsi="Times New Roman" w:cs="Times New Roman"/>
              </w:rPr>
              <w:t xml:space="preserve">Prime * </w:t>
            </w: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3B32817B"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-0.19</w:t>
            </w:r>
            <w:r w:rsidRPr="006A2B90">
              <w:rPr>
                <w:rFonts w:ascii="Times New Roman" w:eastAsia="Times New Roman" w:hAnsi="Times New Roman" w:cs="Times New Roman"/>
              </w:rPr>
              <w:br/>
              <w:t>(-0.64 : 0.25)</w:t>
            </w:r>
          </w:p>
        </w:tc>
        <w:tc>
          <w:tcPr>
            <w:tcW w:w="0" w:type="auto"/>
            <w:tcMar>
              <w:top w:w="113" w:type="dxa"/>
              <w:left w:w="113" w:type="dxa"/>
              <w:bottom w:w="113" w:type="dxa"/>
              <w:right w:w="113" w:type="dxa"/>
            </w:tcMar>
            <w:hideMark/>
          </w:tcPr>
          <w:p w14:paraId="1B9E1EA2"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-0.20</w:t>
            </w:r>
            <w:r w:rsidRPr="006A2B90">
              <w:rPr>
                <w:rFonts w:ascii="Times New Roman" w:eastAsia="Times New Roman" w:hAnsi="Times New Roman" w:cs="Times New Roman"/>
              </w:rPr>
              <w:br/>
              <w:t>(-0.65 : 0.23)</w:t>
            </w:r>
          </w:p>
        </w:tc>
        <w:tc>
          <w:tcPr>
            <w:tcW w:w="0" w:type="auto"/>
            <w:tcMar>
              <w:top w:w="113" w:type="dxa"/>
              <w:left w:w="113" w:type="dxa"/>
              <w:bottom w:w="113" w:type="dxa"/>
              <w:right w:w="113" w:type="dxa"/>
            </w:tcMar>
            <w:hideMark/>
          </w:tcPr>
          <w:p w14:paraId="1C09E341"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0.01</w:t>
            </w:r>
            <w:r w:rsidRPr="006A2B90">
              <w:rPr>
                <w:rFonts w:ascii="Times New Roman" w:eastAsia="Times New Roman" w:hAnsi="Times New Roman" w:cs="Times New Roman"/>
              </w:rPr>
              <w:br/>
              <w:t>(-0.69 : 0.76)</w:t>
            </w:r>
          </w:p>
        </w:tc>
        <w:tc>
          <w:tcPr>
            <w:tcW w:w="0" w:type="auto"/>
            <w:tcMar>
              <w:top w:w="113" w:type="dxa"/>
              <w:left w:w="113" w:type="dxa"/>
              <w:bottom w:w="113" w:type="dxa"/>
              <w:right w:w="113" w:type="dxa"/>
            </w:tcMar>
            <w:hideMark/>
          </w:tcPr>
          <w:p w14:paraId="425FE325"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0.00</w:t>
            </w:r>
            <w:r w:rsidRPr="006A2B90">
              <w:rPr>
                <w:rFonts w:ascii="Times New Roman" w:eastAsia="Times New Roman" w:hAnsi="Times New Roman" w:cs="Times New Roman"/>
              </w:rPr>
              <w:br/>
              <w:t>(-0.74 : 0.78)</w:t>
            </w:r>
          </w:p>
        </w:tc>
      </w:tr>
      <w:tr w:rsidR="00BF05C1" w:rsidRPr="006A2B90" w14:paraId="4ECFE2F0" w14:textId="77777777" w:rsidTr="00C853EF">
        <w:tc>
          <w:tcPr>
            <w:tcW w:w="0" w:type="auto"/>
            <w:tcMar>
              <w:top w:w="113" w:type="dxa"/>
              <w:left w:w="113" w:type="dxa"/>
              <w:bottom w:w="113" w:type="dxa"/>
              <w:right w:w="113" w:type="dxa"/>
            </w:tcMar>
            <w:hideMark/>
          </w:tcPr>
          <w:p w14:paraId="6F7C7525"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Overlap * </w:t>
            </w: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14A70EBF"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0.06</w:t>
            </w:r>
            <w:r w:rsidRPr="006A2B90">
              <w:rPr>
                <w:rFonts w:ascii="Times New Roman" w:eastAsia="Times New Roman" w:hAnsi="Times New Roman" w:cs="Times New Roman"/>
              </w:rPr>
              <w:br/>
              <w:t>(-0.59 : 0.75)</w:t>
            </w:r>
          </w:p>
        </w:tc>
        <w:tc>
          <w:tcPr>
            <w:tcW w:w="0" w:type="auto"/>
            <w:tcMar>
              <w:top w:w="113" w:type="dxa"/>
              <w:left w:w="113" w:type="dxa"/>
              <w:bottom w:w="113" w:type="dxa"/>
              <w:right w:w="113" w:type="dxa"/>
            </w:tcMar>
            <w:hideMark/>
          </w:tcPr>
          <w:p w14:paraId="67ED6411"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0.04</w:t>
            </w:r>
            <w:r w:rsidRPr="006A2B90">
              <w:rPr>
                <w:rFonts w:ascii="Times New Roman" w:eastAsia="Times New Roman" w:hAnsi="Times New Roman" w:cs="Times New Roman"/>
              </w:rPr>
              <w:br/>
              <w:t>(-0.63 : 0.74)</w:t>
            </w:r>
          </w:p>
        </w:tc>
        <w:tc>
          <w:tcPr>
            <w:tcW w:w="0" w:type="auto"/>
            <w:tcMar>
              <w:top w:w="113" w:type="dxa"/>
              <w:left w:w="113" w:type="dxa"/>
              <w:bottom w:w="113" w:type="dxa"/>
              <w:right w:w="113" w:type="dxa"/>
            </w:tcMar>
            <w:hideMark/>
          </w:tcPr>
          <w:p w14:paraId="1924C03D" w14:textId="77777777" w:rsidR="00BF05C1" w:rsidRPr="006A2B90" w:rsidRDefault="00BF05C1" w:rsidP="00C853EF">
            <w:pPr>
              <w:jc w:val="center"/>
              <w:rPr>
                <w:rFonts w:ascii="Times New Roman" w:eastAsia="Times New Roman" w:hAnsi="Times New Roman" w:cs="Times New Roman"/>
              </w:rPr>
            </w:pPr>
          </w:p>
        </w:tc>
        <w:tc>
          <w:tcPr>
            <w:tcW w:w="0" w:type="auto"/>
            <w:tcMar>
              <w:top w:w="113" w:type="dxa"/>
              <w:left w:w="113" w:type="dxa"/>
              <w:bottom w:w="113" w:type="dxa"/>
              <w:right w:w="113" w:type="dxa"/>
            </w:tcMar>
            <w:hideMark/>
          </w:tcPr>
          <w:p w14:paraId="31EF9264" w14:textId="77777777" w:rsidR="00BF05C1" w:rsidRPr="006A2B90" w:rsidRDefault="00BF05C1" w:rsidP="00C853EF">
            <w:pPr>
              <w:jc w:val="center"/>
              <w:rPr>
                <w:rFonts w:ascii="Times New Roman" w:eastAsia="Times New Roman" w:hAnsi="Times New Roman" w:cs="Times New Roman"/>
                <w:sz w:val="20"/>
                <w:szCs w:val="20"/>
              </w:rPr>
            </w:pPr>
          </w:p>
        </w:tc>
      </w:tr>
      <w:tr w:rsidR="00BF05C1" w:rsidRPr="006A2B90" w14:paraId="4899A229" w14:textId="77777777" w:rsidTr="00C853EF">
        <w:tc>
          <w:tcPr>
            <w:tcW w:w="0" w:type="auto"/>
            <w:tcMar>
              <w:top w:w="113" w:type="dxa"/>
              <w:left w:w="113" w:type="dxa"/>
              <w:bottom w:w="113" w:type="dxa"/>
              <w:right w:w="113" w:type="dxa"/>
            </w:tcMar>
            <w:hideMark/>
          </w:tcPr>
          <w:p w14:paraId="1841FE83" w14:textId="77777777" w:rsidR="00BF05C1" w:rsidRPr="006A2B90" w:rsidRDefault="00BF05C1" w:rsidP="00C853EF">
            <w:pPr>
              <w:rPr>
                <w:rFonts w:ascii="Times New Roman" w:eastAsia="Times New Roman" w:hAnsi="Times New Roman" w:cs="Times New Roman"/>
                <w:sz w:val="24"/>
                <w:szCs w:val="24"/>
              </w:rPr>
            </w:pPr>
            <w:r w:rsidRPr="006A2B90">
              <w:rPr>
                <w:rFonts w:ascii="Times New Roman" w:eastAsia="Times New Roman" w:hAnsi="Times New Roman" w:cs="Times New Roman"/>
              </w:rPr>
              <w:t xml:space="preserve">Prime * Overlap * </w:t>
            </w: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36CD9B97"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0.07</w:t>
            </w:r>
            <w:r w:rsidRPr="006A2B90">
              <w:rPr>
                <w:rFonts w:ascii="Times New Roman" w:eastAsia="Times New Roman" w:hAnsi="Times New Roman" w:cs="Times New Roman"/>
              </w:rPr>
              <w:br/>
              <w:t>(-0.67 : 0.81)</w:t>
            </w:r>
          </w:p>
        </w:tc>
        <w:tc>
          <w:tcPr>
            <w:tcW w:w="0" w:type="auto"/>
            <w:tcMar>
              <w:top w:w="113" w:type="dxa"/>
              <w:left w:w="113" w:type="dxa"/>
              <w:bottom w:w="113" w:type="dxa"/>
              <w:right w:w="113" w:type="dxa"/>
            </w:tcMar>
            <w:hideMark/>
          </w:tcPr>
          <w:p w14:paraId="08D6CBF2"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0.04</w:t>
            </w:r>
            <w:r w:rsidRPr="006A2B90">
              <w:rPr>
                <w:rFonts w:ascii="Times New Roman" w:eastAsia="Times New Roman" w:hAnsi="Times New Roman" w:cs="Times New Roman"/>
              </w:rPr>
              <w:br/>
              <w:t>(-0.71 : 0.76)</w:t>
            </w:r>
          </w:p>
        </w:tc>
        <w:tc>
          <w:tcPr>
            <w:tcW w:w="0" w:type="auto"/>
            <w:tcMar>
              <w:top w:w="113" w:type="dxa"/>
              <w:left w:w="113" w:type="dxa"/>
              <w:bottom w:w="113" w:type="dxa"/>
              <w:right w:w="113" w:type="dxa"/>
            </w:tcMar>
            <w:hideMark/>
          </w:tcPr>
          <w:p w14:paraId="335ABF75" w14:textId="77777777" w:rsidR="00BF05C1" w:rsidRPr="006A2B90" w:rsidRDefault="00BF05C1" w:rsidP="00C853EF">
            <w:pPr>
              <w:jc w:val="center"/>
              <w:rPr>
                <w:rFonts w:ascii="Times New Roman" w:eastAsia="Times New Roman" w:hAnsi="Times New Roman" w:cs="Times New Roman"/>
              </w:rPr>
            </w:pPr>
          </w:p>
        </w:tc>
        <w:tc>
          <w:tcPr>
            <w:tcW w:w="0" w:type="auto"/>
            <w:tcMar>
              <w:top w:w="113" w:type="dxa"/>
              <w:left w:w="113" w:type="dxa"/>
              <w:bottom w:w="113" w:type="dxa"/>
              <w:right w:w="113" w:type="dxa"/>
            </w:tcMar>
            <w:hideMark/>
          </w:tcPr>
          <w:p w14:paraId="3B6FBC5A" w14:textId="77777777" w:rsidR="00BF05C1" w:rsidRPr="006A2B90" w:rsidRDefault="00BF05C1" w:rsidP="00C853EF">
            <w:pPr>
              <w:jc w:val="center"/>
              <w:rPr>
                <w:rFonts w:ascii="Times New Roman" w:eastAsia="Times New Roman" w:hAnsi="Times New Roman" w:cs="Times New Roman"/>
                <w:sz w:val="20"/>
                <w:szCs w:val="20"/>
              </w:rPr>
            </w:pPr>
          </w:p>
        </w:tc>
      </w:tr>
      <w:tr w:rsidR="00BF05C1" w:rsidRPr="006A2B90" w14:paraId="4CA876DB" w14:textId="77777777" w:rsidTr="00C853EF">
        <w:tc>
          <w:tcPr>
            <w:tcW w:w="0" w:type="auto"/>
            <w:tcMar>
              <w:top w:w="113" w:type="dxa"/>
              <w:left w:w="113" w:type="dxa"/>
              <w:bottom w:w="113" w:type="dxa"/>
              <w:right w:w="113" w:type="dxa"/>
            </w:tcMar>
            <w:hideMark/>
          </w:tcPr>
          <w:p w14:paraId="48EED416" w14:textId="77777777" w:rsidR="00BF05C1" w:rsidRPr="006A2B90" w:rsidRDefault="00BF05C1" w:rsidP="00C853EF">
            <w:pPr>
              <w:rPr>
                <w:rFonts w:ascii="Times New Roman" w:eastAsia="Times New Roman" w:hAnsi="Times New Roman" w:cs="Times New Roman"/>
                <w:sz w:val="24"/>
                <w:szCs w:val="24"/>
              </w:rPr>
            </w:pPr>
            <w:r w:rsidRPr="006A2B90">
              <w:rPr>
                <w:rFonts w:ascii="Times New Roman" w:eastAsia="Times New Roman" w:hAnsi="Times New Roman" w:cs="Times New Roman"/>
              </w:rPr>
              <w:t>Bias Mismatch (POD)</w:t>
            </w:r>
          </w:p>
        </w:tc>
        <w:tc>
          <w:tcPr>
            <w:tcW w:w="0" w:type="auto"/>
            <w:tcMar>
              <w:top w:w="113" w:type="dxa"/>
              <w:left w:w="113" w:type="dxa"/>
              <w:bottom w:w="113" w:type="dxa"/>
              <w:right w:w="113" w:type="dxa"/>
            </w:tcMar>
            <w:hideMark/>
          </w:tcPr>
          <w:p w14:paraId="0D4B3DFE" w14:textId="77777777" w:rsidR="00BF05C1" w:rsidRPr="006A2B90" w:rsidRDefault="00BF05C1" w:rsidP="00C853EF">
            <w:pPr>
              <w:rPr>
                <w:rFonts w:ascii="Times New Roman" w:eastAsia="Times New Roman" w:hAnsi="Times New Roman" w:cs="Times New Roman"/>
              </w:rPr>
            </w:pPr>
          </w:p>
        </w:tc>
        <w:tc>
          <w:tcPr>
            <w:tcW w:w="0" w:type="auto"/>
            <w:tcMar>
              <w:top w:w="113" w:type="dxa"/>
              <w:left w:w="113" w:type="dxa"/>
              <w:bottom w:w="113" w:type="dxa"/>
              <w:right w:w="113" w:type="dxa"/>
            </w:tcMar>
            <w:hideMark/>
          </w:tcPr>
          <w:p w14:paraId="1A95DF44" w14:textId="77777777" w:rsidR="00BF05C1" w:rsidRPr="006A2B90" w:rsidRDefault="00BF05C1" w:rsidP="00C853EF">
            <w:pPr>
              <w:jc w:val="center"/>
              <w:rPr>
                <w:rFonts w:ascii="Times New Roman" w:eastAsia="Times New Roman" w:hAnsi="Times New Roman" w:cs="Times New Roman"/>
                <w:sz w:val="20"/>
                <w:szCs w:val="20"/>
              </w:rPr>
            </w:pPr>
          </w:p>
        </w:tc>
        <w:tc>
          <w:tcPr>
            <w:tcW w:w="0" w:type="auto"/>
            <w:tcMar>
              <w:top w:w="113" w:type="dxa"/>
              <w:left w:w="113" w:type="dxa"/>
              <w:bottom w:w="113" w:type="dxa"/>
              <w:right w:w="113" w:type="dxa"/>
            </w:tcMar>
            <w:hideMark/>
          </w:tcPr>
          <w:p w14:paraId="02A2EAB4" w14:textId="77777777" w:rsidR="00BF05C1" w:rsidRPr="006A2B90" w:rsidRDefault="00BF05C1" w:rsidP="00C853EF">
            <w:pPr>
              <w:jc w:val="center"/>
              <w:rPr>
                <w:rFonts w:ascii="Times New Roman" w:eastAsia="Times New Roman" w:hAnsi="Times New Roman" w:cs="Times New Roman"/>
                <w:sz w:val="24"/>
                <w:szCs w:val="24"/>
              </w:rPr>
            </w:pPr>
            <w:r w:rsidRPr="006A2B90">
              <w:rPr>
                <w:rFonts w:ascii="Times New Roman" w:eastAsia="Times New Roman" w:hAnsi="Times New Roman" w:cs="Times New Roman"/>
              </w:rPr>
              <w:t>0.48</w:t>
            </w:r>
            <w:r w:rsidRPr="006A2B90">
              <w:rPr>
                <w:rFonts w:ascii="Times New Roman" w:eastAsia="Times New Roman" w:hAnsi="Times New Roman" w:cs="Times New Roman"/>
              </w:rPr>
              <w:br/>
              <w:t>(-0.67 : 1.45)</w:t>
            </w:r>
          </w:p>
        </w:tc>
        <w:tc>
          <w:tcPr>
            <w:tcW w:w="0" w:type="auto"/>
            <w:tcMar>
              <w:top w:w="113" w:type="dxa"/>
              <w:left w:w="113" w:type="dxa"/>
              <w:bottom w:w="113" w:type="dxa"/>
              <w:right w:w="113" w:type="dxa"/>
            </w:tcMar>
            <w:hideMark/>
          </w:tcPr>
          <w:p w14:paraId="3F12BB4E"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0.54</w:t>
            </w:r>
            <w:r w:rsidRPr="006A2B90">
              <w:rPr>
                <w:rFonts w:ascii="Times New Roman" w:eastAsia="Times New Roman" w:hAnsi="Times New Roman" w:cs="Times New Roman"/>
              </w:rPr>
              <w:br/>
              <w:t>(-0.39 : 1.45)</w:t>
            </w:r>
          </w:p>
        </w:tc>
      </w:tr>
      <w:tr w:rsidR="00BF05C1" w:rsidRPr="006A2B90" w14:paraId="4987B555" w14:textId="77777777" w:rsidTr="00C853EF">
        <w:tc>
          <w:tcPr>
            <w:tcW w:w="0" w:type="auto"/>
            <w:tcMar>
              <w:top w:w="113" w:type="dxa"/>
              <w:left w:w="113" w:type="dxa"/>
              <w:bottom w:w="113" w:type="dxa"/>
              <w:right w:w="113" w:type="dxa"/>
            </w:tcMar>
            <w:hideMark/>
          </w:tcPr>
          <w:p w14:paraId="75E48007"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Prime * Bias Mismatch </w:t>
            </w:r>
          </w:p>
        </w:tc>
        <w:tc>
          <w:tcPr>
            <w:tcW w:w="0" w:type="auto"/>
            <w:tcMar>
              <w:top w:w="113" w:type="dxa"/>
              <w:left w:w="113" w:type="dxa"/>
              <w:bottom w:w="113" w:type="dxa"/>
              <w:right w:w="113" w:type="dxa"/>
            </w:tcMar>
            <w:hideMark/>
          </w:tcPr>
          <w:p w14:paraId="5A108FE4" w14:textId="77777777" w:rsidR="00BF05C1" w:rsidRPr="006A2B90" w:rsidRDefault="00BF05C1" w:rsidP="00C853EF">
            <w:pPr>
              <w:rPr>
                <w:rFonts w:ascii="Times New Roman" w:eastAsia="Times New Roman" w:hAnsi="Times New Roman" w:cs="Times New Roman"/>
              </w:rPr>
            </w:pPr>
          </w:p>
        </w:tc>
        <w:tc>
          <w:tcPr>
            <w:tcW w:w="0" w:type="auto"/>
            <w:tcMar>
              <w:top w:w="113" w:type="dxa"/>
              <w:left w:w="113" w:type="dxa"/>
              <w:bottom w:w="113" w:type="dxa"/>
              <w:right w:w="113" w:type="dxa"/>
            </w:tcMar>
            <w:hideMark/>
          </w:tcPr>
          <w:p w14:paraId="486D07B4" w14:textId="77777777" w:rsidR="00BF05C1" w:rsidRPr="006A2B90" w:rsidRDefault="00BF05C1" w:rsidP="00C853EF">
            <w:pPr>
              <w:jc w:val="center"/>
              <w:rPr>
                <w:rFonts w:ascii="Times New Roman" w:eastAsia="Times New Roman" w:hAnsi="Times New Roman" w:cs="Times New Roman"/>
                <w:sz w:val="20"/>
                <w:szCs w:val="20"/>
              </w:rPr>
            </w:pPr>
          </w:p>
        </w:tc>
        <w:tc>
          <w:tcPr>
            <w:tcW w:w="0" w:type="auto"/>
            <w:tcMar>
              <w:top w:w="113" w:type="dxa"/>
              <w:left w:w="113" w:type="dxa"/>
              <w:bottom w:w="113" w:type="dxa"/>
              <w:right w:w="113" w:type="dxa"/>
            </w:tcMar>
            <w:hideMark/>
          </w:tcPr>
          <w:p w14:paraId="19CD511F" w14:textId="77777777" w:rsidR="00BF05C1" w:rsidRPr="006A2B90" w:rsidRDefault="00BF05C1" w:rsidP="00C853EF">
            <w:pPr>
              <w:jc w:val="center"/>
              <w:rPr>
                <w:rFonts w:ascii="Times New Roman" w:eastAsia="Times New Roman" w:hAnsi="Times New Roman" w:cs="Times New Roman"/>
                <w:sz w:val="24"/>
                <w:szCs w:val="24"/>
              </w:rPr>
            </w:pPr>
            <w:r w:rsidRPr="006A2B90">
              <w:rPr>
                <w:rFonts w:ascii="Times New Roman" w:eastAsia="Times New Roman" w:hAnsi="Times New Roman" w:cs="Times New Roman"/>
              </w:rPr>
              <w:t>0.95</w:t>
            </w:r>
            <w:r w:rsidRPr="006A2B90">
              <w:rPr>
                <w:rFonts w:ascii="Times New Roman" w:eastAsia="Times New Roman" w:hAnsi="Times New Roman" w:cs="Times New Roman"/>
              </w:rPr>
              <w:br/>
              <w:t>(-0.61 : 2.77)</w:t>
            </w:r>
          </w:p>
        </w:tc>
        <w:tc>
          <w:tcPr>
            <w:tcW w:w="0" w:type="auto"/>
            <w:tcMar>
              <w:top w:w="113" w:type="dxa"/>
              <w:left w:w="113" w:type="dxa"/>
              <w:bottom w:w="113" w:type="dxa"/>
              <w:right w:w="113" w:type="dxa"/>
            </w:tcMar>
            <w:hideMark/>
          </w:tcPr>
          <w:p w14:paraId="74ADC5BC"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0.99</w:t>
            </w:r>
            <w:r w:rsidRPr="006A2B90">
              <w:rPr>
                <w:rFonts w:ascii="Times New Roman" w:eastAsia="Times New Roman" w:hAnsi="Times New Roman" w:cs="Times New Roman"/>
              </w:rPr>
              <w:br/>
              <w:t>(-0.60 : 2.94)</w:t>
            </w:r>
          </w:p>
        </w:tc>
      </w:tr>
      <w:tr w:rsidR="00BF05C1" w:rsidRPr="006A2B90" w14:paraId="47219EDF" w14:textId="77777777" w:rsidTr="00C853EF">
        <w:tc>
          <w:tcPr>
            <w:tcW w:w="0" w:type="auto"/>
            <w:tcMar>
              <w:top w:w="113" w:type="dxa"/>
              <w:left w:w="113" w:type="dxa"/>
              <w:bottom w:w="113" w:type="dxa"/>
              <w:right w:w="113" w:type="dxa"/>
            </w:tcMar>
            <w:hideMark/>
          </w:tcPr>
          <w:p w14:paraId="7644576A"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Bias Mismatch * </w:t>
            </w: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36DA8009" w14:textId="77777777" w:rsidR="00BF05C1" w:rsidRPr="006A2B90" w:rsidRDefault="00BF05C1" w:rsidP="00C853EF">
            <w:pPr>
              <w:rPr>
                <w:rFonts w:ascii="Times New Roman" w:eastAsia="Times New Roman" w:hAnsi="Times New Roman" w:cs="Times New Roman"/>
              </w:rPr>
            </w:pPr>
          </w:p>
        </w:tc>
        <w:tc>
          <w:tcPr>
            <w:tcW w:w="0" w:type="auto"/>
            <w:tcMar>
              <w:top w:w="113" w:type="dxa"/>
              <w:left w:w="113" w:type="dxa"/>
              <w:bottom w:w="113" w:type="dxa"/>
              <w:right w:w="113" w:type="dxa"/>
            </w:tcMar>
            <w:hideMark/>
          </w:tcPr>
          <w:p w14:paraId="776E9CED" w14:textId="77777777" w:rsidR="00BF05C1" w:rsidRPr="006A2B90" w:rsidRDefault="00BF05C1" w:rsidP="00C853EF">
            <w:pPr>
              <w:jc w:val="center"/>
              <w:rPr>
                <w:rFonts w:ascii="Times New Roman" w:eastAsia="Times New Roman" w:hAnsi="Times New Roman" w:cs="Times New Roman"/>
                <w:sz w:val="20"/>
                <w:szCs w:val="20"/>
              </w:rPr>
            </w:pPr>
          </w:p>
        </w:tc>
        <w:tc>
          <w:tcPr>
            <w:tcW w:w="0" w:type="auto"/>
            <w:tcMar>
              <w:top w:w="113" w:type="dxa"/>
              <w:left w:w="113" w:type="dxa"/>
              <w:bottom w:w="113" w:type="dxa"/>
              <w:right w:w="113" w:type="dxa"/>
            </w:tcMar>
            <w:hideMark/>
          </w:tcPr>
          <w:p w14:paraId="6987311F" w14:textId="77777777" w:rsidR="00BF05C1" w:rsidRPr="006A2B90" w:rsidRDefault="00BF05C1" w:rsidP="00C853EF">
            <w:pPr>
              <w:jc w:val="center"/>
              <w:rPr>
                <w:rFonts w:ascii="Times New Roman" w:eastAsia="Times New Roman" w:hAnsi="Times New Roman" w:cs="Times New Roman"/>
                <w:sz w:val="24"/>
                <w:szCs w:val="24"/>
              </w:rPr>
            </w:pPr>
            <w:r w:rsidRPr="006A2B90">
              <w:rPr>
                <w:rFonts w:ascii="Times New Roman" w:eastAsia="Times New Roman" w:hAnsi="Times New Roman" w:cs="Times New Roman"/>
              </w:rPr>
              <w:t>-0.15</w:t>
            </w:r>
            <w:r w:rsidRPr="006A2B90">
              <w:rPr>
                <w:rFonts w:ascii="Times New Roman" w:eastAsia="Times New Roman" w:hAnsi="Times New Roman" w:cs="Times New Roman"/>
              </w:rPr>
              <w:br/>
              <w:t>(-0.70 : 0.44)</w:t>
            </w:r>
          </w:p>
        </w:tc>
        <w:tc>
          <w:tcPr>
            <w:tcW w:w="0" w:type="auto"/>
            <w:tcMar>
              <w:top w:w="113" w:type="dxa"/>
              <w:left w:w="113" w:type="dxa"/>
              <w:bottom w:w="113" w:type="dxa"/>
              <w:right w:w="113" w:type="dxa"/>
            </w:tcMar>
            <w:hideMark/>
          </w:tcPr>
          <w:p w14:paraId="02746A60"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-0.19</w:t>
            </w:r>
            <w:r w:rsidRPr="006A2B90">
              <w:rPr>
                <w:rFonts w:ascii="Times New Roman" w:eastAsia="Times New Roman" w:hAnsi="Times New Roman" w:cs="Times New Roman"/>
              </w:rPr>
              <w:br/>
              <w:t>(-0.73 : 0.44)</w:t>
            </w:r>
          </w:p>
        </w:tc>
      </w:tr>
      <w:tr w:rsidR="00BF05C1" w:rsidRPr="006A2B90" w14:paraId="12E1ECF6" w14:textId="77777777" w:rsidTr="00C853EF">
        <w:tc>
          <w:tcPr>
            <w:tcW w:w="0" w:type="auto"/>
            <w:tcMar>
              <w:top w:w="113" w:type="dxa"/>
              <w:left w:w="113" w:type="dxa"/>
              <w:bottom w:w="113" w:type="dxa"/>
              <w:right w:w="113" w:type="dxa"/>
            </w:tcMar>
            <w:hideMark/>
          </w:tcPr>
          <w:p w14:paraId="6FD89B1E" w14:textId="77777777" w:rsidR="00BF05C1" w:rsidRPr="006A2B90" w:rsidRDefault="00BF05C1" w:rsidP="00C853EF">
            <w:pPr>
              <w:rPr>
                <w:rFonts w:ascii="Times New Roman" w:eastAsia="Times New Roman" w:hAnsi="Times New Roman" w:cs="Times New Roman"/>
                <w:lang w:val="en-US"/>
              </w:rPr>
            </w:pPr>
            <w:r w:rsidRPr="006A2B90">
              <w:rPr>
                <w:rFonts w:ascii="Times New Roman" w:eastAsia="Times New Roman" w:hAnsi="Times New Roman" w:cs="Times New Roman"/>
                <w:lang w:val="en-US"/>
              </w:rPr>
              <w:t xml:space="preserve">Prime * Bias Mismatch * </w:t>
            </w:r>
            <w:proofErr w:type="spellStart"/>
            <w:r w:rsidRPr="006A2B90">
              <w:rPr>
                <w:rFonts w:ascii="Times New Roman" w:eastAsia="Times New Roman" w:hAnsi="Times New Roman" w:cs="Times New Roman"/>
                <w:lang w:val="en-US"/>
              </w:rPr>
              <w:t>Age.c</w:t>
            </w:r>
            <w:proofErr w:type="spellEnd"/>
          </w:p>
        </w:tc>
        <w:tc>
          <w:tcPr>
            <w:tcW w:w="0" w:type="auto"/>
            <w:tcMar>
              <w:top w:w="113" w:type="dxa"/>
              <w:left w:w="113" w:type="dxa"/>
              <w:bottom w:w="113" w:type="dxa"/>
              <w:right w:w="113" w:type="dxa"/>
            </w:tcMar>
            <w:hideMark/>
          </w:tcPr>
          <w:p w14:paraId="63C3B107" w14:textId="77777777" w:rsidR="00BF05C1" w:rsidRPr="006A2B90" w:rsidRDefault="00BF05C1" w:rsidP="00C853EF">
            <w:pPr>
              <w:rPr>
                <w:rFonts w:ascii="Times New Roman" w:eastAsia="Times New Roman" w:hAnsi="Times New Roman" w:cs="Times New Roman"/>
                <w:lang w:val="en-US"/>
              </w:rPr>
            </w:pPr>
          </w:p>
        </w:tc>
        <w:tc>
          <w:tcPr>
            <w:tcW w:w="0" w:type="auto"/>
            <w:tcMar>
              <w:top w:w="113" w:type="dxa"/>
              <w:left w:w="113" w:type="dxa"/>
              <w:bottom w:w="113" w:type="dxa"/>
              <w:right w:w="113" w:type="dxa"/>
            </w:tcMar>
            <w:hideMark/>
          </w:tcPr>
          <w:p w14:paraId="656B3F5E" w14:textId="77777777" w:rsidR="00BF05C1" w:rsidRPr="006A2B90" w:rsidRDefault="00BF05C1" w:rsidP="00C853EF">
            <w:pPr>
              <w:jc w:val="center"/>
              <w:rPr>
                <w:rFonts w:ascii="Times New Roman" w:eastAsia="Times New Roman" w:hAnsi="Times New Roman" w:cs="Times New Roman"/>
                <w:sz w:val="20"/>
                <w:szCs w:val="20"/>
                <w:lang w:val="en-US"/>
              </w:rPr>
            </w:pPr>
          </w:p>
        </w:tc>
        <w:tc>
          <w:tcPr>
            <w:tcW w:w="0" w:type="auto"/>
            <w:tcMar>
              <w:top w:w="113" w:type="dxa"/>
              <w:left w:w="113" w:type="dxa"/>
              <w:bottom w:w="113" w:type="dxa"/>
              <w:right w:w="113" w:type="dxa"/>
            </w:tcMar>
            <w:hideMark/>
          </w:tcPr>
          <w:p w14:paraId="5E6AF394" w14:textId="77777777" w:rsidR="00BF05C1" w:rsidRPr="006A2B90" w:rsidRDefault="00BF05C1" w:rsidP="00C853EF">
            <w:pPr>
              <w:jc w:val="center"/>
              <w:rPr>
                <w:rFonts w:ascii="Times New Roman" w:eastAsia="Times New Roman" w:hAnsi="Times New Roman" w:cs="Times New Roman"/>
                <w:sz w:val="24"/>
                <w:szCs w:val="24"/>
              </w:rPr>
            </w:pPr>
            <w:r w:rsidRPr="006A2B90">
              <w:rPr>
                <w:rFonts w:ascii="Times New Roman" w:eastAsia="Times New Roman" w:hAnsi="Times New Roman" w:cs="Times New Roman"/>
              </w:rPr>
              <w:t>-0.39</w:t>
            </w:r>
            <w:r w:rsidRPr="006A2B90">
              <w:rPr>
                <w:rFonts w:ascii="Times New Roman" w:eastAsia="Times New Roman" w:hAnsi="Times New Roman" w:cs="Times New Roman"/>
              </w:rPr>
              <w:br/>
              <w:t>(-1.53 : 0.73)</w:t>
            </w:r>
          </w:p>
        </w:tc>
        <w:tc>
          <w:tcPr>
            <w:tcW w:w="0" w:type="auto"/>
            <w:tcMar>
              <w:top w:w="113" w:type="dxa"/>
              <w:left w:w="113" w:type="dxa"/>
              <w:bottom w:w="113" w:type="dxa"/>
              <w:right w:w="113" w:type="dxa"/>
            </w:tcMar>
            <w:hideMark/>
          </w:tcPr>
          <w:p w14:paraId="480F6D53"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-0.38</w:t>
            </w:r>
            <w:r w:rsidRPr="006A2B90">
              <w:rPr>
                <w:rFonts w:ascii="Times New Roman" w:eastAsia="Times New Roman" w:hAnsi="Times New Roman" w:cs="Times New Roman"/>
              </w:rPr>
              <w:br/>
              <w:t>(-1.71 : 0.84)</w:t>
            </w:r>
          </w:p>
        </w:tc>
      </w:tr>
      <w:tr w:rsidR="00BF05C1" w:rsidRPr="006A2B90" w14:paraId="7B13F169" w14:textId="77777777" w:rsidTr="00C853EF">
        <w:tc>
          <w:tcPr>
            <w:tcW w:w="0" w:type="auto"/>
            <w:tcMar>
              <w:top w:w="57" w:type="dxa"/>
              <w:left w:w="113" w:type="dxa"/>
              <w:bottom w:w="57" w:type="dxa"/>
              <w:right w:w="113" w:type="dxa"/>
            </w:tcMar>
            <w:hideMark/>
          </w:tcPr>
          <w:p w14:paraId="004C4AC0"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N</w:t>
            </w:r>
          </w:p>
        </w:tc>
        <w:tc>
          <w:tcPr>
            <w:tcW w:w="0" w:type="auto"/>
            <w:tcMar>
              <w:top w:w="57" w:type="dxa"/>
              <w:left w:w="113" w:type="dxa"/>
              <w:bottom w:w="57" w:type="dxa"/>
              <w:right w:w="113" w:type="dxa"/>
            </w:tcMar>
            <w:hideMark/>
          </w:tcPr>
          <w:p w14:paraId="09DC4FC4"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140 </w:t>
            </w:r>
            <w:proofErr w:type="spellStart"/>
            <w:r w:rsidRPr="006A2B90">
              <w:rPr>
                <w:rFonts w:ascii="Times New Roman" w:eastAsia="Times New Roman" w:hAnsi="Times New Roman" w:cs="Times New Roman"/>
                <w:vertAlign w:val="subscript"/>
              </w:rPr>
              <w:t>Case_ID</w:t>
            </w:r>
            <w:proofErr w:type="spellEnd"/>
          </w:p>
        </w:tc>
        <w:tc>
          <w:tcPr>
            <w:tcW w:w="0" w:type="auto"/>
            <w:tcMar>
              <w:top w:w="57" w:type="dxa"/>
              <w:left w:w="113" w:type="dxa"/>
              <w:bottom w:w="57" w:type="dxa"/>
              <w:right w:w="113" w:type="dxa"/>
            </w:tcMar>
            <w:hideMark/>
          </w:tcPr>
          <w:p w14:paraId="63ECC587"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114 </w:t>
            </w:r>
            <w:proofErr w:type="spellStart"/>
            <w:r w:rsidRPr="006A2B90">
              <w:rPr>
                <w:rFonts w:ascii="Times New Roman" w:eastAsia="Times New Roman" w:hAnsi="Times New Roman" w:cs="Times New Roman"/>
                <w:vertAlign w:val="subscript"/>
              </w:rPr>
              <w:t>Case_ID</w:t>
            </w:r>
            <w:proofErr w:type="spellEnd"/>
          </w:p>
        </w:tc>
        <w:tc>
          <w:tcPr>
            <w:tcW w:w="0" w:type="auto"/>
            <w:tcMar>
              <w:top w:w="57" w:type="dxa"/>
              <w:left w:w="113" w:type="dxa"/>
              <w:bottom w:w="57" w:type="dxa"/>
              <w:right w:w="113" w:type="dxa"/>
            </w:tcMar>
            <w:hideMark/>
          </w:tcPr>
          <w:p w14:paraId="0D62C486"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140 </w:t>
            </w:r>
            <w:proofErr w:type="spellStart"/>
            <w:r w:rsidRPr="006A2B90">
              <w:rPr>
                <w:rFonts w:ascii="Times New Roman" w:eastAsia="Times New Roman" w:hAnsi="Times New Roman" w:cs="Times New Roman"/>
                <w:vertAlign w:val="subscript"/>
              </w:rPr>
              <w:t>Case_ID</w:t>
            </w:r>
            <w:proofErr w:type="spellEnd"/>
          </w:p>
        </w:tc>
        <w:tc>
          <w:tcPr>
            <w:tcW w:w="0" w:type="auto"/>
            <w:tcMar>
              <w:top w:w="57" w:type="dxa"/>
              <w:left w:w="113" w:type="dxa"/>
              <w:bottom w:w="57" w:type="dxa"/>
              <w:right w:w="113" w:type="dxa"/>
            </w:tcMar>
            <w:hideMark/>
          </w:tcPr>
          <w:p w14:paraId="2119EFDF"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114 </w:t>
            </w:r>
            <w:proofErr w:type="spellStart"/>
            <w:r w:rsidRPr="006A2B90">
              <w:rPr>
                <w:rFonts w:ascii="Times New Roman" w:eastAsia="Times New Roman" w:hAnsi="Times New Roman" w:cs="Times New Roman"/>
                <w:vertAlign w:val="subscript"/>
              </w:rPr>
              <w:t>Case_ID</w:t>
            </w:r>
            <w:proofErr w:type="spellEnd"/>
          </w:p>
        </w:tc>
      </w:tr>
      <w:tr w:rsidR="00BF05C1" w:rsidRPr="006A2B90" w14:paraId="027844AC" w14:textId="77777777" w:rsidTr="00C853EF">
        <w:tc>
          <w:tcPr>
            <w:tcW w:w="0" w:type="auto"/>
            <w:tcMar>
              <w:top w:w="57" w:type="dxa"/>
              <w:left w:w="113" w:type="dxa"/>
              <w:bottom w:w="57" w:type="dxa"/>
              <w:right w:w="113" w:type="dxa"/>
            </w:tcMar>
            <w:hideMark/>
          </w:tcPr>
          <w:p w14:paraId="47213A36" w14:textId="77777777" w:rsidR="00BF05C1" w:rsidRPr="006A2B90" w:rsidRDefault="00BF05C1" w:rsidP="00C853EF">
            <w:pPr>
              <w:rPr>
                <w:rFonts w:ascii="Times New Roman" w:eastAsia="Times New Roman" w:hAnsi="Times New Roman" w:cs="Times New Roman"/>
              </w:rPr>
            </w:pPr>
          </w:p>
        </w:tc>
        <w:tc>
          <w:tcPr>
            <w:tcW w:w="0" w:type="auto"/>
            <w:tcMar>
              <w:top w:w="57" w:type="dxa"/>
              <w:left w:w="113" w:type="dxa"/>
              <w:bottom w:w="57" w:type="dxa"/>
              <w:right w:w="113" w:type="dxa"/>
            </w:tcMar>
            <w:hideMark/>
          </w:tcPr>
          <w:p w14:paraId="60C30733" w14:textId="77777777" w:rsidR="00BF05C1" w:rsidRPr="006A2B90" w:rsidRDefault="00BF05C1" w:rsidP="00C853EF">
            <w:pPr>
              <w:rPr>
                <w:rFonts w:ascii="Times New Roman" w:eastAsia="Times New Roman" w:hAnsi="Times New Roman" w:cs="Times New Roman"/>
                <w:sz w:val="24"/>
                <w:szCs w:val="24"/>
              </w:rPr>
            </w:pPr>
            <w:r w:rsidRPr="006A2B90">
              <w:rPr>
                <w:rFonts w:ascii="Times New Roman" w:eastAsia="Times New Roman" w:hAnsi="Times New Roman" w:cs="Times New Roman"/>
              </w:rPr>
              <w:t xml:space="preserve">6 </w:t>
            </w:r>
            <w:proofErr w:type="spellStart"/>
            <w:r w:rsidRPr="006A2B90">
              <w:rPr>
                <w:rFonts w:ascii="Times New Roman" w:eastAsia="Times New Roman" w:hAnsi="Times New Roman" w:cs="Times New Roman"/>
                <w:vertAlign w:val="subscript"/>
              </w:rPr>
              <w:t>Trial_verb</w:t>
            </w:r>
            <w:proofErr w:type="spellEnd"/>
          </w:p>
        </w:tc>
        <w:tc>
          <w:tcPr>
            <w:tcW w:w="0" w:type="auto"/>
            <w:tcMar>
              <w:top w:w="57" w:type="dxa"/>
              <w:left w:w="113" w:type="dxa"/>
              <w:bottom w:w="57" w:type="dxa"/>
              <w:right w:w="113" w:type="dxa"/>
            </w:tcMar>
            <w:hideMark/>
          </w:tcPr>
          <w:p w14:paraId="34F82AB6"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6 </w:t>
            </w:r>
            <w:proofErr w:type="spellStart"/>
            <w:r w:rsidRPr="006A2B90">
              <w:rPr>
                <w:rFonts w:ascii="Times New Roman" w:eastAsia="Times New Roman" w:hAnsi="Times New Roman" w:cs="Times New Roman"/>
                <w:vertAlign w:val="subscript"/>
              </w:rPr>
              <w:t>Trial_verb</w:t>
            </w:r>
            <w:proofErr w:type="spellEnd"/>
          </w:p>
        </w:tc>
        <w:tc>
          <w:tcPr>
            <w:tcW w:w="0" w:type="auto"/>
            <w:tcMar>
              <w:top w:w="57" w:type="dxa"/>
              <w:left w:w="113" w:type="dxa"/>
              <w:bottom w:w="57" w:type="dxa"/>
              <w:right w:w="113" w:type="dxa"/>
            </w:tcMar>
            <w:hideMark/>
          </w:tcPr>
          <w:p w14:paraId="2F8B5346"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6 </w:t>
            </w:r>
            <w:proofErr w:type="spellStart"/>
            <w:r w:rsidRPr="006A2B90">
              <w:rPr>
                <w:rFonts w:ascii="Times New Roman" w:eastAsia="Times New Roman" w:hAnsi="Times New Roman" w:cs="Times New Roman"/>
                <w:vertAlign w:val="subscript"/>
              </w:rPr>
              <w:t>Trial_verb</w:t>
            </w:r>
            <w:proofErr w:type="spellEnd"/>
          </w:p>
        </w:tc>
        <w:tc>
          <w:tcPr>
            <w:tcW w:w="0" w:type="auto"/>
            <w:tcMar>
              <w:top w:w="57" w:type="dxa"/>
              <w:left w:w="113" w:type="dxa"/>
              <w:bottom w:w="57" w:type="dxa"/>
              <w:right w:w="113" w:type="dxa"/>
            </w:tcMar>
            <w:hideMark/>
          </w:tcPr>
          <w:p w14:paraId="0F065F07"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6 </w:t>
            </w:r>
            <w:proofErr w:type="spellStart"/>
            <w:r w:rsidRPr="006A2B90">
              <w:rPr>
                <w:rFonts w:ascii="Times New Roman" w:eastAsia="Times New Roman" w:hAnsi="Times New Roman" w:cs="Times New Roman"/>
                <w:vertAlign w:val="subscript"/>
              </w:rPr>
              <w:t>Trial_verb</w:t>
            </w:r>
            <w:proofErr w:type="spellEnd"/>
          </w:p>
        </w:tc>
      </w:tr>
      <w:tr w:rsidR="00BF05C1" w:rsidRPr="006A2B90" w14:paraId="75EB5574" w14:textId="77777777" w:rsidTr="00C853EF">
        <w:tc>
          <w:tcPr>
            <w:tcW w:w="0" w:type="auto"/>
            <w:tcBorders>
              <w:top w:val="single" w:sz="6" w:space="0" w:color="auto"/>
            </w:tcBorders>
            <w:tcMar>
              <w:top w:w="57" w:type="dxa"/>
              <w:left w:w="113" w:type="dxa"/>
              <w:bottom w:w="57" w:type="dxa"/>
              <w:right w:w="113" w:type="dxa"/>
            </w:tcMar>
            <w:hideMark/>
          </w:tcPr>
          <w:p w14:paraId="5AEF25A4" w14:textId="77777777" w:rsidR="00BF05C1" w:rsidRPr="006A2B90" w:rsidRDefault="00BF05C1" w:rsidP="00C853EF">
            <w:pPr>
              <w:rPr>
                <w:rFonts w:ascii="Times New Roman" w:eastAsia="Times New Roman" w:hAnsi="Times New Roman" w:cs="Times New Roman"/>
              </w:rPr>
            </w:pPr>
            <w:proofErr w:type="spellStart"/>
            <w:r w:rsidRPr="006A2B90">
              <w:rPr>
                <w:rFonts w:ascii="Times New Roman" w:eastAsia="Times New Roman" w:hAnsi="Times New Roman" w:cs="Times New Roman"/>
              </w:rPr>
              <w:t>Observations</w:t>
            </w:r>
            <w:proofErr w:type="spellEnd"/>
          </w:p>
        </w:tc>
        <w:tc>
          <w:tcPr>
            <w:tcW w:w="0" w:type="auto"/>
            <w:tcBorders>
              <w:top w:val="single" w:sz="6" w:space="0" w:color="auto"/>
            </w:tcBorders>
            <w:tcMar>
              <w:top w:w="57" w:type="dxa"/>
              <w:left w:w="113" w:type="dxa"/>
              <w:bottom w:w="57" w:type="dxa"/>
              <w:right w:w="113" w:type="dxa"/>
            </w:tcMar>
            <w:hideMark/>
          </w:tcPr>
          <w:p w14:paraId="2383F666"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1658</w:t>
            </w:r>
          </w:p>
        </w:tc>
        <w:tc>
          <w:tcPr>
            <w:tcW w:w="0" w:type="auto"/>
            <w:tcBorders>
              <w:top w:val="single" w:sz="6" w:space="0" w:color="auto"/>
            </w:tcBorders>
            <w:tcMar>
              <w:top w:w="57" w:type="dxa"/>
              <w:left w:w="113" w:type="dxa"/>
              <w:bottom w:w="57" w:type="dxa"/>
              <w:right w:w="113" w:type="dxa"/>
            </w:tcMar>
            <w:hideMark/>
          </w:tcPr>
          <w:p w14:paraId="18906E2A"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1348</w:t>
            </w:r>
          </w:p>
        </w:tc>
        <w:tc>
          <w:tcPr>
            <w:tcW w:w="0" w:type="auto"/>
            <w:tcBorders>
              <w:top w:val="single" w:sz="6" w:space="0" w:color="auto"/>
            </w:tcBorders>
            <w:tcMar>
              <w:top w:w="57" w:type="dxa"/>
              <w:left w:w="113" w:type="dxa"/>
              <w:bottom w:w="57" w:type="dxa"/>
              <w:right w:w="113" w:type="dxa"/>
            </w:tcMar>
            <w:hideMark/>
          </w:tcPr>
          <w:p w14:paraId="77DF0331"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827</w:t>
            </w:r>
          </w:p>
        </w:tc>
        <w:tc>
          <w:tcPr>
            <w:tcW w:w="0" w:type="auto"/>
            <w:tcBorders>
              <w:top w:val="single" w:sz="6" w:space="0" w:color="auto"/>
            </w:tcBorders>
            <w:tcMar>
              <w:top w:w="57" w:type="dxa"/>
              <w:left w:w="113" w:type="dxa"/>
              <w:bottom w:w="57" w:type="dxa"/>
              <w:right w:w="113" w:type="dxa"/>
            </w:tcMar>
            <w:hideMark/>
          </w:tcPr>
          <w:p w14:paraId="418A6902"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673</w:t>
            </w:r>
          </w:p>
        </w:tc>
      </w:tr>
    </w:tbl>
    <w:p w14:paraId="402A53E8" w14:textId="32210B26" w:rsidR="00E6232E" w:rsidRPr="003A6CA0" w:rsidRDefault="00C853EF" w:rsidP="003875CF">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Table </w:t>
      </w:r>
      <w:r w:rsidR="00D20966">
        <w:rPr>
          <w:rFonts w:ascii="Times New Roman" w:hAnsi="Times New Roman" w:cs="Times New Roman"/>
          <w:sz w:val="24"/>
          <w:szCs w:val="24"/>
          <w:lang w:val="en-US"/>
        </w:rPr>
        <w:t>4</w:t>
      </w:r>
      <w:r>
        <w:rPr>
          <w:rFonts w:ascii="Times New Roman" w:hAnsi="Times New Roman" w:cs="Times New Roman"/>
          <w:sz w:val="24"/>
          <w:szCs w:val="24"/>
          <w:lang w:val="en-US"/>
        </w:rPr>
        <w:t xml:space="preserve">. </w:t>
      </w:r>
      <w:r w:rsidR="00E42776">
        <w:rPr>
          <w:rFonts w:ascii="Times New Roman" w:hAnsi="Times New Roman" w:cs="Times New Roman"/>
          <w:sz w:val="24"/>
          <w:szCs w:val="24"/>
          <w:lang w:val="en-US"/>
        </w:rPr>
        <w:t xml:space="preserve">Model coefficients and 95% credible intervals for Study 1. </w:t>
      </w:r>
    </w:p>
    <w:tbl>
      <w:tblPr>
        <w:tblStyle w:val="TableGrid"/>
        <w:tblW w:w="0" w:type="auto"/>
        <w:tblLook w:val="04A0" w:firstRow="1" w:lastRow="0" w:firstColumn="1" w:lastColumn="0" w:noHBand="0" w:noVBand="1"/>
      </w:tblPr>
      <w:tblGrid>
        <w:gridCol w:w="1288"/>
        <w:gridCol w:w="867"/>
        <w:gridCol w:w="1620"/>
        <w:gridCol w:w="1170"/>
        <w:gridCol w:w="1980"/>
      </w:tblGrid>
      <w:tr w:rsidR="00BA72C4" w14:paraId="57B73210" w14:textId="77777777" w:rsidTr="00BA72C4">
        <w:tc>
          <w:tcPr>
            <w:tcW w:w="1288" w:type="dxa"/>
          </w:tcPr>
          <w:p w14:paraId="37EE1E59" w14:textId="1A520618" w:rsidR="00BA72C4" w:rsidRPr="00BA72C4" w:rsidRDefault="00BA72C4" w:rsidP="00BA72C4">
            <w:pPr>
              <w:rPr>
                <w:sz w:val="24"/>
                <w:szCs w:val="24"/>
                <w:lang w:val="en-US"/>
              </w:rPr>
            </w:pPr>
            <w:r w:rsidRPr="00BA72C4">
              <w:rPr>
                <w:sz w:val="24"/>
                <w:szCs w:val="24"/>
                <w:lang w:val="en-US"/>
              </w:rPr>
              <w:lastRenderedPageBreak/>
              <w:t>Time Point</w:t>
            </w:r>
          </w:p>
        </w:tc>
        <w:tc>
          <w:tcPr>
            <w:tcW w:w="867" w:type="dxa"/>
          </w:tcPr>
          <w:p w14:paraId="450F0E14" w14:textId="34D3D532" w:rsidR="00BA72C4" w:rsidRPr="00BA72C4" w:rsidRDefault="00BA72C4" w:rsidP="00BA72C4">
            <w:pPr>
              <w:rPr>
                <w:sz w:val="24"/>
                <w:szCs w:val="24"/>
                <w:lang w:val="en-US"/>
              </w:rPr>
            </w:pPr>
            <w:r w:rsidRPr="00BA72C4">
              <w:rPr>
                <w:sz w:val="24"/>
                <w:szCs w:val="24"/>
                <w:lang w:val="en-US"/>
              </w:rPr>
              <w:t>N</w:t>
            </w:r>
          </w:p>
        </w:tc>
        <w:tc>
          <w:tcPr>
            <w:tcW w:w="1620" w:type="dxa"/>
          </w:tcPr>
          <w:p w14:paraId="7A280969" w14:textId="2C87126C" w:rsidR="00BA72C4" w:rsidRDefault="00BA72C4" w:rsidP="00BA72C4">
            <w:pPr>
              <w:rPr>
                <w:sz w:val="24"/>
                <w:szCs w:val="24"/>
                <w:lang w:val="en-US"/>
              </w:rPr>
            </w:pPr>
            <w:r w:rsidRPr="00BA72C4">
              <w:rPr>
                <w:sz w:val="24"/>
                <w:szCs w:val="24"/>
                <w:lang w:val="en-US"/>
              </w:rPr>
              <w:t>Age</w:t>
            </w:r>
          </w:p>
          <w:p w14:paraId="6D9BF59F" w14:textId="588B7C2F" w:rsidR="00BA72C4" w:rsidRPr="00BA72C4" w:rsidRDefault="00BA72C4" w:rsidP="00BA72C4">
            <w:pPr>
              <w:rPr>
                <w:sz w:val="24"/>
                <w:szCs w:val="24"/>
                <w:lang w:val="en-US"/>
              </w:rPr>
            </w:pPr>
            <w:r w:rsidRPr="00BA72C4">
              <w:rPr>
                <w:sz w:val="24"/>
                <w:szCs w:val="24"/>
                <w:lang w:val="en-US"/>
              </w:rPr>
              <w:t>Range</w:t>
            </w:r>
          </w:p>
        </w:tc>
        <w:tc>
          <w:tcPr>
            <w:tcW w:w="1170" w:type="dxa"/>
          </w:tcPr>
          <w:p w14:paraId="132AC53B" w14:textId="041E761A" w:rsidR="00BA72C4" w:rsidRPr="00BA72C4" w:rsidRDefault="00BA72C4" w:rsidP="00BA72C4">
            <w:pPr>
              <w:rPr>
                <w:sz w:val="24"/>
                <w:szCs w:val="24"/>
                <w:lang w:val="en-US"/>
              </w:rPr>
            </w:pPr>
            <w:r w:rsidRPr="00BA72C4">
              <w:rPr>
                <w:sz w:val="24"/>
                <w:szCs w:val="24"/>
                <w:lang w:val="en-US"/>
              </w:rPr>
              <w:t>Sex</w:t>
            </w:r>
          </w:p>
        </w:tc>
        <w:tc>
          <w:tcPr>
            <w:tcW w:w="1980" w:type="dxa"/>
          </w:tcPr>
          <w:p w14:paraId="6ADD34A2" w14:textId="6894B8EC" w:rsidR="00BA72C4" w:rsidRPr="00BA72C4" w:rsidRDefault="00BA72C4" w:rsidP="00BA72C4">
            <w:pPr>
              <w:rPr>
                <w:sz w:val="24"/>
                <w:szCs w:val="24"/>
                <w:lang w:val="en-US"/>
              </w:rPr>
            </w:pPr>
            <w:r>
              <w:rPr>
                <w:sz w:val="24"/>
                <w:szCs w:val="24"/>
                <w:lang w:val="en-US"/>
              </w:rPr>
              <w:t>D</w:t>
            </w:r>
            <w:r w:rsidRPr="00BA72C4">
              <w:rPr>
                <w:sz w:val="24"/>
                <w:szCs w:val="24"/>
                <w:lang w:val="en-US"/>
              </w:rPr>
              <w:t>OD-Producers</w:t>
            </w:r>
          </w:p>
        </w:tc>
      </w:tr>
      <w:tr w:rsidR="00BA72C4" w14:paraId="0BCCA13B" w14:textId="77777777" w:rsidTr="00BA72C4">
        <w:tc>
          <w:tcPr>
            <w:tcW w:w="1288" w:type="dxa"/>
          </w:tcPr>
          <w:p w14:paraId="2A0876B1" w14:textId="0DF74385" w:rsidR="00BA72C4" w:rsidRPr="00BA72C4" w:rsidRDefault="00BA72C4" w:rsidP="00BA72C4">
            <w:pPr>
              <w:rPr>
                <w:sz w:val="24"/>
                <w:szCs w:val="24"/>
                <w:lang w:val="en-US"/>
              </w:rPr>
            </w:pPr>
            <w:r w:rsidRPr="00BA72C4">
              <w:rPr>
                <w:sz w:val="24"/>
                <w:szCs w:val="24"/>
                <w:lang w:val="en-US"/>
              </w:rPr>
              <w:t>42</w:t>
            </w:r>
          </w:p>
        </w:tc>
        <w:tc>
          <w:tcPr>
            <w:tcW w:w="867" w:type="dxa"/>
          </w:tcPr>
          <w:p w14:paraId="21BE324E" w14:textId="77777777" w:rsidR="00BA72C4" w:rsidRPr="00BA72C4" w:rsidRDefault="00BA72C4" w:rsidP="00BA72C4">
            <w:pPr>
              <w:rPr>
                <w:sz w:val="24"/>
                <w:szCs w:val="24"/>
                <w:lang w:val="en-US"/>
              </w:rPr>
            </w:pPr>
          </w:p>
        </w:tc>
        <w:tc>
          <w:tcPr>
            <w:tcW w:w="1620" w:type="dxa"/>
          </w:tcPr>
          <w:p w14:paraId="189C9130" w14:textId="77777777" w:rsidR="00BA72C4" w:rsidRPr="00BA72C4" w:rsidRDefault="00BA72C4" w:rsidP="00BA72C4">
            <w:pPr>
              <w:rPr>
                <w:sz w:val="24"/>
                <w:szCs w:val="24"/>
                <w:lang w:val="en-US"/>
              </w:rPr>
            </w:pPr>
          </w:p>
        </w:tc>
        <w:tc>
          <w:tcPr>
            <w:tcW w:w="1170" w:type="dxa"/>
          </w:tcPr>
          <w:p w14:paraId="497A906A" w14:textId="77777777" w:rsidR="00BA72C4" w:rsidRPr="00BA72C4" w:rsidRDefault="00BA72C4" w:rsidP="00BA72C4">
            <w:pPr>
              <w:rPr>
                <w:sz w:val="24"/>
                <w:szCs w:val="24"/>
                <w:lang w:val="en-US"/>
              </w:rPr>
            </w:pPr>
          </w:p>
        </w:tc>
        <w:tc>
          <w:tcPr>
            <w:tcW w:w="1980" w:type="dxa"/>
          </w:tcPr>
          <w:p w14:paraId="7E031243" w14:textId="77777777" w:rsidR="00BA72C4" w:rsidRPr="00BA72C4" w:rsidRDefault="00BA72C4" w:rsidP="00BA72C4">
            <w:pPr>
              <w:rPr>
                <w:sz w:val="24"/>
                <w:szCs w:val="24"/>
                <w:lang w:val="en-US"/>
              </w:rPr>
            </w:pPr>
          </w:p>
        </w:tc>
      </w:tr>
      <w:tr w:rsidR="00BA72C4" w14:paraId="3FEC6203" w14:textId="77777777" w:rsidTr="00BA72C4">
        <w:tc>
          <w:tcPr>
            <w:tcW w:w="1288" w:type="dxa"/>
          </w:tcPr>
          <w:p w14:paraId="44521267" w14:textId="50BC9BF1" w:rsidR="00BA72C4" w:rsidRPr="00BA72C4" w:rsidRDefault="00BA72C4" w:rsidP="00BA72C4">
            <w:pPr>
              <w:rPr>
                <w:sz w:val="24"/>
                <w:szCs w:val="24"/>
                <w:lang w:val="en-US"/>
              </w:rPr>
            </w:pPr>
            <w:r w:rsidRPr="00BA72C4">
              <w:rPr>
                <w:sz w:val="24"/>
                <w:szCs w:val="24"/>
                <w:lang w:val="en-US"/>
              </w:rPr>
              <w:t>48</w:t>
            </w:r>
          </w:p>
        </w:tc>
        <w:tc>
          <w:tcPr>
            <w:tcW w:w="867" w:type="dxa"/>
          </w:tcPr>
          <w:p w14:paraId="1B98C0B7" w14:textId="77777777" w:rsidR="00BA72C4" w:rsidRPr="00BA72C4" w:rsidRDefault="00BA72C4" w:rsidP="00BA72C4">
            <w:pPr>
              <w:rPr>
                <w:sz w:val="24"/>
                <w:szCs w:val="24"/>
                <w:lang w:val="en-US"/>
              </w:rPr>
            </w:pPr>
          </w:p>
        </w:tc>
        <w:tc>
          <w:tcPr>
            <w:tcW w:w="1620" w:type="dxa"/>
          </w:tcPr>
          <w:p w14:paraId="4E25EC9E" w14:textId="77777777" w:rsidR="00BA72C4" w:rsidRPr="00BA72C4" w:rsidRDefault="00BA72C4" w:rsidP="00BA72C4">
            <w:pPr>
              <w:rPr>
                <w:sz w:val="24"/>
                <w:szCs w:val="24"/>
                <w:lang w:val="en-US"/>
              </w:rPr>
            </w:pPr>
          </w:p>
        </w:tc>
        <w:tc>
          <w:tcPr>
            <w:tcW w:w="1170" w:type="dxa"/>
          </w:tcPr>
          <w:p w14:paraId="1FF355D2" w14:textId="77777777" w:rsidR="00BA72C4" w:rsidRPr="00BA72C4" w:rsidRDefault="00BA72C4" w:rsidP="00BA72C4">
            <w:pPr>
              <w:rPr>
                <w:sz w:val="24"/>
                <w:szCs w:val="24"/>
                <w:lang w:val="en-US"/>
              </w:rPr>
            </w:pPr>
          </w:p>
        </w:tc>
        <w:tc>
          <w:tcPr>
            <w:tcW w:w="1980" w:type="dxa"/>
          </w:tcPr>
          <w:p w14:paraId="55302CC2" w14:textId="77777777" w:rsidR="00BA72C4" w:rsidRPr="00BA72C4" w:rsidRDefault="00BA72C4" w:rsidP="00BA72C4">
            <w:pPr>
              <w:rPr>
                <w:sz w:val="24"/>
                <w:szCs w:val="24"/>
                <w:lang w:val="en-US"/>
              </w:rPr>
            </w:pPr>
          </w:p>
        </w:tc>
      </w:tr>
      <w:tr w:rsidR="00BA72C4" w14:paraId="143F89C1" w14:textId="77777777" w:rsidTr="00BA72C4">
        <w:tc>
          <w:tcPr>
            <w:tcW w:w="1288" w:type="dxa"/>
          </w:tcPr>
          <w:p w14:paraId="087C0714" w14:textId="07146784" w:rsidR="00BA72C4" w:rsidRPr="00BA72C4" w:rsidRDefault="00BA72C4" w:rsidP="00BA72C4">
            <w:pPr>
              <w:rPr>
                <w:sz w:val="24"/>
                <w:szCs w:val="24"/>
                <w:lang w:val="en-US"/>
              </w:rPr>
            </w:pPr>
            <w:r w:rsidRPr="00BA72C4">
              <w:rPr>
                <w:sz w:val="24"/>
                <w:szCs w:val="24"/>
                <w:lang w:val="en-US"/>
              </w:rPr>
              <w:t>54</w:t>
            </w:r>
          </w:p>
        </w:tc>
        <w:tc>
          <w:tcPr>
            <w:tcW w:w="867" w:type="dxa"/>
          </w:tcPr>
          <w:p w14:paraId="19284A55" w14:textId="77777777" w:rsidR="00BA72C4" w:rsidRPr="00BA72C4" w:rsidRDefault="00BA72C4" w:rsidP="00BA72C4">
            <w:pPr>
              <w:rPr>
                <w:sz w:val="24"/>
                <w:szCs w:val="24"/>
                <w:lang w:val="en-US"/>
              </w:rPr>
            </w:pPr>
          </w:p>
        </w:tc>
        <w:tc>
          <w:tcPr>
            <w:tcW w:w="1620" w:type="dxa"/>
          </w:tcPr>
          <w:p w14:paraId="39B85DF8" w14:textId="77777777" w:rsidR="00BA72C4" w:rsidRPr="00BA72C4" w:rsidRDefault="00BA72C4" w:rsidP="00BA72C4">
            <w:pPr>
              <w:rPr>
                <w:sz w:val="24"/>
                <w:szCs w:val="24"/>
                <w:lang w:val="en-US"/>
              </w:rPr>
            </w:pPr>
          </w:p>
        </w:tc>
        <w:tc>
          <w:tcPr>
            <w:tcW w:w="1170" w:type="dxa"/>
          </w:tcPr>
          <w:p w14:paraId="70F9CAAF" w14:textId="77777777" w:rsidR="00BA72C4" w:rsidRPr="00BA72C4" w:rsidRDefault="00BA72C4" w:rsidP="00BA72C4">
            <w:pPr>
              <w:rPr>
                <w:sz w:val="24"/>
                <w:szCs w:val="24"/>
                <w:lang w:val="en-US"/>
              </w:rPr>
            </w:pPr>
          </w:p>
        </w:tc>
        <w:tc>
          <w:tcPr>
            <w:tcW w:w="1980" w:type="dxa"/>
          </w:tcPr>
          <w:p w14:paraId="39E18260" w14:textId="77777777" w:rsidR="00BA72C4" w:rsidRPr="00BA72C4" w:rsidRDefault="00BA72C4" w:rsidP="00BA72C4">
            <w:pPr>
              <w:rPr>
                <w:sz w:val="24"/>
                <w:szCs w:val="24"/>
                <w:lang w:val="en-US"/>
              </w:rPr>
            </w:pPr>
          </w:p>
        </w:tc>
      </w:tr>
    </w:tbl>
    <w:p w14:paraId="61321E3C" w14:textId="77777777" w:rsidR="003875CF" w:rsidRDefault="003875CF" w:rsidP="003875CF">
      <w:pPr>
        <w:rPr>
          <w:lang w:val="en-US"/>
        </w:rPr>
      </w:pPr>
    </w:p>
    <w:p w14:paraId="5ABEDB15" w14:textId="61520154" w:rsidR="00BF05C1" w:rsidRDefault="00BF05C1">
      <w:pPr>
        <w:rPr>
          <w:lang w:val="en-US"/>
        </w:rPr>
      </w:pPr>
      <w:r>
        <w:rPr>
          <w:lang w:val="en-US"/>
        </w:rPr>
        <w:br w:type="page"/>
      </w:r>
    </w:p>
    <w:p w14:paraId="2209CF88" w14:textId="3212A156" w:rsidR="00AD4946" w:rsidRPr="00BF05C1" w:rsidRDefault="00AD4946" w:rsidP="003875CF">
      <w:pPr>
        <w:rPr>
          <w:b/>
          <w:lang w:val="en-US"/>
        </w:rPr>
      </w:pPr>
    </w:p>
    <w:p w14:paraId="66E7950F" w14:textId="0FC42B06" w:rsidR="00AD4946" w:rsidRDefault="00BF05C1" w:rsidP="003875CF">
      <w:pPr>
        <w:rPr>
          <w:lang w:val="en-US"/>
        </w:rPr>
      </w:pPr>
      <w:r>
        <w:rPr>
          <w:rFonts w:asciiTheme="majorBidi" w:eastAsiaTheme="minorEastAsia" w:hAnsiTheme="majorBidi" w:cstheme="majorBidi"/>
          <w:noProof/>
          <w:sz w:val="24"/>
          <w:szCs w:val="24"/>
          <w:lang w:val="en-US"/>
        </w:rPr>
        <w:drawing>
          <wp:anchor distT="0" distB="0" distL="114300" distR="114300" simplePos="0" relativeHeight="251659264" behindDoc="0" locked="0" layoutInCell="1" allowOverlap="1" wp14:anchorId="7D12B86E" wp14:editId="0367FD73">
            <wp:simplePos x="0" y="0"/>
            <wp:positionH relativeFrom="margin">
              <wp:posOffset>684530</wp:posOffset>
            </wp:positionH>
            <wp:positionV relativeFrom="page">
              <wp:posOffset>1371600</wp:posOffset>
            </wp:positionV>
            <wp:extent cx="3858895" cy="2468880"/>
            <wp:effectExtent l="0" t="0" r="8255"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8895" cy="2468880"/>
                    </a:xfrm>
                    <a:prstGeom prst="rect">
                      <a:avLst/>
                    </a:prstGeom>
                    <a:noFill/>
                  </pic:spPr>
                </pic:pic>
              </a:graphicData>
            </a:graphic>
          </wp:anchor>
        </w:drawing>
      </w:r>
    </w:p>
    <w:p w14:paraId="5D4E57E2" w14:textId="77777777" w:rsidR="00AD4946" w:rsidRDefault="00AD4946" w:rsidP="003875CF">
      <w:pPr>
        <w:rPr>
          <w:lang w:val="en-US"/>
        </w:rPr>
      </w:pPr>
    </w:p>
    <w:p w14:paraId="218E6779" w14:textId="77777777" w:rsidR="00AD4946" w:rsidRDefault="00AD4946" w:rsidP="003875CF">
      <w:pPr>
        <w:rPr>
          <w:lang w:val="en-US"/>
        </w:rPr>
      </w:pPr>
    </w:p>
    <w:p w14:paraId="03BD13AE" w14:textId="77777777" w:rsidR="00BF05C1" w:rsidRDefault="00BF05C1" w:rsidP="00BF05C1">
      <w:pPr>
        <w:spacing w:after="0" w:line="480" w:lineRule="auto"/>
        <w:jc w:val="center"/>
        <w:rPr>
          <w:rFonts w:asciiTheme="majorBidi" w:eastAsiaTheme="minorEastAsia" w:hAnsiTheme="majorBidi" w:cstheme="majorBidi"/>
          <w:i/>
          <w:sz w:val="24"/>
          <w:szCs w:val="24"/>
          <w:lang w:val="en-US" w:eastAsia="zh-CN"/>
        </w:rPr>
      </w:pPr>
      <w:r w:rsidRPr="00B51D42">
        <w:rPr>
          <w:rFonts w:asciiTheme="majorBidi" w:eastAsiaTheme="minorEastAsia" w:hAnsiTheme="majorBidi" w:cstheme="majorBidi"/>
          <w:i/>
          <w:sz w:val="24"/>
          <w:szCs w:val="24"/>
          <w:lang w:val="en-US" w:eastAsia="zh-CN"/>
        </w:rPr>
        <w:t xml:space="preserve">Figure </w:t>
      </w:r>
      <w:r>
        <w:rPr>
          <w:rFonts w:asciiTheme="majorBidi" w:eastAsiaTheme="minorEastAsia" w:hAnsiTheme="majorBidi" w:cstheme="majorBidi"/>
          <w:i/>
          <w:sz w:val="24"/>
          <w:szCs w:val="24"/>
          <w:lang w:val="en-US" w:eastAsia="zh-CN"/>
        </w:rPr>
        <w:t>1</w:t>
      </w:r>
      <w:r w:rsidRPr="00B51D42">
        <w:rPr>
          <w:rFonts w:asciiTheme="majorBidi" w:eastAsiaTheme="minorEastAsia" w:hAnsiTheme="majorBidi" w:cstheme="majorBidi"/>
          <w:i/>
          <w:sz w:val="24"/>
          <w:szCs w:val="24"/>
          <w:lang w:val="en-US" w:eastAsia="zh-CN"/>
        </w:rPr>
        <w:t>.</w:t>
      </w:r>
      <w:r w:rsidRPr="00B51D42">
        <w:rPr>
          <w:rFonts w:asciiTheme="majorBidi" w:eastAsiaTheme="minorEastAsia" w:hAnsiTheme="majorBidi" w:cstheme="majorBidi"/>
          <w:sz w:val="24"/>
          <w:szCs w:val="24"/>
          <w:lang w:val="en-US" w:eastAsia="zh-CN"/>
        </w:rPr>
        <w:t xml:space="preserve"> Image from the video clip depicting</w:t>
      </w:r>
      <w:r>
        <w:rPr>
          <w:rFonts w:asciiTheme="majorBidi" w:eastAsiaTheme="minorEastAsia" w:hAnsiTheme="majorBidi" w:cstheme="majorBidi"/>
          <w:sz w:val="24"/>
          <w:szCs w:val="24"/>
          <w:lang w:val="en-US" w:eastAsia="zh-CN"/>
        </w:rPr>
        <w:t xml:space="preserve"> a scene that could be described with the DOD or POD dative</w:t>
      </w:r>
      <w:r w:rsidRPr="00B51D42">
        <w:rPr>
          <w:rFonts w:asciiTheme="majorBidi" w:eastAsiaTheme="minorEastAsia" w:hAnsiTheme="majorBidi" w:cstheme="majorBidi"/>
          <w:sz w:val="24"/>
          <w:szCs w:val="24"/>
          <w:lang w:val="en-US" w:eastAsia="zh-CN"/>
        </w:rPr>
        <w:t xml:space="preserve"> </w:t>
      </w:r>
      <w:r w:rsidRPr="00B51D42">
        <w:rPr>
          <w:rFonts w:asciiTheme="majorBidi" w:eastAsiaTheme="minorEastAsia" w:hAnsiTheme="majorBidi" w:cstheme="majorBidi"/>
          <w:i/>
          <w:sz w:val="24"/>
          <w:szCs w:val="24"/>
          <w:lang w:val="en-US" w:eastAsia="zh-CN"/>
        </w:rPr>
        <w:t>‘Dora threw Boots a fish</w:t>
      </w:r>
    </w:p>
    <w:p w14:paraId="07A89E41" w14:textId="77777777" w:rsidR="00BF05C1" w:rsidRDefault="00BF05C1" w:rsidP="00BF05C1">
      <w:pPr>
        <w:spacing w:after="0" w:line="480" w:lineRule="auto"/>
        <w:jc w:val="center"/>
        <w:rPr>
          <w:rFonts w:asciiTheme="majorBidi" w:eastAsiaTheme="minorEastAsia" w:hAnsiTheme="majorBidi" w:cstheme="majorBidi"/>
          <w:i/>
          <w:sz w:val="24"/>
          <w:szCs w:val="24"/>
          <w:lang w:val="en-US" w:eastAsia="zh-CN"/>
        </w:rPr>
      </w:pPr>
      <w:r w:rsidRPr="00B51D42">
        <w:rPr>
          <w:rFonts w:asciiTheme="majorBidi" w:eastAsiaTheme="minorEastAsia" w:hAnsiTheme="majorBidi" w:cstheme="majorBidi"/>
          <w:i/>
          <w:sz w:val="24"/>
          <w:szCs w:val="24"/>
          <w:lang w:val="en-US" w:eastAsia="zh-CN"/>
        </w:rPr>
        <w:t>/ a fish to Boots’</w:t>
      </w:r>
    </w:p>
    <w:p w14:paraId="6F2455C9" w14:textId="77777777" w:rsidR="00AD4946" w:rsidRDefault="00AD4946" w:rsidP="003875CF">
      <w:pPr>
        <w:rPr>
          <w:lang w:val="en-US"/>
        </w:rPr>
      </w:pPr>
    </w:p>
    <w:p w14:paraId="5FFBEF23" w14:textId="77777777" w:rsidR="00AD4946" w:rsidRDefault="00AD4946" w:rsidP="003875CF">
      <w:pPr>
        <w:rPr>
          <w:lang w:val="en-US"/>
        </w:rPr>
      </w:pPr>
    </w:p>
    <w:p w14:paraId="6D244D20" w14:textId="372E436F" w:rsidR="00E42776" w:rsidRDefault="00E42776">
      <w:pPr>
        <w:rPr>
          <w:lang w:val="en-US"/>
        </w:rPr>
      </w:pPr>
      <w:r>
        <w:rPr>
          <w:lang w:val="en-US"/>
        </w:rPr>
        <w:br w:type="page"/>
      </w:r>
    </w:p>
    <w:p w14:paraId="04DDCD06" w14:textId="433EA6AB" w:rsidR="00AD4946" w:rsidRDefault="00CB0AAA" w:rsidP="009E6816">
      <w:pPr>
        <w:rPr>
          <w:lang w:val="en-US"/>
        </w:rPr>
      </w:pPr>
      <w:r>
        <w:rPr>
          <w:noProof/>
          <w:lang w:val="en-US"/>
        </w:rPr>
        <w:lastRenderedPageBreak/>
        <w:drawing>
          <wp:inline distT="0" distB="0" distL="0" distR="0" wp14:anchorId="0676C73C" wp14:editId="2EC89038">
            <wp:extent cx="5731510" cy="353716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37160"/>
                    </a:xfrm>
                    <a:prstGeom prst="rect">
                      <a:avLst/>
                    </a:prstGeom>
                    <a:noFill/>
                    <a:ln>
                      <a:noFill/>
                    </a:ln>
                  </pic:spPr>
                </pic:pic>
              </a:graphicData>
            </a:graphic>
          </wp:inline>
        </w:drawing>
      </w:r>
    </w:p>
    <w:p w14:paraId="70C44A97" w14:textId="09B5B7E4" w:rsidR="005F4EF3" w:rsidRDefault="00D20966" w:rsidP="009E6816">
      <w:pPr>
        <w:rPr>
          <w:rFonts w:ascii="Times New Roman" w:hAnsi="Times New Roman" w:cs="Times New Roman"/>
          <w:sz w:val="24"/>
          <w:szCs w:val="24"/>
          <w:lang w:val="en-US"/>
        </w:rPr>
      </w:pPr>
      <w:r w:rsidRPr="00D20966">
        <w:rPr>
          <w:rFonts w:ascii="Times New Roman" w:hAnsi="Times New Roman" w:cs="Times New Roman"/>
          <w:i/>
          <w:sz w:val="24"/>
          <w:szCs w:val="24"/>
          <w:lang w:val="en-US"/>
        </w:rPr>
        <w:t>Figure 2.</w:t>
      </w:r>
      <w:r w:rsidRPr="00D20966">
        <w:rPr>
          <w:rFonts w:ascii="Times New Roman" w:hAnsi="Times New Roman" w:cs="Times New Roman"/>
          <w:sz w:val="24"/>
          <w:szCs w:val="24"/>
          <w:lang w:val="en-US"/>
        </w:rPr>
        <w:t xml:space="preserve"> Model implied proportion of DOD responses</w:t>
      </w:r>
      <w:r w:rsidR="005F4EF3">
        <w:rPr>
          <w:rFonts w:ascii="Times New Roman" w:hAnsi="Times New Roman" w:cs="Times New Roman"/>
          <w:sz w:val="24"/>
          <w:szCs w:val="24"/>
          <w:lang w:val="en-US"/>
        </w:rPr>
        <w:t xml:space="preserve"> for the entire sample</w:t>
      </w:r>
      <w:r w:rsidRPr="00D20966">
        <w:rPr>
          <w:rFonts w:ascii="Times New Roman" w:hAnsi="Times New Roman" w:cs="Times New Roman"/>
          <w:sz w:val="24"/>
          <w:szCs w:val="24"/>
          <w:lang w:val="en-US"/>
        </w:rPr>
        <w:t xml:space="preserve">, on both logit and probability scale. Dots and whiskers on the probability scale are raw proportions (with 95% confidence intervals for each condition). </w:t>
      </w:r>
    </w:p>
    <w:p w14:paraId="1A35B1F8" w14:textId="77777777" w:rsidR="005F4EF3" w:rsidRDefault="005F4EF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A0CBCE0" w14:textId="0602C924" w:rsidR="005F4EF3" w:rsidRDefault="005F4EF3" w:rsidP="009E6816">
      <w:pPr>
        <w:rPr>
          <w:rFonts w:ascii="Times New Roman" w:hAnsi="Times New Roman" w:cs="Times New Roman"/>
          <w:sz w:val="24"/>
          <w:szCs w:val="24"/>
          <w:lang w:val="en-US"/>
        </w:rPr>
      </w:pPr>
      <w:r>
        <w:rPr>
          <w:noProof/>
          <w:lang w:val="en-US"/>
        </w:rPr>
        <w:lastRenderedPageBreak/>
        <w:drawing>
          <wp:inline distT="0" distB="0" distL="0" distR="0" wp14:anchorId="4E2A62DA" wp14:editId="12029497">
            <wp:extent cx="5731510" cy="4093936"/>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49D96A2B" w14:textId="2ABF7E56" w:rsidR="005F4EF3" w:rsidRDefault="005F4EF3" w:rsidP="005F4EF3">
      <w:pPr>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3.</w:t>
      </w:r>
      <w:r w:rsidRPr="00D2096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Posterior estimates of risk ratios for abstract priming effect (light red) and priming effect with lexical overlap (light blue). The pane on the left depicts risk ratios at 6 years of age, the sample mean age. The right pane depicts the risk ratios for all other age groups. </w:t>
      </w:r>
      <w:r w:rsidRPr="00D20966">
        <w:rPr>
          <w:rFonts w:ascii="Times New Roman" w:hAnsi="Times New Roman" w:cs="Times New Roman"/>
          <w:sz w:val="24"/>
          <w:szCs w:val="24"/>
          <w:lang w:val="en-US"/>
        </w:rPr>
        <w:t xml:space="preserve"> </w:t>
      </w:r>
    </w:p>
    <w:p w14:paraId="0F5E60D8" w14:textId="77777777" w:rsidR="005F4EF3" w:rsidRDefault="005F4EF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1948BAF" w14:textId="77777777" w:rsidR="005F4EF3" w:rsidRDefault="005F4EF3" w:rsidP="005F4EF3">
      <w:pPr>
        <w:rPr>
          <w:rFonts w:ascii="Times New Roman" w:hAnsi="Times New Roman" w:cs="Times New Roman"/>
          <w:sz w:val="24"/>
          <w:szCs w:val="24"/>
          <w:lang w:val="en-US"/>
        </w:rPr>
      </w:pPr>
    </w:p>
    <w:p w14:paraId="1B15978A" w14:textId="1DFF77F2" w:rsidR="00D20966" w:rsidRDefault="005F4EF3" w:rsidP="005F4EF3">
      <w:pPr>
        <w:tabs>
          <w:tab w:val="left" w:pos="2715"/>
        </w:tabs>
        <w:rPr>
          <w:rFonts w:ascii="Times New Roman" w:hAnsi="Times New Roman" w:cs="Times New Roman"/>
          <w:sz w:val="24"/>
          <w:szCs w:val="24"/>
          <w:lang w:val="en-US"/>
        </w:rPr>
      </w:pPr>
      <w:r>
        <w:rPr>
          <w:noProof/>
          <w:lang w:val="en-US"/>
        </w:rPr>
        <w:drawing>
          <wp:inline distT="0" distB="0" distL="0" distR="0" wp14:anchorId="1C820659" wp14:editId="4FD79F1A">
            <wp:extent cx="5731510" cy="4093936"/>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44598763" w14:textId="571B3914" w:rsidR="005F4EF3" w:rsidRDefault="005F4EF3" w:rsidP="005F4EF3">
      <w:pPr>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4</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Model implied proportion of DOD responses</w:t>
      </w:r>
      <w:r>
        <w:rPr>
          <w:rFonts w:ascii="Times New Roman" w:hAnsi="Times New Roman" w:cs="Times New Roman"/>
          <w:sz w:val="24"/>
          <w:szCs w:val="24"/>
          <w:lang w:val="en-US"/>
        </w:rPr>
        <w:t xml:space="preserve"> for only children who produced at least one DOD response</w:t>
      </w:r>
      <w:r w:rsidRPr="00D20966">
        <w:rPr>
          <w:rFonts w:ascii="Times New Roman" w:hAnsi="Times New Roman" w:cs="Times New Roman"/>
          <w:sz w:val="24"/>
          <w:szCs w:val="24"/>
          <w:lang w:val="en-US"/>
        </w:rPr>
        <w:t xml:space="preserve">, on both logit and probability scale. Dots and whiskers on the probability scale are raw proportions (with 95% confidence intervals for each condition). </w:t>
      </w:r>
    </w:p>
    <w:p w14:paraId="39ABCC43" w14:textId="6C625975" w:rsidR="005F4EF3" w:rsidRDefault="005F4EF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25A46FE" w14:textId="77777777" w:rsidR="005F4EF3" w:rsidRDefault="005F4EF3" w:rsidP="005F4EF3">
      <w:pPr>
        <w:rPr>
          <w:rFonts w:ascii="Times New Roman" w:hAnsi="Times New Roman" w:cs="Times New Roman"/>
          <w:sz w:val="24"/>
          <w:szCs w:val="24"/>
          <w:lang w:val="en-US"/>
        </w:rPr>
      </w:pPr>
    </w:p>
    <w:p w14:paraId="6CA94E09" w14:textId="2F633FD7" w:rsidR="005F4EF3" w:rsidRDefault="005F4EF3" w:rsidP="005F4EF3">
      <w:pPr>
        <w:tabs>
          <w:tab w:val="left" w:pos="2715"/>
        </w:tabs>
        <w:rPr>
          <w:rFonts w:ascii="Times New Roman" w:hAnsi="Times New Roman" w:cs="Times New Roman"/>
          <w:sz w:val="24"/>
          <w:szCs w:val="24"/>
          <w:lang w:val="en-US"/>
        </w:rPr>
      </w:pPr>
      <w:r>
        <w:rPr>
          <w:noProof/>
          <w:lang w:val="en-US"/>
        </w:rPr>
        <w:drawing>
          <wp:inline distT="0" distB="0" distL="0" distR="0" wp14:anchorId="49C28CA5" wp14:editId="018FB991">
            <wp:extent cx="5731510" cy="4093936"/>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17AB7D71" w14:textId="296A8AFE" w:rsidR="005F4EF3" w:rsidRDefault="005F4EF3" w:rsidP="005F4EF3">
      <w:pPr>
        <w:tabs>
          <w:tab w:val="left" w:pos="2715"/>
        </w:tabs>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5</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Posterior estimates of risk ratios for abstract priming effect (light red) and priming effect with lexical overlap (light blue) for only participants who produced at least one DOD. The pane on the left depicts risk ratios at 6 years of age, the sample mean age. The right pane depicts the risk ratios for all other age groups. </w:t>
      </w:r>
      <w:r w:rsidRPr="00D20966">
        <w:rPr>
          <w:rFonts w:ascii="Times New Roman" w:hAnsi="Times New Roman" w:cs="Times New Roman"/>
          <w:sz w:val="24"/>
          <w:szCs w:val="24"/>
          <w:lang w:val="en-US"/>
        </w:rPr>
        <w:t xml:space="preserve"> </w:t>
      </w:r>
    </w:p>
    <w:p w14:paraId="7762EE96" w14:textId="77777777" w:rsidR="005F4EF3" w:rsidRDefault="005F4EF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DE5F164" w14:textId="6B7B59C7" w:rsidR="005F4EF3" w:rsidRDefault="005F4EF3" w:rsidP="005F4EF3">
      <w:pPr>
        <w:tabs>
          <w:tab w:val="left" w:pos="2715"/>
        </w:tabs>
        <w:rPr>
          <w:rFonts w:ascii="Times New Roman" w:hAnsi="Times New Roman" w:cs="Times New Roman"/>
          <w:sz w:val="24"/>
          <w:szCs w:val="24"/>
          <w:lang w:val="en-US"/>
        </w:rPr>
      </w:pPr>
      <w:r>
        <w:rPr>
          <w:noProof/>
          <w:lang w:val="en-US"/>
        </w:rPr>
        <w:lastRenderedPageBreak/>
        <w:drawing>
          <wp:inline distT="0" distB="0" distL="0" distR="0" wp14:anchorId="08A565FE" wp14:editId="13D84563">
            <wp:extent cx="5731510" cy="4093936"/>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75B6A647" w14:textId="40D139F3" w:rsidR="00BC76DC" w:rsidRDefault="005F4EF3" w:rsidP="00131201">
      <w:pPr>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sidR="00BC76DC">
        <w:rPr>
          <w:rFonts w:ascii="Times New Roman" w:hAnsi="Times New Roman" w:cs="Times New Roman"/>
          <w:i/>
          <w:sz w:val="24"/>
          <w:szCs w:val="24"/>
          <w:lang w:val="en-US"/>
        </w:rPr>
        <w:t>6</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w:t>
      </w:r>
      <w:r w:rsidR="00131201" w:rsidRPr="00D20966">
        <w:rPr>
          <w:rFonts w:ascii="Times New Roman" w:hAnsi="Times New Roman" w:cs="Times New Roman"/>
          <w:sz w:val="24"/>
          <w:szCs w:val="24"/>
          <w:lang w:val="en-US"/>
        </w:rPr>
        <w:t>Model implied proportion of DOD responses</w:t>
      </w:r>
      <w:r w:rsidR="00131201">
        <w:rPr>
          <w:rFonts w:ascii="Times New Roman" w:hAnsi="Times New Roman" w:cs="Times New Roman"/>
          <w:sz w:val="24"/>
          <w:szCs w:val="24"/>
          <w:lang w:val="en-US"/>
        </w:rPr>
        <w:t xml:space="preserve"> for only children who produced at least one DOD response</w:t>
      </w:r>
      <w:r w:rsidR="00131201" w:rsidRPr="00D20966">
        <w:rPr>
          <w:rFonts w:ascii="Times New Roman" w:hAnsi="Times New Roman" w:cs="Times New Roman"/>
          <w:sz w:val="24"/>
          <w:szCs w:val="24"/>
          <w:lang w:val="en-US"/>
        </w:rPr>
        <w:t xml:space="preserve">, on both logit and probability scale. Dots and whiskers on the probability scale are raw proportions (with 95% confidence intervals for each condition). </w:t>
      </w:r>
    </w:p>
    <w:p w14:paraId="35A8FE10" w14:textId="77777777" w:rsidR="00BC76DC" w:rsidRDefault="00BC76DC">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22FDA29" w14:textId="339F5712" w:rsidR="00131201" w:rsidRDefault="00BC76DC" w:rsidP="00131201">
      <w:pPr>
        <w:rPr>
          <w:rFonts w:ascii="Times New Roman" w:hAnsi="Times New Roman" w:cs="Times New Roman"/>
          <w:sz w:val="24"/>
          <w:szCs w:val="24"/>
          <w:lang w:val="en-US"/>
        </w:rPr>
      </w:pPr>
      <w:r>
        <w:rPr>
          <w:noProof/>
          <w:lang w:val="en-US"/>
        </w:rPr>
        <w:lastRenderedPageBreak/>
        <w:drawing>
          <wp:inline distT="0" distB="0" distL="0" distR="0" wp14:anchorId="7A803691" wp14:editId="677D2FB3">
            <wp:extent cx="5731510" cy="4093936"/>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7E097C9E" w14:textId="0313F457" w:rsidR="005F4EF3" w:rsidRDefault="005F4EF3" w:rsidP="005F4EF3">
      <w:pPr>
        <w:tabs>
          <w:tab w:val="left" w:pos="2715"/>
        </w:tabs>
        <w:rPr>
          <w:rFonts w:ascii="Times New Roman" w:hAnsi="Times New Roman" w:cs="Times New Roman"/>
          <w:sz w:val="24"/>
          <w:szCs w:val="24"/>
          <w:lang w:val="en-US"/>
        </w:rPr>
      </w:pPr>
    </w:p>
    <w:p w14:paraId="5BA86302" w14:textId="0B67F311" w:rsidR="00BC76DC" w:rsidRDefault="00BC76DC" w:rsidP="00BC76DC">
      <w:pPr>
        <w:tabs>
          <w:tab w:val="left" w:pos="2715"/>
        </w:tabs>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7</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Posterior estimates of risk ratios for priming effect when the verb’s bias matched the prime structure (light red) and the priming effect when the verb’s bias mismatched the prime structure (light blue) for the whole sample. The pane on the left depicts risk ratios at 6 years of age, the sample mean age. The right pane depicts the risk ratios for all other age groups. </w:t>
      </w:r>
      <w:r w:rsidRPr="00D20966">
        <w:rPr>
          <w:rFonts w:ascii="Times New Roman" w:hAnsi="Times New Roman" w:cs="Times New Roman"/>
          <w:sz w:val="24"/>
          <w:szCs w:val="24"/>
          <w:lang w:val="en-US"/>
        </w:rPr>
        <w:t xml:space="preserve"> </w:t>
      </w:r>
    </w:p>
    <w:p w14:paraId="2DE48CDF" w14:textId="77777777" w:rsidR="00BC76DC" w:rsidRDefault="00BC76DC">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1830BC9" w14:textId="7B9175D4" w:rsidR="00BC76DC" w:rsidRDefault="00BC76DC" w:rsidP="00BC76DC">
      <w:pPr>
        <w:tabs>
          <w:tab w:val="left" w:pos="2715"/>
        </w:tabs>
        <w:rPr>
          <w:rFonts w:ascii="Times New Roman" w:hAnsi="Times New Roman" w:cs="Times New Roman"/>
          <w:sz w:val="24"/>
          <w:szCs w:val="24"/>
          <w:lang w:val="en-US"/>
        </w:rPr>
      </w:pPr>
      <w:r>
        <w:rPr>
          <w:noProof/>
          <w:lang w:val="en-US"/>
        </w:rPr>
        <w:lastRenderedPageBreak/>
        <w:drawing>
          <wp:inline distT="0" distB="0" distL="0" distR="0" wp14:anchorId="263955B2" wp14:editId="0F5373BF">
            <wp:extent cx="5731510" cy="4093936"/>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044F9F20" w14:textId="56718281" w:rsidR="00BC76DC" w:rsidRDefault="00BC76DC" w:rsidP="00BC76DC">
      <w:pPr>
        <w:rPr>
          <w:rFonts w:ascii="Times New Roman" w:hAnsi="Times New Roman" w:cs="Times New Roman"/>
          <w:sz w:val="24"/>
          <w:szCs w:val="24"/>
          <w:lang w:val="en-US"/>
        </w:rPr>
      </w:pPr>
    </w:p>
    <w:p w14:paraId="17FFE73D" w14:textId="77777777" w:rsidR="00BC76DC" w:rsidRDefault="00BC76DC" w:rsidP="00BC76DC">
      <w:pPr>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8</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Model implied proportion of DOD responses</w:t>
      </w:r>
      <w:r>
        <w:rPr>
          <w:rFonts w:ascii="Times New Roman" w:hAnsi="Times New Roman" w:cs="Times New Roman"/>
          <w:sz w:val="24"/>
          <w:szCs w:val="24"/>
          <w:lang w:val="en-US"/>
        </w:rPr>
        <w:t xml:space="preserve"> for only children who produced at least one DOD response</w:t>
      </w:r>
      <w:r w:rsidRPr="00D20966">
        <w:rPr>
          <w:rFonts w:ascii="Times New Roman" w:hAnsi="Times New Roman" w:cs="Times New Roman"/>
          <w:sz w:val="24"/>
          <w:szCs w:val="24"/>
          <w:lang w:val="en-US"/>
        </w:rPr>
        <w:t xml:space="preserve">, on both logit and probability scale. Dots and whiskers on the probability scale are raw proportions (with 95% confidence intervals for each condition). </w:t>
      </w:r>
    </w:p>
    <w:p w14:paraId="0499F9DC" w14:textId="4F56D6B7" w:rsidR="00BC76DC" w:rsidRDefault="00BC76DC">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178163A" w14:textId="49984FAF" w:rsidR="00BC76DC" w:rsidRDefault="00BC76DC" w:rsidP="00BC76DC">
      <w:pPr>
        <w:tabs>
          <w:tab w:val="left" w:pos="2715"/>
        </w:tabs>
        <w:rPr>
          <w:rFonts w:ascii="Times New Roman" w:hAnsi="Times New Roman" w:cs="Times New Roman"/>
          <w:sz w:val="24"/>
          <w:szCs w:val="24"/>
          <w:lang w:val="en-US"/>
        </w:rPr>
      </w:pPr>
      <w:r>
        <w:rPr>
          <w:noProof/>
          <w:lang w:val="en-US"/>
        </w:rPr>
        <w:lastRenderedPageBreak/>
        <w:drawing>
          <wp:inline distT="0" distB="0" distL="0" distR="0" wp14:anchorId="2CBA41AA" wp14:editId="6120CFB0">
            <wp:extent cx="5731510" cy="4093936"/>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4D4EFF76" w14:textId="548F11E9" w:rsidR="00BC76DC" w:rsidRDefault="00BC76DC" w:rsidP="00BC76DC">
      <w:pPr>
        <w:tabs>
          <w:tab w:val="left" w:pos="2715"/>
        </w:tabs>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9</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Posterior estimates of risk ratios for priming effect when the verb’s bias matched the prime structure (light red) and the priming effect when the verb’s bias mismatched the prime structure (light blue) for only children who produced at least 1 DOD. The pane on the left depicts risk ratios at 6 years of age, the sample mean age. The right pane depicts the risk ratios for all other age groups. </w:t>
      </w:r>
      <w:r w:rsidRPr="00D20966">
        <w:rPr>
          <w:rFonts w:ascii="Times New Roman" w:hAnsi="Times New Roman" w:cs="Times New Roman"/>
          <w:sz w:val="24"/>
          <w:szCs w:val="24"/>
          <w:lang w:val="en-US"/>
        </w:rPr>
        <w:t xml:space="preserve"> </w:t>
      </w:r>
    </w:p>
    <w:p w14:paraId="76300A7F" w14:textId="77777777" w:rsidR="005F4EF3" w:rsidRPr="005F4EF3" w:rsidRDefault="005F4EF3" w:rsidP="005F4EF3">
      <w:pPr>
        <w:tabs>
          <w:tab w:val="left" w:pos="2715"/>
        </w:tabs>
        <w:rPr>
          <w:rFonts w:ascii="Times New Roman" w:hAnsi="Times New Roman" w:cs="Times New Roman"/>
          <w:sz w:val="24"/>
          <w:szCs w:val="24"/>
          <w:lang w:val="en-US"/>
        </w:rPr>
      </w:pPr>
    </w:p>
    <w:sectPr w:rsidR="005F4EF3" w:rsidRPr="005F4EF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an Kidd" w:date="2021-10-12T12:18:00Z" w:initials="EK">
    <w:p w14:paraId="3E6F5EEB" w14:textId="0A5A914A" w:rsidR="00402218" w:rsidRDefault="00402218">
      <w:pPr>
        <w:pStyle w:val="CommentText"/>
      </w:pPr>
      <w:r>
        <w:rPr>
          <w:rStyle w:val="CommentReference"/>
        </w:rPr>
        <w:annotationRef/>
      </w:r>
      <w:r>
        <w:t xml:space="preserve"> Is this meant to be two references? </w:t>
      </w:r>
    </w:p>
  </w:comment>
  <w:comment w:id="1" w:author="Evan Kidd" w:date="2021-10-12T12:30:00Z" w:initials="EK">
    <w:p w14:paraId="24530F0F" w14:textId="6144E117" w:rsidR="000918E4" w:rsidRDefault="000918E4">
      <w:pPr>
        <w:pStyle w:val="CommentText"/>
      </w:pPr>
      <w:r>
        <w:rPr>
          <w:rStyle w:val="CommentReference"/>
        </w:rPr>
        <w:annotationRef/>
      </w:r>
      <w:r>
        <w:t>Some of Kate Messenger’s papers have used multiple age groups.</w:t>
      </w:r>
    </w:p>
  </w:comment>
  <w:comment w:id="2" w:author="Evan Kidd" w:date="2021-07-26T19:19:00Z" w:initials="EK">
    <w:p w14:paraId="213DD5F2" w14:textId="77777777" w:rsidR="00BF05C1" w:rsidRDefault="00BF05C1" w:rsidP="00BF05C1">
      <w:pPr>
        <w:pStyle w:val="CommentText"/>
      </w:pPr>
      <w:r>
        <w:rPr>
          <w:rStyle w:val="CommentReference"/>
        </w:rPr>
        <w:annotationRef/>
      </w:r>
      <w:r>
        <w:t>I feel like the dative data aren’t as early as the passive data.</w:t>
      </w:r>
    </w:p>
  </w:comment>
  <w:comment w:id="3" w:author="Seamus Donnelly" w:date="2021-10-11T11:18:00Z" w:initials="SD">
    <w:p w14:paraId="0DC3F686" w14:textId="47BA620A" w:rsidR="00331ABA" w:rsidRDefault="00331ABA">
      <w:pPr>
        <w:pStyle w:val="CommentText"/>
      </w:pPr>
      <w:r>
        <w:rPr>
          <w:rStyle w:val="CommentReference"/>
        </w:rPr>
        <w:annotationRef/>
      </w:r>
      <w:r>
        <w:t>I think the youngest kids in Peter et al were 3;6</w:t>
      </w:r>
    </w:p>
  </w:comment>
  <w:comment w:id="4" w:author="Evan Kidd" w:date="2021-10-12T12:31:00Z" w:initials="EK">
    <w:p w14:paraId="2A7C1F60" w14:textId="4323BF3D" w:rsidR="000918E4" w:rsidRDefault="000918E4">
      <w:pPr>
        <w:pStyle w:val="CommentText"/>
      </w:pPr>
      <w:r>
        <w:rPr>
          <w:rStyle w:val="CommentReference"/>
        </w:rPr>
        <w:annotationRef/>
      </w:r>
      <w:r>
        <w:t>The age range was 3;0 – 4;11, with a mean of 4;0. That’s very wide. They don’t report SD.</w:t>
      </w:r>
    </w:p>
  </w:comment>
  <w:comment w:id="5" w:author="Seamus Donnelly" w:date="2021-09-27T11:31:00Z" w:initials="SD">
    <w:p w14:paraId="77C8F645" w14:textId="77777777" w:rsidR="002913B0" w:rsidRDefault="002913B0">
      <w:pPr>
        <w:pStyle w:val="CommentText"/>
      </w:pPr>
      <w:r>
        <w:rPr>
          <w:rStyle w:val="CommentReference"/>
        </w:rPr>
        <w:annotationRef/>
      </w:r>
      <w:r>
        <w:t>Evan – was testing for this study done all at schools, in the lab or both?</w:t>
      </w:r>
    </w:p>
    <w:p w14:paraId="739CB438" w14:textId="77777777" w:rsidR="006D61A3" w:rsidRDefault="006D61A3">
      <w:pPr>
        <w:pStyle w:val="CommentText"/>
      </w:pPr>
    </w:p>
    <w:p w14:paraId="5DBAAB9F" w14:textId="77777777" w:rsidR="006D61A3" w:rsidRDefault="006D61A3">
      <w:pPr>
        <w:pStyle w:val="CommentText"/>
      </w:pPr>
      <w:r>
        <w:t>From the notes it looks like at least some participants were tested in the lab.</w:t>
      </w:r>
    </w:p>
  </w:comment>
  <w:comment w:id="6" w:author="Evan Kidd" w:date="2021-10-12T12:50:00Z" w:initials="EK">
    <w:p w14:paraId="32FF55D1" w14:textId="5ADE658B" w:rsidR="001A530E" w:rsidRDefault="001A530E">
      <w:pPr>
        <w:pStyle w:val="CommentText"/>
      </w:pPr>
      <w:r>
        <w:rPr>
          <w:rStyle w:val="CommentReference"/>
        </w:rPr>
        <w:annotationRef/>
      </w:r>
      <w:r>
        <w:t xml:space="preserve">Both – but a majority were in schools. The youngest children who weren’t school age were in the lab. </w:t>
      </w:r>
    </w:p>
  </w:comment>
  <w:comment w:id="7" w:author="Evan Kidd" w:date="2021-10-12T12:52:00Z" w:initials="EK">
    <w:p w14:paraId="20EA7BF6" w14:textId="7EBA71EC" w:rsidR="001A530E" w:rsidRDefault="001A530E">
      <w:pPr>
        <w:pStyle w:val="CommentText"/>
      </w:pPr>
      <w:r>
        <w:rPr>
          <w:rStyle w:val="CommentReference"/>
        </w:rPr>
        <w:annotationRef/>
      </w:r>
      <w:r>
        <w:t xml:space="preserve">The youngest children did not complete the Ravens because they were too young. I would consider leaving this out – it’s not relevant to the analyses. </w:t>
      </w:r>
    </w:p>
  </w:comment>
  <w:comment w:id="8" w:author="Seamus Donnelly" w:date="2021-09-27T12:36:00Z" w:initials="SD">
    <w:p w14:paraId="1FB37BAD" w14:textId="77777777" w:rsidR="0001686B" w:rsidRDefault="0001686B">
      <w:pPr>
        <w:pStyle w:val="CommentText"/>
      </w:pPr>
      <w:r>
        <w:rPr>
          <w:rStyle w:val="CommentReference"/>
        </w:rPr>
        <w:annotationRef/>
      </w:r>
      <w:r>
        <w:t xml:space="preserve">Nicole’s thesis says 32 additional scenes, but that doesn’t make sense. 8 practice trials + 11 </w:t>
      </w:r>
      <w:r w:rsidR="00A74BE0">
        <w:t xml:space="preserve">pairs of filler trials = 30. Also, </w:t>
      </w:r>
    </w:p>
    <w:p w14:paraId="6173341A" w14:textId="77777777" w:rsidR="001A530E" w:rsidRDefault="001A530E">
      <w:pPr>
        <w:pStyle w:val="CommentText"/>
      </w:pPr>
    </w:p>
    <w:p w14:paraId="5D56E686" w14:textId="7DE507E7" w:rsidR="001A530E" w:rsidRDefault="001A530E">
      <w:pPr>
        <w:pStyle w:val="CommentText"/>
      </w:pPr>
      <w:r>
        <w:t xml:space="preserve">That’s fine, she may have made an error. We could always get Amanda to </w:t>
      </w:r>
      <w:r w:rsidR="00C957B3">
        <w:t xml:space="preserve">confirm. </w:t>
      </w:r>
    </w:p>
  </w:comment>
  <w:comment w:id="9" w:author="Seamus Donnelly" w:date="2021-09-27T11:33:00Z" w:initials="SD">
    <w:p w14:paraId="69D694DE" w14:textId="5C74AA3F" w:rsidR="002913B0" w:rsidRDefault="002913B0">
      <w:pPr>
        <w:pStyle w:val="CommentText"/>
      </w:pPr>
      <w:r>
        <w:rPr>
          <w:rStyle w:val="CommentReference"/>
        </w:rPr>
        <w:annotationRef/>
      </w:r>
      <w:r>
        <w:t xml:space="preserve">Evan – is this correct? I can see from Nicole’s thesis there was an introduction period, but I don’t know if they knew the names of the actions. </w:t>
      </w:r>
    </w:p>
  </w:comment>
  <w:comment w:id="10" w:author="Evan Kidd" w:date="2021-10-12T12:57:00Z" w:initials="EK">
    <w:p w14:paraId="31C3A71C" w14:textId="4484463B" w:rsidR="00C957B3" w:rsidRDefault="00C957B3">
      <w:pPr>
        <w:pStyle w:val="CommentText"/>
      </w:pPr>
      <w:r>
        <w:rPr>
          <w:rStyle w:val="CommentReference"/>
        </w:rPr>
        <w:annotationRef/>
      </w:r>
      <w:r>
        <w:t>Yep</w:t>
      </w:r>
    </w:p>
  </w:comment>
  <w:comment w:id="11" w:author="Seamus Donnelly" w:date="2021-09-27T11:44:00Z" w:initials="SD">
    <w:p w14:paraId="681A01F5" w14:textId="77777777" w:rsidR="00433699" w:rsidRDefault="00433699">
      <w:pPr>
        <w:pStyle w:val="CommentText"/>
      </w:pPr>
      <w:r>
        <w:rPr>
          <w:rStyle w:val="CommentReference"/>
        </w:rPr>
        <w:annotationRef/>
      </w:r>
      <w:r>
        <w:t xml:space="preserve">I reconstructed this assuming the files in the CLCL file were the same. </w:t>
      </w:r>
    </w:p>
  </w:comment>
  <w:comment w:id="12" w:author="Evan Kidd" w:date="2021-10-12T12:57:00Z" w:initials="EK">
    <w:p w14:paraId="218717C8" w14:textId="4C0B6A19" w:rsidR="00C957B3" w:rsidRDefault="00C957B3">
      <w:pPr>
        <w:pStyle w:val="CommentText"/>
      </w:pPr>
      <w:r>
        <w:rPr>
          <w:rStyle w:val="CommentReference"/>
        </w:rPr>
        <w:annotationRef/>
      </w:r>
      <w:r>
        <w:t>Yes, it’s the same.</w:t>
      </w:r>
    </w:p>
  </w:comment>
  <w:comment w:id="13" w:author="Seamus Donnelly" w:date="2021-10-11T10:14:00Z" w:initials="SD">
    <w:p w14:paraId="36A025E2" w14:textId="7CED6C09" w:rsidR="00A941CD" w:rsidRDefault="00A941CD">
      <w:pPr>
        <w:pStyle w:val="CommentText"/>
      </w:pPr>
      <w:r>
        <w:rPr>
          <w:rStyle w:val="CommentReference"/>
        </w:rPr>
        <w:annotationRef/>
      </w:r>
      <w:r>
        <w:t xml:space="preserve">I guess I should get the distribution of ages for kids who produced no DODs. </w:t>
      </w:r>
    </w:p>
  </w:comment>
  <w:comment w:id="14" w:author="Evan Kidd" w:date="2021-10-12T13:06:00Z" w:initials="EK">
    <w:p w14:paraId="7A87661E" w14:textId="42BA67C5" w:rsidR="00DE71BC" w:rsidRDefault="00DE71BC">
      <w:pPr>
        <w:pStyle w:val="CommentText"/>
      </w:pPr>
      <w:r>
        <w:rPr>
          <w:rStyle w:val="CommentReference"/>
        </w:rPr>
        <w:annotationRef/>
      </w:r>
      <w:r>
        <w:t>Might be worth it.</w:t>
      </w:r>
    </w:p>
  </w:comment>
  <w:comment w:id="15" w:author="Evan Kidd" w:date="2021-10-12T13:09:00Z" w:initials="EK">
    <w:p w14:paraId="042BCA69" w14:textId="20740B13" w:rsidR="00DE71BC" w:rsidRDefault="00DE71BC">
      <w:pPr>
        <w:pStyle w:val="CommentText"/>
      </w:pPr>
      <w:r>
        <w:rPr>
          <w:rStyle w:val="CommentReference"/>
        </w:rPr>
        <w:annotationRef/>
      </w:r>
      <w:r>
        <w:t>I would use the citation form rather than the inflected form</w:t>
      </w:r>
    </w:p>
  </w:comment>
  <w:comment w:id="16" w:author="Seamus Donnelly" w:date="2021-10-11T11:16:00Z" w:initials="SD">
    <w:p w14:paraId="594AE1CD" w14:textId="295D47AE" w:rsidR="00331ABA" w:rsidRDefault="00331ABA">
      <w:pPr>
        <w:pStyle w:val="CommentText"/>
      </w:pPr>
      <w:r>
        <w:rPr>
          <w:rStyle w:val="CommentReference"/>
        </w:rPr>
        <w:annotationRef/>
      </w:r>
      <w:r>
        <w:t xml:space="preserve">Can we talk a bit more about these graphs? I’m not sure if it’s worth getting into them in detail, but you can see at the level of the data that there’s not much evidence for priming when the prime verb’s bias matches the prime structure, but it looks a bit clearer when the prime verb’s bias mismatches the prime structure, </w:t>
      </w:r>
    </w:p>
  </w:comment>
  <w:comment w:id="17" w:author="Evan Kidd" w:date="2021-10-12T13:10:00Z" w:initials="EK">
    <w:p w14:paraId="1ED98E61" w14:textId="225BEE22" w:rsidR="00DE71BC" w:rsidRDefault="00DE71BC">
      <w:pPr>
        <w:pStyle w:val="CommentText"/>
      </w:pPr>
      <w:r>
        <w:rPr>
          <w:rStyle w:val="CommentReference"/>
        </w:rPr>
        <w:annotationRef/>
      </w:r>
      <w:r>
        <w:t xml:space="preserve">Sure.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E6F5EEB" w15:done="0"/>
  <w15:commentEx w15:paraId="24530F0F" w15:done="0"/>
  <w15:commentEx w15:paraId="213DD5F2" w15:done="0"/>
  <w15:commentEx w15:paraId="0DC3F686" w15:paraIdParent="213DD5F2" w15:done="0"/>
  <w15:commentEx w15:paraId="2A7C1F60" w15:paraIdParent="213DD5F2" w15:done="0"/>
  <w15:commentEx w15:paraId="5DBAAB9F" w15:done="0"/>
  <w15:commentEx w15:paraId="32FF55D1" w15:paraIdParent="5DBAAB9F" w15:done="0"/>
  <w15:commentEx w15:paraId="20EA7BF6" w15:done="0"/>
  <w15:commentEx w15:paraId="5D56E686" w15:done="0"/>
  <w15:commentEx w15:paraId="69D694DE" w15:done="0"/>
  <w15:commentEx w15:paraId="31C3A71C" w15:paraIdParent="69D694DE" w15:done="0"/>
  <w15:commentEx w15:paraId="681A01F5" w15:done="0"/>
  <w15:commentEx w15:paraId="218717C8" w15:paraIdParent="681A01F5" w15:done="0"/>
  <w15:commentEx w15:paraId="36A025E2" w15:done="0"/>
  <w15:commentEx w15:paraId="7A87661E" w15:paraIdParent="36A025E2" w15:done="0"/>
  <w15:commentEx w15:paraId="042BCA69" w15:done="0"/>
  <w15:commentEx w15:paraId="594AE1CD" w15:done="0"/>
  <w15:commentEx w15:paraId="1ED98E61" w15:paraIdParent="594AE1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0FFBAE" w16cex:dateUtc="2021-10-12T10:18:00Z"/>
  <w16cex:commentExtensible w16cex:durableId="250FFE67" w16cex:dateUtc="2021-10-12T10:30:00Z"/>
  <w16cex:commentExtensible w16cex:durableId="24A98937" w16cex:dateUtc="2021-07-26T17:19:00Z"/>
  <w16cex:commentExtensible w16cex:durableId="250E9BEA" w16cex:dateUtc="2021-10-11T09:18:00Z"/>
  <w16cex:commentExtensible w16cex:durableId="250FFE8C" w16cex:dateUtc="2021-10-12T10:31:00Z"/>
  <w16cex:commentExtensible w16cex:durableId="24FC2A1D" w16cex:dateUtc="2021-09-27T09:31:00Z"/>
  <w16cex:commentExtensible w16cex:durableId="2510032E" w16cex:dateUtc="2021-10-12T10:50:00Z"/>
  <w16cex:commentExtensible w16cex:durableId="2510038B" w16cex:dateUtc="2021-10-12T10:52:00Z"/>
  <w16cex:commentExtensible w16cex:durableId="24FC393A" w16cex:dateUtc="2021-09-27T10:36:00Z"/>
  <w16cex:commentExtensible w16cex:durableId="24FC2A75" w16cex:dateUtc="2021-09-27T09:33:00Z"/>
  <w16cex:commentExtensible w16cex:durableId="251004C8" w16cex:dateUtc="2021-10-12T10:57:00Z"/>
  <w16cex:commentExtensible w16cex:durableId="24FC2D01" w16cex:dateUtc="2021-09-27T09:44:00Z"/>
  <w16cex:commentExtensible w16cex:durableId="251004CE" w16cex:dateUtc="2021-10-12T10:57:00Z"/>
  <w16cex:commentExtensible w16cex:durableId="250E8D0A" w16cex:dateUtc="2021-10-11T08:14:00Z"/>
  <w16cex:commentExtensible w16cex:durableId="251006DD" w16cex:dateUtc="2021-10-12T11:06:00Z"/>
  <w16cex:commentExtensible w16cex:durableId="25100771" w16cex:dateUtc="2021-10-12T11:09:00Z"/>
  <w16cex:commentExtensible w16cex:durableId="250E9B82" w16cex:dateUtc="2021-10-11T09:16:00Z"/>
  <w16cex:commentExtensible w16cex:durableId="251007D7" w16cex:dateUtc="2021-10-12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6F5EEB" w16cid:durableId="250FFBAE"/>
  <w16cid:commentId w16cid:paraId="24530F0F" w16cid:durableId="250FFE67"/>
  <w16cid:commentId w16cid:paraId="213DD5F2" w16cid:durableId="24A98937"/>
  <w16cid:commentId w16cid:paraId="0DC3F686" w16cid:durableId="250E9BEA"/>
  <w16cid:commentId w16cid:paraId="2A7C1F60" w16cid:durableId="250FFE8C"/>
  <w16cid:commentId w16cid:paraId="5DBAAB9F" w16cid:durableId="24FC2A1D"/>
  <w16cid:commentId w16cid:paraId="32FF55D1" w16cid:durableId="2510032E"/>
  <w16cid:commentId w16cid:paraId="20EA7BF6" w16cid:durableId="2510038B"/>
  <w16cid:commentId w16cid:paraId="5D56E686" w16cid:durableId="24FC393A"/>
  <w16cid:commentId w16cid:paraId="69D694DE" w16cid:durableId="24FC2A75"/>
  <w16cid:commentId w16cid:paraId="31C3A71C" w16cid:durableId="251004C8"/>
  <w16cid:commentId w16cid:paraId="681A01F5" w16cid:durableId="24FC2D01"/>
  <w16cid:commentId w16cid:paraId="218717C8" w16cid:durableId="251004CE"/>
  <w16cid:commentId w16cid:paraId="36A025E2" w16cid:durableId="250E8D0A"/>
  <w16cid:commentId w16cid:paraId="7A87661E" w16cid:durableId="251006DD"/>
  <w16cid:commentId w16cid:paraId="042BCA69" w16cid:durableId="25100771"/>
  <w16cid:commentId w16cid:paraId="594AE1CD" w16cid:durableId="250E9B82"/>
  <w16cid:commentId w16cid:paraId="1ED98E61" w16cid:durableId="251007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07616" w14:textId="77777777" w:rsidR="004D0D61" w:rsidRDefault="004D0D61" w:rsidP="00E6232E">
      <w:pPr>
        <w:spacing w:after="0" w:line="240" w:lineRule="auto"/>
      </w:pPr>
      <w:r>
        <w:separator/>
      </w:r>
    </w:p>
  </w:endnote>
  <w:endnote w:type="continuationSeparator" w:id="0">
    <w:p w14:paraId="73E962F0" w14:textId="77777777" w:rsidR="004D0D61" w:rsidRDefault="004D0D61" w:rsidP="00E62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B1A64" w14:textId="77777777" w:rsidR="004D0D61" w:rsidRDefault="004D0D61" w:rsidP="00E6232E">
      <w:pPr>
        <w:spacing w:after="0" w:line="240" w:lineRule="auto"/>
      </w:pPr>
      <w:r>
        <w:separator/>
      </w:r>
    </w:p>
  </w:footnote>
  <w:footnote w:type="continuationSeparator" w:id="0">
    <w:p w14:paraId="59A707EA" w14:textId="77777777" w:rsidR="004D0D61" w:rsidRDefault="004D0D61" w:rsidP="00E6232E">
      <w:pPr>
        <w:spacing w:after="0" w:line="240" w:lineRule="auto"/>
      </w:pPr>
      <w:r>
        <w:continuationSeparator/>
      </w:r>
    </w:p>
  </w:footnote>
  <w:footnote w:id="1">
    <w:p w14:paraId="7D4C6FAB" w14:textId="77777777" w:rsidR="00E6232E" w:rsidRPr="00E6232E" w:rsidRDefault="00E6232E">
      <w:pPr>
        <w:pStyle w:val="FootnoteText"/>
        <w:rPr>
          <w:lang w:val="en-US"/>
        </w:rPr>
      </w:pPr>
      <w:r>
        <w:rPr>
          <w:rStyle w:val="FootnoteReference"/>
        </w:rPr>
        <w:footnoteRef/>
      </w:r>
      <w:r w:rsidRPr="00E6232E">
        <w:rPr>
          <w:lang w:val="en-US"/>
        </w:rPr>
        <w:t xml:space="preserve"> </w:t>
      </w:r>
      <w:r w:rsidRPr="00E6232E">
        <w:rPr>
          <w:rFonts w:ascii="Times New Roman" w:hAnsi="Times New Roman" w:cs="Times New Roman"/>
          <w:lang w:val="en-US"/>
        </w:rPr>
        <w:t>Gender was not reported for one child</w:t>
      </w:r>
      <w:r>
        <w:rPr>
          <w:lang w:val="en-US"/>
        </w:rPr>
        <w:t xml:space="preserve">. </w:t>
      </w:r>
    </w:p>
  </w:footnote>
  <w:footnote w:id="2">
    <w:p w14:paraId="7864DEF1" w14:textId="77777777" w:rsidR="005D395D" w:rsidRPr="005D395D" w:rsidRDefault="005D395D">
      <w:pPr>
        <w:pStyle w:val="FootnoteText"/>
        <w:rPr>
          <w:rFonts w:ascii="Times New Roman" w:hAnsi="Times New Roman" w:cs="Times New Roman"/>
          <w:sz w:val="24"/>
          <w:szCs w:val="24"/>
          <w:lang w:val="en-US"/>
        </w:rPr>
      </w:pPr>
      <w:r w:rsidRPr="005D395D">
        <w:rPr>
          <w:rStyle w:val="FootnoteReference"/>
          <w:rFonts w:ascii="Times New Roman" w:hAnsi="Times New Roman" w:cs="Times New Roman"/>
          <w:sz w:val="24"/>
          <w:szCs w:val="24"/>
        </w:rPr>
        <w:footnoteRef/>
      </w:r>
      <w:r w:rsidRPr="005D395D">
        <w:rPr>
          <w:lang w:val="en-US"/>
        </w:rPr>
        <w:t xml:space="preserve"> </w:t>
      </w:r>
      <w:r w:rsidRPr="005D395D">
        <w:rPr>
          <w:rFonts w:ascii="Times New Roman" w:hAnsi="Times New Roman" w:cs="Times New Roman"/>
          <w:sz w:val="24"/>
          <w:szCs w:val="24"/>
          <w:lang w:val="en-US"/>
        </w:rPr>
        <w:t xml:space="preserve">This was done because we included random effects by target verb in our analyses.  </w:t>
      </w:r>
    </w:p>
  </w:footnote>
  <w:footnote w:id="3">
    <w:p w14:paraId="50C9AC13" w14:textId="77777777" w:rsidR="005D395D" w:rsidRPr="005D395D" w:rsidRDefault="005D395D">
      <w:pPr>
        <w:pStyle w:val="FootnoteText"/>
        <w:rPr>
          <w:lang w:val="en-US"/>
        </w:rPr>
      </w:pPr>
      <w:r w:rsidRPr="005D395D">
        <w:rPr>
          <w:rStyle w:val="FootnoteReference"/>
          <w:rFonts w:ascii="Times New Roman" w:hAnsi="Times New Roman" w:cs="Times New Roman"/>
          <w:sz w:val="24"/>
          <w:szCs w:val="24"/>
        </w:rPr>
        <w:footnoteRef/>
      </w:r>
      <w:r w:rsidRPr="005D395D">
        <w:rPr>
          <w:rFonts w:ascii="Times New Roman" w:hAnsi="Times New Roman" w:cs="Times New Roman"/>
          <w:sz w:val="24"/>
          <w:szCs w:val="24"/>
          <w:lang w:val="en-US"/>
        </w:rPr>
        <w:t xml:space="preserve"> In other words, all verb overlap trials in which the participant produced the incorrect verb were removed and non-overlap trials in which the participant produced the same verb as the prime were removed.</w:t>
      </w:r>
      <w:r>
        <w:rPr>
          <w:lang w:val="en-US"/>
        </w:rPr>
        <w:t xml:space="preserve"> </w:t>
      </w:r>
    </w:p>
  </w:footnote>
  <w:footnote w:id="4">
    <w:p w14:paraId="75019CF5" w14:textId="497CD440" w:rsidR="008517EF" w:rsidRPr="008517EF" w:rsidRDefault="008517EF">
      <w:pPr>
        <w:pStyle w:val="FootnoteText"/>
        <w:rPr>
          <w:lang w:val="en-US"/>
        </w:rPr>
      </w:pPr>
      <w:r>
        <w:rPr>
          <w:rStyle w:val="FootnoteReference"/>
        </w:rPr>
        <w:footnoteRef/>
      </w:r>
      <w:r w:rsidRPr="008517EF">
        <w:rPr>
          <w:lang w:val="en-US"/>
        </w:rPr>
        <w:t xml:space="preserve"> </w:t>
      </w:r>
      <w:r w:rsidRPr="00AD7C2B">
        <w:rPr>
          <w:rFonts w:ascii="Times New Roman" w:hAnsi="Times New Roman" w:cs="Times New Roman"/>
          <w:sz w:val="24"/>
          <w:szCs w:val="24"/>
          <w:lang w:val="en-US"/>
        </w:rPr>
        <w:t xml:space="preserve">Because participants saw each target verb twice, we considered a model with full random effects by participant, target verb and participant x target verb. However, when we compared a variance components model (a model with only intercepts and no predictors) with this structure to a variance components model with random factors by target verb and participant, the latter model fit better. We, therefore, opted for this simpler model. See Accompanying R Markdown file for full details. </w:t>
      </w:r>
    </w:p>
  </w:footnote>
  <w:footnote w:id="5">
    <w:p w14:paraId="703B26EE" w14:textId="07CF4FB5" w:rsidR="00D02326" w:rsidRPr="00D02326" w:rsidRDefault="00D02326">
      <w:pPr>
        <w:pStyle w:val="FootnoteText"/>
        <w:rPr>
          <w:lang w:val="en-US"/>
        </w:rPr>
      </w:pPr>
      <w:r>
        <w:rPr>
          <w:rStyle w:val="FootnoteReference"/>
        </w:rPr>
        <w:footnoteRef/>
      </w:r>
      <w:r w:rsidRPr="00D02326">
        <w:rPr>
          <w:lang w:val="en-US"/>
        </w:rPr>
        <w:t xml:space="preserve"> </w:t>
      </w:r>
      <w:r w:rsidRPr="00D02326">
        <w:rPr>
          <w:rFonts w:ascii="Times New Roman" w:hAnsi="Times New Roman" w:cs="Times New Roman"/>
          <w:sz w:val="24"/>
          <w:szCs w:val="24"/>
          <w:lang w:val="en-US"/>
        </w:rPr>
        <w:t>The difference in width between these intervals is likely a consequence of the coding scheme for our categorical variables.</w:t>
      </w:r>
      <w:r>
        <w:rPr>
          <w:lang w:val="en-US"/>
        </w:rPr>
        <w:t xml:space="preserve"> </w:t>
      </w:r>
      <w:r w:rsidRPr="00D02326">
        <w:rPr>
          <w:rFonts w:ascii="Times New Roman" w:hAnsi="Times New Roman" w:cs="Times New Roman"/>
          <w:sz w:val="24"/>
          <w:szCs w:val="24"/>
          <w:lang w:val="en-US"/>
        </w:rPr>
        <w:t>Recall that we dummy coded</w:t>
      </w:r>
      <w:r w:rsidR="009F63C2">
        <w:rPr>
          <w:rFonts w:ascii="Times New Roman" w:hAnsi="Times New Roman" w:cs="Times New Roman"/>
          <w:sz w:val="24"/>
          <w:szCs w:val="24"/>
          <w:lang w:val="en-US"/>
        </w:rPr>
        <w:t xml:space="preserve"> verb</w:t>
      </w:r>
      <w:r w:rsidRPr="00D02326">
        <w:rPr>
          <w:rFonts w:ascii="Times New Roman" w:hAnsi="Times New Roman" w:cs="Times New Roman"/>
          <w:sz w:val="24"/>
          <w:szCs w:val="24"/>
          <w:lang w:val="en-US"/>
        </w:rPr>
        <w:t xml:space="preserve"> overlap, so that our coefficient for prime structure would indicate the abstract priming effect without </w:t>
      </w:r>
      <w:r w:rsidR="009F63C2">
        <w:rPr>
          <w:rFonts w:ascii="Times New Roman" w:hAnsi="Times New Roman" w:cs="Times New Roman"/>
          <w:sz w:val="24"/>
          <w:szCs w:val="24"/>
          <w:lang w:val="en-US"/>
        </w:rPr>
        <w:t>verb</w:t>
      </w:r>
      <w:r w:rsidRPr="00D02326">
        <w:rPr>
          <w:rFonts w:ascii="Times New Roman" w:hAnsi="Times New Roman" w:cs="Times New Roman"/>
          <w:sz w:val="24"/>
          <w:szCs w:val="24"/>
          <w:lang w:val="en-US"/>
        </w:rPr>
        <w:t xml:space="preserve"> overlap. As a result, the predicted values for each abstract priming condition without</w:t>
      </w:r>
      <w:r w:rsidR="009F63C2">
        <w:rPr>
          <w:rFonts w:ascii="Times New Roman" w:hAnsi="Times New Roman" w:cs="Times New Roman"/>
          <w:sz w:val="24"/>
          <w:szCs w:val="24"/>
          <w:lang w:val="en-US"/>
        </w:rPr>
        <w:t xml:space="preserve"> verb </w:t>
      </w:r>
      <w:r w:rsidRPr="00D02326">
        <w:rPr>
          <w:rFonts w:ascii="Times New Roman" w:hAnsi="Times New Roman" w:cs="Times New Roman"/>
          <w:sz w:val="24"/>
          <w:szCs w:val="24"/>
          <w:lang w:val="en-US"/>
        </w:rPr>
        <w:t>overlap contained two sources of uncertainty (the intercept and the difference between conditions). However, predicted values for priming effects when</w:t>
      </w:r>
      <w:r w:rsidR="009F63C2">
        <w:rPr>
          <w:rFonts w:ascii="Times New Roman" w:hAnsi="Times New Roman" w:cs="Times New Roman"/>
          <w:sz w:val="24"/>
          <w:szCs w:val="24"/>
          <w:lang w:val="en-US"/>
        </w:rPr>
        <w:t xml:space="preserve"> verb</w:t>
      </w:r>
      <w:r w:rsidRPr="00D02326">
        <w:rPr>
          <w:rFonts w:ascii="Times New Roman" w:hAnsi="Times New Roman" w:cs="Times New Roman"/>
          <w:sz w:val="24"/>
          <w:szCs w:val="24"/>
          <w:lang w:val="en-US"/>
        </w:rPr>
        <w:t xml:space="preserve"> overlap was present reflected four sources of uncertainty (the intercept, the abstract priming effect, the effect of </w:t>
      </w:r>
      <w:r w:rsidR="009F63C2">
        <w:rPr>
          <w:rFonts w:ascii="Times New Roman" w:hAnsi="Times New Roman" w:cs="Times New Roman"/>
          <w:sz w:val="24"/>
          <w:szCs w:val="24"/>
          <w:lang w:val="en-US"/>
        </w:rPr>
        <w:t>verb</w:t>
      </w:r>
      <w:r w:rsidRPr="00D02326">
        <w:rPr>
          <w:rFonts w:ascii="Times New Roman" w:hAnsi="Times New Roman" w:cs="Times New Roman"/>
          <w:sz w:val="24"/>
          <w:szCs w:val="24"/>
          <w:lang w:val="en-US"/>
        </w:rPr>
        <w:t xml:space="preserve"> overlap and </w:t>
      </w:r>
      <w:r w:rsidR="009F63C2">
        <w:rPr>
          <w:rFonts w:ascii="Times New Roman" w:hAnsi="Times New Roman" w:cs="Times New Roman"/>
          <w:sz w:val="24"/>
          <w:szCs w:val="24"/>
          <w:lang w:val="en-US"/>
        </w:rPr>
        <w:t>the interaction between verb overlap and priming</w:t>
      </w:r>
      <w:r w:rsidRPr="00D02326">
        <w:rPr>
          <w:rFonts w:ascii="Times New Roman" w:hAnsi="Times New Roman" w:cs="Times New Roman"/>
          <w:sz w:val="24"/>
          <w:szCs w:val="24"/>
          <w:lang w:val="en-US"/>
        </w:rPr>
        <w:t>)</w:t>
      </w:r>
      <w:r w:rsidR="009F63C2">
        <w:rPr>
          <w:rFonts w:ascii="Times New Roman" w:hAnsi="Times New Roman" w:cs="Times New Roman"/>
          <w:sz w:val="24"/>
          <w:szCs w:val="24"/>
          <w:lang w:val="en-US"/>
        </w:rPr>
        <w:t xml:space="preserve">.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van Kidd">
    <w15:presenceInfo w15:providerId="AD" w15:userId="S::u3214968@uds.anu.edu.au::5d494464-d184-478d-8789-7a0213236e7b"/>
  </w15:person>
  <w15:person w15:author="Seamus Donnelly">
    <w15:presenceInfo w15:providerId="AD" w15:userId="S-1-5-21-1957994488-1644491937-839522115-126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7"/>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5CF"/>
    <w:rsid w:val="0001686B"/>
    <w:rsid w:val="00044F38"/>
    <w:rsid w:val="00076977"/>
    <w:rsid w:val="000918E4"/>
    <w:rsid w:val="000B2547"/>
    <w:rsid w:val="000B47AB"/>
    <w:rsid w:val="000C62C2"/>
    <w:rsid w:val="00122E2E"/>
    <w:rsid w:val="00131201"/>
    <w:rsid w:val="0014078B"/>
    <w:rsid w:val="001A530E"/>
    <w:rsid w:val="001F4BE3"/>
    <w:rsid w:val="00245881"/>
    <w:rsid w:val="00260ADD"/>
    <w:rsid w:val="00280AF1"/>
    <w:rsid w:val="002913B0"/>
    <w:rsid w:val="0029466B"/>
    <w:rsid w:val="002F4322"/>
    <w:rsid w:val="002F7E81"/>
    <w:rsid w:val="00311D25"/>
    <w:rsid w:val="00331ABA"/>
    <w:rsid w:val="0037187D"/>
    <w:rsid w:val="003875CF"/>
    <w:rsid w:val="003951F3"/>
    <w:rsid w:val="003970C1"/>
    <w:rsid w:val="003A6CA0"/>
    <w:rsid w:val="003C52E3"/>
    <w:rsid w:val="00402218"/>
    <w:rsid w:val="00415094"/>
    <w:rsid w:val="004151FE"/>
    <w:rsid w:val="0042644F"/>
    <w:rsid w:val="00433699"/>
    <w:rsid w:val="00472E58"/>
    <w:rsid w:val="004B4667"/>
    <w:rsid w:val="004D0D61"/>
    <w:rsid w:val="004D4972"/>
    <w:rsid w:val="00525E22"/>
    <w:rsid w:val="00594DA8"/>
    <w:rsid w:val="005D395D"/>
    <w:rsid w:val="005F4EF3"/>
    <w:rsid w:val="00692910"/>
    <w:rsid w:val="00693286"/>
    <w:rsid w:val="006A2B90"/>
    <w:rsid w:val="006D61A3"/>
    <w:rsid w:val="006E5DFF"/>
    <w:rsid w:val="007247DA"/>
    <w:rsid w:val="00752170"/>
    <w:rsid w:val="007678AD"/>
    <w:rsid w:val="00782748"/>
    <w:rsid w:val="00794088"/>
    <w:rsid w:val="007E5C8D"/>
    <w:rsid w:val="008517EF"/>
    <w:rsid w:val="00863066"/>
    <w:rsid w:val="008A38B0"/>
    <w:rsid w:val="008B48C6"/>
    <w:rsid w:val="008B55A9"/>
    <w:rsid w:val="008D462C"/>
    <w:rsid w:val="008E1E7D"/>
    <w:rsid w:val="00994470"/>
    <w:rsid w:val="009B3E47"/>
    <w:rsid w:val="009C0DA2"/>
    <w:rsid w:val="009E6816"/>
    <w:rsid w:val="009F63C2"/>
    <w:rsid w:val="00A148D2"/>
    <w:rsid w:val="00A74BE0"/>
    <w:rsid w:val="00A77380"/>
    <w:rsid w:val="00A941CD"/>
    <w:rsid w:val="00AB18DB"/>
    <w:rsid w:val="00AD4946"/>
    <w:rsid w:val="00AD7C2B"/>
    <w:rsid w:val="00B11682"/>
    <w:rsid w:val="00B11CB7"/>
    <w:rsid w:val="00B51D42"/>
    <w:rsid w:val="00B57623"/>
    <w:rsid w:val="00B7473C"/>
    <w:rsid w:val="00BA58BE"/>
    <w:rsid w:val="00BA72C4"/>
    <w:rsid w:val="00BB3361"/>
    <w:rsid w:val="00BC1E5E"/>
    <w:rsid w:val="00BC76DC"/>
    <w:rsid w:val="00BF05C1"/>
    <w:rsid w:val="00BF0B4B"/>
    <w:rsid w:val="00C10AF3"/>
    <w:rsid w:val="00C52835"/>
    <w:rsid w:val="00C853EF"/>
    <w:rsid w:val="00C925C6"/>
    <w:rsid w:val="00C957B3"/>
    <w:rsid w:val="00CB0AAA"/>
    <w:rsid w:val="00CD579A"/>
    <w:rsid w:val="00CE5CA7"/>
    <w:rsid w:val="00D02326"/>
    <w:rsid w:val="00D20966"/>
    <w:rsid w:val="00D45A03"/>
    <w:rsid w:val="00D60305"/>
    <w:rsid w:val="00DB55F9"/>
    <w:rsid w:val="00DC7C86"/>
    <w:rsid w:val="00DE71BC"/>
    <w:rsid w:val="00E13AD9"/>
    <w:rsid w:val="00E33950"/>
    <w:rsid w:val="00E42776"/>
    <w:rsid w:val="00E6232E"/>
    <w:rsid w:val="00E90388"/>
    <w:rsid w:val="00EB47F9"/>
    <w:rsid w:val="00ED4991"/>
    <w:rsid w:val="00EF6CA3"/>
    <w:rsid w:val="00F863FD"/>
    <w:rsid w:val="00F96D45"/>
    <w:rsid w:val="00FD3270"/>
    <w:rsid w:val="00FF37B1"/>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BFD06"/>
  <w15:chartTrackingRefBased/>
  <w15:docId w15:val="{5DDD2CE1-6BB9-4FD6-A20C-62A152925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875CF"/>
    <w:rPr>
      <w:sz w:val="16"/>
      <w:szCs w:val="16"/>
    </w:rPr>
  </w:style>
  <w:style w:type="paragraph" w:styleId="CommentText">
    <w:name w:val="annotation text"/>
    <w:basedOn w:val="Normal"/>
    <w:link w:val="CommentTextChar"/>
    <w:uiPriority w:val="99"/>
    <w:semiHidden/>
    <w:unhideWhenUsed/>
    <w:rsid w:val="003875CF"/>
    <w:pPr>
      <w:spacing w:after="200" w:line="240" w:lineRule="auto"/>
    </w:pPr>
    <w:rPr>
      <w:sz w:val="20"/>
      <w:szCs w:val="20"/>
      <w:lang w:val="en-AU"/>
    </w:rPr>
  </w:style>
  <w:style w:type="character" w:customStyle="1" w:styleId="CommentTextChar">
    <w:name w:val="Comment Text Char"/>
    <w:basedOn w:val="DefaultParagraphFont"/>
    <w:link w:val="CommentText"/>
    <w:uiPriority w:val="99"/>
    <w:semiHidden/>
    <w:rsid w:val="003875CF"/>
    <w:rPr>
      <w:sz w:val="20"/>
      <w:szCs w:val="20"/>
      <w:lang w:val="en-AU"/>
    </w:rPr>
  </w:style>
  <w:style w:type="paragraph" w:styleId="BalloonText">
    <w:name w:val="Balloon Text"/>
    <w:basedOn w:val="Normal"/>
    <w:link w:val="BalloonTextChar"/>
    <w:uiPriority w:val="99"/>
    <w:semiHidden/>
    <w:unhideWhenUsed/>
    <w:rsid w:val="003875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75CF"/>
    <w:rPr>
      <w:rFonts w:ascii="Segoe UI" w:hAnsi="Segoe UI" w:cs="Segoe UI"/>
      <w:sz w:val="18"/>
      <w:szCs w:val="18"/>
    </w:rPr>
  </w:style>
  <w:style w:type="paragraph" w:styleId="FootnoteText">
    <w:name w:val="footnote text"/>
    <w:basedOn w:val="Normal"/>
    <w:link w:val="FootnoteTextChar"/>
    <w:uiPriority w:val="99"/>
    <w:semiHidden/>
    <w:unhideWhenUsed/>
    <w:rsid w:val="00E6232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232E"/>
    <w:rPr>
      <w:sz w:val="20"/>
      <w:szCs w:val="20"/>
    </w:rPr>
  </w:style>
  <w:style w:type="character" w:styleId="FootnoteReference">
    <w:name w:val="footnote reference"/>
    <w:basedOn w:val="DefaultParagraphFont"/>
    <w:uiPriority w:val="99"/>
    <w:semiHidden/>
    <w:unhideWhenUsed/>
    <w:rsid w:val="00E6232E"/>
    <w:rPr>
      <w:vertAlign w:val="superscript"/>
    </w:rPr>
  </w:style>
  <w:style w:type="table" w:styleId="TableGrid">
    <w:name w:val="Table Grid"/>
    <w:basedOn w:val="TableNormal"/>
    <w:uiPriority w:val="59"/>
    <w:rsid w:val="00CD579A"/>
    <w:pPr>
      <w:spacing w:after="0" w:line="240" w:lineRule="auto"/>
    </w:pPr>
    <w:rPr>
      <w:rFonts w:eastAsiaTheme="minorEastAsia"/>
      <w:lang w:val="en-AU"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472E58"/>
    <w:pPr>
      <w:spacing w:after="160"/>
    </w:pPr>
    <w:rPr>
      <w:b/>
      <w:bCs/>
      <w:lang w:val="nl-NL"/>
    </w:rPr>
  </w:style>
  <w:style w:type="character" w:customStyle="1" w:styleId="CommentSubjectChar">
    <w:name w:val="Comment Subject Char"/>
    <w:basedOn w:val="CommentTextChar"/>
    <w:link w:val="CommentSubject"/>
    <w:uiPriority w:val="99"/>
    <w:semiHidden/>
    <w:rsid w:val="00472E58"/>
    <w:rPr>
      <w:b/>
      <w:bCs/>
      <w:sz w:val="20"/>
      <w:szCs w:val="20"/>
      <w:lang w:val="en-AU"/>
    </w:rPr>
  </w:style>
  <w:style w:type="paragraph" w:styleId="Header">
    <w:name w:val="header"/>
    <w:basedOn w:val="Normal"/>
    <w:link w:val="HeaderChar"/>
    <w:uiPriority w:val="99"/>
    <w:unhideWhenUsed/>
    <w:rsid w:val="00BF05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05C1"/>
  </w:style>
  <w:style w:type="paragraph" w:styleId="Footer">
    <w:name w:val="footer"/>
    <w:basedOn w:val="Normal"/>
    <w:link w:val="FooterChar"/>
    <w:uiPriority w:val="99"/>
    <w:unhideWhenUsed/>
    <w:rsid w:val="00BF05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5C1"/>
  </w:style>
  <w:style w:type="table" w:customStyle="1" w:styleId="TableGrid1">
    <w:name w:val="Table Grid1"/>
    <w:basedOn w:val="TableNormal"/>
    <w:next w:val="TableGrid"/>
    <w:uiPriority w:val="39"/>
    <w:rsid w:val="00BF05C1"/>
    <w:pPr>
      <w:spacing w:after="0" w:line="240" w:lineRule="auto"/>
    </w:pPr>
    <w:rPr>
      <w:rFonts w:eastAsiaTheme="minorEastAsia"/>
      <w:sz w:val="24"/>
      <w:szCs w:val="24"/>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A1334-DEB3-4A4F-A5E8-9BD283B97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1290</TotalTime>
  <Pages>32</Pages>
  <Words>6060</Words>
  <Characters>34542</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Seamus Donnelly</dc:creator>
  <cp:keywords/>
  <dc:description/>
  <cp:lastModifiedBy>Microsoft Office User</cp:lastModifiedBy>
  <cp:revision>7</cp:revision>
  <dcterms:created xsi:type="dcterms:W3CDTF">2021-11-04T09:52:00Z</dcterms:created>
  <dcterms:modified xsi:type="dcterms:W3CDTF">2021-12-01T15:51:00Z</dcterms:modified>
</cp:coreProperties>
</file>