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5BE21" w14:textId="77777777" w:rsidR="003132DA" w:rsidRPr="002534D2" w:rsidRDefault="003132DA" w:rsidP="003132DA">
      <w:pPr>
        <w:spacing w:line="480" w:lineRule="auto"/>
        <w:ind w:firstLine="720"/>
        <w:rPr>
          <w:rFonts w:ascii="Times New Roman" w:hAnsi="Times New Roman" w:cs="Times New Roman"/>
          <w:sz w:val="24"/>
          <w:szCs w:val="24"/>
          <w:lang w:val="en-US"/>
        </w:rPr>
      </w:pPr>
      <w:r w:rsidRPr="002534D2">
        <w:rPr>
          <w:rFonts w:ascii="Times New Roman" w:hAnsi="Times New Roman" w:cs="Times New Roman"/>
          <w:sz w:val="24"/>
          <w:szCs w:val="24"/>
          <w:lang w:val="en-US"/>
        </w:rPr>
        <w:t xml:space="preserve">A </w:t>
      </w:r>
      <w:r>
        <w:rPr>
          <w:rFonts w:ascii="Times New Roman" w:hAnsi="Times New Roman" w:cs="Times New Roman"/>
          <w:sz w:val="24"/>
          <w:szCs w:val="24"/>
          <w:lang w:val="en-US"/>
        </w:rPr>
        <w:t>core aim of</w:t>
      </w:r>
      <w:r w:rsidRPr="002534D2">
        <w:rPr>
          <w:rFonts w:ascii="Times New Roman" w:hAnsi="Times New Roman" w:cs="Times New Roman"/>
          <w:sz w:val="24"/>
          <w:szCs w:val="24"/>
          <w:lang w:val="en-US"/>
        </w:rPr>
        <w:t xml:space="preserve"> psycholinguistics</w:t>
      </w:r>
      <w:r>
        <w:rPr>
          <w:rFonts w:ascii="Times New Roman" w:hAnsi="Times New Roman" w:cs="Times New Roman"/>
          <w:sz w:val="24"/>
          <w:szCs w:val="24"/>
          <w:lang w:val="en-US"/>
        </w:rPr>
        <w:t xml:space="preserve"> is to explain</w:t>
      </w:r>
      <w:r w:rsidRPr="002534D2">
        <w:rPr>
          <w:rFonts w:ascii="Times New Roman" w:hAnsi="Times New Roman" w:cs="Times New Roman"/>
          <w:sz w:val="24"/>
          <w:szCs w:val="24"/>
          <w:lang w:val="en-US"/>
        </w:rPr>
        <w:t xml:space="preserve"> seeks to explain diverse phenomena from child language acquisition and adult language processing by invoking </w:t>
      </w:r>
      <w:r>
        <w:rPr>
          <w:rFonts w:ascii="Times New Roman" w:hAnsi="Times New Roman" w:cs="Times New Roman"/>
          <w:sz w:val="24"/>
          <w:szCs w:val="24"/>
          <w:lang w:val="en-US"/>
        </w:rPr>
        <w:t>common principles that enable learning and implement processing routines. One such mechanism is</w:t>
      </w:r>
      <w:r w:rsidRPr="002534D2">
        <w:rPr>
          <w:rFonts w:ascii="Times New Roman" w:hAnsi="Times New Roman" w:cs="Times New Roman"/>
          <w:sz w:val="24"/>
          <w:szCs w:val="24"/>
          <w:lang w:val="en-US"/>
        </w:rPr>
        <w:t xml:space="preserve"> the minimization of prediction error (Chang, Dell &amp; Bock, 2006; Chang, Kidd &amp; Rowland, 2013; Dell &amp; Chang, 2014; Fine &amp; Jaeger, 2013; </w:t>
      </w:r>
      <w:proofErr w:type="spellStart"/>
      <w:r w:rsidRPr="002534D2">
        <w:rPr>
          <w:rFonts w:ascii="Times New Roman" w:hAnsi="Times New Roman" w:cs="Times New Roman"/>
          <w:sz w:val="24"/>
          <w:szCs w:val="24"/>
          <w:lang w:val="en-US"/>
        </w:rPr>
        <w:t>Ramscar</w:t>
      </w:r>
      <w:proofErr w:type="spellEnd"/>
      <w:r w:rsidRPr="002534D2">
        <w:rPr>
          <w:rFonts w:ascii="Times New Roman" w:hAnsi="Times New Roman" w:cs="Times New Roman"/>
          <w:sz w:val="24"/>
          <w:szCs w:val="24"/>
          <w:lang w:val="en-US"/>
        </w:rPr>
        <w:t>, Dye &amp; McCauley, 2013). Such accounts assume that</w:t>
      </w:r>
      <w:r>
        <w:rPr>
          <w:rFonts w:ascii="Times New Roman" w:hAnsi="Times New Roman" w:cs="Times New Roman"/>
          <w:sz w:val="24"/>
          <w:szCs w:val="24"/>
          <w:lang w:val="en-US"/>
        </w:rPr>
        <w:t xml:space="preserve">, </w:t>
      </w:r>
      <w:r w:rsidRPr="002534D2">
        <w:rPr>
          <w:rFonts w:ascii="Times New Roman" w:hAnsi="Times New Roman" w:cs="Times New Roman"/>
          <w:sz w:val="24"/>
          <w:szCs w:val="24"/>
          <w:lang w:val="en-US"/>
        </w:rPr>
        <w:t>while comprehending language</w:t>
      </w:r>
      <w:r>
        <w:rPr>
          <w:rFonts w:ascii="Times New Roman" w:hAnsi="Times New Roman" w:cs="Times New Roman"/>
          <w:sz w:val="24"/>
          <w:szCs w:val="24"/>
          <w:lang w:val="en-US"/>
        </w:rPr>
        <w:t>,</w:t>
      </w:r>
      <w:r w:rsidRPr="002534D2">
        <w:rPr>
          <w:rFonts w:ascii="Times New Roman" w:hAnsi="Times New Roman" w:cs="Times New Roman"/>
          <w:sz w:val="24"/>
          <w:szCs w:val="24"/>
          <w:lang w:val="en-US"/>
        </w:rPr>
        <w:t xml:space="preserve"> listeners implicitly predict upcoming linguistic </w:t>
      </w:r>
      <w:r>
        <w:rPr>
          <w:rFonts w:ascii="Times New Roman" w:hAnsi="Times New Roman" w:cs="Times New Roman"/>
          <w:sz w:val="24"/>
          <w:szCs w:val="24"/>
          <w:lang w:val="en-US"/>
        </w:rPr>
        <w:t>material</w:t>
      </w:r>
      <w:r w:rsidRPr="002534D2">
        <w:rPr>
          <w:rFonts w:ascii="Times New Roman" w:hAnsi="Times New Roman" w:cs="Times New Roman"/>
          <w:sz w:val="24"/>
          <w:szCs w:val="24"/>
          <w:lang w:val="en-US"/>
        </w:rPr>
        <w:t xml:space="preserve"> (e.g.,</w:t>
      </w:r>
      <w:r>
        <w:rPr>
          <w:rFonts w:ascii="Times New Roman" w:hAnsi="Times New Roman" w:cs="Times New Roman"/>
          <w:sz w:val="24"/>
          <w:szCs w:val="24"/>
          <w:lang w:val="en-US"/>
        </w:rPr>
        <w:t xml:space="preserve"> </w:t>
      </w:r>
      <w:commentRangeStart w:id="0"/>
      <w:r>
        <w:rPr>
          <w:rFonts w:ascii="Times New Roman" w:hAnsi="Times New Roman" w:cs="Times New Roman"/>
          <w:sz w:val="24"/>
          <w:szCs w:val="24"/>
          <w:lang w:val="en-US"/>
        </w:rPr>
        <w:t>syllables,</w:t>
      </w:r>
      <w:r w:rsidRPr="002534D2">
        <w:rPr>
          <w:rFonts w:ascii="Times New Roman" w:hAnsi="Times New Roman" w:cs="Times New Roman"/>
          <w:sz w:val="24"/>
          <w:szCs w:val="24"/>
          <w:lang w:val="en-US"/>
        </w:rPr>
        <w:t xml:space="preserve"> </w:t>
      </w:r>
      <w:commentRangeEnd w:id="0"/>
      <w:r>
        <w:rPr>
          <w:rStyle w:val="CommentReference"/>
          <w:lang w:val="en-AU"/>
        </w:rPr>
        <w:commentReference w:id="0"/>
      </w:r>
      <w:r w:rsidRPr="002534D2">
        <w:rPr>
          <w:rFonts w:ascii="Times New Roman" w:hAnsi="Times New Roman" w:cs="Times New Roman"/>
          <w:sz w:val="24"/>
          <w:szCs w:val="24"/>
          <w:lang w:val="en-US"/>
        </w:rPr>
        <w:t xml:space="preserve">words, morphemes, syntactic elements). </w:t>
      </w:r>
      <w:r>
        <w:rPr>
          <w:rFonts w:ascii="Times New Roman" w:hAnsi="Times New Roman" w:cs="Times New Roman"/>
          <w:sz w:val="24"/>
          <w:szCs w:val="24"/>
          <w:lang w:val="en-US"/>
        </w:rPr>
        <w:t>In the domain of syntax, our focus here, t</w:t>
      </w:r>
      <w:r w:rsidRPr="002534D2">
        <w:rPr>
          <w:rFonts w:ascii="Times New Roman" w:hAnsi="Times New Roman" w:cs="Times New Roman"/>
          <w:sz w:val="24"/>
          <w:szCs w:val="24"/>
          <w:lang w:val="en-US"/>
        </w:rPr>
        <w:t xml:space="preserve">hese implicit predictions are compared to the </w:t>
      </w:r>
      <w:r>
        <w:rPr>
          <w:rFonts w:ascii="Times New Roman" w:hAnsi="Times New Roman" w:cs="Times New Roman"/>
          <w:sz w:val="24"/>
          <w:szCs w:val="24"/>
          <w:lang w:val="en-US"/>
        </w:rPr>
        <w:t>observed</w:t>
      </w:r>
      <w:r w:rsidRPr="002534D2">
        <w:rPr>
          <w:rFonts w:ascii="Times New Roman" w:hAnsi="Times New Roman" w:cs="Times New Roman"/>
          <w:sz w:val="24"/>
          <w:szCs w:val="24"/>
          <w:lang w:val="en-US"/>
        </w:rPr>
        <w:t xml:space="preserve"> linguistic structure, generating a prediction error, and listeners’ syntactic expectations are updated on the according to the magnitude of this error. For example, a child who hears </w:t>
      </w:r>
      <w:r w:rsidRPr="002534D2">
        <w:rPr>
          <w:rFonts w:ascii="Times New Roman" w:hAnsi="Times New Roman" w:cs="Times New Roman"/>
          <w:i/>
          <w:iCs/>
          <w:sz w:val="24"/>
          <w:szCs w:val="24"/>
          <w:lang w:val="en-US"/>
        </w:rPr>
        <w:t>the boy gave</w:t>
      </w:r>
      <w:r w:rsidRPr="002534D2">
        <w:rPr>
          <w:rFonts w:ascii="Times New Roman" w:hAnsi="Times New Roman" w:cs="Times New Roman"/>
          <w:sz w:val="24"/>
          <w:szCs w:val="24"/>
          <w:lang w:val="en-US"/>
        </w:rPr>
        <w:t xml:space="preserve"> may </w:t>
      </w:r>
      <w:r>
        <w:rPr>
          <w:rFonts w:ascii="Times New Roman" w:hAnsi="Times New Roman" w:cs="Times New Roman"/>
          <w:sz w:val="24"/>
          <w:szCs w:val="24"/>
          <w:lang w:val="en-US"/>
        </w:rPr>
        <w:t xml:space="preserve">implicitly </w:t>
      </w:r>
      <w:r w:rsidRPr="002534D2">
        <w:rPr>
          <w:rFonts w:ascii="Times New Roman" w:hAnsi="Times New Roman" w:cs="Times New Roman"/>
          <w:sz w:val="24"/>
          <w:szCs w:val="24"/>
          <w:lang w:val="en-US"/>
        </w:rPr>
        <w:t xml:space="preserve">predict that the verb will be followed by a Patient NP and a PP, perhaps with the lexical content </w:t>
      </w:r>
      <w:r w:rsidRPr="002534D2">
        <w:rPr>
          <w:rFonts w:ascii="Times New Roman" w:hAnsi="Times New Roman" w:cs="Times New Roman"/>
          <w:i/>
          <w:iCs/>
          <w:sz w:val="24"/>
          <w:szCs w:val="24"/>
          <w:lang w:val="en-US"/>
        </w:rPr>
        <w:t xml:space="preserve">the present to the girl </w:t>
      </w:r>
      <w:r w:rsidRPr="002534D2">
        <w:rPr>
          <w:rFonts w:ascii="Times New Roman" w:hAnsi="Times New Roman" w:cs="Times New Roman"/>
          <w:sz w:val="24"/>
          <w:szCs w:val="24"/>
          <w:lang w:val="en-US"/>
        </w:rPr>
        <w:t>(i.e., a prepositional-object dative, PO</w:t>
      </w:r>
      <w:r>
        <w:rPr>
          <w:rFonts w:ascii="Times New Roman" w:hAnsi="Times New Roman" w:cs="Times New Roman"/>
          <w:sz w:val="24"/>
          <w:szCs w:val="24"/>
          <w:lang w:val="en-US"/>
        </w:rPr>
        <w:t>D</w:t>
      </w:r>
      <w:r w:rsidRPr="002534D2">
        <w:rPr>
          <w:rFonts w:ascii="Times New Roman" w:hAnsi="Times New Roman" w:cs="Times New Roman"/>
          <w:sz w:val="24"/>
          <w:szCs w:val="24"/>
          <w:lang w:val="en-US"/>
        </w:rPr>
        <w:t xml:space="preserve">). If the verb is followed by </w:t>
      </w:r>
      <w:r w:rsidRPr="002534D2">
        <w:rPr>
          <w:rFonts w:ascii="Times New Roman" w:hAnsi="Times New Roman" w:cs="Times New Roman"/>
          <w:i/>
          <w:iCs/>
          <w:sz w:val="24"/>
          <w:szCs w:val="24"/>
          <w:lang w:val="en-US"/>
        </w:rPr>
        <w:t xml:space="preserve">the girl the present </w:t>
      </w:r>
      <w:r w:rsidRPr="002534D2">
        <w:rPr>
          <w:rFonts w:ascii="Times New Roman" w:hAnsi="Times New Roman" w:cs="Times New Roman"/>
          <w:sz w:val="24"/>
          <w:szCs w:val="24"/>
          <w:lang w:val="en-US"/>
        </w:rPr>
        <w:t>(i.e., a double object dative, DO</w:t>
      </w:r>
      <w:r>
        <w:rPr>
          <w:rFonts w:ascii="Times New Roman" w:hAnsi="Times New Roman" w:cs="Times New Roman"/>
          <w:sz w:val="24"/>
          <w:szCs w:val="24"/>
          <w:lang w:val="en-US"/>
        </w:rPr>
        <w:t>D</w:t>
      </w:r>
      <w:r w:rsidRPr="002534D2">
        <w:rPr>
          <w:rFonts w:ascii="Times New Roman" w:hAnsi="Times New Roman" w:cs="Times New Roman"/>
          <w:sz w:val="24"/>
          <w:szCs w:val="24"/>
          <w:lang w:val="en-US"/>
        </w:rPr>
        <w:t>), a prediction error will be generated and the child’s syntactic knowledge will be updated accordingly, increasing the probability that DO</w:t>
      </w:r>
      <w:r>
        <w:rPr>
          <w:rFonts w:ascii="Times New Roman" w:hAnsi="Times New Roman" w:cs="Times New Roman"/>
          <w:sz w:val="24"/>
          <w:szCs w:val="24"/>
          <w:lang w:val="en-US"/>
        </w:rPr>
        <w:t>D</w:t>
      </w:r>
      <w:r w:rsidRPr="002534D2">
        <w:rPr>
          <w:rFonts w:ascii="Times New Roman" w:hAnsi="Times New Roman" w:cs="Times New Roman"/>
          <w:sz w:val="24"/>
          <w:szCs w:val="24"/>
          <w:lang w:val="en-US"/>
        </w:rPr>
        <w:t xml:space="preserve">s are used more frequently. </w:t>
      </w:r>
    </w:p>
    <w:p w14:paraId="193BD37A" w14:textId="77777777" w:rsidR="003132DA" w:rsidRPr="00B81953" w:rsidRDefault="003132DA" w:rsidP="003132DA">
      <w:pPr>
        <w:spacing w:line="480" w:lineRule="auto"/>
        <w:contextualSpacing/>
        <w:rPr>
          <w:rFonts w:ascii="Times New Roman" w:hAnsi="Times New Roman" w:cs="Times New Roman"/>
          <w:sz w:val="24"/>
          <w:szCs w:val="24"/>
          <w:lang w:val="en-US"/>
        </w:rPr>
      </w:pPr>
      <w:r w:rsidRPr="00B81953">
        <w:rPr>
          <w:rFonts w:ascii="Times New Roman" w:hAnsi="Times New Roman" w:cs="Times New Roman"/>
          <w:sz w:val="24"/>
          <w:szCs w:val="24"/>
          <w:lang w:val="en-US"/>
        </w:rPr>
        <w:tab/>
      </w:r>
      <w:r>
        <w:rPr>
          <w:rFonts w:ascii="Times New Roman" w:hAnsi="Times New Roman" w:cs="Times New Roman"/>
          <w:sz w:val="24"/>
          <w:szCs w:val="24"/>
          <w:lang w:val="en-US"/>
        </w:rPr>
        <w:t>Prediction-based learning</w:t>
      </w:r>
      <w:r w:rsidRPr="00B81953">
        <w:rPr>
          <w:rFonts w:ascii="Times New Roman" w:hAnsi="Times New Roman" w:cs="Times New Roman"/>
          <w:sz w:val="24"/>
          <w:szCs w:val="24"/>
          <w:lang w:val="en-US"/>
        </w:rPr>
        <w:t xml:space="preserve"> accounts of syntactic structure offer many attractive features. First, they integrate seemingly diverse empirical phenomena within psycholinguistics, such as adult syntactic priming</w:t>
      </w:r>
      <w:r>
        <w:rPr>
          <w:rFonts w:ascii="Times New Roman" w:hAnsi="Times New Roman" w:cs="Times New Roman"/>
          <w:sz w:val="24"/>
          <w:szCs w:val="24"/>
          <w:lang w:val="en-US"/>
        </w:rPr>
        <w:t xml:space="preserve"> (Chang et al., 2006), cross-linguistic differences in sentence production preferences (Chang, 2009) </w:t>
      </w:r>
      <w:r w:rsidRPr="00B81953">
        <w:rPr>
          <w:rFonts w:ascii="Times New Roman" w:hAnsi="Times New Roman" w:cs="Times New Roman"/>
          <w:sz w:val="24"/>
          <w:szCs w:val="24"/>
          <w:lang w:val="en-US"/>
        </w:rPr>
        <w:t>and child language acquisition</w:t>
      </w:r>
      <w:r>
        <w:rPr>
          <w:rFonts w:ascii="Times New Roman" w:hAnsi="Times New Roman" w:cs="Times New Roman"/>
          <w:sz w:val="24"/>
          <w:szCs w:val="24"/>
          <w:lang w:val="en-US"/>
        </w:rPr>
        <w:t xml:space="preserve"> (Chang et al., 2006; </w:t>
      </w:r>
      <w:proofErr w:type="spellStart"/>
      <w:r>
        <w:rPr>
          <w:rFonts w:ascii="Times New Roman" w:hAnsi="Times New Roman" w:cs="Times New Roman"/>
          <w:sz w:val="24"/>
          <w:szCs w:val="24"/>
          <w:lang w:val="en-US"/>
        </w:rPr>
        <w:t>Ramscar</w:t>
      </w:r>
      <w:proofErr w:type="spellEnd"/>
      <w:r>
        <w:rPr>
          <w:rFonts w:ascii="Times New Roman" w:hAnsi="Times New Roman" w:cs="Times New Roman"/>
          <w:sz w:val="24"/>
          <w:szCs w:val="24"/>
          <w:lang w:val="en-US"/>
        </w:rPr>
        <w:t xml:space="preserve"> et al., 2008)</w:t>
      </w:r>
      <w:r w:rsidRPr="00B81953">
        <w:rPr>
          <w:rFonts w:ascii="Times New Roman" w:hAnsi="Times New Roman" w:cs="Times New Roman"/>
          <w:sz w:val="24"/>
          <w:szCs w:val="24"/>
          <w:lang w:val="en-US"/>
        </w:rPr>
        <w:t>.</w:t>
      </w:r>
      <w:r w:rsidRPr="00B81953">
        <w:rPr>
          <w:rFonts w:ascii="Times New Roman" w:hAnsi="Times New Roman" w:cs="Times New Roman"/>
          <w:b/>
          <w:bCs/>
          <w:sz w:val="24"/>
          <w:szCs w:val="24"/>
          <w:lang w:val="en-US"/>
        </w:rPr>
        <w:t xml:space="preserve"> </w:t>
      </w:r>
      <w:r w:rsidRPr="00B81953">
        <w:rPr>
          <w:rFonts w:ascii="Times New Roman" w:hAnsi="Times New Roman" w:cs="Times New Roman"/>
          <w:sz w:val="24"/>
          <w:szCs w:val="24"/>
          <w:lang w:val="en-US"/>
        </w:rPr>
        <w:t>Second, they invoke a sufficiently general mechanism to be easily integrated with broader theories of cognitive function, such as those which view brains as “prediction machines” (Clark</w:t>
      </w:r>
      <w:r>
        <w:rPr>
          <w:rFonts w:ascii="Times New Roman" w:hAnsi="Times New Roman" w:cs="Times New Roman"/>
          <w:sz w:val="24"/>
          <w:szCs w:val="24"/>
          <w:lang w:val="en-US"/>
        </w:rPr>
        <w:t>,</w:t>
      </w:r>
      <w:r w:rsidRPr="00B81953">
        <w:rPr>
          <w:rFonts w:ascii="Times New Roman" w:hAnsi="Times New Roman" w:cs="Times New Roman"/>
          <w:sz w:val="24"/>
          <w:szCs w:val="24"/>
          <w:lang w:val="en-US"/>
        </w:rPr>
        <w:t xml:space="preserve"> 2013</w:t>
      </w:r>
      <w:r>
        <w:rPr>
          <w:rFonts w:ascii="Times New Roman" w:hAnsi="Times New Roman" w:cs="Times New Roman"/>
          <w:sz w:val="24"/>
          <w:szCs w:val="24"/>
          <w:lang w:val="en-US"/>
        </w:rPr>
        <w:t>;</w:t>
      </w:r>
      <w:r w:rsidRPr="00B81953">
        <w:rPr>
          <w:rFonts w:ascii="Times New Roman" w:hAnsi="Times New Roman" w:cs="Times New Roman"/>
          <w:sz w:val="24"/>
          <w:szCs w:val="24"/>
          <w:lang w:val="en-US"/>
        </w:rPr>
        <w:t xml:space="preserve"> </w:t>
      </w:r>
      <w:proofErr w:type="spellStart"/>
      <w:r w:rsidRPr="00B81953">
        <w:rPr>
          <w:rFonts w:ascii="Times New Roman" w:hAnsi="Times New Roman" w:cs="Times New Roman"/>
          <w:sz w:val="24"/>
          <w:szCs w:val="24"/>
          <w:lang w:val="en-US"/>
        </w:rPr>
        <w:t>Friston</w:t>
      </w:r>
      <w:proofErr w:type="spellEnd"/>
      <w:r>
        <w:rPr>
          <w:rFonts w:ascii="Times New Roman" w:hAnsi="Times New Roman" w:cs="Times New Roman"/>
          <w:sz w:val="24"/>
          <w:szCs w:val="24"/>
          <w:lang w:val="en-US"/>
        </w:rPr>
        <w:t>,</w:t>
      </w:r>
      <w:r w:rsidRPr="00B81953">
        <w:rPr>
          <w:rFonts w:ascii="Times New Roman" w:hAnsi="Times New Roman" w:cs="Times New Roman"/>
          <w:sz w:val="24"/>
          <w:szCs w:val="24"/>
          <w:lang w:val="en-US"/>
        </w:rPr>
        <w:t xml:space="preserve"> 2009). Third, the concept of prediction error provides a clearly articulated example indirect negative evidence—the absence of a predicted structure is informative about the grammatical rules—potentially rendering classical poverty of stimulus arguments irrelevant (</w:t>
      </w:r>
      <w:proofErr w:type="spellStart"/>
      <w:r w:rsidRPr="00B81953">
        <w:rPr>
          <w:rFonts w:ascii="Times New Roman" w:hAnsi="Times New Roman" w:cs="Times New Roman"/>
          <w:sz w:val="24"/>
          <w:szCs w:val="24"/>
          <w:lang w:val="en-US"/>
        </w:rPr>
        <w:t>Ramscar</w:t>
      </w:r>
      <w:proofErr w:type="spellEnd"/>
      <w:r>
        <w:rPr>
          <w:rFonts w:ascii="Times New Roman" w:hAnsi="Times New Roman" w:cs="Times New Roman"/>
          <w:sz w:val="24"/>
          <w:szCs w:val="24"/>
          <w:lang w:val="en-US"/>
        </w:rPr>
        <w:t xml:space="preserve"> et al., </w:t>
      </w:r>
      <w:r w:rsidRPr="00B81953">
        <w:rPr>
          <w:rFonts w:ascii="Times New Roman" w:hAnsi="Times New Roman" w:cs="Times New Roman"/>
          <w:sz w:val="24"/>
          <w:szCs w:val="24"/>
          <w:lang w:val="en-US"/>
        </w:rPr>
        <w:t xml:space="preserve">2013). </w:t>
      </w:r>
    </w:p>
    <w:p w14:paraId="272CC0D8" w14:textId="77777777" w:rsidR="003132DA" w:rsidRPr="00B81953" w:rsidRDefault="003132DA" w:rsidP="003132DA">
      <w:pPr>
        <w:spacing w:line="480" w:lineRule="auto"/>
        <w:rPr>
          <w:rFonts w:ascii="Times New Roman" w:hAnsi="Times New Roman" w:cs="Times New Roman"/>
          <w:sz w:val="24"/>
          <w:szCs w:val="24"/>
          <w:lang w:val="en-US"/>
        </w:rPr>
      </w:pPr>
      <w:r w:rsidRPr="00B81953">
        <w:rPr>
          <w:rFonts w:ascii="Times New Roman" w:hAnsi="Times New Roman" w:cs="Times New Roman"/>
          <w:sz w:val="24"/>
          <w:szCs w:val="24"/>
          <w:lang w:val="en-US"/>
        </w:rPr>
        <w:lastRenderedPageBreak/>
        <w:tab/>
      </w:r>
      <w:r>
        <w:rPr>
          <w:rFonts w:ascii="Times New Roman" w:hAnsi="Times New Roman" w:cs="Times New Roman"/>
          <w:sz w:val="24"/>
          <w:szCs w:val="24"/>
          <w:lang w:val="en-US"/>
        </w:rPr>
        <w:t xml:space="preserve">However, some of the theory’s strongest predictions, those regarding the developmental trajectories of various effects in the syntactic priming paradigm, have mixed empirical support (Messenger, Branigan, Buckle &amp; Lindsay, 2021). Here we aim to overcome many of the methodological limitations in this literature and provide one of the most comprehensive examinations of the developmental predictions of prediction-based learning accounts. In particular, we present on both cross-sectional and longitudinal studies of syntactic priming aimed at tracking the trajectories of several key priming effects in the dative-alternation.  </w:t>
      </w:r>
    </w:p>
    <w:p w14:paraId="7AEEE9EB" w14:textId="77777777" w:rsidR="003132DA" w:rsidRDefault="003132DA" w:rsidP="003132DA">
      <w:pPr>
        <w:spacing w:after="0" w:line="480" w:lineRule="auto"/>
        <w:rPr>
          <w:rFonts w:ascii="Times New Roman" w:eastAsiaTheme="minorEastAsia" w:hAnsi="Times New Roman" w:cs="Times New Roman"/>
          <w:sz w:val="24"/>
          <w:szCs w:val="24"/>
          <w:lang w:val="en-US" w:eastAsia="zh-CN"/>
        </w:rPr>
      </w:pPr>
      <w:r w:rsidRPr="00B81953">
        <w:rPr>
          <w:rFonts w:ascii="Times New Roman" w:eastAsiaTheme="minorEastAsia" w:hAnsi="Times New Roman" w:cs="Times New Roman"/>
          <w:sz w:val="24"/>
          <w:szCs w:val="24"/>
          <w:lang w:val="en-US" w:eastAsia="zh-CN"/>
        </w:rPr>
        <w:tab/>
        <w:t>Syntactic priming</w:t>
      </w:r>
      <w:r>
        <w:rPr>
          <w:rFonts w:ascii="Times New Roman" w:eastAsiaTheme="minorEastAsia" w:hAnsi="Times New Roman" w:cs="Times New Roman"/>
          <w:sz w:val="24"/>
          <w:szCs w:val="24"/>
          <w:lang w:val="en-US" w:eastAsia="zh-CN"/>
        </w:rPr>
        <w:t xml:space="preserve">, the </w:t>
      </w:r>
      <w:r w:rsidRPr="00B81953">
        <w:rPr>
          <w:rFonts w:ascii="Times New Roman" w:eastAsiaTheme="minorEastAsia" w:hAnsi="Times New Roman" w:cs="Times New Roman"/>
          <w:sz w:val="24"/>
          <w:szCs w:val="24"/>
          <w:lang w:val="en-US" w:eastAsia="zh-CN"/>
        </w:rPr>
        <w:t>tendency for speakers to persist</w:t>
      </w:r>
      <w:r w:rsidRPr="00BF05C1">
        <w:rPr>
          <w:rFonts w:ascii="Times New Roman" w:eastAsiaTheme="minorEastAsia" w:hAnsi="Times New Roman" w:cs="Times New Roman"/>
          <w:sz w:val="24"/>
          <w:szCs w:val="24"/>
          <w:lang w:val="en-US" w:eastAsia="zh-CN"/>
        </w:rPr>
        <w:t xml:space="preserve"> in the use a particular syntactic structure after having recently processed it</w:t>
      </w:r>
      <w:r>
        <w:rPr>
          <w:rFonts w:ascii="Times New Roman" w:eastAsiaTheme="minorEastAsia" w:hAnsi="Times New Roman" w:cs="Times New Roman"/>
          <w:sz w:val="24"/>
          <w:szCs w:val="24"/>
          <w:lang w:val="en-US" w:eastAsia="zh-CN"/>
        </w:rPr>
        <w:t>, is an ideal method</w:t>
      </w:r>
      <w:r w:rsidRPr="00BF05C1">
        <w:rPr>
          <w:rFonts w:ascii="Times New Roman" w:eastAsiaTheme="minorEastAsia" w:hAnsi="Times New Roman" w:cs="Times New Roman"/>
          <w:sz w:val="24"/>
          <w:szCs w:val="24"/>
          <w:lang w:val="en-US" w:eastAsia="zh-CN"/>
        </w:rPr>
        <w:t xml:space="preserve"> for examining</w:t>
      </w:r>
      <w:r>
        <w:rPr>
          <w:rFonts w:ascii="Times New Roman" w:eastAsiaTheme="minorEastAsia" w:hAnsi="Times New Roman" w:cs="Times New Roman"/>
          <w:sz w:val="24"/>
          <w:szCs w:val="24"/>
          <w:lang w:val="en-US" w:eastAsia="zh-CN"/>
        </w:rPr>
        <w:t xml:space="preserve"> the acquisition, representation, and processing of</w:t>
      </w:r>
      <w:r w:rsidRPr="00BF05C1">
        <w:rPr>
          <w:rFonts w:ascii="Times New Roman" w:eastAsiaTheme="minorEastAsia" w:hAnsi="Times New Roman" w:cs="Times New Roman"/>
          <w:sz w:val="24"/>
          <w:szCs w:val="24"/>
          <w:lang w:val="en-US" w:eastAsia="zh-CN"/>
        </w:rPr>
        <w:t xml:space="preserve"> </w:t>
      </w:r>
      <w:r>
        <w:rPr>
          <w:rFonts w:ascii="Times New Roman" w:eastAsiaTheme="minorEastAsia" w:hAnsi="Times New Roman" w:cs="Times New Roman"/>
          <w:sz w:val="24"/>
          <w:szCs w:val="24"/>
          <w:lang w:val="en-US" w:eastAsia="zh-CN"/>
        </w:rPr>
        <w:t>grammar</w:t>
      </w:r>
      <w:r w:rsidRPr="00BF05C1">
        <w:rPr>
          <w:rFonts w:ascii="Times New Roman" w:eastAsiaTheme="minorEastAsia" w:hAnsi="Times New Roman" w:cs="Times New Roman"/>
          <w:sz w:val="24"/>
          <w:szCs w:val="24"/>
          <w:lang w:val="en-US" w:eastAsia="zh-CN"/>
        </w:rPr>
        <w:t xml:space="preserve"> (Bock, 1986; Branigan &amp; Pickering, 1998, 2017). Priming is observed in both naturalistic speech (</w:t>
      </w:r>
      <w:proofErr w:type="spellStart"/>
      <w:r w:rsidRPr="00BF05C1">
        <w:rPr>
          <w:rFonts w:ascii="Times New Roman" w:eastAsiaTheme="minorEastAsia" w:hAnsi="Times New Roman" w:cs="Times New Roman"/>
          <w:sz w:val="24"/>
          <w:szCs w:val="24"/>
          <w:lang w:val="en-US" w:eastAsia="zh-CN"/>
        </w:rPr>
        <w:t>Gries</w:t>
      </w:r>
      <w:proofErr w:type="spellEnd"/>
      <w:r w:rsidRPr="00BF05C1">
        <w:rPr>
          <w:rFonts w:ascii="Times New Roman" w:eastAsiaTheme="minorEastAsia" w:hAnsi="Times New Roman" w:cs="Times New Roman"/>
          <w:sz w:val="24"/>
          <w:szCs w:val="24"/>
          <w:lang w:val="en-US" w:eastAsia="zh-CN"/>
        </w:rPr>
        <w:t>, 2005; Jaeger &amp; Snider, 2013</w:t>
      </w:r>
      <w:r>
        <w:rPr>
          <w:rFonts w:ascii="Times New Roman" w:eastAsiaTheme="minorEastAsia" w:hAnsi="Times New Roman" w:cs="Times New Roman"/>
          <w:sz w:val="24"/>
          <w:szCs w:val="24"/>
          <w:lang w:val="en-US" w:eastAsia="zh-CN"/>
        </w:rPr>
        <w:t xml:space="preserve">; Travis, Torres </w:t>
      </w:r>
      <w:proofErr w:type="spellStart"/>
      <w:r>
        <w:rPr>
          <w:rFonts w:ascii="Times New Roman" w:eastAsiaTheme="minorEastAsia" w:hAnsi="Times New Roman" w:cs="Times New Roman"/>
          <w:sz w:val="24"/>
          <w:szCs w:val="24"/>
          <w:lang w:val="en-US" w:eastAsia="zh-CN"/>
        </w:rPr>
        <w:t>Cacoullos</w:t>
      </w:r>
      <w:proofErr w:type="spellEnd"/>
      <w:r>
        <w:rPr>
          <w:rFonts w:ascii="Times New Roman" w:eastAsiaTheme="minorEastAsia" w:hAnsi="Times New Roman" w:cs="Times New Roman"/>
          <w:sz w:val="24"/>
          <w:szCs w:val="24"/>
          <w:lang w:val="en-US" w:eastAsia="zh-CN"/>
        </w:rPr>
        <w:t>, &amp; Kidd, 2017</w:t>
      </w:r>
      <w:r w:rsidRPr="00BF05C1">
        <w:rPr>
          <w:rFonts w:ascii="Times New Roman" w:eastAsiaTheme="minorEastAsia" w:hAnsi="Times New Roman" w:cs="Times New Roman"/>
          <w:sz w:val="24"/>
          <w:szCs w:val="24"/>
          <w:lang w:val="en-US" w:eastAsia="zh-CN"/>
        </w:rPr>
        <w:t>) and in experimental contexts</w:t>
      </w:r>
      <w:r>
        <w:rPr>
          <w:rFonts w:ascii="Times New Roman" w:eastAsiaTheme="minorEastAsia" w:hAnsi="Times New Roman" w:cs="Times New Roman"/>
          <w:sz w:val="24"/>
          <w:szCs w:val="24"/>
          <w:lang w:val="en-US" w:eastAsia="zh-CN"/>
        </w:rPr>
        <w:t xml:space="preserve"> across a wide array of participant populations</w:t>
      </w:r>
      <w:r w:rsidRPr="00BF05C1">
        <w:rPr>
          <w:rFonts w:ascii="Times New Roman" w:eastAsiaTheme="minorEastAsia" w:hAnsi="Times New Roman" w:cs="Times New Roman"/>
          <w:sz w:val="24"/>
          <w:szCs w:val="24"/>
          <w:lang w:val="en-US" w:eastAsia="zh-CN"/>
        </w:rPr>
        <w:t xml:space="preserve"> (Bock, 1986; </w:t>
      </w:r>
      <w:r>
        <w:rPr>
          <w:rFonts w:ascii="Times New Roman" w:eastAsiaTheme="minorEastAsia" w:hAnsi="Times New Roman" w:cs="Times New Roman"/>
          <w:sz w:val="24"/>
          <w:szCs w:val="24"/>
          <w:lang w:val="en-US" w:eastAsia="zh-CN"/>
        </w:rPr>
        <w:t xml:space="preserve">Savage, Theakston, Lieven, &amp; </w:t>
      </w:r>
      <w:proofErr w:type="spellStart"/>
      <w:r>
        <w:rPr>
          <w:rFonts w:ascii="Times New Roman" w:eastAsiaTheme="minorEastAsia" w:hAnsi="Times New Roman" w:cs="Times New Roman"/>
          <w:sz w:val="24"/>
          <w:szCs w:val="24"/>
          <w:lang w:val="en-US" w:eastAsia="zh-CN"/>
        </w:rPr>
        <w:t>Tomasello</w:t>
      </w:r>
      <w:proofErr w:type="spellEnd"/>
      <w:r>
        <w:rPr>
          <w:rFonts w:ascii="Times New Roman" w:eastAsiaTheme="minorEastAsia" w:hAnsi="Times New Roman" w:cs="Times New Roman"/>
          <w:sz w:val="24"/>
          <w:szCs w:val="24"/>
          <w:lang w:val="en-US" w:eastAsia="zh-CN"/>
        </w:rPr>
        <w:t xml:space="preserve">, 2003, for meta-analytic review of adult literature see </w:t>
      </w:r>
      <w:proofErr w:type="spellStart"/>
      <w:r>
        <w:rPr>
          <w:rFonts w:ascii="Times New Roman" w:eastAsiaTheme="minorEastAsia" w:hAnsi="Times New Roman" w:cs="Times New Roman"/>
          <w:sz w:val="24"/>
          <w:szCs w:val="24"/>
          <w:lang w:val="en-US" w:eastAsia="zh-CN"/>
        </w:rPr>
        <w:t>Mahowald</w:t>
      </w:r>
      <w:proofErr w:type="spellEnd"/>
      <w:r>
        <w:rPr>
          <w:rFonts w:ascii="Times New Roman" w:eastAsiaTheme="minorEastAsia" w:hAnsi="Times New Roman" w:cs="Times New Roman"/>
          <w:sz w:val="24"/>
          <w:szCs w:val="24"/>
          <w:lang w:val="en-US" w:eastAsia="zh-CN"/>
        </w:rPr>
        <w:t>, James, Futrell, &amp; Gibson, 2016</w:t>
      </w:r>
      <w:r w:rsidRPr="00BF05C1">
        <w:rPr>
          <w:rFonts w:ascii="Times New Roman" w:eastAsiaTheme="minorEastAsia" w:hAnsi="Times New Roman" w:cs="Times New Roman"/>
          <w:sz w:val="24"/>
          <w:szCs w:val="24"/>
          <w:lang w:val="en-US" w:eastAsia="zh-CN"/>
        </w:rPr>
        <w:t>)</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typical experiment, participants are asked to describe a scene that can be construed using either of two grammatical constructions (e.g., </w:t>
      </w:r>
      <w:r>
        <w:rPr>
          <w:rFonts w:ascii="Times New Roman" w:eastAsiaTheme="minorEastAsia" w:hAnsi="Times New Roman" w:cs="Times New Roman"/>
          <w:sz w:val="24"/>
          <w:szCs w:val="24"/>
          <w:lang w:val="en-US" w:eastAsia="zh-CN"/>
        </w:rPr>
        <w:t>DOD and POD</w:t>
      </w:r>
      <w:r w:rsidRPr="00BF05C1">
        <w:rPr>
          <w:rFonts w:ascii="Times New Roman" w:eastAsiaTheme="minorEastAsia" w:hAnsi="Times New Roman" w:cs="Times New Roman"/>
          <w:sz w:val="24"/>
          <w:szCs w:val="24"/>
          <w:lang w:val="en-US" w:eastAsia="zh-CN"/>
        </w:rPr>
        <w:t xml:space="preserve">), after processing a prime sentence using those constructions. If participants are more likely to use the </w:t>
      </w:r>
      <w:r>
        <w:rPr>
          <w:rFonts w:ascii="Times New Roman" w:eastAsiaTheme="minorEastAsia" w:hAnsi="Times New Roman" w:cs="Times New Roman"/>
          <w:sz w:val="24"/>
          <w:szCs w:val="24"/>
          <w:lang w:val="en-US" w:eastAsia="zh-CN"/>
        </w:rPr>
        <w:t>DOD</w:t>
      </w:r>
      <w:r w:rsidRPr="00BF05C1">
        <w:rPr>
          <w:rFonts w:ascii="Times New Roman" w:eastAsiaTheme="minorEastAsia" w:hAnsi="Times New Roman" w:cs="Times New Roman"/>
          <w:sz w:val="24"/>
          <w:szCs w:val="24"/>
          <w:lang w:val="en-US" w:eastAsia="zh-CN"/>
        </w:rPr>
        <w:t xml:space="preserve"> (e.g., </w:t>
      </w:r>
      <w:r w:rsidRPr="00BF05C1">
        <w:rPr>
          <w:rFonts w:ascii="Times New Roman" w:eastAsiaTheme="minorEastAsia" w:hAnsi="Times New Roman" w:cs="Times New Roman"/>
          <w:i/>
          <w:iCs/>
          <w:sz w:val="24"/>
          <w:szCs w:val="24"/>
          <w:lang w:val="en-US" w:eastAsia="zh-CN"/>
        </w:rPr>
        <w:t xml:space="preserve">The boy </w:t>
      </w:r>
      <w:r>
        <w:rPr>
          <w:rFonts w:ascii="Times New Roman" w:eastAsiaTheme="minorEastAsia" w:hAnsi="Times New Roman" w:cs="Times New Roman"/>
          <w:i/>
          <w:iCs/>
          <w:sz w:val="24"/>
          <w:szCs w:val="24"/>
          <w:lang w:val="en-US" w:eastAsia="zh-CN"/>
        </w:rPr>
        <w:t>gives the girl the ball</w:t>
      </w:r>
      <w:r w:rsidRPr="00BF05C1">
        <w:rPr>
          <w:rFonts w:ascii="Times New Roman" w:eastAsiaTheme="minorEastAsia" w:hAnsi="Times New Roman" w:cs="Times New Roman"/>
          <w:sz w:val="24"/>
          <w:szCs w:val="24"/>
          <w:lang w:val="en-US" w:eastAsia="zh-CN"/>
        </w:rPr>
        <w:t xml:space="preserve">) after hearing a separate scene described with the </w:t>
      </w:r>
      <w:r>
        <w:rPr>
          <w:rFonts w:ascii="Times New Roman" w:eastAsiaTheme="minorEastAsia" w:hAnsi="Times New Roman" w:cs="Times New Roman"/>
          <w:sz w:val="24"/>
          <w:szCs w:val="24"/>
          <w:lang w:val="en-US" w:eastAsia="zh-CN"/>
        </w:rPr>
        <w:t xml:space="preserve">DOD </w:t>
      </w:r>
      <w:r w:rsidRPr="00BF05C1">
        <w:rPr>
          <w:rFonts w:ascii="Times New Roman" w:eastAsiaTheme="minorEastAsia" w:hAnsi="Times New Roman" w:cs="Times New Roman"/>
          <w:sz w:val="24"/>
          <w:szCs w:val="24"/>
          <w:lang w:val="en-US" w:eastAsia="zh-CN"/>
        </w:rPr>
        <w:t xml:space="preserve">(e.g., </w:t>
      </w:r>
      <w:r w:rsidRPr="00BF05C1">
        <w:rPr>
          <w:rFonts w:ascii="Times New Roman" w:eastAsiaTheme="minorEastAsia" w:hAnsi="Times New Roman" w:cs="Times New Roman"/>
          <w:i/>
          <w:iCs/>
          <w:sz w:val="24"/>
          <w:szCs w:val="24"/>
          <w:lang w:val="en-US" w:eastAsia="zh-CN"/>
        </w:rPr>
        <w:t xml:space="preserve">The monkey </w:t>
      </w:r>
      <w:r>
        <w:rPr>
          <w:rFonts w:ascii="Times New Roman" w:eastAsiaTheme="minorEastAsia" w:hAnsi="Times New Roman" w:cs="Times New Roman"/>
          <w:i/>
          <w:iCs/>
          <w:sz w:val="24"/>
          <w:szCs w:val="24"/>
          <w:lang w:val="en-US" w:eastAsia="zh-CN"/>
        </w:rPr>
        <w:t>sends the cat a package</w:t>
      </w:r>
      <w:r w:rsidRPr="00BF05C1">
        <w:rPr>
          <w:rFonts w:ascii="Times New Roman" w:eastAsiaTheme="minorEastAsia" w:hAnsi="Times New Roman" w:cs="Times New Roman"/>
          <w:sz w:val="24"/>
          <w:szCs w:val="24"/>
          <w:lang w:val="en-US" w:eastAsia="zh-CN"/>
        </w:rPr>
        <w:t xml:space="preserve">) than </w:t>
      </w:r>
      <w:r>
        <w:rPr>
          <w:rFonts w:ascii="Times New Roman" w:eastAsiaTheme="minorEastAsia" w:hAnsi="Times New Roman" w:cs="Times New Roman"/>
          <w:sz w:val="24"/>
          <w:szCs w:val="24"/>
          <w:lang w:val="en-US" w:eastAsia="zh-CN"/>
        </w:rPr>
        <w:t xml:space="preserve">the POD </w:t>
      </w:r>
      <w:r w:rsidRPr="00BF05C1">
        <w:rPr>
          <w:rFonts w:ascii="Times New Roman" w:eastAsiaTheme="minorEastAsia" w:hAnsi="Times New Roman" w:cs="Times New Roman"/>
          <w:sz w:val="24"/>
          <w:szCs w:val="24"/>
          <w:lang w:val="en-US" w:eastAsia="zh-CN"/>
        </w:rPr>
        <w:t xml:space="preserve">(e.g., </w:t>
      </w:r>
      <w:r>
        <w:rPr>
          <w:rFonts w:ascii="Times New Roman" w:eastAsiaTheme="minorEastAsia" w:hAnsi="Times New Roman" w:cs="Times New Roman"/>
          <w:i/>
          <w:iCs/>
          <w:sz w:val="24"/>
          <w:szCs w:val="24"/>
          <w:lang w:val="en-US" w:eastAsia="zh-CN"/>
        </w:rPr>
        <w:t>The monkey sends a package to the cat</w:t>
      </w:r>
      <w:r w:rsidRPr="00BF05C1">
        <w:rPr>
          <w:rFonts w:ascii="Times New Roman" w:eastAsiaTheme="minorEastAsia" w:hAnsi="Times New Roman" w:cs="Times New Roman"/>
          <w:i/>
          <w:iCs/>
          <w:sz w:val="24"/>
          <w:szCs w:val="24"/>
          <w:lang w:val="en-US" w:eastAsia="zh-CN"/>
        </w:rPr>
        <w:t>)</w:t>
      </w:r>
      <w:r w:rsidRPr="00BF05C1">
        <w:rPr>
          <w:rFonts w:ascii="Times New Roman" w:eastAsiaTheme="minorEastAsia" w:hAnsi="Times New Roman" w:cs="Times New Roman"/>
          <w:sz w:val="24"/>
          <w:szCs w:val="24"/>
          <w:lang w:val="en-US" w:eastAsia="zh-CN"/>
        </w:rPr>
        <w:t xml:space="preserve">, this is taken as evidence of priming. </w:t>
      </w:r>
    </w:p>
    <w:p w14:paraId="3A90D934" w14:textId="77777777" w:rsidR="003132DA" w:rsidRPr="00BF05C1" w:rsidRDefault="003132DA" w:rsidP="003132DA">
      <w:pPr>
        <w:spacing w:after="0" w:line="480" w:lineRule="auto"/>
        <w:ind w:firstLine="708"/>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 xml:space="preserve">Priming effects are considered to indicate shared </w:t>
      </w:r>
      <w:r>
        <w:rPr>
          <w:rFonts w:ascii="Times New Roman" w:eastAsiaTheme="minorEastAsia" w:hAnsi="Times New Roman" w:cs="Times New Roman"/>
          <w:sz w:val="24"/>
          <w:szCs w:val="24"/>
          <w:lang w:val="en-US" w:eastAsia="zh-CN"/>
        </w:rPr>
        <w:t xml:space="preserve">linguistic </w:t>
      </w:r>
      <w:r w:rsidRPr="00BF05C1">
        <w:rPr>
          <w:rFonts w:ascii="Times New Roman" w:eastAsiaTheme="minorEastAsia" w:hAnsi="Times New Roman" w:cs="Times New Roman"/>
          <w:sz w:val="24"/>
          <w:szCs w:val="24"/>
          <w:lang w:val="en-US" w:eastAsia="zh-CN"/>
        </w:rPr>
        <w:t xml:space="preserve">representations between the prime and target sentence (Branigan &amp; Pickering, 2017). </w:t>
      </w:r>
      <w:r>
        <w:rPr>
          <w:rFonts w:ascii="Times New Roman" w:eastAsiaTheme="minorEastAsia" w:hAnsi="Times New Roman" w:cs="Times New Roman"/>
          <w:sz w:val="24"/>
          <w:szCs w:val="24"/>
          <w:lang w:val="en-US" w:eastAsia="zh-CN"/>
        </w:rPr>
        <w:t>They</w:t>
      </w:r>
      <w:r w:rsidRPr="00BF05C1">
        <w:rPr>
          <w:rFonts w:ascii="Times New Roman" w:eastAsiaTheme="minorEastAsia" w:hAnsi="Times New Roman" w:cs="Times New Roman"/>
          <w:sz w:val="24"/>
          <w:szCs w:val="24"/>
          <w:lang w:val="en-US" w:eastAsia="zh-CN"/>
        </w:rPr>
        <w:t xml:space="preserve"> can be reliably observed even when the prime and target sentence share no open class lexical items (Bock, 1986; </w:t>
      </w:r>
      <w:proofErr w:type="spellStart"/>
      <w:r w:rsidRPr="00BF05C1">
        <w:rPr>
          <w:rFonts w:ascii="Times New Roman" w:eastAsiaTheme="minorEastAsia" w:hAnsi="Times New Roman" w:cs="Times New Roman"/>
          <w:sz w:val="24"/>
          <w:szCs w:val="24"/>
          <w:lang w:val="en-US" w:eastAsia="zh-CN"/>
        </w:rPr>
        <w:t>Mahowald</w:t>
      </w:r>
      <w:proofErr w:type="spellEnd"/>
      <w:r>
        <w:rPr>
          <w:rFonts w:ascii="Times New Roman" w:eastAsiaTheme="minorEastAsia" w:hAnsi="Times New Roman" w:cs="Times New Roman"/>
          <w:sz w:val="24"/>
          <w:szCs w:val="24"/>
          <w:lang w:val="en-US" w:eastAsia="zh-CN"/>
        </w:rPr>
        <w:t xml:space="preserve"> et al.,</w:t>
      </w:r>
      <w:r w:rsidRPr="00BF05C1">
        <w:rPr>
          <w:rFonts w:ascii="Times New Roman" w:eastAsiaTheme="minorEastAsia" w:hAnsi="Times New Roman" w:cs="Times New Roman"/>
          <w:sz w:val="24"/>
          <w:szCs w:val="24"/>
          <w:lang w:val="en-US" w:eastAsia="zh-CN"/>
        </w:rPr>
        <w:t xml:space="preserve"> 2016), suggesting that the effect is due to shared abstract representations </w:t>
      </w:r>
      <w:r w:rsidRPr="00BF05C1">
        <w:rPr>
          <w:rFonts w:ascii="Times New Roman" w:eastAsiaTheme="minorEastAsia" w:hAnsi="Times New Roman" w:cs="Times New Roman"/>
          <w:sz w:val="24"/>
          <w:szCs w:val="24"/>
          <w:lang w:val="en-US" w:eastAsia="zh-CN"/>
        </w:rPr>
        <w:lastRenderedPageBreak/>
        <w:t>between the prime and target sentence</w:t>
      </w:r>
      <w:r>
        <w:rPr>
          <w:rFonts w:ascii="Times New Roman" w:eastAsiaTheme="minorEastAsia" w:hAnsi="Times New Roman" w:cs="Times New Roman"/>
          <w:sz w:val="24"/>
          <w:szCs w:val="24"/>
          <w:lang w:val="en-US" w:eastAsia="zh-CN"/>
        </w:rPr>
        <w:t xml:space="preserve">, whether these be syntactic (Bock, 1989; Bock &amp; </w:t>
      </w:r>
      <w:proofErr w:type="spellStart"/>
      <w:r>
        <w:rPr>
          <w:rFonts w:ascii="Times New Roman" w:eastAsiaTheme="minorEastAsia" w:hAnsi="Times New Roman" w:cs="Times New Roman"/>
          <w:sz w:val="24"/>
          <w:szCs w:val="24"/>
          <w:lang w:val="en-US" w:eastAsia="zh-CN"/>
        </w:rPr>
        <w:t>Loebell</w:t>
      </w:r>
      <w:proofErr w:type="spellEnd"/>
      <w:r>
        <w:rPr>
          <w:rFonts w:ascii="Times New Roman" w:eastAsiaTheme="minorEastAsia" w:hAnsi="Times New Roman" w:cs="Times New Roman"/>
          <w:sz w:val="24"/>
          <w:szCs w:val="24"/>
          <w:lang w:val="en-US" w:eastAsia="zh-CN"/>
        </w:rPr>
        <w:t xml:space="preserve">, 1990, though see Ziegler, </w:t>
      </w:r>
      <w:proofErr w:type="spellStart"/>
      <w:r>
        <w:rPr>
          <w:rFonts w:ascii="Times New Roman" w:eastAsiaTheme="minorEastAsia" w:hAnsi="Times New Roman" w:cs="Times New Roman"/>
          <w:sz w:val="24"/>
          <w:szCs w:val="24"/>
          <w:lang w:val="en-US" w:eastAsia="zh-CN"/>
        </w:rPr>
        <w:t>Bencini</w:t>
      </w:r>
      <w:proofErr w:type="spellEnd"/>
      <w:r>
        <w:rPr>
          <w:rFonts w:ascii="Times New Roman" w:eastAsiaTheme="minorEastAsia" w:hAnsi="Times New Roman" w:cs="Times New Roman"/>
          <w:sz w:val="24"/>
          <w:szCs w:val="24"/>
          <w:lang w:val="en-US" w:eastAsia="zh-CN"/>
        </w:rPr>
        <w:t xml:space="preserve">, Goldberg &amp; Snedeker, 2019) or semantic in nature (Chang, Bock &amp; Goldberg, 2003; Ziegler &amp; Snedeker, 2018; Ziegler, Snedeker &amp; </w:t>
      </w:r>
      <w:proofErr w:type="spellStart"/>
      <w:r>
        <w:rPr>
          <w:rFonts w:ascii="Times New Roman" w:eastAsiaTheme="minorEastAsia" w:hAnsi="Times New Roman" w:cs="Times New Roman"/>
          <w:sz w:val="24"/>
          <w:szCs w:val="24"/>
          <w:lang w:val="en-US" w:eastAsia="zh-CN"/>
        </w:rPr>
        <w:t>Witenberg</w:t>
      </w:r>
      <w:proofErr w:type="spellEnd"/>
      <w:r>
        <w:rPr>
          <w:rFonts w:ascii="Times New Roman" w:eastAsiaTheme="minorEastAsia" w:hAnsi="Times New Roman" w:cs="Times New Roman"/>
          <w:sz w:val="24"/>
          <w:szCs w:val="24"/>
          <w:lang w:val="en-US" w:eastAsia="zh-CN"/>
        </w:rPr>
        <w:t xml:space="preserve">, 2018). </w:t>
      </w:r>
      <w:r w:rsidRPr="00BF05C1">
        <w:rPr>
          <w:rFonts w:ascii="Times New Roman" w:eastAsiaTheme="minorEastAsia" w:hAnsi="Times New Roman" w:cs="Times New Roman"/>
          <w:sz w:val="24"/>
          <w:szCs w:val="24"/>
          <w:lang w:val="en-US" w:eastAsia="zh-CN"/>
        </w:rPr>
        <w:t>Moreover, abstract priming effects appear to be long-lasting, with significant priming effects detectable at lags of up to 10 trials (</w:t>
      </w:r>
      <w:proofErr w:type="spellStart"/>
      <w:r w:rsidRPr="00BF05C1">
        <w:rPr>
          <w:rFonts w:ascii="Times New Roman" w:eastAsiaTheme="minorEastAsia" w:hAnsi="Times New Roman" w:cs="Times New Roman"/>
          <w:sz w:val="24"/>
          <w:szCs w:val="24"/>
          <w:lang w:val="en-US" w:eastAsia="zh-CN"/>
        </w:rPr>
        <w:t>Bernol</w:t>
      </w:r>
      <w:r>
        <w:rPr>
          <w:rFonts w:ascii="Times New Roman" w:eastAsiaTheme="minorEastAsia" w:hAnsi="Times New Roman" w:cs="Times New Roman"/>
          <w:sz w:val="24"/>
          <w:szCs w:val="24"/>
          <w:lang w:val="en-US" w:eastAsia="zh-CN"/>
        </w:rPr>
        <w:t>e</w:t>
      </w:r>
      <w:r w:rsidRPr="00BF05C1">
        <w:rPr>
          <w:rFonts w:ascii="Times New Roman" w:eastAsiaTheme="minorEastAsia" w:hAnsi="Times New Roman" w:cs="Times New Roman"/>
          <w:sz w:val="24"/>
          <w:szCs w:val="24"/>
          <w:lang w:val="en-US" w:eastAsia="zh-CN"/>
        </w:rPr>
        <w:t>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2016;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Schoonbeart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Speybroeck</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Vanderlest</w:t>
      </w:r>
      <w:proofErr w:type="spellEnd"/>
      <w:r w:rsidRPr="00BF05C1">
        <w:rPr>
          <w:rFonts w:ascii="Times New Roman" w:eastAsiaTheme="minorEastAsia" w:hAnsi="Times New Roman" w:cs="Times New Roman"/>
          <w:sz w:val="24"/>
          <w:szCs w:val="24"/>
          <w:lang w:val="en-US" w:eastAsia="zh-CN"/>
        </w:rPr>
        <w:t>, 2008)</w:t>
      </w:r>
      <w:r>
        <w:rPr>
          <w:rStyle w:val="FootnoteReference"/>
          <w:rFonts w:ascii="Times New Roman" w:eastAsiaTheme="minorEastAsia" w:hAnsi="Times New Roman" w:cs="Times New Roman"/>
          <w:sz w:val="24"/>
          <w:szCs w:val="24"/>
          <w:lang w:val="en-US" w:eastAsia="zh-CN"/>
        </w:rPr>
        <w:footnoteReference w:id="1"/>
      </w:r>
      <w:r w:rsidRPr="00BF05C1">
        <w:rPr>
          <w:rFonts w:ascii="Times New Roman" w:eastAsiaTheme="minorEastAsia" w:hAnsi="Times New Roman" w:cs="Times New Roman"/>
          <w:sz w:val="24"/>
          <w:szCs w:val="24"/>
          <w:lang w:val="en-US" w:eastAsia="zh-CN"/>
        </w:rPr>
        <w:t xml:space="preserve">. </w:t>
      </w:r>
    </w:p>
    <w:p w14:paraId="61E96B0B" w14:textId="77777777" w:rsidR="003132DA" w:rsidRPr="00BF05C1" w:rsidRDefault="003132DA" w:rsidP="003132DA">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While abstract priming effects </w:t>
      </w:r>
      <w:r>
        <w:rPr>
          <w:rFonts w:ascii="Times New Roman" w:eastAsiaTheme="minorEastAsia" w:hAnsi="Times New Roman" w:cs="Times New Roman"/>
          <w:sz w:val="24"/>
          <w:szCs w:val="24"/>
          <w:lang w:val="en-US" w:eastAsia="zh-CN"/>
        </w:rPr>
        <w:t>are</w:t>
      </w:r>
      <w:r w:rsidRPr="00BF05C1">
        <w:rPr>
          <w:rFonts w:ascii="Times New Roman" w:eastAsiaTheme="minorEastAsia" w:hAnsi="Times New Roman" w:cs="Times New Roman"/>
          <w:sz w:val="24"/>
          <w:szCs w:val="24"/>
          <w:lang w:val="en-US" w:eastAsia="zh-CN"/>
        </w:rPr>
        <w:t xml:space="preserve"> observed independent of</w:t>
      </w:r>
      <w:r>
        <w:rPr>
          <w:rFonts w:ascii="Times New Roman" w:eastAsiaTheme="minorEastAsia" w:hAnsi="Times New Roman" w:cs="Times New Roman"/>
          <w:sz w:val="24"/>
          <w:szCs w:val="24"/>
          <w:lang w:val="en-US" w:eastAsia="zh-CN"/>
        </w:rPr>
        <w:t xml:space="preserve"> open-class</w:t>
      </w:r>
      <w:r w:rsidRPr="00BF05C1">
        <w:rPr>
          <w:rFonts w:ascii="Times New Roman" w:eastAsiaTheme="minorEastAsia" w:hAnsi="Times New Roman" w:cs="Times New Roman"/>
          <w:sz w:val="24"/>
          <w:szCs w:val="24"/>
          <w:lang w:val="en-US" w:eastAsia="zh-CN"/>
        </w:rPr>
        <w:t xml:space="preserve"> lexical items, priming effects can be moderated by lexical variables in two prominent ways. First, priming effects are larger in magnitude when the prime and target share </w:t>
      </w:r>
      <w:r>
        <w:rPr>
          <w:rFonts w:ascii="Times New Roman" w:eastAsiaTheme="minorEastAsia" w:hAnsi="Times New Roman" w:cs="Times New Roman"/>
          <w:sz w:val="24"/>
          <w:szCs w:val="24"/>
          <w:lang w:val="en-US" w:eastAsia="zh-CN"/>
        </w:rPr>
        <w:t>verbs,</w:t>
      </w:r>
      <w:r w:rsidRPr="00BF05C1">
        <w:rPr>
          <w:rFonts w:ascii="Times New Roman" w:eastAsiaTheme="minorEastAsia" w:hAnsi="Times New Roman" w:cs="Times New Roman"/>
          <w:sz w:val="24"/>
          <w:szCs w:val="24"/>
          <w:lang w:val="en-US" w:eastAsia="zh-CN"/>
        </w:rPr>
        <w:t xml:space="preserve"> the so-called </w:t>
      </w:r>
      <w:r w:rsidRPr="00BF05C1">
        <w:rPr>
          <w:rFonts w:ascii="Times New Roman" w:eastAsiaTheme="minorEastAsia" w:hAnsi="Times New Roman" w:cs="Times New Roman"/>
          <w:i/>
          <w:iCs/>
          <w:sz w:val="24"/>
          <w:szCs w:val="24"/>
          <w:lang w:val="en-US" w:eastAsia="zh-CN"/>
        </w:rPr>
        <w:t>lexical boost effect</w:t>
      </w:r>
      <w:r w:rsidRPr="00BF05C1">
        <w:rPr>
          <w:rFonts w:ascii="Times New Roman" w:eastAsiaTheme="minorEastAsia" w:hAnsi="Times New Roman" w:cs="Times New Roman"/>
          <w:sz w:val="24"/>
          <w:szCs w:val="24"/>
          <w:lang w:val="en-US" w:eastAsia="zh-CN"/>
        </w:rPr>
        <w:t xml:space="preserve"> (Pickering &amp; Branigan, 1998; </w:t>
      </w:r>
      <w:proofErr w:type="spellStart"/>
      <w:r w:rsidRPr="00BF05C1">
        <w:rPr>
          <w:rFonts w:ascii="Times New Roman" w:eastAsiaTheme="minorEastAsia" w:hAnsi="Times New Roman" w:cs="Times New Roman"/>
          <w:sz w:val="24"/>
          <w:szCs w:val="24"/>
          <w:lang w:val="en-US" w:eastAsia="zh-CN"/>
        </w:rPr>
        <w:t>Harsuiker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There is strong evidence that the lexical boost diminishes across lags to the point of eventually disappearing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w:t>
      </w:r>
      <w:proofErr w:type="spellStart"/>
      <w:r w:rsidRPr="00BF05C1">
        <w:rPr>
          <w:rFonts w:ascii="Times New Roman" w:eastAsiaTheme="minorEastAsia" w:hAnsi="Times New Roman" w:cs="Times New Roman"/>
          <w:sz w:val="24"/>
          <w:szCs w:val="24"/>
          <w:lang w:val="en-US" w:eastAsia="zh-CN"/>
        </w:rPr>
        <w:t>Mahowald</w:t>
      </w:r>
      <w:proofErr w:type="spellEnd"/>
      <w:r w:rsidRPr="00BF05C1">
        <w:rPr>
          <w:rFonts w:ascii="Times New Roman" w:eastAsiaTheme="minorEastAsia" w:hAnsi="Times New Roman" w:cs="Times New Roman"/>
          <w:sz w:val="24"/>
          <w:szCs w:val="24"/>
          <w:lang w:val="en-US" w:eastAsia="zh-CN"/>
        </w:rPr>
        <w:t xml:space="preserve"> et al. 2016), suggesting that it may reflect an additional mechanism beyond that responsible for abstract priming. Second, priming effects are larger when the prime verb is paired with a structure that it occurs</w:t>
      </w:r>
      <w:r>
        <w:rPr>
          <w:rFonts w:ascii="Times New Roman" w:eastAsiaTheme="minorEastAsia" w:hAnsi="Times New Roman" w:cs="Times New Roman"/>
          <w:sz w:val="24"/>
          <w:szCs w:val="24"/>
          <w:lang w:val="en-US" w:eastAsia="zh-CN"/>
        </w:rPr>
        <w:t xml:space="preserve"> with</w:t>
      </w:r>
      <w:r w:rsidRPr="00BF05C1">
        <w:rPr>
          <w:rFonts w:ascii="Times New Roman" w:eastAsiaTheme="minorEastAsia" w:hAnsi="Times New Roman" w:cs="Times New Roman"/>
          <w:sz w:val="24"/>
          <w:szCs w:val="24"/>
          <w:lang w:val="en-US" w:eastAsia="zh-CN"/>
        </w:rPr>
        <w:t xml:space="preserve"> infrequently, the so-called </w:t>
      </w:r>
      <w:r w:rsidRPr="00BF05C1">
        <w:rPr>
          <w:rFonts w:ascii="Times New Roman" w:eastAsiaTheme="minorEastAsia" w:hAnsi="Times New Roman" w:cs="Times New Roman"/>
          <w:i/>
          <w:iCs/>
          <w:sz w:val="24"/>
          <w:szCs w:val="24"/>
          <w:lang w:val="en-US" w:eastAsia="zh-CN"/>
        </w:rPr>
        <w:t xml:space="preserve">prime surprisal effect </w:t>
      </w:r>
      <w:r w:rsidRPr="00BF05C1">
        <w:rPr>
          <w:rFonts w:ascii="Times New Roman" w:eastAsiaTheme="minorEastAsia" w:hAnsi="Times New Roman" w:cs="Times New Roman"/>
          <w:sz w:val="24"/>
          <w:szCs w:val="24"/>
          <w:lang w:val="en-US" w:eastAsia="zh-CN"/>
        </w:rPr>
        <w:t>(</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2010; Jaeger &amp; Snider, 2013). For example, while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can occur in both the </w:t>
      </w:r>
      <w:r>
        <w:rPr>
          <w:rFonts w:ascii="Times New Roman" w:eastAsiaTheme="minorEastAsia" w:hAnsi="Times New Roman" w:cs="Times New Roman"/>
          <w:sz w:val="24"/>
          <w:szCs w:val="24"/>
          <w:lang w:val="en-US" w:eastAsia="zh-CN"/>
        </w:rPr>
        <w:t>POD</w:t>
      </w:r>
      <w:r w:rsidRPr="00BF05C1">
        <w:rPr>
          <w:rFonts w:ascii="Times New Roman" w:eastAsiaTheme="minorEastAsia" w:hAnsi="Times New Roman" w:cs="Times New Roman"/>
          <w:sz w:val="24"/>
          <w:szCs w:val="24"/>
          <w:lang w:val="en-US" w:eastAsia="zh-CN"/>
        </w:rPr>
        <w:t xml:space="preserve"> (e.g</w:t>
      </w:r>
      <w:r w:rsidRPr="00BF05C1">
        <w:rPr>
          <w:rFonts w:ascii="Times New Roman" w:eastAsiaTheme="minorEastAsia" w:hAnsi="Times New Roman" w:cs="Times New Roman"/>
          <w:i/>
          <w:iCs/>
          <w:sz w:val="24"/>
          <w:szCs w:val="24"/>
          <w:lang w:val="en-US" w:eastAsia="zh-CN"/>
        </w:rPr>
        <w:t>., she brought the ball to the boy</w:t>
      </w:r>
      <w:r w:rsidRPr="00BF05C1">
        <w:rPr>
          <w:rFonts w:ascii="Times New Roman" w:eastAsiaTheme="minorEastAsia" w:hAnsi="Times New Roman" w:cs="Times New Roman"/>
          <w:sz w:val="24"/>
          <w:szCs w:val="24"/>
          <w:lang w:val="en-US" w:eastAsia="zh-CN"/>
        </w:rPr>
        <w:t xml:space="preserve">) and the </w:t>
      </w:r>
      <w:r>
        <w:rPr>
          <w:rFonts w:ascii="Times New Roman" w:eastAsiaTheme="minorEastAsia" w:hAnsi="Times New Roman" w:cs="Times New Roman"/>
          <w:sz w:val="24"/>
          <w:szCs w:val="24"/>
          <w:lang w:val="en-US" w:eastAsia="zh-CN"/>
        </w:rPr>
        <w:t>DOD</w:t>
      </w:r>
      <w:r w:rsidRPr="00BF05C1">
        <w:rPr>
          <w:rFonts w:ascii="Times New Roman" w:eastAsiaTheme="minorEastAsia" w:hAnsi="Times New Roman" w:cs="Times New Roman"/>
          <w:sz w:val="24"/>
          <w:szCs w:val="24"/>
          <w:lang w:val="en-US" w:eastAsia="zh-CN"/>
        </w:rPr>
        <w:t xml:space="preserve"> (e.g., </w:t>
      </w:r>
      <w:r w:rsidRPr="00BF05C1">
        <w:rPr>
          <w:rFonts w:ascii="Times New Roman" w:eastAsiaTheme="minorEastAsia" w:hAnsi="Times New Roman" w:cs="Times New Roman"/>
          <w:i/>
          <w:iCs/>
          <w:sz w:val="24"/>
          <w:szCs w:val="24"/>
          <w:lang w:val="en-US" w:eastAsia="zh-CN"/>
        </w:rPr>
        <w:t>she brought the boy a ball</w:t>
      </w:r>
      <w:r w:rsidRPr="00BF05C1">
        <w:rPr>
          <w:rFonts w:ascii="Times New Roman" w:eastAsiaTheme="minorEastAsia" w:hAnsi="Times New Roman" w:cs="Times New Roman"/>
          <w:sz w:val="24"/>
          <w:szCs w:val="24"/>
          <w:lang w:val="en-US" w:eastAsia="zh-CN"/>
        </w:rPr>
        <w:t>), it occurs more often in the P</w:t>
      </w:r>
      <w:r>
        <w:rPr>
          <w:rFonts w:ascii="Times New Roman" w:eastAsiaTheme="minorEastAsia" w:hAnsi="Times New Roman" w:cs="Times New Roman"/>
          <w:sz w:val="24"/>
          <w:szCs w:val="24"/>
          <w:lang w:val="en-US" w:eastAsia="zh-CN"/>
        </w:rPr>
        <w:t>O</w:t>
      </w:r>
      <w:r w:rsidRPr="00BF05C1">
        <w:rPr>
          <w:rFonts w:ascii="Times New Roman" w:eastAsiaTheme="minorEastAsia" w:hAnsi="Times New Roman" w:cs="Times New Roman"/>
          <w:sz w:val="24"/>
          <w:szCs w:val="24"/>
          <w:lang w:val="en-US" w:eastAsia="zh-CN"/>
        </w:rPr>
        <w:t xml:space="preserve">D than the DOD. In general, a DOD prime will be stronger (that is, it will increase the likelihood that another DOD will be used) when it contains the verb </w:t>
      </w:r>
      <w:r w:rsidRPr="00BF05C1">
        <w:rPr>
          <w:rFonts w:ascii="Times New Roman" w:eastAsiaTheme="minorEastAsia" w:hAnsi="Times New Roman" w:cs="Times New Roman"/>
          <w:i/>
          <w:iCs/>
          <w:sz w:val="24"/>
          <w:szCs w:val="24"/>
          <w:lang w:val="en-US" w:eastAsia="zh-CN"/>
        </w:rPr>
        <w:t>bring</w:t>
      </w:r>
      <w:r w:rsidRPr="00BF05C1">
        <w:rPr>
          <w:rFonts w:ascii="Times New Roman" w:eastAsiaTheme="minorEastAsia" w:hAnsi="Times New Roman" w:cs="Times New Roman"/>
          <w:sz w:val="24"/>
          <w:szCs w:val="24"/>
          <w:lang w:val="en-US" w:eastAsia="zh-CN"/>
        </w:rPr>
        <w:t xml:space="preserve"> than when it contains a verb that is biased to the DOD, such as </w:t>
      </w:r>
      <w:r w:rsidRPr="00BF05C1">
        <w:rPr>
          <w:rFonts w:ascii="Times New Roman" w:eastAsiaTheme="minorEastAsia" w:hAnsi="Times New Roman" w:cs="Times New Roman"/>
          <w:i/>
          <w:iCs/>
          <w:sz w:val="24"/>
          <w:szCs w:val="24"/>
          <w:lang w:val="en-US" w:eastAsia="zh-CN"/>
        </w:rPr>
        <w:t>g</w:t>
      </w:r>
      <w:r>
        <w:rPr>
          <w:rFonts w:ascii="Times New Roman" w:eastAsiaTheme="minorEastAsia" w:hAnsi="Times New Roman" w:cs="Times New Roman"/>
          <w:i/>
          <w:iCs/>
          <w:sz w:val="24"/>
          <w:szCs w:val="24"/>
          <w:lang w:val="en-US" w:eastAsia="zh-CN"/>
        </w:rPr>
        <w:t>i</w:t>
      </w:r>
      <w:r w:rsidRPr="00BF05C1">
        <w:rPr>
          <w:rFonts w:ascii="Times New Roman" w:eastAsiaTheme="minorEastAsia" w:hAnsi="Times New Roman" w:cs="Times New Roman"/>
          <w:i/>
          <w:iCs/>
          <w:sz w:val="24"/>
          <w:szCs w:val="24"/>
          <w:lang w:val="en-US" w:eastAsia="zh-CN"/>
        </w:rPr>
        <w:t>ve</w:t>
      </w:r>
      <w:r w:rsidRPr="00BF05C1">
        <w:rPr>
          <w:rFonts w:ascii="Times New Roman" w:eastAsiaTheme="minorEastAsia" w:hAnsi="Times New Roman" w:cs="Times New Roman"/>
          <w:sz w:val="24"/>
          <w:szCs w:val="24"/>
          <w:lang w:val="en-US" w:eastAsia="zh-CN"/>
        </w:rPr>
        <w:t xml:space="preserve">. </w:t>
      </w:r>
    </w:p>
    <w:p w14:paraId="52BC65F4" w14:textId="77777777" w:rsidR="003132DA" w:rsidRDefault="003132DA" w:rsidP="003132DA">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r>
      <w:r>
        <w:rPr>
          <w:rFonts w:ascii="Times New Roman" w:eastAsiaTheme="minorEastAsia" w:hAnsi="Times New Roman" w:cs="Times New Roman"/>
          <w:sz w:val="24"/>
          <w:szCs w:val="24"/>
          <w:lang w:val="en-US" w:eastAsia="zh-CN"/>
        </w:rPr>
        <w:t xml:space="preserve">While </w:t>
      </w:r>
      <w:commentRangeStart w:id="1"/>
      <w:r>
        <w:rPr>
          <w:rFonts w:ascii="Times New Roman" w:eastAsiaTheme="minorEastAsia" w:hAnsi="Times New Roman" w:cs="Times New Roman"/>
          <w:sz w:val="24"/>
          <w:szCs w:val="24"/>
          <w:lang w:val="en-US" w:eastAsia="zh-CN"/>
        </w:rPr>
        <w:t xml:space="preserve">some researchers </w:t>
      </w:r>
      <w:commentRangeEnd w:id="1"/>
      <w:r>
        <w:rPr>
          <w:rStyle w:val="CommentReference"/>
          <w:lang w:val="en-AU"/>
        </w:rPr>
        <w:commentReference w:id="1"/>
      </w:r>
      <w:r>
        <w:rPr>
          <w:rFonts w:ascii="Times New Roman" w:eastAsiaTheme="minorEastAsia" w:hAnsi="Times New Roman" w:cs="Times New Roman"/>
          <w:sz w:val="24"/>
          <w:szCs w:val="24"/>
          <w:lang w:val="en-US" w:eastAsia="zh-CN"/>
        </w:rPr>
        <w:t xml:space="preserve">attribute priming effects to residual activation of the prime structure (Pickering &amp; Branigan, 1998), many researchers attribute priming effects to implicit </w:t>
      </w:r>
      <w:r>
        <w:rPr>
          <w:rFonts w:ascii="Times New Roman" w:eastAsiaTheme="minorEastAsia" w:hAnsi="Times New Roman" w:cs="Times New Roman"/>
          <w:sz w:val="24"/>
          <w:szCs w:val="24"/>
          <w:lang w:val="en-US" w:eastAsia="zh-CN"/>
        </w:rPr>
        <w:lastRenderedPageBreak/>
        <w:t xml:space="preserve">learning of syntactic structure via prediction-based learning </w:t>
      </w:r>
      <w:r w:rsidRPr="00112B99">
        <w:rPr>
          <w:rFonts w:ascii="Times New Roman" w:eastAsiaTheme="minorEastAsia" w:hAnsi="Times New Roman" w:cs="Times New Roman"/>
          <w:sz w:val="24"/>
          <w:szCs w:val="24"/>
          <w:lang w:val="en-US" w:eastAsia="zh-CN"/>
        </w:rPr>
        <w:t>(Bock &amp; Griffin, 2000; Chang et al., 2006; Jaeger &amp; Snider, 2010). As an example of how such accounts work, consider the most fully implemented of such accounts, the Dual</w:t>
      </w:r>
      <w:r>
        <w:rPr>
          <w:rFonts w:ascii="Times New Roman" w:eastAsiaTheme="minorEastAsia" w:hAnsi="Times New Roman" w:cs="Times New Roman"/>
          <w:sz w:val="24"/>
          <w:szCs w:val="24"/>
          <w:lang w:val="en-US" w:eastAsia="zh-CN"/>
        </w:rPr>
        <w:t>-p</w:t>
      </w:r>
      <w:r w:rsidRPr="00112B99">
        <w:rPr>
          <w:rFonts w:ascii="Times New Roman" w:eastAsiaTheme="minorEastAsia" w:hAnsi="Times New Roman" w:cs="Times New Roman"/>
          <w:sz w:val="24"/>
          <w:szCs w:val="24"/>
          <w:lang w:val="en-US" w:eastAsia="zh-CN"/>
        </w:rPr>
        <w:t>ath model(Chang et al. 2006; Chang &amp; Fitz, 2014; Jessop &amp; Chang, 2020). This model learns to produce the target language’s syntactic constructions via incremental, error-based learning; as it comprehends each word in a sentence, it predicts the subsequent word, and when the subsequent word is encountered, the model calculates the prediction error between its expectations and the encountered word, updat</w:t>
      </w:r>
      <w:r>
        <w:rPr>
          <w:rFonts w:ascii="Times New Roman" w:eastAsiaTheme="minorEastAsia" w:hAnsi="Times New Roman" w:cs="Times New Roman"/>
          <w:sz w:val="24"/>
          <w:szCs w:val="24"/>
          <w:lang w:val="en-US" w:eastAsia="zh-CN"/>
        </w:rPr>
        <w:t>ing</w:t>
      </w:r>
      <w:r w:rsidRPr="00112B99">
        <w:rPr>
          <w:rFonts w:ascii="Times New Roman" w:eastAsiaTheme="minorEastAsia" w:hAnsi="Times New Roman" w:cs="Times New Roman"/>
          <w:sz w:val="24"/>
          <w:szCs w:val="24"/>
          <w:lang w:val="en-US" w:eastAsia="zh-CN"/>
        </w:rPr>
        <w:t xml:space="preserve"> its weights (and therefore future expectations) accordingly.</w:t>
      </w:r>
      <w:r>
        <w:rPr>
          <w:rFonts w:ascii="Times New Roman" w:eastAsiaTheme="minorEastAsia" w:hAnsi="Times New Roman" w:cs="Times New Roman"/>
          <w:sz w:val="24"/>
          <w:szCs w:val="24"/>
          <w:lang w:val="en-US" w:eastAsia="zh-CN"/>
        </w:rPr>
        <w:t xml:space="preserve"> This learning mechanism naturally produces syntactic priming effects—comprehending a given structure measurably increases the probability that the structure will be used (Chang et al. 2006). This illustrates an important claim of prediction-based learning accounts: that syntactic priming effects reflect implicit learning via the same mechanisms involved in ordinary language acquisition. </w:t>
      </w:r>
    </w:p>
    <w:p w14:paraId="20A01D21" w14:textId="77777777" w:rsidR="003132DA" w:rsidRPr="00BF05C1" w:rsidRDefault="003132DA" w:rsidP="003132DA">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ab/>
        <w:t xml:space="preserve">Prediction-based learning accounts also elegantly explain the prime surprisal effect. </w:t>
      </w:r>
    </w:p>
    <w:p w14:paraId="398A4C83" w14:textId="77777777" w:rsidR="003132DA" w:rsidRDefault="003132DA" w:rsidP="003132DA">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Such accounts assume that changes in linguistic representations are modulated by the degree of prediction error:</w:t>
      </w:r>
      <w:r w:rsidRPr="00BF05C1">
        <w:rPr>
          <w:rFonts w:ascii="Times New Roman" w:eastAsiaTheme="minorEastAsia" w:hAnsi="Times New Roman" w:cs="Times New Roman"/>
          <w:sz w:val="24"/>
          <w:szCs w:val="24"/>
          <w:lang w:val="en-US" w:eastAsia="zh-CN"/>
        </w:rPr>
        <w:t xml:space="preserve"> less predictable input </w:t>
      </w:r>
      <w:r>
        <w:rPr>
          <w:rFonts w:ascii="Times New Roman" w:eastAsiaTheme="minorEastAsia" w:hAnsi="Times New Roman" w:cs="Times New Roman"/>
          <w:sz w:val="24"/>
          <w:szCs w:val="24"/>
          <w:lang w:val="en-US" w:eastAsia="zh-CN"/>
        </w:rPr>
        <w:t>leads</w:t>
      </w:r>
      <w:r w:rsidRPr="00BF05C1">
        <w:rPr>
          <w:rFonts w:ascii="Times New Roman" w:eastAsiaTheme="minorEastAsia" w:hAnsi="Times New Roman" w:cs="Times New Roman"/>
          <w:sz w:val="24"/>
          <w:szCs w:val="24"/>
          <w:lang w:val="en-US" w:eastAsia="zh-CN"/>
        </w:rPr>
        <w:t xml:space="preserve"> to larger changes in the weights than more predictable input</w:t>
      </w:r>
      <w:r>
        <w:rPr>
          <w:rFonts w:ascii="Times New Roman" w:eastAsiaTheme="minorEastAsia" w:hAnsi="Times New Roman" w:cs="Times New Roman"/>
          <w:sz w:val="24"/>
          <w:szCs w:val="24"/>
          <w:lang w:val="en-US" w:eastAsia="zh-CN"/>
        </w:rPr>
        <w:t>. This naturally explains the prime surprisal effect, then, where a structure is more likely to be produced after being encountered in a less predictable context.</w:t>
      </w:r>
      <w:r w:rsidRPr="00BF05C1">
        <w:rPr>
          <w:rFonts w:ascii="Times New Roman" w:eastAsiaTheme="minorEastAsia" w:hAnsi="Times New Roman" w:cs="Times New Roman"/>
          <w:sz w:val="24"/>
          <w:szCs w:val="24"/>
          <w:lang w:val="en-US" w:eastAsia="zh-CN"/>
        </w:rPr>
        <w:t xml:space="preserve"> </w:t>
      </w:r>
    </w:p>
    <w:p w14:paraId="09A6090C" w14:textId="77777777" w:rsidR="003132DA" w:rsidRDefault="003132DA" w:rsidP="003132DA">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It is less clear how prediction-based accounts explain the lexical boost (</w:t>
      </w:r>
      <w:r w:rsidRPr="00BF05C1">
        <w:rPr>
          <w:rFonts w:ascii="Times New Roman" w:eastAsiaTheme="minorEastAsia" w:hAnsi="Times New Roman" w:cs="Times New Roman"/>
          <w:sz w:val="24"/>
          <w:szCs w:val="24"/>
          <w:lang w:val="en-US" w:eastAsia="zh-CN"/>
        </w:rPr>
        <w:t xml:space="preserve">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&amp; Fitz, 2012</w:t>
      </w:r>
      <w:r>
        <w:rPr>
          <w:rFonts w:ascii="Times New Roman" w:eastAsiaTheme="minorEastAsia" w:hAnsi="Times New Roman" w:cs="Times New Roman"/>
          <w:sz w:val="24"/>
          <w:szCs w:val="24"/>
          <w:lang w:val="en-US" w:eastAsia="zh-CN"/>
        </w:rPr>
        <w:t xml:space="preserve">). However, given that the lexical boost dissipates more reliably across trials than the abstract priming </w:t>
      </w:r>
      <w:commentRangeStart w:id="2"/>
      <w:r>
        <w:rPr>
          <w:rFonts w:ascii="Times New Roman" w:eastAsiaTheme="minorEastAsia" w:hAnsi="Times New Roman" w:cs="Times New Roman"/>
          <w:sz w:val="24"/>
          <w:szCs w:val="24"/>
          <w:lang w:val="en-US" w:eastAsia="zh-CN"/>
        </w:rPr>
        <w:t>effect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w:t>
      </w:r>
      <w:r>
        <w:rPr>
          <w:rFonts w:ascii="Times New Roman" w:eastAsiaTheme="minorEastAsia" w:hAnsi="Times New Roman" w:cs="Times New Roman"/>
          <w:sz w:val="24"/>
          <w:szCs w:val="24"/>
          <w:lang w:val="en-US" w:eastAsia="zh-CN"/>
        </w:rPr>
        <w:t>)</w:t>
      </w:r>
      <w:r>
        <w:rPr>
          <w:rStyle w:val="FootnoteReference"/>
          <w:rFonts w:ascii="Times New Roman" w:eastAsiaTheme="minorEastAsia" w:hAnsi="Times New Roman" w:cs="Times New Roman"/>
          <w:sz w:val="24"/>
          <w:szCs w:val="24"/>
          <w:lang w:val="en-US" w:eastAsia="zh-CN"/>
        </w:rPr>
        <w:footnoteReference w:id="2"/>
      </w:r>
      <w:r>
        <w:rPr>
          <w:rFonts w:ascii="Times New Roman" w:eastAsiaTheme="minorEastAsia" w:hAnsi="Times New Roman" w:cs="Times New Roman"/>
          <w:sz w:val="24"/>
          <w:szCs w:val="24"/>
          <w:lang w:val="en-US" w:eastAsia="zh-CN"/>
        </w:rPr>
        <w:t xml:space="preserve">, </w:t>
      </w:r>
      <w:commentRangeEnd w:id="2"/>
      <w:r>
        <w:rPr>
          <w:rStyle w:val="CommentReference"/>
          <w:lang w:val="en-AU"/>
        </w:rPr>
        <w:commentReference w:id="2"/>
      </w:r>
      <w:r>
        <w:rPr>
          <w:rFonts w:ascii="Times New Roman" w:eastAsiaTheme="minorEastAsia" w:hAnsi="Times New Roman" w:cs="Times New Roman"/>
          <w:sz w:val="24"/>
          <w:szCs w:val="24"/>
          <w:lang w:val="en-US" w:eastAsia="zh-CN"/>
        </w:rPr>
        <w:t xml:space="preserve">one possibility is that the effect reflects explicit memory for the target sentence and is distinct from the implicit learning of syntactic structure invoked to explain abstract priming effects </w:t>
      </w:r>
      <w:r w:rsidRPr="00BF05C1">
        <w:rPr>
          <w:rFonts w:ascii="Times New Roman" w:eastAsiaTheme="minorEastAsia" w:hAnsi="Times New Roman" w:cs="Times New Roman"/>
          <w:sz w:val="24"/>
          <w:szCs w:val="24"/>
          <w:lang w:val="en-US" w:eastAsia="zh-CN"/>
        </w:rPr>
        <w:t>(Chang et al. 2006; Chang</w:t>
      </w:r>
      <w:r>
        <w:rPr>
          <w:rFonts w:ascii="Times New Roman" w:eastAsiaTheme="minorEastAsia" w:hAnsi="Times New Roman" w:cs="Times New Roman"/>
          <w:sz w:val="24"/>
          <w:szCs w:val="24"/>
          <w:lang w:val="en-US" w:eastAsia="zh-CN"/>
        </w:rPr>
        <w:t xml:space="preserve"> et al. </w:t>
      </w:r>
      <w:r w:rsidRPr="00BF05C1">
        <w:rPr>
          <w:rFonts w:ascii="Times New Roman" w:eastAsiaTheme="minorEastAsia" w:hAnsi="Times New Roman" w:cs="Times New Roman"/>
          <w:sz w:val="24"/>
          <w:szCs w:val="24"/>
          <w:lang w:val="en-US" w:eastAsia="zh-CN"/>
        </w:rPr>
        <w:t>2012)</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w:t>
      </w:r>
    </w:p>
    <w:p w14:paraId="41B5C177" w14:textId="77777777" w:rsidR="003132DA" w:rsidRPr="00BF05C1" w:rsidRDefault="003132DA" w:rsidP="003132DA">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lastRenderedPageBreak/>
        <w:tab/>
      </w:r>
      <w:commentRangeStart w:id="3"/>
      <w:commentRangeStart w:id="4"/>
      <w:r>
        <w:rPr>
          <w:rFonts w:ascii="Times New Roman" w:eastAsiaTheme="minorEastAsia" w:hAnsi="Times New Roman" w:cs="Times New Roman"/>
          <w:sz w:val="24"/>
          <w:szCs w:val="24"/>
          <w:lang w:val="en-US" w:eastAsia="zh-CN"/>
        </w:rPr>
        <w:t xml:space="preserve">While prediction-based learning accounts provide plausible explanations of adult syntactic priming effects, their most impressive feature is that they integrate an adult language processing phenomena with child language acquisition. </w:t>
      </w:r>
      <w:commentRangeEnd w:id="3"/>
      <w:r>
        <w:rPr>
          <w:rStyle w:val="CommentReference"/>
          <w:lang w:val="en-AU"/>
        </w:rPr>
        <w:commentReference w:id="3"/>
      </w:r>
      <w:commentRangeEnd w:id="4"/>
      <w:r>
        <w:rPr>
          <w:rStyle w:val="CommentReference"/>
          <w:lang w:val="en-AU"/>
        </w:rPr>
        <w:commentReference w:id="4"/>
      </w:r>
      <w:r>
        <w:rPr>
          <w:rFonts w:ascii="Times New Roman" w:eastAsiaTheme="minorEastAsia" w:hAnsi="Times New Roman" w:cs="Times New Roman"/>
          <w:sz w:val="24"/>
          <w:szCs w:val="24"/>
          <w:lang w:val="en-US" w:eastAsia="zh-CN"/>
        </w:rPr>
        <w:t xml:space="preserve">As such, they </w:t>
      </w:r>
      <w:r w:rsidRPr="00BF05C1">
        <w:rPr>
          <w:rFonts w:ascii="Times New Roman" w:eastAsiaTheme="minorEastAsia" w:hAnsi="Times New Roman" w:cs="Times New Roman"/>
          <w:sz w:val="24"/>
          <w:szCs w:val="24"/>
          <w:lang w:val="en-US" w:eastAsia="zh-CN"/>
        </w:rPr>
        <w:t xml:space="preserve">make relatively clear predictions about the emergence and development of these effects. First, </w:t>
      </w:r>
      <w:r>
        <w:rPr>
          <w:rFonts w:ascii="Times New Roman" w:eastAsiaTheme="minorEastAsia" w:hAnsi="Times New Roman" w:cs="Times New Roman"/>
          <w:sz w:val="24"/>
          <w:szCs w:val="24"/>
          <w:lang w:val="en-US" w:eastAsia="zh-CN"/>
        </w:rPr>
        <w:t>these accounts</w:t>
      </w:r>
      <w:r w:rsidRPr="00BF05C1">
        <w:rPr>
          <w:rFonts w:ascii="Times New Roman" w:eastAsiaTheme="minorEastAsia" w:hAnsi="Times New Roman" w:cs="Times New Roman"/>
          <w:sz w:val="24"/>
          <w:szCs w:val="24"/>
          <w:lang w:val="en-US" w:eastAsia="zh-CN"/>
        </w:rPr>
        <w:t xml:space="preserve"> predict that abstract priming will emerge early, as soon as </w:t>
      </w:r>
      <w:r>
        <w:rPr>
          <w:rFonts w:ascii="Times New Roman" w:eastAsiaTheme="minorEastAsia" w:hAnsi="Times New Roman" w:cs="Times New Roman"/>
          <w:sz w:val="24"/>
          <w:szCs w:val="24"/>
          <w:lang w:val="en-US" w:eastAsia="zh-CN"/>
        </w:rPr>
        <w:t>a</w:t>
      </w:r>
      <w:r w:rsidRPr="00BF05C1">
        <w:rPr>
          <w:rFonts w:ascii="Times New Roman" w:eastAsiaTheme="minorEastAsia" w:hAnsi="Times New Roman" w:cs="Times New Roman"/>
          <w:sz w:val="24"/>
          <w:szCs w:val="24"/>
          <w:lang w:val="en-US" w:eastAsia="zh-CN"/>
        </w:rPr>
        <w:t xml:space="preserve"> child is able to produce the relevant grammatical construction. However, because the</w:t>
      </w:r>
      <w:r>
        <w:rPr>
          <w:rFonts w:ascii="Times New Roman" w:eastAsiaTheme="minorEastAsia" w:hAnsi="Times New Roman" w:cs="Times New Roman"/>
          <w:sz w:val="24"/>
          <w:szCs w:val="24"/>
          <w:lang w:val="en-US" w:eastAsia="zh-CN"/>
        </w:rPr>
        <w:t>se accounts assume that learning is modulated be the degree of</w:t>
      </w:r>
      <w:r w:rsidRPr="00BF05C1">
        <w:rPr>
          <w:rFonts w:ascii="Times New Roman" w:eastAsiaTheme="minorEastAsia" w:hAnsi="Times New Roman" w:cs="Times New Roman"/>
          <w:sz w:val="24"/>
          <w:szCs w:val="24"/>
          <w:lang w:val="en-US" w:eastAsia="zh-CN"/>
        </w:rPr>
        <w:t xml:space="preserve"> prediction error, </w:t>
      </w:r>
      <w:r>
        <w:rPr>
          <w:rFonts w:ascii="Times New Roman" w:eastAsiaTheme="minorEastAsia" w:hAnsi="Times New Roman" w:cs="Times New Roman"/>
          <w:sz w:val="24"/>
          <w:szCs w:val="24"/>
          <w:lang w:val="en-US" w:eastAsia="zh-CN"/>
        </w:rPr>
        <w:t>they predict</w:t>
      </w:r>
      <w:r w:rsidRPr="00BF05C1">
        <w:rPr>
          <w:rFonts w:ascii="Times New Roman" w:eastAsiaTheme="minorEastAsia" w:hAnsi="Times New Roman" w:cs="Times New Roman"/>
          <w:sz w:val="24"/>
          <w:szCs w:val="24"/>
          <w:lang w:val="en-US" w:eastAsia="zh-CN"/>
        </w:rPr>
        <w:t xml:space="preserve"> that priming will be larger for less experienced speakers than more experienced speakers. Speci</w:t>
      </w:r>
      <w:r>
        <w:rPr>
          <w:rFonts w:ascii="Times New Roman" w:eastAsiaTheme="minorEastAsia" w:hAnsi="Times New Roman" w:cs="Times New Roman"/>
          <w:sz w:val="24"/>
          <w:szCs w:val="24"/>
          <w:lang w:val="en-US" w:eastAsia="zh-CN"/>
        </w:rPr>
        <w:t>fic</w:t>
      </w:r>
      <w:r w:rsidRPr="00BF05C1">
        <w:rPr>
          <w:rFonts w:ascii="Times New Roman" w:eastAsiaTheme="minorEastAsia" w:hAnsi="Times New Roman" w:cs="Times New Roman"/>
          <w:sz w:val="24"/>
          <w:szCs w:val="24"/>
          <w:lang w:val="en-US" w:eastAsia="zh-CN"/>
        </w:rPr>
        <w:t>ally</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this means that the priming effect should decrease with increased language development. </w:t>
      </w:r>
      <w:r>
        <w:rPr>
          <w:rFonts w:ascii="Times New Roman" w:eastAsiaTheme="minorEastAsia" w:hAnsi="Times New Roman" w:cs="Times New Roman"/>
          <w:sz w:val="24"/>
          <w:szCs w:val="24"/>
          <w:lang w:val="en-US" w:eastAsia="zh-CN"/>
        </w:rPr>
        <w:t>Second, since the prime-surprisal effect reflects the same mechanism as the abstract priming effect (the minimization of prediction error)</w:t>
      </w:r>
      <w:r w:rsidRPr="00BF05C1">
        <w:rPr>
          <w:rFonts w:ascii="Times New Roman" w:eastAsiaTheme="minorEastAsia" w:hAnsi="Times New Roman" w:cs="Times New Roman"/>
          <w:sz w:val="24"/>
          <w:szCs w:val="24"/>
          <w:lang w:val="en-US" w:eastAsia="zh-CN"/>
        </w:rPr>
        <w:t>,</w:t>
      </w:r>
      <w:r>
        <w:rPr>
          <w:rFonts w:ascii="Times New Roman" w:eastAsiaTheme="minorEastAsia" w:hAnsi="Times New Roman" w:cs="Times New Roman"/>
          <w:sz w:val="24"/>
          <w:szCs w:val="24"/>
          <w:lang w:val="en-US" w:eastAsia="zh-CN"/>
        </w:rPr>
        <w:t xml:space="preserve"> it should emerge simultaneously with the abstract priming effect</w:t>
      </w:r>
      <w:r w:rsidRPr="00BF05C1">
        <w:rPr>
          <w:rFonts w:ascii="Times New Roman" w:eastAsiaTheme="minorEastAsia" w:hAnsi="Times New Roman" w:cs="Times New Roman"/>
          <w:sz w:val="24"/>
          <w:szCs w:val="24"/>
          <w:lang w:val="en-US" w:eastAsia="zh-CN"/>
        </w:rPr>
        <w:t xml:space="preserve"> (Peter, Chang, Pine, </w:t>
      </w:r>
      <w:proofErr w:type="spellStart"/>
      <w:r w:rsidRPr="00BF05C1">
        <w:rPr>
          <w:rFonts w:ascii="Times New Roman" w:eastAsiaTheme="minorEastAsia" w:hAnsi="Times New Roman" w:cs="Times New Roman"/>
          <w:sz w:val="24"/>
          <w:szCs w:val="24"/>
          <w:lang w:val="en-US" w:eastAsia="zh-CN"/>
        </w:rPr>
        <w:t>Blything</w:t>
      </w:r>
      <w:proofErr w:type="spellEnd"/>
      <w:r w:rsidRPr="00BF05C1">
        <w:rPr>
          <w:rFonts w:ascii="Times New Roman" w:eastAsiaTheme="minorEastAsia" w:hAnsi="Times New Roman" w:cs="Times New Roman"/>
          <w:sz w:val="24"/>
          <w:szCs w:val="24"/>
          <w:lang w:val="en-US" w:eastAsia="zh-CN"/>
        </w:rPr>
        <w:t xml:space="preserve"> &amp; Rowland, 2015). </w:t>
      </w:r>
      <w:r>
        <w:rPr>
          <w:rFonts w:ascii="Times New Roman" w:eastAsiaTheme="minorEastAsia" w:hAnsi="Times New Roman" w:cs="Times New Roman"/>
          <w:sz w:val="24"/>
          <w:szCs w:val="24"/>
          <w:lang w:val="en-US" w:eastAsia="zh-CN"/>
        </w:rPr>
        <w:t>While p</w:t>
      </w:r>
      <w:r w:rsidRPr="00BF05C1">
        <w:rPr>
          <w:rFonts w:ascii="Times New Roman" w:eastAsiaTheme="minorEastAsia" w:hAnsi="Times New Roman" w:cs="Times New Roman"/>
          <w:sz w:val="24"/>
          <w:szCs w:val="24"/>
          <w:lang w:val="en-US" w:eastAsia="zh-CN"/>
        </w:rPr>
        <w:t>redictions about the developmental trajectory of the prime surprisal effect are less clear, there is some reason to believe that like the abstract priming effect, it too will diminish with time</w:t>
      </w:r>
      <w:r>
        <w:rPr>
          <w:rFonts w:ascii="Times New Roman" w:eastAsiaTheme="minorEastAsia" w:hAnsi="Times New Roman" w:cs="Times New Roman"/>
          <w:sz w:val="24"/>
          <w:szCs w:val="24"/>
          <w:lang w:val="en-US" w:eastAsia="zh-CN"/>
        </w:rPr>
        <w:t xml:space="preserve">, at least in the </w:t>
      </w:r>
      <w:commentRangeStart w:id="5"/>
      <w:r>
        <w:rPr>
          <w:rFonts w:ascii="Times New Roman" w:eastAsiaTheme="minorEastAsia" w:hAnsi="Times New Roman" w:cs="Times New Roman"/>
          <w:sz w:val="24"/>
          <w:szCs w:val="24"/>
          <w:lang w:val="en-US" w:eastAsia="zh-CN"/>
        </w:rPr>
        <w:t>Dual-path</w:t>
      </w:r>
      <w:commentRangeEnd w:id="5"/>
      <w:r>
        <w:rPr>
          <w:rStyle w:val="CommentReference"/>
          <w:lang w:val="en-AU"/>
        </w:rPr>
        <w:commentReference w:id="5"/>
      </w:r>
      <w:r>
        <w:rPr>
          <w:rFonts w:ascii="Times New Roman" w:eastAsiaTheme="minorEastAsia" w:hAnsi="Times New Roman" w:cs="Times New Roman"/>
          <w:sz w:val="24"/>
          <w:szCs w:val="24"/>
          <w:lang w:val="en-US" w:eastAsia="zh-CN"/>
        </w:rPr>
        <w:t xml:space="preserve"> model, which is the most fully implemented of such accounts</w:t>
      </w:r>
      <w:r w:rsidRPr="00BF05C1">
        <w:rPr>
          <w:rFonts w:ascii="Times New Roman" w:eastAsiaTheme="minorEastAsia" w:hAnsi="Times New Roman" w:cs="Times New Roman"/>
          <w:sz w:val="24"/>
          <w:szCs w:val="24"/>
          <w:lang w:val="en-US" w:eastAsia="zh-CN"/>
        </w:rPr>
        <w:t xml:space="preserve">. </w:t>
      </w:r>
      <w:r>
        <w:rPr>
          <w:rFonts w:ascii="Times New Roman" w:eastAsiaTheme="minorEastAsia" w:hAnsi="Times New Roman" w:cs="Times New Roman"/>
          <w:sz w:val="24"/>
          <w:szCs w:val="24"/>
          <w:lang w:val="en-US" w:eastAsia="zh-CN"/>
        </w:rPr>
        <w:t xml:space="preserve">For example, </w:t>
      </w:r>
      <w:r w:rsidRPr="00BF05C1">
        <w:rPr>
          <w:rFonts w:ascii="Times New Roman" w:eastAsiaTheme="minorEastAsia" w:hAnsi="Times New Roman" w:cs="Times New Roman"/>
          <w:sz w:val="24"/>
          <w:szCs w:val="24"/>
          <w:lang w:val="en-US" w:eastAsia="zh-CN"/>
        </w:rPr>
        <w:t xml:space="preserve">Chang et al. </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2006</w:t>
      </w:r>
      <w:r>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allow</w:t>
      </w:r>
      <w:r>
        <w:rPr>
          <w:rFonts w:ascii="Times New Roman" w:eastAsiaTheme="minorEastAsia" w:hAnsi="Times New Roman" w:cs="Times New Roman"/>
          <w:sz w:val="24"/>
          <w:szCs w:val="24"/>
          <w:lang w:val="en-US" w:eastAsia="zh-CN"/>
        </w:rPr>
        <w:t xml:space="preserve">ed </w:t>
      </w:r>
      <w:r w:rsidRPr="00BF05C1">
        <w:rPr>
          <w:rFonts w:ascii="Times New Roman" w:eastAsiaTheme="minorEastAsia" w:hAnsi="Times New Roman" w:cs="Times New Roman"/>
          <w:sz w:val="24"/>
          <w:szCs w:val="24"/>
          <w:lang w:val="en-US" w:eastAsia="zh-CN"/>
        </w:rPr>
        <w:t>the</w:t>
      </w:r>
      <w:r>
        <w:rPr>
          <w:rFonts w:ascii="Times New Roman" w:eastAsiaTheme="minorEastAsia" w:hAnsi="Times New Roman" w:cs="Times New Roman"/>
          <w:sz w:val="24"/>
          <w:szCs w:val="24"/>
          <w:lang w:val="en-US" w:eastAsia="zh-CN"/>
        </w:rPr>
        <w:t xml:space="preserve"> Dual-path </w:t>
      </w:r>
      <w:r w:rsidRPr="00BF05C1">
        <w:rPr>
          <w:rFonts w:ascii="Times New Roman" w:eastAsiaTheme="minorEastAsia" w:hAnsi="Times New Roman" w:cs="Times New Roman"/>
          <w:sz w:val="24"/>
          <w:szCs w:val="24"/>
          <w:lang w:val="en-US" w:eastAsia="zh-CN"/>
        </w:rPr>
        <w:t>model’s learning rate to decrease with time,</w:t>
      </w:r>
      <w:r>
        <w:rPr>
          <w:rFonts w:ascii="Times New Roman" w:eastAsiaTheme="minorEastAsia" w:hAnsi="Times New Roman" w:cs="Times New Roman"/>
          <w:sz w:val="24"/>
          <w:szCs w:val="24"/>
          <w:lang w:val="en-US" w:eastAsia="zh-CN"/>
        </w:rPr>
        <w:t xml:space="preserve"> so as to avoid catastrophic interference,</w:t>
      </w:r>
      <w:r w:rsidRPr="00BF05C1">
        <w:rPr>
          <w:rFonts w:ascii="Times New Roman" w:eastAsiaTheme="minorEastAsia" w:hAnsi="Times New Roman" w:cs="Times New Roman"/>
          <w:sz w:val="24"/>
          <w:szCs w:val="24"/>
          <w:lang w:val="en-US" w:eastAsia="zh-CN"/>
        </w:rPr>
        <w:t xml:space="preserve"> and Peter et al. (201</w:t>
      </w:r>
      <w:r>
        <w:rPr>
          <w:rFonts w:ascii="Times New Roman" w:eastAsiaTheme="minorEastAsia" w:hAnsi="Times New Roman" w:cs="Times New Roman"/>
          <w:sz w:val="24"/>
          <w:szCs w:val="24"/>
          <w:lang w:val="en-US" w:eastAsia="zh-CN"/>
        </w:rPr>
        <w:t>5</w:t>
      </w:r>
      <w:r w:rsidRPr="00BF05C1">
        <w:rPr>
          <w:rFonts w:ascii="Times New Roman" w:eastAsiaTheme="minorEastAsia" w:hAnsi="Times New Roman" w:cs="Times New Roman"/>
          <w:sz w:val="24"/>
          <w:szCs w:val="24"/>
          <w:lang w:val="en-US" w:eastAsia="zh-CN"/>
        </w:rPr>
        <w:t>) show</w:t>
      </w:r>
      <w:r>
        <w:rPr>
          <w:rFonts w:ascii="Times New Roman" w:eastAsiaTheme="minorEastAsia" w:hAnsi="Times New Roman" w:cs="Times New Roman"/>
          <w:sz w:val="24"/>
          <w:szCs w:val="24"/>
          <w:lang w:val="en-US" w:eastAsia="zh-CN"/>
        </w:rPr>
        <w:t>ed</w:t>
      </w:r>
      <w:r w:rsidRPr="00BF05C1">
        <w:rPr>
          <w:rFonts w:ascii="Times New Roman" w:eastAsiaTheme="minorEastAsia" w:hAnsi="Times New Roman" w:cs="Times New Roman"/>
          <w:sz w:val="24"/>
          <w:szCs w:val="24"/>
          <w:lang w:val="en-US" w:eastAsia="zh-CN"/>
        </w:rPr>
        <w:t xml:space="preserve"> that reducing the model’s learning rate </w:t>
      </w:r>
      <w:r>
        <w:rPr>
          <w:rFonts w:ascii="Times New Roman" w:eastAsiaTheme="minorEastAsia" w:hAnsi="Times New Roman" w:cs="Times New Roman"/>
          <w:sz w:val="24"/>
          <w:szCs w:val="24"/>
          <w:lang w:val="en-US" w:eastAsia="zh-CN"/>
        </w:rPr>
        <w:t>reduces</w:t>
      </w:r>
      <w:r w:rsidRPr="00BF05C1">
        <w:rPr>
          <w:rFonts w:ascii="Times New Roman" w:eastAsiaTheme="minorEastAsia" w:hAnsi="Times New Roman" w:cs="Times New Roman"/>
          <w:sz w:val="24"/>
          <w:szCs w:val="24"/>
          <w:lang w:val="en-US" w:eastAsia="zh-CN"/>
        </w:rPr>
        <w:t xml:space="preserve"> the effects of prime surprisal. </w:t>
      </w:r>
      <w:r>
        <w:rPr>
          <w:rFonts w:ascii="Times New Roman" w:eastAsiaTheme="minorEastAsia" w:hAnsi="Times New Roman" w:cs="Times New Roman"/>
          <w:sz w:val="24"/>
          <w:szCs w:val="24"/>
          <w:lang w:val="en-US" w:eastAsia="zh-CN"/>
        </w:rPr>
        <w:t>Third, i</w:t>
      </w:r>
      <w:r w:rsidRPr="00BF05C1">
        <w:rPr>
          <w:rFonts w:ascii="Times New Roman" w:eastAsiaTheme="minorEastAsia" w:hAnsi="Times New Roman" w:cs="Times New Roman"/>
          <w:sz w:val="24"/>
          <w:szCs w:val="24"/>
          <w:lang w:val="en-US" w:eastAsia="zh-CN"/>
        </w:rPr>
        <w:t>f the lexical boost is driven by a separate system entirely from the abstract priming effect, there is no reason to expect the</w:t>
      </w:r>
      <w:r>
        <w:rPr>
          <w:rFonts w:ascii="Times New Roman" w:eastAsiaTheme="minorEastAsia" w:hAnsi="Times New Roman" w:cs="Times New Roman"/>
          <w:sz w:val="24"/>
          <w:szCs w:val="24"/>
          <w:lang w:val="en-US" w:eastAsia="zh-CN"/>
        </w:rPr>
        <w:t xml:space="preserve"> two effects</w:t>
      </w:r>
      <w:r w:rsidRPr="00BF05C1">
        <w:rPr>
          <w:rFonts w:ascii="Times New Roman" w:eastAsiaTheme="minorEastAsia" w:hAnsi="Times New Roman" w:cs="Times New Roman"/>
          <w:sz w:val="24"/>
          <w:szCs w:val="24"/>
          <w:lang w:val="en-US" w:eastAsia="zh-CN"/>
        </w:rPr>
        <w:t xml:space="preserve"> to develop in parallel. Moreover, because of the relatively slow developmental trajectory of </w:t>
      </w:r>
      <w:r>
        <w:rPr>
          <w:rFonts w:ascii="Times New Roman" w:eastAsiaTheme="minorEastAsia" w:hAnsi="Times New Roman" w:cs="Times New Roman"/>
          <w:sz w:val="24"/>
          <w:szCs w:val="24"/>
          <w:lang w:val="en-US" w:eastAsia="zh-CN"/>
        </w:rPr>
        <w:t xml:space="preserve">explicit </w:t>
      </w:r>
      <w:r w:rsidRPr="00BF05C1">
        <w:rPr>
          <w:rFonts w:ascii="Times New Roman" w:eastAsiaTheme="minorEastAsia" w:hAnsi="Times New Roman" w:cs="Times New Roman"/>
          <w:sz w:val="24"/>
          <w:szCs w:val="24"/>
          <w:lang w:val="en-US" w:eastAsia="zh-CN"/>
        </w:rPr>
        <w:t xml:space="preserve">memory, it seems reasonable to predict that the lexical boost will develop later than abstract priming and, unlike abstract priming and prime surprisal, increase with development (Chang, </w:t>
      </w:r>
      <w:proofErr w:type="spellStart"/>
      <w:r w:rsidRPr="00BF05C1">
        <w:rPr>
          <w:rFonts w:ascii="Times New Roman" w:eastAsiaTheme="minorEastAsia" w:hAnsi="Times New Roman" w:cs="Times New Roman"/>
          <w:sz w:val="24"/>
          <w:szCs w:val="24"/>
          <w:lang w:val="en-US" w:eastAsia="zh-CN"/>
        </w:rPr>
        <w:t>Janciauskas</w:t>
      </w:r>
      <w:proofErr w:type="spellEnd"/>
      <w:r w:rsidRPr="00BF05C1">
        <w:rPr>
          <w:rFonts w:ascii="Times New Roman" w:eastAsiaTheme="minorEastAsia" w:hAnsi="Times New Roman" w:cs="Times New Roman"/>
          <w:sz w:val="24"/>
          <w:szCs w:val="24"/>
          <w:lang w:val="en-US" w:eastAsia="zh-CN"/>
        </w:rPr>
        <w:t xml:space="preserve">, &amp; Fitz, 2012; Peter et al. 2015; Rowland, Chang, Ambridge, Pine &amp; Lieven, 2012). For clarity, these predictions are outlined in Table 1. </w:t>
      </w:r>
    </w:p>
    <w:p w14:paraId="74CBBD3B" w14:textId="77777777" w:rsidR="003132DA" w:rsidRPr="00C10AF3" w:rsidRDefault="003132DA" w:rsidP="003132DA">
      <w:pPr>
        <w:spacing w:after="0" w:line="480" w:lineRule="auto"/>
        <w:contextualSpacing/>
        <w:rPr>
          <w:rFonts w:ascii="Times New Roman" w:eastAsiaTheme="minorEastAsia" w:hAnsi="Times New Roman" w:cs="Times New Roman"/>
          <w:sz w:val="24"/>
          <w:szCs w:val="24"/>
          <w:highlight w:val="yellow"/>
          <w:lang w:val="en-US" w:eastAsia="zh-CN"/>
        </w:rPr>
      </w:pPr>
      <w:r w:rsidRPr="00BF05C1">
        <w:rPr>
          <w:rFonts w:ascii="Times New Roman" w:eastAsiaTheme="minorEastAsia" w:hAnsi="Times New Roman" w:cs="Times New Roman"/>
          <w:sz w:val="24"/>
          <w:szCs w:val="24"/>
          <w:lang w:val="en-US" w:eastAsia="zh-CN"/>
        </w:rPr>
        <w:lastRenderedPageBreak/>
        <w:tab/>
      </w:r>
      <w:r>
        <w:rPr>
          <w:rFonts w:ascii="Times New Roman" w:eastAsiaTheme="minorEastAsia" w:hAnsi="Times New Roman" w:cs="Times New Roman"/>
          <w:sz w:val="24"/>
          <w:szCs w:val="24"/>
          <w:lang w:val="en-US" w:eastAsia="zh-CN"/>
        </w:rPr>
        <w:t>These developmental predictions are a particularly impressive feature of prediction-based learning accounts, as they are counterintuitive</w:t>
      </w:r>
      <w:r w:rsidRPr="009114A8">
        <w:rPr>
          <w:rFonts w:ascii="Times New Roman" w:eastAsiaTheme="minorEastAsia" w:hAnsi="Times New Roman" w:cs="Times New Roman"/>
          <w:sz w:val="24"/>
          <w:szCs w:val="24"/>
          <w:lang w:val="en-US" w:eastAsia="zh-CN"/>
        </w:rPr>
        <w:t>. While alternative formalized accounts of the development of syntactic priming do not exist, these predictions seem incompatible with prominent theories of language acquisition and adult language processing. For example, under the assumption that children’s syntactic knowledge is initially lexically constrained (</w:t>
      </w:r>
      <w:proofErr w:type="spellStart"/>
      <w:r w:rsidRPr="009114A8">
        <w:rPr>
          <w:rFonts w:ascii="Times New Roman" w:eastAsiaTheme="minorEastAsia" w:hAnsi="Times New Roman" w:cs="Times New Roman"/>
          <w:sz w:val="24"/>
          <w:szCs w:val="24"/>
          <w:lang w:val="en-US" w:eastAsia="zh-CN"/>
        </w:rPr>
        <w:t>Tomasello</w:t>
      </w:r>
      <w:proofErr w:type="spellEnd"/>
      <w:r w:rsidRPr="009114A8">
        <w:rPr>
          <w:rFonts w:ascii="Times New Roman" w:eastAsiaTheme="minorEastAsia" w:hAnsi="Times New Roman" w:cs="Times New Roman"/>
          <w:sz w:val="24"/>
          <w:szCs w:val="24"/>
          <w:lang w:val="en-US" w:eastAsia="zh-CN"/>
        </w:rPr>
        <w:t>, 2002), one could easily speculate, that lexically based priming would emerge before abstract priming. Moreover, if priming reflects residual activation of the combinatorial pattern used in the prime sentence, rather than learning (Pickering &amp; Branigan, 1998), one could also imagine, for example, that the effect of priming would remain stable over time. The counterintuitive nature of these developmental predictions, therefore, offer</w:t>
      </w:r>
      <w:r>
        <w:rPr>
          <w:rFonts w:ascii="Times New Roman" w:eastAsiaTheme="minorEastAsia" w:hAnsi="Times New Roman" w:cs="Times New Roman"/>
          <w:sz w:val="24"/>
          <w:szCs w:val="24"/>
          <w:lang w:val="en-US" w:eastAsia="zh-CN"/>
        </w:rPr>
        <w:t>s</w:t>
      </w:r>
      <w:r w:rsidRPr="009114A8">
        <w:rPr>
          <w:rFonts w:ascii="Times New Roman" w:eastAsiaTheme="minorEastAsia" w:hAnsi="Times New Roman" w:cs="Times New Roman"/>
          <w:sz w:val="24"/>
          <w:szCs w:val="24"/>
          <w:lang w:val="en-US" w:eastAsia="zh-CN"/>
        </w:rPr>
        <w:t xml:space="preserve"> a very powerful test of the hypothesis that priming is a consequence of </w:t>
      </w:r>
      <w:r>
        <w:rPr>
          <w:rFonts w:ascii="Times New Roman" w:eastAsiaTheme="minorEastAsia" w:hAnsi="Times New Roman" w:cs="Times New Roman"/>
          <w:sz w:val="24"/>
          <w:szCs w:val="24"/>
          <w:lang w:val="en-US" w:eastAsia="zh-CN"/>
        </w:rPr>
        <w:t xml:space="preserve">implicitly learned syntactic structure. </w:t>
      </w:r>
    </w:p>
    <w:p w14:paraId="472779D1" w14:textId="77777777" w:rsidR="003132DA" w:rsidRPr="00F6047B" w:rsidRDefault="003132DA" w:rsidP="003132DA">
      <w:pPr>
        <w:spacing w:line="480" w:lineRule="auto"/>
        <w:ind w:firstLine="708"/>
        <w:contextualSpacing/>
        <w:rPr>
          <w:rFonts w:ascii="Times New Roman" w:eastAsia="Times New Roman" w:hAnsi="Times New Roman" w:cs="Times New Roman"/>
          <w:sz w:val="24"/>
          <w:szCs w:val="24"/>
          <w:lang w:val="en-US" w:eastAsia="zh-CN"/>
        </w:rPr>
      </w:pPr>
      <w:r>
        <w:rPr>
          <w:rFonts w:ascii="Times New Roman" w:eastAsiaTheme="minorEastAsia" w:hAnsi="Times New Roman" w:cs="Times New Roman"/>
          <w:sz w:val="24"/>
          <w:szCs w:val="24"/>
          <w:lang w:val="en-US" w:eastAsia="zh-CN"/>
        </w:rPr>
        <w:t xml:space="preserve"> However, the degree of empirical support for these predictions is varied. </w:t>
      </w:r>
      <w:r w:rsidRPr="00FA37BC">
        <w:rPr>
          <w:rFonts w:ascii="Times New Roman" w:hAnsi="Times New Roman" w:cs="Times New Roman"/>
          <w:sz w:val="24"/>
          <w:szCs w:val="24"/>
          <w:lang w:val="en-US"/>
        </w:rPr>
        <w:t>Evidence that abstract priming effects emerge early is clear, with children as young as three showing abstract priming effects for the passive (</w:t>
      </w:r>
      <w:proofErr w:type="spellStart"/>
      <w:r w:rsidRPr="00FA37BC">
        <w:rPr>
          <w:rFonts w:ascii="Times New Roman" w:hAnsi="Times New Roman" w:cs="Times New Roman"/>
          <w:sz w:val="24"/>
          <w:szCs w:val="24"/>
          <w:lang w:val="en-US"/>
        </w:rPr>
        <w:t>Bencini</w:t>
      </w:r>
      <w:proofErr w:type="spellEnd"/>
      <w:r w:rsidRPr="00FA37BC">
        <w:rPr>
          <w:rFonts w:ascii="Times New Roman" w:hAnsi="Times New Roman" w:cs="Times New Roman"/>
          <w:sz w:val="24"/>
          <w:szCs w:val="24"/>
          <w:lang w:val="en-US"/>
        </w:rPr>
        <w:t xml:space="preserve"> &amp; </w:t>
      </w:r>
      <w:proofErr w:type="spellStart"/>
      <w:r w:rsidRPr="00FA37BC">
        <w:rPr>
          <w:rFonts w:ascii="Times New Roman" w:hAnsi="Times New Roman" w:cs="Times New Roman"/>
          <w:sz w:val="24"/>
          <w:szCs w:val="24"/>
          <w:lang w:val="en-US"/>
        </w:rPr>
        <w:t>Valian</w:t>
      </w:r>
      <w:proofErr w:type="spellEnd"/>
      <w:r w:rsidRPr="00FA37BC">
        <w:rPr>
          <w:rFonts w:ascii="Times New Roman" w:hAnsi="Times New Roman" w:cs="Times New Roman"/>
          <w:sz w:val="24"/>
          <w:szCs w:val="24"/>
          <w:lang w:val="en-US"/>
        </w:rPr>
        <w:t xml:space="preserve">, 2008; </w:t>
      </w:r>
      <w:proofErr w:type="spellStart"/>
      <w:r w:rsidRPr="00FA37BC">
        <w:rPr>
          <w:rFonts w:ascii="Times New Roman" w:hAnsi="Times New Roman" w:cs="Times New Roman"/>
          <w:sz w:val="24"/>
          <w:szCs w:val="24"/>
          <w:lang w:val="en-US"/>
        </w:rPr>
        <w:t>Kumarage</w:t>
      </w:r>
      <w:proofErr w:type="spellEnd"/>
      <w:r w:rsidRPr="00FA37BC">
        <w:rPr>
          <w:rFonts w:ascii="Times New Roman" w:hAnsi="Times New Roman" w:cs="Times New Roman"/>
          <w:sz w:val="24"/>
          <w:szCs w:val="24"/>
          <w:lang w:val="en-US"/>
        </w:rPr>
        <w:t>, Donnelly &amp; Kidd, Submitted) and under some conditions the dative (</w:t>
      </w:r>
      <w:proofErr w:type="spellStart"/>
      <w:r w:rsidRPr="00FA37BC">
        <w:rPr>
          <w:rFonts w:ascii="Times New Roman" w:hAnsi="Times New Roman" w:cs="Times New Roman"/>
          <w:sz w:val="24"/>
          <w:szCs w:val="24"/>
          <w:lang w:val="en-US"/>
        </w:rPr>
        <w:t>Shimpi</w:t>
      </w:r>
      <w:proofErr w:type="spellEnd"/>
      <w:r w:rsidRPr="00FA37BC">
        <w:rPr>
          <w:rFonts w:ascii="Times New Roman" w:hAnsi="Times New Roman" w:cs="Times New Roman"/>
          <w:sz w:val="24"/>
          <w:szCs w:val="24"/>
          <w:lang w:val="en-US"/>
        </w:rPr>
        <w:t xml:space="preserve">, </w:t>
      </w:r>
      <w:proofErr w:type="spellStart"/>
      <w:r w:rsidRPr="00F6047B">
        <w:rPr>
          <w:rFonts w:ascii="Times New Roman" w:hAnsi="Times New Roman" w:cs="Times New Roman"/>
          <w:color w:val="000000" w:themeColor="text1"/>
          <w:sz w:val="24"/>
          <w:szCs w:val="24"/>
          <w:lang w:val="en-US"/>
        </w:rPr>
        <w:t>G</w:t>
      </w:r>
      <w:r w:rsidRPr="00C67FF3">
        <w:rPr>
          <w:rFonts w:ascii="Times New Roman" w:eastAsia="Times New Roman" w:hAnsi="Times New Roman" w:cs="Times New Roman"/>
          <w:color w:val="000000" w:themeColor="text1"/>
          <w:sz w:val="24"/>
          <w:szCs w:val="24"/>
          <w:lang w:val="en-US" w:eastAsia="zh-CN"/>
        </w:rPr>
        <w:t>á</w:t>
      </w:r>
      <w:r w:rsidRPr="00F6047B">
        <w:rPr>
          <w:rFonts w:ascii="Times New Roman" w:hAnsi="Times New Roman" w:cs="Times New Roman"/>
          <w:color w:val="000000" w:themeColor="text1"/>
          <w:sz w:val="24"/>
          <w:szCs w:val="24"/>
          <w:lang w:val="en-US"/>
        </w:rPr>
        <w:t>mez</w:t>
      </w:r>
      <w:proofErr w:type="spellEnd"/>
      <w:r w:rsidRPr="00FA37BC">
        <w:rPr>
          <w:rFonts w:ascii="Times New Roman" w:hAnsi="Times New Roman" w:cs="Times New Roman"/>
          <w:sz w:val="24"/>
          <w:szCs w:val="24"/>
          <w:lang w:val="en-US"/>
        </w:rPr>
        <w:t xml:space="preserve"> </w:t>
      </w:r>
      <w:proofErr w:type="spellStart"/>
      <w:r w:rsidRPr="00FA37BC">
        <w:rPr>
          <w:rFonts w:ascii="Times New Roman" w:hAnsi="Times New Roman" w:cs="Times New Roman"/>
          <w:sz w:val="24"/>
          <w:szCs w:val="24"/>
          <w:lang w:val="en-US"/>
        </w:rPr>
        <w:t>Huttenlocher</w:t>
      </w:r>
      <w:proofErr w:type="spellEnd"/>
      <w:r w:rsidRPr="00FA37BC">
        <w:rPr>
          <w:rFonts w:ascii="Times New Roman" w:hAnsi="Times New Roman" w:cs="Times New Roman"/>
          <w:sz w:val="24"/>
          <w:szCs w:val="24"/>
          <w:lang w:val="en-US"/>
        </w:rPr>
        <w:t xml:space="preserve"> &amp; Vasilyeva, 2007). There is more robust evidence </w:t>
      </w:r>
      <w:r>
        <w:rPr>
          <w:rFonts w:ascii="Times New Roman" w:hAnsi="Times New Roman" w:cs="Times New Roman"/>
          <w:sz w:val="24"/>
          <w:szCs w:val="24"/>
          <w:lang w:val="en-US"/>
        </w:rPr>
        <w:t xml:space="preserve">for dative priming amongst </w:t>
      </w:r>
      <w:r w:rsidRPr="00FA37BC">
        <w:rPr>
          <w:rFonts w:ascii="Times New Roman" w:hAnsi="Times New Roman" w:cs="Times New Roman"/>
          <w:sz w:val="24"/>
          <w:szCs w:val="24"/>
          <w:lang w:val="en-US"/>
        </w:rPr>
        <w:t xml:space="preserve">children </w:t>
      </w:r>
      <w:r>
        <w:rPr>
          <w:rFonts w:ascii="Times New Roman" w:hAnsi="Times New Roman" w:cs="Times New Roman"/>
          <w:sz w:val="24"/>
          <w:szCs w:val="24"/>
          <w:lang w:val="en-US"/>
        </w:rPr>
        <w:t>between three and a half (</w:t>
      </w:r>
      <w:r w:rsidRPr="00FA37BC">
        <w:rPr>
          <w:rFonts w:ascii="Times New Roman" w:hAnsi="Times New Roman" w:cs="Times New Roman"/>
          <w:sz w:val="24"/>
          <w:szCs w:val="24"/>
          <w:lang w:val="en-US"/>
        </w:rPr>
        <w:t>Rowland, Chang, Ambridge, Pine &amp; Lieven, 2012</w:t>
      </w:r>
      <w:r>
        <w:rPr>
          <w:rFonts w:ascii="Times New Roman" w:hAnsi="Times New Roman" w:cs="Times New Roman"/>
          <w:sz w:val="24"/>
          <w:szCs w:val="24"/>
          <w:lang w:val="en-US"/>
        </w:rPr>
        <w:t>); mean; 3;8 [Range: 3;1 to 4;10]) and four (</w:t>
      </w:r>
      <w:r w:rsidRPr="00FA37BC">
        <w:rPr>
          <w:rFonts w:ascii="Times New Roman" w:hAnsi="Times New Roman" w:cs="Times New Roman"/>
          <w:sz w:val="24"/>
          <w:szCs w:val="24"/>
          <w:lang w:val="en-US"/>
        </w:rPr>
        <w:t xml:space="preserve">Peter, Chang, Pine, </w:t>
      </w:r>
      <w:proofErr w:type="spellStart"/>
      <w:r w:rsidRPr="00FA37BC">
        <w:rPr>
          <w:rFonts w:ascii="Times New Roman" w:hAnsi="Times New Roman" w:cs="Times New Roman"/>
          <w:sz w:val="24"/>
          <w:szCs w:val="24"/>
          <w:lang w:val="en-US"/>
        </w:rPr>
        <w:t>Blything</w:t>
      </w:r>
      <w:proofErr w:type="spellEnd"/>
      <w:r w:rsidRPr="00FA37BC">
        <w:rPr>
          <w:rFonts w:ascii="Times New Roman" w:hAnsi="Times New Roman" w:cs="Times New Roman"/>
          <w:sz w:val="24"/>
          <w:szCs w:val="24"/>
          <w:lang w:val="en-US"/>
        </w:rPr>
        <w:t xml:space="preserve"> &amp; Rowland, 2015</w:t>
      </w:r>
      <w:r>
        <w:rPr>
          <w:rFonts w:ascii="Times New Roman" w:hAnsi="Times New Roman" w:cs="Times New Roman"/>
          <w:sz w:val="24"/>
          <w:szCs w:val="24"/>
          <w:lang w:val="en-US"/>
        </w:rPr>
        <w:t xml:space="preserve">; mean: 4;0 [Range: 3;1 to 4;11]), </w:t>
      </w:r>
      <w:r w:rsidRPr="00FA37BC">
        <w:rPr>
          <w:rFonts w:ascii="Times New Roman" w:hAnsi="Times New Roman" w:cs="Times New Roman"/>
          <w:sz w:val="24"/>
          <w:szCs w:val="24"/>
          <w:lang w:val="en-US"/>
        </w:rPr>
        <w:t xml:space="preserve"> However, </w:t>
      </w:r>
      <w:r>
        <w:rPr>
          <w:rFonts w:ascii="Times New Roman" w:hAnsi="Times New Roman" w:cs="Times New Roman"/>
          <w:sz w:val="24"/>
          <w:szCs w:val="24"/>
          <w:lang w:val="en-US"/>
        </w:rPr>
        <w:t xml:space="preserve">given the age ranges in these studies, it is difficult to determine the time point of its emergence. </w:t>
      </w:r>
      <w:r w:rsidRPr="00FA37BC">
        <w:rPr>
          <w:rFonts w:ascii="Times New Roman" w:hAnsi="Times New Roman" w:cs="Times New Roman"/>
          <w:sz w:val="24"/>
          <w:szCs w:val="24"/>
          <w:lang w:val="en-US"/>
        </w:rPr>
        <w:t xml:space="preserve"> </w:t>
      </w:r>
    </w:p>
    <w:p w14:paraId="50792AA8" w14:textId="77777777" w:rsidR="003132DA" w:rsidRDefault="003132DA" w:rsidP="003132DA">
      <w:pPr>
        <w:spacing w:after="0" w:line="480" w:lineRule="auto"/>
        <w:contextualSpacing/>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r>
      <w:r>
        <w:rPr>
          <w:rFonts w:ascii="Times New Roman" w:eastAsiaTheme="minorEastAsia" w:hAnsi="Times New Roman" w:cs="Times New Roman"/>
          <w:sz w:val="24"/>
          <w:szCs w:val="24"/>
          <w:lang w:val="en-US" w:eastAsia="zh-CN"/>
        </w:rPr>
        <w:t>F</w:t>
      </w:r>
      <w:r w:rsidRPr="00DA5B52">
        <w:rPr>
          <w:rFonts w:ascii="Times New Roman" w:eastAsiaTheme="minorEastAsia" w:hAnsi="Times New Roman" w:cs="Times New Roman"/>
          <w:sz w:val="24"/>
          <w:szCs w:val="24"/>
          <w:lang w:val="en-US" w:eastAsia="zh-CN"/>
        </w:rPr>
        <w:t xml:space="preserve">indings on the developmental trajectories of such effects are less clear. At first glance the relevant literature seems inconsistent with prediction-based learning accounts. The majority of studies on passives find no difference in the magnitude or priming effects between children and adults (Branigan &amp; McLean, 2016; Messenger, Branigan &amp; Mclean, </w:t>
      </w:r>
      <w:r w:rsidRPr="00DA5B52">
        <w:rPr>
          <w:rFonts w:ascii="Times New Roman" w:eastAsiaTheme="minorEastAsia" w:hAnsi="Times New Roman" w:cs="Times New Roman"/>
          <w:sz w:val="24"/>
          <w:szCs w:val="24"/>
          <w:lang w:val="en-US" w:eastAsia="zh-CN"/>
        </w:rPr>
        <w:lastRenderedPageBreak/>
        <w:t>2012).</w:t>
      </w:r>
      <w:r w:rsidRPr="00BF05C1">
        <w:rPr>
          <w:rFonts w:ascii="Times New Roman" w:eastAsiaTheme="minorEastAsia" w:hAnsi="Times New Roman" w:cs="Times New Roman"/>
          <w:sz w:val="24"/>
          <w:szCs w:val="24"/>
          <w:lang w:val="en-US" w:eastAsia="zh-CN"/>
        </w:rPr>
        <w:t xml:space="preserve"> In one cross sectional study of datives, Rowland et al (2012) found that effect sizes for </w:t>
      </w:r>
      <w:r>
        <w:rPr>
          <w:rFonts w:ascii="Times New Roman" w:eastAsiaTheme="minorEastAsia" w:hAnsi="Times New Roman" w:cs="Times New Roman"/>
          <w:sz w:val="24"/>
          <w:szCs w:val="24"/>
          <w:lang w:val="en-US" w:eastAsia="zh-CN"/>
        </w:rPr>
        <w:t>their younger participants (mean age = 3;8)</w:t>
      </w:r>
      <w:r w:rsidRPr="00BF05C1">
        <w:rPr>
          <w:rFonts w:ascii="Times New Roman" w:eastAsiaTheme="minorEastAsia" w:hAnsi="Times New Roman" w:cs="Times New Roman"/>
          <w:sz w:val="24"/>
          <w:szCs w:val="24"/>
          <w:lang w:val="en-US" w:eastAsia="zh-CN"/>
        </w:rPr>
        <w:t xml:space="preserve"> were substantially larger than those for older children and adults </w:t>
      </w:r>
      <w:r>
        <w:rPr>
          <w:rFonts w:ascii="Times New Roman" w:eastAsiaTheme="minorEastAsia" w:hAnsi="Times New Roman" w:cs="Times New Roman"/>
          <w:sz w:val="24"/>
          <w:szCs w:val="24"/>
          <w:lang w:val="en-US" w:eastAsia="zh-CN"/>
        </w:rPr>
        <w:t>al</w:t>
      </w:r>
      <w:r w:rsidRPr="00BF05C1">
        <w:rPr>
          <w:rFonts w:ascii="Times New Roman" w:eastAsiaTheme="minorEastAsia" w:hAnsi="Times New Roman" w:cs="Times New Roman"/>
          <w:sz w:val="24"/>
          <w:szCs w:val="24"/>
          <w:lang w:val="en-US" w:eastAsia="zh-CN"/>
        </w:rPr>
        <w:t xml:space="preserve">though the interaction </w:t>
      </w:r>
      <w:r>
        <w:rPr>
          <w:rFonts w:ascii="Times New Roman" w:eastAsiaTheme="minorEastAsia" w:hAnsi="Times New Roman" w:cs="Times New Roman"/>
          <w:sz w:val="24"/>
          <w:szCs w:val="24"/>
          <w:lang w:val="en-US" w:eastAsia="zh-CN"/>
        </w:rPr>
        <w:t xml:space="preserve">between age and priming </w:t>
      </w:r>
      <w:r w:rsidRPr="00BF05C1">
        <w:rPr>
          <w:rFonts w:ascii="Times New Roman" w:eastAsiaTheme="minorEastAsia" w:hAnsi="Times New Roman" w:cs="Times New Roman"/>
          <w:sz w:val="24"/>
          <w:szCs w:val="24"/>
          <w:lang w:val="en-US" w:eastAsia="zh-CN"/>
        </w:rPr>
        <w:t>was not significant. However</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in a similar study with datives, Peter et al (2015) observed an increase in the priming effect with age. </w:t>
      </w:r>
    </w:p>
    <w:p w14:paraId="53663FCE" w14:textId="77777777" w:rsidR="003132DA" w:rsidRPr="00BF05C1" w:rsidRDefault="003132DA" w:rsidP="003132DA">
      <w:pPr>
        <w:spacing w:after="0" w:line="480" w:lineRule="auto"/>
        <w:rPr>
          <w:rFonts w:ascii="Times New Roman" w:eastAsiaTheme="minorEastAsia" w:hAnsi="Times New Roman" w:cs="Times New Roman"/>
          <w:sz w:val="24"/>
          <w:szCs w:val="24"/>
          <w:lang w:val="en-US" w:eastAsia="zh-CN"/>
        </w:rPr>
      </w:pPr>
      <w:r>
        <w:rPr>
          <w:rFonts w:ascii="Times New Roman" w:eastAsiaTheme="minorEastAsia" w:hAnsi="Times New Roman" w:cs="Times New Roman"/>
          <w:sz w:val="24"/>
          <w:szCs w:val="24"/>
          <w:lang w:val="en-US" w:eastAsia="zh-CN"/>
        </w:rPr>
        <w:tab/>
        <w:t>O</w:t>
      </w:r>
      <w:r w:rsidRPr="00BF05C1">
        <w:rPr>
          <w:rFonts w:ascii="Times New Roman" w:eastAsiaTheme="minorEastAsia" w:hAnsi="Times New Roman" w:cs="Times New Roman"/>
          <w:sz w:val="24"/>
          <w:szCs w:val="24"/>
          <w:lang w:val="en-US" w:eastAsia="zh-CN"/>
        </w:rPr>
        <w:t>ne complication in studying changes in the magnitude of priming effects across age is inter-individual variability in knowledge of the prime structure. Before children can be primed, they need to have acquired the relevant grammatical construction (that is, they need to be prime-able</w:t>
      </w:r>
      <w:r>
        <w:rPr>
          <w:rFonts w:ascii="Times New Roman" w:eastAsiaTheme="minorEastAsia" w:hAnsi="Times New Roman" w:cs="Times New Roman"/>
          <w:sz w:val="24"/>
          <w:szCs w:val="24"/>
          <w:lang w:val="en-US" w:eastAsia="zh-CN"/>
        </w:rPr>
        <w:t xml:space="preserve">; Kidd, 2012; </w:t>
      </w:r>
      <w:proofErr w:type="spellStart"/>
      <w:r>
        <w:rPr>
          <w:rFonts w:ascii="Times New Roman" w:eastAsiaTheme="minorEastAsia" w:hAnsi="Times New Roman" w:cs="Times New Roman"/>
          <w:sz w:val="24"/>
          <w:szCs w:val="24"/>
          <w:lang w:val="en-US" w:eastAsia="zh-CN"/>
        </w:rPr>
        <w:t>Kumarage</w:t>
      </w:r>
      <w:proofErr w:type="spellEnd"/>
      <w:r>
        <w:rPr>
          <w:rFonts w:ascii="Times New Roman" w:eastAsiaTheme="minorEastAsia" w:hAnsi="Times New Roman" w:cs="Times New Roman"/>
          <w:sz w:val="24"/>
          <w:szCs w:val="24"/>
          <w:lang w:val="en-US" w:eastAsia="zh-CN"/>
        </w:rPr>
        <w:t xml:space="preserve"> et al., Submitted)</w:t>
      </w:r>
      <w:r w:rsidRPr="00BF05C1">
        <w:rPr>
          <w:rFonts w:ascii="Times New Roman" w:eastAsiaTheme="minorEastAsia" w:hAnsi="Times New Roman" w:cs="Times New Roman"/>
          <w:sz w:val="24"/>
          <w:szCs w:val="24"/>
          <w:lang w:val="en-US" w:eastAsia="zh-CN"/>
        </w:rPr>
        <w:t>. If children vary in the age at which they acquire the relevant construction, then within a sample, decreases in</w:t>
      </w:r>
      <w:r>
        <w:rPr>
          <w:rFonts w:ascii="Times New Roman" w:eastAsiaTheme="minorEastAsia" w:hAnsi="Times New Roman" w:cs="Times New Roman"/>
          <w:sz w:val="24"/>
          <w:szCs w:val="24"/>
          <w:lang w:val="en-US" w:eastAsia="zh-CN"/>
        </w:rPr>
        <w:t xml:space="preserve"> the magnitude of</w:t>
      </w:r>
      <w:r w:rsidRPr="00BF05C1">
        <w:rPr>
          <w:rFonts w:ascii="Times New Roman" w:eastAsiaTheme="minorEastAsia" w:hAnsi="Times New Roman" w:cs="Times New Roman"/>
          <w:sz w:val="24"/>
          <w:szCs w:val="24"/>
          <w:lang w:val="en-US" w:eastAsia="zh-CN"/>
        </w:rPr>
        <w:t xml:space="preserve"> priming effects amongst some children could be offset by increases in the number of children who are prime-able.</w:t>
      </w:r>
      <w:r>
        <w:rPr>
          <w:rFonts w:ascii="Times New Roman" w:eastAsiaTheme="minorEastAsia" w:hAnsi="Times New Roman" w:cs="Times New Roman"/>
          <w:sz w:val="24"/>
          <w:szCs w:val="24"/>
          <w:lang w:val="en-US" w:eastAsia="zh-CN"/>
        </w:rPr>
        <w:t xml:space="preserve"> Such an effect is likely exacerbated in the existing literature, as the studies described above have binned participants into wide age-groups; according to Messenger et al (2021), the average age-range within these studies is 20 months. </w:t>
      </w:r>
      <w:r w:rsidRPr="00BF05C1">
        <w:rPr>
          <w:rFonts w:ascii="Times New Roman" w:eastAsiaTheme="minorEastAsia" w:hAnsi="Times New Roman" w:cs="Times New Roman"/>
          <w:sz w:val="24"/>
          <w:szCs w:val="24"/>
          <w:lang w:val="en-US" w:eastAsia="zh-CN"/>
        </w:rPr>
        <w:t xml:space="preserve">Consistent with this </w:t>
      </w:r>
      <w:r>
        <w:rPr>
          <w:rFonts w:ascii="Times New Roman" w:eastAsiaTheme="minorEastAsia" w:hAnsi="Times New Roman" w:cs="Times New Roman"/>
          <w:sz w:val="24"/>
          <w:szCs w:val="24"/>
          <w:lang w:val="en-US" w:eastAsia="zh-CN"/>
        </w:rPr>
        <w:t>possibility</w:t>
      </w:r>
      <w:r w:rsidRPr="00BF05C1">
        <w:rPr>
          <w:rFonts w:ascii="Times New Roman" w:eastAsiaTheme="minorEastAsia" w:hAnsi="Times New Roman" w:cs="Times New Roman"/>
          <w:sz w:val="24"/>
          <w:szCs w:val="24"/>
          <w:lang w:val="en-US" w:eastAsia="zh-CN"/>
        </w:rPr>
        <w:t xml:space="preserve">, in the one longitudinal study of priming conducted to date, </w:t>
      </w:r>
      <w:proofErr w:type="spellStart"/>
      <w:r w:rsidRPr="00BF05C1">
        <w:rPr>
          <w:rFonts w:ascii="Times New Roman" w:eastAsiaTheme="minorEastAsia" w:hAnsi="Times New Roman" w:cs="Times New Roman"/>
          <w:sz w:val="24"/>
          <w:szCs w:val="24"/>
          <w:lang w:val="en-US" w:eastAsia="zh-CN"/>
        </w:rPr>
        <w:t>Kumarage</w:t>
      </w:r>
      <w:proofErr w:type="spellEnd"/>
      <w:r w:rsidRPr="00BF05C1">
        <w:rPr>
          <w:rFonts w:ascii="Times New Roman" w:eastAsiaTheme="minorEastAsia" w:hAnsi="Times New Roman" w:cs="Times New Roman"/>
          <w:sz w:val="24"/>
          <w:szCs w:val="24"/>
          <w:lang w:val="en-US" w:eastAsia="zh-CN"/>
        </w:rPr>
        <w:t xml:space="preserve"> et al (</w:t>
      </w:r>
      <w:r>
        <w:rPr>
          <w:rFonts w:ascii="Times New Roman" w:eastAsiaTheme="minorEastAsia" w:hAnsi="Times New Roman" w:cs="Times New Roman"/>
          <w:sz w:val="24"/>
          <w:szCs w:val="24"/>
          <w:lang w:val="en-US" w:eastAsia="zh-CN"/>
        </w:rPr>
        <w:t>s</w:t>
      </w:r>
      <w:r w:rsidRPr="00BF05C1">
        <w:rPr>
          <w:rFonts w:ascii="Times New Roman" w:eastAsiaTheme="minorEastAsia" w:hAnsi="Times New Roman" w:cs="Times New Roman"/>
          <w:sz w:val="24"/>
          <w:szCs w:val="24"/>
          <w:lang w:val="en-US" w:eastAsia="zh-CN"/>
        </w:rPr>
        <w:t xml:space="preserve">ubmitted), studying passive priming, did not observe a decrease in priming in the entire sample between 36 and 54 months; </w:t>
      </w:r>
      <w:r>
        <w:rPr>
          <w:rFonts w:ascii="Times New Roman" w:eastAsiaTheme="minorEastAsia" w:hAnsi="Times New Roman" w:cs="Times New Roman"/>
          <w:sz w:val="24"/>
          <w:szCs w:val="24"/>
          <w:lang w:val="en-US" w:eastAsia="zh-CN"/>
        </w:rPr>
        <w:t>yet</w:t>
      </w:r>
      <w:r w:rsidRPr="00BF05C1">
        <w:rPr>
          <w:rFonts w:ascii="Times New Roman" w:eastAsiaTheme="minorEastAsia" w:hAnsi="Times New Roman" w:cs="Times New Roman"/>
          <w:sz w:val="24"/>
          <w:szCs w:val="24"/>
          <w:lang w:val="en-US" w:eastAsia="zh-CN"/>
        </w:rPr>
        <w:t xml:space="preserve"> when they tested only children who had produced at least one passive at 36 months, they observed the decrease in the magnitude of the priming effect. In sum, there is some evidence to the support the </w:t>
      </w:r>
      <w:r>
        <w:rPr>
          <w:rFonts w:ascii="Times New Roman" w:eastAsiaTheme="minorEastAsia" w:hAnsi="Times New Roman" w:cs="Times New Roman"/>
          <w:sz w:val="24"/>
          <w:szCs w:val="24"/>
          <w:lang w:val="en-US" w:eastAsia="zh-CN"/>
        </w:rPr>
        <w:t>prediction-based learning accounts</w:t>
      </w:r>
      <w:r w:rsidRPr="00BF05C1">
        <w:rPr>
          <w:rFonts w:ascii="Times New Roman" w:eastAsiaTheme="minorEastAsia" w:hAnsi="Times New Roman" w:cs="Times New Roman"/>
          <w:sz w:val="24"/>
          <w:szCs w:val="24"/>
          <w:lang w:val="en-US" w:eastAsia="zh-CN"/>
        </w:rPr>
        <w:t>; however</w:t>
      </w:r>
      <w:r>
        <w:rPr>
          <w:rFonts w:ascii="Times New Roman" w:eastAsiaTheme="minorEastAsia" w:hAnsi="Times New Roman" w:cs="Times New Roman"/>
          <w:sz w:val="24"/>
          <w:szCs w:val="24"/>
          <w:lang w:val="en-US" w:eastAsia="zh-CN"/>
        </w:rPr>
        <w:t>,</w:t>
      </w:r>
      <w:r w:rsidRPr="00BF05C1">
        <w:rPr>
          <w:rFonts w:ascii="Times New Roman" w:eastAsiaTheme="minorEastAsia" w:hAnsi="Times New Roman" w:cs="Times New Roman"/>
          <w:sz w:val="24"/>
          <w:szCs w:val="24"/>
          <w:lang w:val="en-US" w:eastAsia="zh-CN"/>
        </w:rPr>
        <w:t xml:space="preserve"> given the inconsistency of this result with previous studies it will be necessary to replicate this finding</w:t>
      </w:r>
      <w:r>
        <w:rPr>
          <w:rFonts w:ascii="Times New Roman" w:eastAsiaTheme="minorEastAsia" w:hAnsi="Times New Roman" w:cs="Times New Roman"/>
          <w:sz w:val="24"/>
          <w:szCs w:val="24"/>
          <w:lang w:val="en-US" w:eastAsia="zh-CN"/>
        </w:rPr>
        <w:t xml:space="preserve">, ideally with </w:t>
      </w:r>
      <w:r w:rsidRPr="00BF05C1">
        <w:rPr>
          <w:rFonts w:ascii="Times New Roman" w:eastAsiaTheme="minorEastAsia" w:hAnsi="Times New Roman" w:cs="Times New Roman"/>
          <w:sz w:val="24"/>
          <w:szCs w:val="24"/>
          <w:lang w:val="en-US" w:eastAsia="zh-CN"/>
        </w:rPr>
        <w:t xml:space="preserve">another construction to ensure it reveals something about priming in general and not something idiosyncratic about passives. </w:t>
      </w:r>
    </w:p>
    <w:p w14:paraId="14AA9456" w14:textId="77777777" w:rsidR="003132DA" w:rsidRPr="00BF05C1" w:rsidRDefault="003132DA" w:rsidP="003132DA">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Evidence on the emergence and development of the lexical boost in children and its relation to age is also mixed, though the majority seems consistent with Chang et </w:t>
      </w:r>
      <w:proofErr w:type="spellStart"/>
      <w:r w:rsidRPr="00BF05C1">
        <w:rPr>
          <w:rFonts w:ascii="Times New Roman" w:eastAsiaTheme="minorEastAsia" w:hAnsi="Times New Roman" w:cs="Times New Roman"/>
          <w:sz w:val="24"/>
          <w:szCs w:val="24"/>
          <w:lang w:val="en-US" w:eastAsia="zh-CN"/>
        </w:rPr>
        <w:t>al’s</w:t>
      </w:r>
      <w:proofErr w:type="spellEnd"/>
      <w:r w:rsidRPr="00BF05C1">
        <w:rPr>
          <w:rFonts w:ascii="Times New Roman" w:eastAsiaTheme="minorEastAsia" w:hAnsi="Times New Roman" w:cs="Times New Roman"/>
          <w:sz w:val="24"/>
          <w:szCs w:val="24"/>
          <w:lang w:val="en-US" w:eastAsia="zh-CN"/>
        </w:rPr>
        <w:t xml:space="preserve"> (2006) suggestion that the lexical boost is governed by a separate mechanism with different </w:t>
      </w:r>
      <w:r w:rsidRPr="00BF05C1">
        <w:rPr>
          <w:rFonts w:ascii="Times New Roman" w:eastAsiaTheme="minorEastAsia" w:hAnsi="Times New Roman" w:cs="Times New Roman"/>
          <w:sz w:val="24"/>
          <w:szCs w:val="24"/>
          <w:lang w:val="en-US" w:eastAsia="zh-CN"/>
        </w:rPr>
        <w:lastRenderedPageBreak/>
        <w:t xml:space="preserve">developmental effects. </w:t>
      </w:r>
      <w:r w:rsidRPr="00DA5B52">
        <w:rPr>
          <w:rFonts w:ascii="Times New Roman" w:eastAsiaTheme="minorEastAsia" w:hAnsi="Times New Roman" w:cs="Times New Roman"/>
          <w:sz w:val="24"/>
          <w:szCs w:val="24"/>
          <w:lang w:val="en-US" w:eastAsia="zh-CN"/>
        </w:rPr>
        <w:t>While Branigan and McLean (2016) found evidence for a lexical boost with passives amongst three-year</w:t>
      </w:r>
      <w:r>
        <w:rPr>
          <w:rFonts w:ascii="Times New Roman" w:eastAsiaTheme="minorEastAsia" w:hAnsi="Times New Roman" w:cs="Times New Roman"/>
          <w:sz w:val="24"/>
          <w:szCs w:val="24"/>
          <w:lang w:val="en-US" w:eastAsia="zh-CN"/>
        </w:rPr>
        <w:t>-</w:t>
      </w:r>
      <w:proofErr w:type="spellStart"/>
      <w:r w:rsidRPr="00DA5B52">
        <w:rPr>
          <w:rFonts w:ascii="Times New Roman" w:eastAsiaTheme="minorEastAsia" w:hAnsi="Times New Roman" w:cs="Times New Roman"/>
          <w:sz w:val="24"/>
          <w:szCs w:val="24"/>
          <w:lang w:val="en-US" w:eastAsia="zh-CN"/>
        </w:rPr>
        <w:t>olds</w:t>
      </w:r>
      <w:proofErr w:type="spellEnd"/>
      <w:r w:rsidRPr="00DA5B52">
        <w:rPr>
          <w:rFonts w:ascii="Times New Roman" w:eastAsiaTheme="minorEastAsia" w:hAnsi="Times New Roman" w:cs="Times New Roman"/>
          <w:sz w:val="24"/>
          <w:szCs w:val="24"/>
          <w:lang w:val="en-US" w:eastAsia="zh-CN"/>
        </w:rPr>
        <w:t xml:space="preserve"> that did not differ in magnitude from that of adults, others have found the effect increases with age. Notably, both Rowland et al. (2012) and Peter et al. (2016) found a lexical boost that increased with age and was not significant in the youngest groups tested (mean ages 3;8 and 4;0 respectively), despite the fact that those groups exhibited syntactic priming. Moreover, </w:t>
      </w:r>
      <w:proofErr w:type="spellStart"/>
      <w:r w:rsidRPr="00DA5B52">
        <w:rPr>
          <w:rFonts w:ascii="Times New Roman" w:eastAsiaTheme="minorEastAsia" w:hAnsi="Times New Roman" w:cs="Times New Roman"/>
          <w:sz w:val="24"/>
          <w:szCs w:val="24"/>
          <w:lang w:val="en-US" w:eastAsia="zh-CN"/>
        </w:rPr>
        <w:t>Kumarage</w:t>
      </w:r>
      <w:proofErr w:type="spellEnd"/>
      <w:r w:rsidRPr="00DA5B52">
        <w:rPr>
          <w:rFonts w:ascii="Times New Roman" w:eastAsiaTheme="minorEastAsia" w:hAnsi="Times New Roman" w:cs="Times New Roman"/>
          <w:sz w:val="24"/>
          <w:szCs w:val="24"/>
          <w:lang w:val="en-US" w:eastAsia="zh-CN"/>
        </w:rPr>
        <w:t xml:space="preserve"> et </w:t>
      </w:r>
      <w:proofErr w:type="spellStart"/>
      <w:r w:rsidRPr="00DA5B52">
        <w:rPr>
          <w:rFonts w:ascii="Times New Roman" w:eastAsiaTheme="minorEastAsia" w:hAnsi="Times New Roman" w:cs="Times New Roman"/>
          <w:sz w:val="24"/>
          <w:szCs w:val="24"/>
          <w:lang w:val="en-US" w:eastAsia="zh-CN"/>
        </w:rPr>
        <w:t>al’s</w:t>
      </w:r>
      <w:proofErr w:type="spellEnd"/>
      <w:r w:rsidRPr="00DA5B52">
        <w:rPr>
          <w:rFonts w:ascii="Times New Roman" w:eastAsiaTheme="minorEastAsia" w:hAnsi="Times New Roman" w:cs="Times New Roman"/>
          <w:sz w:val="24"/>
          <w:szCs w:val="24"/>
          <w:lang w:val="en-US" w:eastAsia="zh-CN"/>
        </w:rPr>
        <w:t xml:space="preserve"> (</w:t>
      </w:r>
      <w:r>
        <w:rPr>
          <w:rFonts w:ascii="Times New Roman" w:eastAsiaTheme="minorEastAsia" w:hAnsi="Times New Roman" w:cs="Times New Roman"/>
          <w:sz w:val="24"/>
          <w:szCs w:val="24"/>
          <w:lang w:val="en-US" w:eastAsia="zh-CN"/>
        </w:rPr>
        <w:t>s</w:t>
      </w:r>
      <w:r w:rsidRPr="00DA5B52">
        <w:rPr>
          <w:rFonts w:ascii="Times New Roman" w:eastAsiaTheme="minorEastAsia" w:hAnsi="Times New Roman" w:cs="Times New Roman"/>
          <w:sz w:val="24"/>
          <w:szCs w:val="24"/>
          <w:lang w:val="en-US" w:eastAsia="zh-CN"/>
        </w:rPr>
        <w:t>ubmitted) longitudinal study of passives found similar results, with evidence of an increasing lexical boost that was absent at the earliest age (36 months), even though abstract priming was present at that point. In sum, then, there is moderate evidence for both the late emergence and positive trajectory of the lexical boost for multiple grammatical constructions.</w:t>
      </w:r>
      <w:r w:rsidRPr="00BF05C1">
        <w:rPr>
          <w:rFonts w:ascii="Times New Roman" w:eastAsiaTheme="minorEastAsia" w:hAnsi="Times New Roman" w:cs="Times New Roman"/>
          <w:sz w:val="24"/>
          <w:szCs w:val="24"/>
          <w:lang w:val="en-US" w:eastAsia="zh-CN"/>
        </w:rPr>
        <w:t xml:space="preserve"> </w:t>
      </w:r>
    </w:p>
    <w:p w14:paraId="6F095A31" w14:textId="77777777" w:rsidR="003132DA" w:rsidRPr="00BF05C1" w:rsidRDefault="003132DA" w:rsidP="003132DA">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 xml:space="preserve">The emergence and development of the prime surprisal effect is less studied. To our knowledge, the only study to examine this effect in children is Peter et al (2015). They found a prime surprisal effect that emerged with the abstract priming effect at </w:t>
      </w:r>
      <w:r>
        <w:rPr>
          <w:rFonts w:ascii="Times New Roman" w:eastAsiaTheme="minorEastAsia" w:hAnsi="Times New Roman" w:cs="Times New Roman"/>
          <w:sz w:val="24"/>
          <w:szCs w:val="24"/>
          <w:lang w:val="en-US" w:eastAsia="zh-CN"/>
        </w:rPr>
        <w:t xml:space="preserve">4 </w:t>
      </w:r>
      <w:r w:rsidRPr="00BF05C1">
        <w:rPr>
          <w:rFonts w:ascii="Times New Roman" w:eastAsiaTheme="minorEastAsia" w:hAnsi="Times New Roman" w:cs="Times New Roman"/>
          <w:sz w:val="24"/>
          <w:szCs w:val="24"/>
          <w:lang w:val="en-US" w:eastAsia="zh-CN"/>
        </w:rPr>
        <w:t>years of age, and this effect decreased with age, with only a marginally significant effect in adults.</w:t>
      </w:r>
      <w:r>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 xml:space="preserve">However, </w:t>
      </w:r>
      <w:r>
        <w:rPr>
          <w:rFonts w:ascii="Times New Roman" w:eastAsiaTheme="minorEastAsia" w:hAnsi="Times New Roman" w:cs="Times New Roman"/>
          <w:sz w:val="24"/>
          <w:szCs w:val="24"/>
          <w:lang w:val="en-US" w:eastAsia="zh-CN"/>
        </w:rPr>
        <w:t xml:space="preserve">in a recent report, the prime surprisal effect was not present in either a group of five-to-six-year-olds or adults (Fazekas, Jessop, Pine &amp; Rowland, 2021). </w:t>
      </w:r>
    </w:p>
    <w:p w14:paraId="54D5F76C" w14:textId="77777777" w:rsidR="003132DA" w:rsidRPr="00BF05C1" w:rsidRDefault="003132DA" w:rsidP="003132DA">
      <w:pPr>
        <w:spacing w:after="0" w:line="480" w:lineRule="auto"/>
        <w:rPr>
          <w:rFonts w:ascii="Times New Roman" w:eastAsiaTheme="minorEastAsia" w:hAnsi="Times New Roman" w:cs="Times New Roman"/>
          <w:sz w:val="24"/>
          <w:szCs w:val="24"/>
          <w:lang w:val="en-US" w:eastAsia="zh-CN"/>
        </w:rPr>
      </w:pPr>
      <w:r w:rsidRPr="00BF05C1">
        <w:rPr>
          <w:rFonts w:ascii="Times New Roman" w:eastAsiaTheme="minorEastAsia" w:hAnsi="Times New Roman" w:cs="Times New Roman"/>
          <w:sz w:val="24"/>
          <w:szCs w:val="24"/>
          <w:lang w:val="en-US" w:eastAsia="zh-CN"/>
        </w:rPr>
        <w:tab/>
        <w:t>The right column of Table 1 characterizes the available evidence for the predictions of the dual path model in the development of syntactic priming.</w:t>
      </w:r>
      <w:r>
        <w:rPr>
          <w:rFonts w:ascii="Times New Roman" w:eastAsiaTheme="minorEastAsia" w:hAnsi="Times New Roman" w:cs="Times New Roman"/>
          <w:sz w:val="24"/>
          <w:szCs w:val="24"/>
          <w:lang w:val="en-US" w:eastAsia="zh-CN"/>
        </w:rPr>
        <w:t xml:space="preserve"> </w:t>
      </w:r>
    </w:p>
    <w:p w14:paraId="2F81BA2F" w14:textId="77777777" w:rsidR="003132DA" w:rsidRDefault="003132DA" w:rsidP="003132DA">
      <w:pPr>
        <w:spacing w:after="0" w:line="480" w:lineRule="auto"/>
        <w:rPr>
          <w:rFonts w:ascii="Times New Roman" w:eastAsiaTheme="minorEastAsia" w:hAnsi="Times New Roman" w:cs="Times New Roman"/>
          <w:b/>
          <w:bCs/>
          <w:sz w:val="24"/>
          <w:szCs w:val="24"/>
          <w:lang w:val="en-US" w:eastAsia="zh-CN"/>
        </w:rPr>
      </w:pPr>
      <w:r w:rsidRPr="00BF05C1">
        <w:rPr>
          <w:rFonts w:ascii="Times New Roman" w:eastAsiaTheme="minorEastAsia" w:hAnsi="Times New Roman" w:cs="Times New Roman"/>
          <w:b/>
          <w:bCs/>
          <w:sz w:val="24"/>
          <w:szCs w:val="24"/>
          <w:lang w:val="en-US" w:eastAsia="zh-CN"/>
        </w:rPr>
        <w:t>Present Study</w:t>
      </w:r>
    </w:p>
    <w:p w14:paraId="1ED06FA6" w14:textId="77777777" w:rsidR="003132DA" w:rsidRPr="003E4ED2" w:rsidRDefault="003132DA" w:rsidP="003132DA">
      <w:pPr>
        <w:spacing w:line="480" w:lineRule="auto"/>
        <w:contextualSpacing/>
        <w:rPr>
          <w:rFonts w:ascii="Times New Roman" w:hAnsi="Times New Roman" w:cs="Times New Roman"/>
          <w:sz w:val="24"/>
          <w:szCs w:val="24"/>
          <w:lang w:val="en-US"/>
        </w:rPr>
      </w:pPr>
      <w:r>
        <w:rPr>
          <w:rFonts w:ascii="Times New Roman" w:eastAsiaTheme="minorEastAsia" w:hAnsi="Times New Roman" w:cs="Times New Roman"/>
          <w:b/>
          <w:bCs/>
          <w:sz w:val="24"/>
          <w:szCs w:val="24"/>
          <w:lang w:val="en-US" w:eastAsia="zh-CN"/>
        </w:rPr>
        <w:tab/>
      </w:r>
      <w:r w:rsidRPr="003E4ED2">
        <w:rPr>
          <w:rFonts w:ascii="Times New Roman" w:hAnsi="Times New Roman" w:cs="Times New Roman"/>
          <w:sz w:val="24"/>
          <w:szCs w:val="24"/>
          <w:lang w:val="en-US"/>
        </w:rPr>
        <w:t xml:space="preserve">The existing literature suffers from methodological limitations that make interpreting developmental changes in syntactic priming effects difficult. First, most cross-sectional studies have binned participants into age groups with large age ranges (Messenger et al., 2021). This potentially conflates variability due to the magnitude of the syntactic priming effect with variability in the number of participants who have acquired the relevant structure. Moreover, these broad age ranges </w:t>
      </w:r>
      <w:r>
        <w:rPr>
          <w:rFonts w:ascii="Times New Roman" w:hAnsi="Times New Roman" w:cs="Times New Roman"/>
          <w:sz w:val="24"/>
          <w:szCs w:val="24"/>
          <w:lang w:val="en-US"/>
        </w:rPr>
        <w:t xml:space="preserve">also </w:t>
      </w:r>
      <w:r w:rsidRPr="003E4ED2">
        <w:rPr>
          <w:rFonts w:ascii="Times New Roman" w:hAnsi="Times New Roman" w:cs="Times New Roman"/>
          <w:sz w:val="24"/>
          <w:szCs w:val="24"/>
          <w:lang w:val="en-US"/>
        </w:rPr>
        <w:t xml:space="preserve">make it difficult to determine precisely when various </w:t>
      </w:r>
      <w:r w:rsidRPr="003E4ED2">
        <w:rPr>
          <w:rFonts w:ascii="Times New Roman" w:hAnsi="Times New Roman" w:cs="Times New Roman"/>
          <w:sz w:val="24"/>
          <w:szCs w:val="24"/>
          <w:lang w:val="en-US"/>
        </w:rPr>
        <w:lastRenderedPageBreak/>
        <w:t>syntactic priming effects emerge. Second, the use of nearly exclusively cross-sectional data to test these effects is problematic because the predictions relate to within-participant change (</w:t>
      </w:r>
      <w:r>
        <w:rPr>
          <w:rFonts w:ascii="Times New Roman" w:hAnsi="Times New Roman" w:cs="Times New Roman"/>
          <w:sz w:val="24"/>
          <w:szCs w:val="24"/>
          <w:lang w:val="en-US"/>
        </w:rPr>
        <w:t xml:space="preserve">that </w:t>
      </w:r>
      <w:r w:rsidRPr="003E4ED2">
        <w:rPr>
          <w:rFonts w:ascii="Times New Roman" w:hAnsi="Times New Roman" w:cs="Times New Roman"/>
          <w:sz w:val="24"/>
          <w:szCs w:val="24"/>
          <w:lang w:val="en-US"/>
        </w:rPr>
        <w:t xml:space="preserve">increases in linguistic competence </w:t>
      </w:r>
      <w:r>
        <w:rPr>
          <w:rFonts w:ascii="Times New Roman" w:hAnsi="Times New Roman" w:cs="Times New Roman"/>
          <w:sz w:val="24"/>
          <w:szCs w:val="24"/>
          <w:lang w:val="en-US"/>
        </w:rPr>
        <w:t xml:space="preserve">decrease the magnitude of the </w:t>
      </w:r>
      <w:r w:rsidRPr="003E4ED2">
        <w:rPr>
          <w:rFonts w:ascii="Times New Roman" w:hAnsi="Times New Roman" w:cs="Times New Roman"/>
          <w:sz w:val="24"/>
          <w:szCs w:val="24"/>
          <w:lang w:val="en-US"/>
        </w:rPr>
        <w:t>priming effect</w:t>
      </w:r>
      <w:r>
        <w:rPr>
          <w:rFonts w:ascii="Times New Roman" w:hAnsi="Times New Roman" w:cs="Times New Roman"/>
          <w:sz w:val="24"/>
          <w:szCs w:val="24"/>
          <w:lang w:val="en-US"/>
        </w:rPr>
        <w:t xml:space="preserve"> </w:t>
      </w:r>
      <w:r w:rsidRPr="003E4ED2">
        <w:rPr>
          <w:rFonts w:ascii="Times New Roman" w:hAnsi="Times New Roman" w:cs="Times New Roman"/>
          <w:sz w:val="24"/>
          <w:szCs w:val="24"/>
          <w:lang w:val="en-US"/>
        </w:rPr>
        <w:t xml:space="preserve">and prime surprisal effect and </w:t>
      </w:r>
      <w:r>
        <w:rPr>
          <w:rFonts w:ascii="Times New Roman" w:hAnsi="Times New Roman" w:cs="Times New Roman"/>
          <w:sz w:val="24"/>
          <w:szCs w:val="24"/>
          <w:lang w:val="en-US"/>
        </w:rPr>
        <w:t>increase the</w:t>
      </w:r>
      <w:r w:rsidRPr="003E4ED2">
        <w:rPr>
          <w:rFonts w:ascii="Times New Roman" w:hAnsi="Times New Roman" w:cs="Times New Roman"/>
          <w:sz w:val="24"/>
          <w:szCs w:val="24"/>
          <w:lang w:val="en-US"/>
        </w:rPr>
        <w:t xml:space="preserve"> lexical boost). It is worth noting that the one exception to these criticisms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w:t>
      </w:r>
      <w:r>
        <w:rPr>
          <w:rFonts w:ascii="Times New Roman" w:hAnsi="Times New Roman" w:cs="Times New Roman"/>
          <w:sz w:val="24"/>
          <w:szCs w:val="24"/>
          <w:lang w:val="en-US"/>
        </w:rPr>
        <w:t>s</w:t>
      </w:r>
      <w:r w:rsidRPr="003E4ED2">
        <w:rPr>
          <w:rFonts w:ascii="Times New Roman" w:hAnsi="Times New Roman" w:cs="Times New Roman"/>
          <w:sz w:val="24"/>
          <w:szCs w:val="24"/>
          <w:lang w:val="en-US"/>
        </w:rPr>
        <w:t xml:space="preserve">ubmitted)), a longitudinal study with tightly controlled age groups, found evidence for a decrease in the abstract priming effect (though only amongst participants who were producing passives at the beginning of the study) and an increase in the lexical boost with passives. However, it is important to examine the development of priming effects for different structures in order to determine that the effects reported by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reflect aspects of priming per se rather than something idiosyncratic about the passive. </w:t>
      </w:r>
    </w:p>
    <w:p w14:paraId="3D57ED3A" w14:textId="77777777" w:rsidR="003132DA" w:rsidRPr="003E4ED2" w:rsidRDefault="003132DA" w:rsidP="003132DA">
      <w:pPr>
        <w:spacing w:line="480" w:lineRule="auto"/>
        <w:ind w:firstLine="708"/>
        <w:contextualSpacing/>
        <w:rPr>
          <w:rFonts w:ascii="Times New Roman" w:hAnsi="Times New Roman" w:cs="Times New Roman"/>
          <w:sz w:val="24"/>
          <w:szCs w:val="24"/>
          <w:lang w:val="en-US"/>
        </w:rPr>
      </w:pPr>
      <w:r w:rsidRPr="003E4ED2">
        <w:rPr>
          <w:rFonts w:ascii="Times New Roman" w:hAnsi="Times New Roman" w:cs="Times New Roman"/>
          <w:sz w:val="24"/>
          <w:szCs w:val="24"/>
          <w:lang w:val="en-US"/>
        </w:rPr>
        <w:t xml:space="preserve">The present paper adopts and extends the approach of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w:t>
      </w:r>
      <w:r>
        <w:rPr>
          <w:rFonts w:ascii="Times New Roman" w:hAnsi="Times New Roman" w:cs="Times New Roman"/>
          <w:sz w:val="24"/>
          <w:szCs w:val="24"/>
          <w:lang w:val="en-US"/>
        </w:rPr>
        <w:t>s</w:t>
      </w:r>
      <w:r w:rsidRPr="003E4ED2">
        <w:rPr>
          <w:rFonts w:ascii="Times New Roman" w:hAnsi="Times New Roman" w:cs="Times New Roman"/>
          <w:sz w:val="24"/>
          <w:szCs w:val="24"/>
          <w:lang w:val="en-US"/>
        </w:rPr>
        <w:t>ubmitted) in studying the development of the dative priming</w:t>
      </w:r>
      <w:r>
        <w:rPr>
          <w:rFonts w:ascii="Times New Roman" w:hAnsi="Times New Roman" w:cs="Times New Roman"/>
          <w:sz w:val="24"/>
          <w:szCs w:val="24"/>
          <w:lang w:val="en-US"/>
        </w:rPr>
        <w:t xml:space="preserve"> (with a particular focus on the abstract priming effect, lexical boost and prime surprisal effect)</w:t>
      </w:r>
      <w:r w:rsidRPr="003E4ED2">
        <w:rPr>
          <w:rFonts w:ascii="Times New Roman" w:hAnsi="Times New Roman" w:cs="Times New Roman"/>
          <w:sz w:val="24"/>
          <w:szCs w:val="24"/>
          <w:lang w:val="en-US"/>
        </w:rPr>
        <w:t>, which is understudied relative to the passive. In particular, we report on two studies. We first present a cross-sectional study of dative priming over a broad age-range (ages 3 to 9</w:t>
      </w:r>
      <w:r>
        <w:rPr>
          <w:rFonts w:ascii="Times New Roman" w:hAnsi="Times New Roman" w:cs="Times New Roman"/>
          <w:sz w:val="24"/>
          <w:szCs w:val="24"/>
          <w:lang w:val="en-US"/>
        </w:rPr>
        <w:t xml:space="preserve"> years</w:t>
      </w:r>
      <w:r w:rsidRPr="003E4ED2">
        <w:rPr>
          <w:rFonts w:ascii="Times New Roman" w:hAnsi="Times New Roman" w:cs="Times New Roman"/>
          <w:sz w:val="24"/>
          <w:szCs w:val="24"/>
          <w:lang w:val="en-US"/>
        </w:rPr>
        <w:t xml:space="preserve">) treating time as a continuous variable. This design allows us to examine finer grained changes in priming effects that might be obscured by prior studies. We </w:t>
      </w:r>
      <w:r>
        <w:rPr>
          <w:rFonts w:ascii="Times New Roman" w:hAnsi="Times New Roman" w:cs="Times New Roman"/>
          <w:sz w:val="24"/>
          <w:szCs w:val="24"/>
          <w:lang w:val="en-US"/>
        </w:rPr>
        <w:t>then</w:t>
      </w:r>
      <w:r w:rsidRPr="003E4ED2">
        <w:rPr>
          <w:rFonts w:ascii="Times New Roman" w:hAnsi="Times New Roman" w:cs="Times New Roman"/>
          <w:sz w:val="24"/>
          <w:szCs w:val="24"/>
          <w:lang w:val="en-US"/>
        </w:rPr>
        <w:t xml:space="preserve"> present </w:t>
      </w:r>
      <w:r>
        <w:rPr>
          <w:rFonts w:ascii="Times New Roman" w:hAnsi="Times New Roman" w:cs="Times New Roman"/>
          <w:sz w:val="24"/>
          <w:szCs w:val="24"/>
          <w:lang w:val="en-US"/>
        </w:rPr>
        <w:t xml:space="preserve">data from </w:t>
      </w:r>
      <w:r w:rsidRPr="003E4ED2">
        <w:rPr>
          <w:rFonts w:ascii="Times New Roman" w:hAnsi="Times New Roman" w:cs="Times New Roman"/>
          <w:sz w:val="24"/>
          <w:szCs w:val="24"/>
          <w:lang w:val="en-US"/>
        </w:rPr>
        <w:t xml:space="preserve">a longitudinal study of dative priming conducted at 42, 48 and 54 months allowing us to examine within-participant changes in the priming effects. Given that </w:t>
      </w:r>
      <w:proofErr w:type="spellStart"/>
      <w:r w:rsidRPr="003E4ED2">
        <w:rPr>
          <w:rFonts w:ascii="Times New Roman" w:hAnsi="Times New Roman" w:cs="Times New Roman"/>
          <w:sz w:val="24"/>
          <w:szCs w:val="24"/>
          <w:lang w:val="en-US"/>
        </w:rPr>
        <w:t>Shimpi</w:t>
      </w:r>
      <w:proofErr w:type="spellEnd"/>
      <w:r w:rsidRPr="003E4ED2">
        <w:rPr>
          <w:rFonts w:ascii="Times New Roman" w:hAnsi="Times New Roman" w:cs="Times New Roman"/>
          <w:sz w:val="24"/>
          <w:szCs w:val="24"/>
          <w:lang w:val="en-US"/>
        </w:rPr>
        <w:t xml:space="preserve"> et al (2007) found inconsistent evidence of priming effects amongst three-year-</w:t>
      </w:r>
      <w:proofErr w:type="spellStart"/>
      <w:r w:rsidRPr="003E4ED2">
        <w:rPr>
          <w:rFonts w:ascii="Times New Roman" w:hAnsi="Times New Roman" w:cs="Times New Roman"/>
          <w:sz w:val="24"/>
          <w:szCs w:val="24"/>
          <w:lang w:val="en-US"/>
        </w:rPr>
        <w:t>olds</w:t>
      </w:r>
      <w:proofErr w:type="spellEnd"/>
      <w:r w:rsidRPr="003E4ED2">
        <w:rPr>
          <w:rFonts w:ascii="Times New Roman" w:hAnsi="Times New Roman" w:cs="Times New Roman"/>
          <w:sz w:val="24"/>
          <w:szCs w:val="24"/>
          <w:lang w:val="en-US"/>
        </w:rPr>
        <w:t>, but clearer evidence amongst four-year-</w:t>
      </w:r>
      <w:proofErr w:type="spellStart"/>
      <w:r w:rsidRPr="003E4ED2">
        <w:rPr>
          <w:rFonts w:ascii="Times New Roman" w:hAnsi="Times New Roman" w:cs="Times New Roman"/>
          <w:sz w:val="24"/>
          <w:szCs w:val="24"/>
          <w:lang w:val="en-US"/>
        </w:rPr>
        <w:t>olds</w:t>
      </w:r>
      <w:proofErr w:type="spellEnd"/>
      <w:r w:rsidRPr="003E4ED2">
        <w:rPr>
          <w:rFonts w:ascii="Times New Roman" w:hAnsi="Times New Roman" w:cs="Times New Roman"/>
          <w:sz w:val="24"/>
          <w:szCs w:val="24"/>
          <w:lang w:val="en-US"/>
        </w:rPr>
        <w:t xml:space="preserve">, our starting time point was well suited for detecting the emergence of priming effects.  Moreover, following the approach of </w:t>
      </w:r>
      <w:proofErr w:type="spellStart"/>
      <w:r w:rsidRPr="003E4ED2">
        <w:rPr>
          <w:rFonts w:ascii="Times New Roman" w:hAnsi="Times New Roman" w:cs="Times New Roman"/>
          <w:sz w:val="24"/>
          <w:szCs w:val="24"/>
          <w:lang w:val="en-US"/>
        </w:rPr>
        <w:t>Kumarage</w:t>
      </w:r>
      <w:proofErr w:type="spellEnd"/>
      <w:r w:rsidRPr="003E4ED2">
        <w:rPr>
          <w:rFonts w:ascii="Times New Roman" w:hAnsi="Times New Roman" w:cs="Times New Roman"/>
          <w:sz w:val="24"/>
          <w:szCs w:val="24"/>
          <w:lang w:val="en-US"/>
        </w:rPr>
        <w:t xml:space="preserve"> et al (</w:t>
      </w:r>
      <w:r>
        <w:rPr>
          <w:rFonts w:ascii="Times New Roman" w:hAnsi="Times New Roman" w:cs="Times New Roman"/>
          <w:sz w:val="24"/>
          <w:szCs w:val="24"/>
          <w:lang w:val="en-US"/>
        </w:rPr>
        <w:t>s</w:t>
      </w:r>
      <w:r w:rsidRPr="003E4ED2">
        <w:rPr>
          <w:rFonts w:ascii="Times New Roman" w:hAnsi="Times New Roman" w:cs="Times New Roman"/>
          <w:sz w:val="24"/>
          <w:szCs w:val="24"/>
          <w:lang w:val="en-US"/>
        </w:rPr>
        <w:t xml:space="preserve">ubmitted), we run all analyses on both the entire sample and on subsamples of participants who produced at least one DOD in order to </w:t>
      </w:r>
      <w:r w:rsidRPr="003E4ED2">
        <w:rPr>
          <w:rFonts w:ascii="Times New Roman" w:hAnsi="Times New Roman" w:cs="Times New Roman"/>
          <w:sz w:val="24"/>
          <w:szCs w:val="24"/>
          <w:lang w:val="en-US"/>
        </w:rPr>
        <w:lastRenderedPageBreak/>
        <w:t xml:space="preserve">disentangle variability in the magnitude of the priming effect from variability in the acquisition of the DOD. </w:t>
      </w:r>
    </w:p>
    <w:p w14:paraId="7005F627" w14:textId="7013022E" w:rsidR="008C192B" w:rsidRPr="008C192B" w:rsidRDefault="00E41244" w:rsidP="009114A8">
      <w:pPr>
        <w:spacing w:after="0" w:line="480" w:lineRule="auto"/>
        <w:jc w:val="center"/>
        <w:rPr>
          <w:rFonts w:ascii="Times New Roman" w:eastAsia="Times New Roman" w:hAnsi="Times New Roman" w:cs="Times New Roman"/>
          <w:sz w:val="24"/>
          <w:szCs w:val="24"/>
          <w:lang w:val="en-US" w:eastAsia="zh-CN"/>
        </w:rPr>
      </w:pPr>
      <w:r>
        <w:rPr>
          <w:rFonts w:ascii="Times New Roman" w:eastAsiaTheme="minorEastAsia" w:hAnsi="Times New Roman" w:cs="Times New Roman"/>
          <w:b/>
          <w:bCs/>
          <w:sz w:val="24"/>
          <w:szCs w:val="24"/>
          <w:lang w:val="en-US" w:eastAsia="zh-CN"/>
        </w:rPr>
        <w:t>Study 1</w:t>
      </w:r>
    </w:p>
    <w:p w14:paraId="2974F5B8" w14:textId="77777777" w:rsidR="00430232" w:rsidRPr="009E6816" w:rsidRDefault="003875CF" w:rsidP="009114A8">
      <w:pPr>
        <w:jc w:val="cente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07035D0D" w14:textId="77777777" w:rsidR="00E6232E" w:rsidRDefault="003875CF" w:rsidP="009C0DA2">
      <w:pPr>
        <w:spacing w:after="0" w:line="480" w:lineRule="auto"/>
        <w:rPr>
          <w:rFonts w:ascii="Times New Roman" w:hAnsi="Times New Roman" w:cs="Times New Roman"/>
          <w:b/>
          <w:lang w:val="en-US"/>
        </w:rPr>
      </w:pPr>
      <w:r w:rsidRPr="003A6CA0">
        <w:rPr>
          <w:rFonts w:ascii="Times New Roman" w:hAnsi="Times New Roman" w:cs="Times New Roman"/>
          <w:b/>
          <w:lang w:val="en-US"/>
        </w:rPr>
        <w:t xml:space="preserve">Participants </w:t>
      </w:r>
    </w:p>
    <w:p w14:paraId="271580F5" w14:textId="77777777" w:rsidR="003875CF" w:rsidRDefault="003875CF" w:rsidP="009C0DA2">
      <w:pPr>
        <w:spacing w:after="0" w:line="480" w:lineRule="auto"/>
        <w:rPr>
          <w:rFonts w:ascii="Times New Roman" w:hAnsi="Times New Roman" w:cs="Times New Roman"/>
          <w:sz w:val="24"/>
          <w:szCs w:val="24"/>
          <w:lang w:val="en-US"/>
        </w:rPr>
      </w:pPr>
      <w:commentRangeStart w:id="6"/>
      <w:commentRangeStart w:id="7"/>
      <w:r w:rsidRPr="003A6CA0">
        <w:rPr>
          <w:rFonts w:ascii="Times New Roman" w:hAnsi="Times New Roman" w:cs="Times New Roman"/>
          <w:sz w:val="24"/>
          <w:szCs w:val="24"/>
          <w:lang w:val="en-US"/>
        </w:rPr>
        <w:t>One hundred and forty-</w:t>
      </w:r>
      <w:r w:rsidR="00E6232E">
        <w:rPr>
          <w:rFonts w:ascii="Times New Roman" w:hAnsi="Times New Roman" w:cs="Times New Roman"/>
          <w:sz w:val="24"/>
          <w:szCs w:val="24"/>
          <w:lang w:val="en-US"/>
        </w:rPr>
        <w:t>f</w:t>
      </w:r>
      <w:r w:rsidRPr="003A6CA0">
        <w:rPr>
          <w:rFonts w:ascii="Times New Roman" w:hAnsi="Times New Roman" w:cs="Times New Roman"/>
          <w:sz w:val="24"/>
          <w:szCs w:val="24"/>
          <w:lang w:val="en-US"/>
        </w:rPr>
        <w:t xml:space="preserve">ive children aged between </w:t>
      </w:r>
      <w:r w:rsidR="003A6CA0" w:rsidRPr="003A6CA0">
        <w:rPr>
          <w:rFonts w:ascii="Times New Roman" w:hAnsi="Times New Roman" w:cs="Times New Roman"/>
          <w:sz w:val="24"/>
          <w:szCs w:val="24"/>
          <w:lang w:val="en-US"/>
        </w:rPr>
        <w:t>3</w:t>
      </w:r>
      <w:r w:rsidRPr="003A6CA0">
        <w:rPr>
          <w:rFonts w:ascii="Times New Roman" w:hAnsi="Times New Roman" w:cs="Times New Roman"/>
          <w:sz w:val="24"/>
          <w:szCs w:val="24"/>
          <w:lang w:val="en-US"/>
        </w:rPr>
        <w:t xml:space="preserve"> and </w:t>
      </w:r>
      <w:r w:rsidR="003A6CA0" w:rsidRPr="003A6CA0">
        <w:rPr>
          <w:rFonts w:ascii="Times New Roman" w:hAnsi="Times New Roman" w:cs="Times New Roman"/>
          <w:sz w:val="24"/>
          <w:szCs w:val="24"/>
          <w:lang w:val="en-US"/>
        </w:rPr>
        <w:t>9</w:t>
      </w:r>
      <w:r w:rsidR="003A6CA0">
        <w:rPr>
          <w:rFonts w:ascii="Times New Roman" w:hAnsi="Times New Roman" w:cs="Times New Roman"/>
          <w:sz w:val="24"/>
          <w:szCs w:val="24"/>
          <w:lang w:val="en-US"/>
        </w:rPr>
        <w:t xml:space="preserve"> years</w:t>
      </w:r>
      <w:r w:rsidRPr="003A6CA0">
        <w:rPr>
          <w:rFonts w:ascii="Times New Roman" w:hAnsi="Times New Roman" w:cs="Times New Roman"/>
          <w:sz w:val="24"/>
          <w:szCs w:val="24"/>
          <w:lang w:val="en-US"/>
        </w:rPr>
        <w:t xml:space="preserve"> were recruited from kindergartens and primary schools in a medium-sized metropolitan Australian city. </w:t>
      </w:r>
      <w:r w:rsidR="003A6CA0">
        <w:rPr>
          <w:rFonts w:ascii="Times New Roman" w:hAnsi="Times New Roman" w:cs="Times New Roman"/>
          <w:sz w:val="24"/>
          <w:szCs w:val="24"/>
          <w:lang w:val="en-US"/>
        </w:rPr>
        <w:t>Five participants were excluded because of diagnos</w:t>
      </w:r>
      <w:r w:rsidR="00E6232E">
        <w:rPr>
          <w:rFonts w:ascii="Times New Roman" w:hAnsi="Times New Roman" w:cs="Times New Roman"/>
          <w:sz w:val="24"/>
          <w:szCs w:val="24"/>
          <w:lang w:val="en-US"/>
        </w:rPr>
        <w:t xml:space="preserve">ed </w:t>
      </w:r>
      <w:r w:rsidR="003A6CA0">
        <w:rPr>
          <w:rFonts w:ascii="Times New Roman" w:hAnsi="Times New Roman" w:cs="Times New Roman"/>
          <w:sz w:val="24"/>
          <w:szCs w:val="24"/>
          <w:lang w:val="en-US"/>
        </w:rPr>
        <w:t xml:space="preserve">of a hearing loss (one child) </w:t>
      </w:r>
      <w:r w:rsidR="00E6232E">
        <w:rPr>
          <w:rFonts w:ascii="Times New Roman" w:hAnsi="Times New Roman" w:cs="Times New Roman"/>
          <w:sz w:val="24"/>
          <w:szCs w:val="24"/>
          <w:lang w:val="en-US"/>
        </w:rPr>
        <w:t>or an</w:t>
      </w:r>
      <w:r w:rsidR="003A6CA0">
        <w:rPr>
          <w:rFonts w:ascii="Times New Roman" w:hAnsi="Times New Roman" w:cs="Times New Roman"/>
          <w:sz w:val="24"/>
          <w:szCs w:val="24"/>
          <w:lang w:val="en-US"/>
        </w:rPr>
        <w:t xml:space="preserve"> inability</w:t>
      </w:r>
      <w:r w:rsidR="00E6232E">
        <w:rPr>
          <w:rFonts w:ascii="Times New Roman" w:hAnsi="Times New Roman" w:cs="Times New Roman"/>
          <w:sz w:val="24"/>
          <w:szCs w:val="24"/>
          <w:lang w:val="en-US"/>
        </w:rPr>
        <w:t>/r</w:t>
      </w:r>
      <w:r w:rsidR="003A6CA0">
        <w:rPr>
          <w:rFonts w:ascii="Times New Roman" w:hAnsi="Times New Roman" w:cs="Times New Roman"/>
          <w:sz w:val="24"/>
          <w:szCs w:val="24"/>
          <w:lang w:val="en-US"/>
        </w:rPr>
        <w:t xml:space="preserve">efusal to complete the priming task (four children), resulting in 140 participants in the </w:t>
      </w:r>
      <w:r w:rsidR="00E6232E">
        <w:rPr>
          <w:rFonts w:ascii="Times New Roman" w:hAnsi="Times New Roman" w:cs="Times New Roman"/>
          <w:sz w:val="24"/>
          <w:szCs w:val="24"/>
          <w:lang w:val="en-US"/>
        </w:rPr>
        <w:t xml:space="preserve">present </w:t>
      </w:r>
      <w:r w:rsidR="003A6CA0">
        <w:rPr>
          <w:rFonts w:ascii="Times New Roman" w:hAnsi="Times New Roman" w:cs="Times New Roman"/>
          <w:sz w:val="24"/>
          <w:szCs w:val="24"/>
          <w:lang w:val="en-US"/>
        </w:rPr>
        <w:t>analyses</w:t>
      </w:r>
      <w:r w:rsidR="00E6232E">
        <w:rPr>
          <w:rFonts w:ascii="Times New Roman" w:hAnsi="Times New Roman" w:cs="Times New Roman"/>
          <w:sz w:val="24"/>
          <w:szCs w:val="24"/>
          <w:lang w:val="en-US"/>
        </w:rPr>
        <w:t xml:space="preserve"> (</w:t>
      </w:r>
      <w:r w:rsidR="00E6232E" w:rsidRPr="003A6CA0">
        <w:rPr>
          <w:rFonts w:ascii="Times New Roman" w:hAnsi="Times New Roman" w:cs="Times New Roman"/>
          <w:i/>
          <w:sz w:val="24"/>
          <w:szCs w:val="24"/>
          <w:lang w:val="en-US"/>
        </w:rPr>
        <w:t>N</w:t>
      </w:r>
      <w:r w:rsidR="00E6232E">
        <w:rPr>
          <w:rFonts w:ascii="Times New Roman" w:hAnsi="Times New Roman" w:cs="Times New Roman"/>
          <w:sz w:val="24"/>
          <w:szCs w:val="24"/>
          <w:lang w:val="en-US"/>
        </w:rPr>
        <w:t xml:space="preserve"> = 140)</w:t>
      </w:r>
      <w:r w:rsidR="003A6CA0">
        <w:rPr>
          <w:rFonts w:ascii="Times New Roman" w:hAnsi="Times New Roman" w:cs="Times New Roman"/>
          <w:sz w:val="24"/>
          <w:szCs w:val="24"/>
          <w:lang w:val="en-US"/>
        </w:rPr>
        <w:t>. Participants were an average of 5.96 years old (</w:t>
      </w:r>
      <w:r w:rsidR="003A6CA0" w:rsidRPr="003A6CA0">
        <w:rPr>
          <w:rFonts w:ascii="Times New Roman" w:hAnsi="Times New Roman" w:cs="Times New Roman"/>
          <w:i/>
          <w:sz w:val="24"/>
          <w:szCs w:val="24"/>
          <w:lang w:val="en-US"/>
        </w:rPr>
        <w:t>SD</w:t>
      </w:r>
      <w:r w:rsidR="003A6CA0">
        <w:rPr>
          <w:rFonts w:ascii="Times New Roman" w:hAnsi="Times New Roman" w:cs="Times New Roman"/>
          <w:sz w:val="24"/>
          <w:szCs w:val="24"/>
          <w:lang w:val="en-US"/>
        </w:rPr>
        <w:t xml:space="preserve"> = 1.31, </w:t>
      </w:r>
      <w:r w:rsidR="003A6CA0" w:rsidRPr="00E6232E">
        <w:rPr>
          <w:rFonts w:ascii="Times New Roman" w:hAnsi="Times New Roman" w:cs="Times New Roman"/>
          <w:i/>
          <w:sz w:val="24"/>
          <w:szCs w:val="24"/>
          <w:lang w:val="en-US"/>
        </w:rPr>
        <w:t>Min</w:t>
      </w:r>
      <w:r w:rsidR="003A6CA0">
        <w:rPr>
          <w:rFonts w:ascii="Times New Roman" w:hAnsi="Times New Roman" w:cs="Times New Roman"/>
          <w:sz w:val="24"/>
          <w:szCs w:val="24"/>
          <w:lang w:val="en-US"/>
        </w:rPr>
        <w:t xml:space="preserve"> = </w:t>
      </w:r>
      <w:r w:rsidR="00E6232E">
        <w:rPr>
          <w:rFonts w:ascii="Times New Roman" w:hAnsi="Times New Roman" w:cs="Times New Roman"/>
          <w:sz w:val="24"/>
          <w:szCs w:val="24"/>
          <w:lang w:val="en-US"/>
        </w:rPr>
        <w:t xml:space="preserve">3.26. </w:t>
      </w:r>
      <w:r w:rsidR="00E6232E" w:rsidRPr="00E6232E">
        <w:rPr>
          <w:rFonts w:ascii="Times New Roman" w:hAnsi="Times New Roman" w:cs="Times New Roman"/>
          <w:i/>
          <w:sz w:val="24"/>
          <w:szCs w:val="24"/>
          <w:lang w:val="en-US"/>
        </w:rPr>
        <w:t>Max</w:t>
      </w:r>
      <w:r w:rsidR="00E6232E">
        <w:rPr>
          <w:rFonts w:ascii="Times New Roman" w:hAnsi="Times New Roman" w:cs="Times New Roman"/>
          <w:sz w:val="24"/>
          <w:szCs w:val="24"/>
          <w:lang w:val="en-US"/>
        </w:rPr>
        <w:t xml:space="preserve"> = 8.72</w:t>
      </w:r>
      <w:r w:rsidR="003A6CA0">
        <w:rPr>
          <w:rFonts w:ascii="Times New Roman" w:hAnsi="Times New Roman" w:cs="Times New Roman"/>
          <w:sz w:val="24"/>
          <w:szCs w:val="24"/>
          <w:lang w:val="en-US"/>
        </w:rPr>
        <w:t>)</w:t>
      </w:r>
      <w:r w:rsidR="00E6232E">
        <w:rPr>
          <w:rFonts w:ascii="Times New Roman" w:hAnsi="Times New Roman" w:cs="Times New Roman"/>
          <w:sz w:val="24"/>
          <w:szCs w:val="24"/>
          <w:lang w:val="en-US"/>
        </w:rPr>
        <w:t>, with 64 females (46% of the sample) and 75 males (54% of the sample)</w:t>
      </w:r>
      <w:r w:rsidR="00E6232E">
        <w:rPr>
          <w:rStyle w:val="FootnoteReference"/>
          <w:rFonts w:ascii="Times New Roman" w:hAnsi="Times New Roman" w:cs="Times New Roman"/>
          <w:sz w:val="24"/>
          <w:szCs w:val="24"/>
          <w:lang w:val="en-US"/>
        </w:rPr>
        <w:footnoteReference w:id="3"/>
      </w:r>
      <w:r w:rsidR="00E6232E">
        <w:rPr>
          <w:rFonts w:ascii="Times New Roman" w:hAnsi="Times New Roman" w:cs="Times New Roman"/>
          <w:sz w:val="24"/>
          <w:szCs w:val="24"/>
          <w:lang w:val="en-US"/>
        </w:rPr>
        <w:t xml:space="preserve">. </w:t>
      </w:r>
      <w:commentRangeEnd w:id="6"/>
      <w:r w:rsidR="002913B0">
        <w:rPr>
          <w:rStyle w:val="CommentReference"/>
          <w:lang w:val="en-AU"/>
        </w:rPr>
        <w:commentReference w:id="6"/>
      </w:r>
      <w:commentRangeEnd w:id="7"/>
      <w:r w:rsidR="001A530E">
        <w:rPr>
          <w:rStyle w:val="CommentReference"/>
          <w:lang w:val="en-AU"/>
        </w:rPr>
        <w:commentReference w:id="7"/>
      </w:r>
    </w:p>
    <w:p w14:paraId="7F010A8C" w14:textId="77777777" w:rsidR="00E6232E" w:rsidRDefault="00E6232E" w:rsidP="009C0DA2">
      <w:pPr>
        <w:spacing w:after="0" w:line="480" w:lineRule="auto"/>
        <w:rPr>
          <w:rFonts w:ascii="Times New Roman" w:hAnsi="Times New Roman" w:cs="Times New Roman"/>
          <w:b/>
          <w:lang w:val="en-US"/>
        </w:rPr>
      </w:pPr>
      <w:r>
        <w:rPr>
          <w:rFonts w:ascii="Times New Roman" w:hAnsi="Times New Roman" w:cs="Times New Roman"/>
          <w:b/>
          <w:lang w:val="en-US"/>
        </w:rPr>
        <w:t>Materials</w:t>
      </w:r>
    </w:p>
    <w:p w14:paraId="65FE8B01" w14:textId="77777777" w:rsidR="00E6232E" w:rsidRDefault="00E6232E" w:rsidP="009C0DA2">
      <w:pPr>
        <w:spacing w:after="0" w:line="480" w:lineRule="auto"/>
        <w:rPr>
          <w:rFonts w:ascii="Times New Roman" w:hAnsi="Times New Roman" w:cs="Times New Roman"/>
          <w:sz w:val="24"/>
          <w:szCs w:val="24"/>
          <w:lang w:val="en-US"/>
        </w:rPr>
      </w:pPr>
      <w:commentRangeStart w:id="8"/>
      <w:r>
        <w:rPr>
          <w:rFonts w:ascii="Times New Roman" w:hAnsi="Times New Roman" w:cs="Times New Roman"/>
          <w:sz w:val="24"/>
          <w:szCs w:val="24"/>
          <w:lang w:val="en-US"/>
        </w:rPr>
        <w:t xml:space="preserve">Participants completed a non-verbal intelligence test (Raven’s Progressive Matrices) and the Peabody Picture Vocabulary Test (PPVT), which were not considered in the present analysis, as well as a syntactic priming task. </w:t>
      </w:r>
      <w:commentRangeEnd w:id="8"/>
      <w:r w:rsidR="001A530E">
        <w:rPr>
          <w:rStyle w:val="CommentReference"/>
          <w:lang w:val="en-AU"/>
        </w:rPr>
        <w:commentReference w:id="8"/>
      </w:r>
    </w:p>
    <w:p w14:paraId="71277FCD" w14:textId="77777777" w:rsidR="007E5C8D" w:rsidRDefault="00E6232E" w:rsidP="009C0DA2">
      <w:pPr>
        <w:spacing w:after="0" w:line="480" w:lineRule="auto"/>
        <w:rPr>
          <w:rFonts w:asciiTheme="majorBidi" w:eastAsiaTheme="minorEastAsia" w:hAnsiTheme="majorBidi" w:cstheme="majorBidi"/>
          <w:bCs/>
          <w:sz w:val="24"/>
          <w:szCs w:val="24"/>
          <w:lang w:val="en-US" w:eastAsia="zh-CN"/>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Our syntactic priming</w:t>
      </w:r>
      <w:r w:rsidR="007678AD">
        <w:rPr>
          <w:rFonts w:asciiTheme="majorBidi" w:eastAsiaTheme="minorEastAsia" w:hAnsiTheme="majorBidi" w:cstheme="majorBidi"/>
          <w:bCs/>
          <w:sz w:val="24"/>
          <w:szCs w:val="24"/>
          <w:lang w:val="en-US" w:eastAsia="zh-CN"/>
        </w:rPr>
        <w:t xml:space="preserve"> task</w:t>
      </w:r>
      <w:r>
        <w:rPr>
          <w:rFonts w:asciiTheme="majorBidi" w:eastAsiaTheme="minorEastAsia" w:hAnsiTheme="majorBidi" w:cstheme="majorBidi"/>
          <w:bCs/>
          <w:sz w:val="24"/>
          <w:szCs w:val="24"/>
          <w:lang w:val="en-US" w:eastAsia="zh-CN"/>
        </w:rPr>
        <w:t xml:space="preserve"> was an adapted version of that used </w:t>
      </w:r>
      <w:r w:rsidR="008B55A9">
        <w:rPr>
          <w:rFonts w:asciiTheme="majorBidi" w:eastAsiaTheme="minorEastAsia" w:hAnsiTheme="majorBidi" w:cstheme="majorBidi"/>
          <w:bCs/>
          <w:sz w:val="24"/>
          <w:szCs w:val="24"/>
          <w:lang w:val="en-US" w:eastAsia="zh-CN"/>
        </w:rPr>
        <w:t xml:space="preserve">by </w:t>
      </w:r>
      <w:r>
        <w:rPr>
          <w:rFonts w:asciiTheme="majorBidi" w:eastAsiaTheme="minorEastAsia" w:hAnsiTheme="majorBidi" w:cstheme="majorBidi"/>
          <w:bCs/>
          <w:sz w:val="24"/>
          <w:szCs w:val="24"/>
          <w:lang w:val="en-US" w:eastAsia="zh-CN"/>
        </w:rPr>
        <w:t>Rowland et al. (2012).</w:t>
      </w:r>
      <w:r w:rsidR="007E5C8D">
        <w:rPr>
          <w:rFonts w:asciiTheme="majorBidi" w:eastAsiaTheme="minorEastAsia" w:hAnsiTheme="majorBidi" w:cstheme="majorBidi"/>
          <w:bCs/>
          <w:sz w:val="24"/>
          <w:szCs w:val="24"/>
          <w:lang w:val="en-US" w:eastAsia="zh-CN"/>
        </w:rPr>
        <w:t xml:space="preserve"> In this task, participants watched a set of videos with the experimenter and the two took turns describing scenes. </w:t>
      </w:r>
      <w:r w:rsidR="008B48C6">
        <w:rPr>
          <w:rFonts w:asciiTheme="majorBidi" w:eastAsiaTheme="minorEastAsia" w:hAnsiTheme="majorBidi" w:cstheme="majorBidi"/>
          <w:bCs/>
          <w:sz w:val="24"/>
          <w:szCs w:val="24"/>
          <w:lang w:val="en-US" w:eastAsia="zh-CN"/>
        </w:rPr>
        <w:t xml:space="preserve">Experimenters described half of the scenes (prime trials), and the participant described the other half of the scenes (target trials). </w:t>
      </w:r>
    </w:p>
    <w:p w14:paraId="34C01FFA" w14:textId="566D14CC" w:rsidR="00794088" w:rsidRPr="00AD7C2B" w:rsidRDefault="008B48C6" w:rsidP="00B11CB7">
      <w:pPr>
        <w:spacing w:after="0" w:line="480" w:lineRule="auto"/>
        <w:contextualSpacing/>
        <w:rPr>
          <w:rFonts w:asciiTheme="majorBidi" w:eastAsiaTheme="minorEastAsia" w:hAnsiTheme="majorBidi" w:cstheme="majorBidi"/>
          <w:bCs/>
          <w:sz w:val="24"/>
          <w:szCs w:val="24"/>
          <w:lang w:val="en-US" w:eastAsia="zh-CN"/>
        </w:rPr>
      </w:pPr>
      <w:r>
        <w:rPr>
          <w:rFonts w:asciiTheme="majorBidi" w:eastAsiaTheme="minorEastAsia" w:hAnsiTheme="majorBidi" w:cstheme="majorBidi"/>
          <w:bCs/>
          <w:sz w:val="24"/>
          <w:szCs w:val="24"/>
          <w:lang w:val="en-US" w:eastAsia="zh-CN"/>
        </w:rPr>
        <w:t xml:space="preserve">Critical trials for the task were 24 </w:t>
      </w:r>
      <w:r w:rsidR="00B51D42">
        <w:rPr>
          <w:rFonts w:asciiTheme="majorBidi" w:eastAsiaTheme="minorEastAsia" w:hAnsiTheme="majorBidi" w:cstheme="majorBidi"/>
          <w:bCs/>
          <w:sz w:val="24"/>
          <w:szCs w:val="24"/>
          <w:lang w:val="en-US" w:eastAsia="zh-CN"/>
        </w:rPr>
        <w:t>animated scenes that could be described by dative sentences</w:t>
      </w:r>
      <w:r>
        <w:rPr>
          <w:rFonts w:asciiTheme="majorBidi" w:eastAsiaTheme="minorEastAsia" w:hAnsiTheme="majorBidi" w:cstheme="majorBidi"/>
          <w:bCs/>
          <w:sz w:val="24"/>
          <w:szCs w:val="24"/>
          <w:lang w:val="en-US" w:eastAsia="zh-CN"/>
        </w:rPr>
        <w:t xml:space="preserve"> (e.g., </w:t>
      </w:r>
      <w:r w:rsidRPr="008B48C6">
        <w:rPr>
          <w:rFonts w:asciiTheme="majorBidi" w:eastAsiaTheme="minorEastAsia" w:hAnsiTheme="majorBidi" w:cstheme="majorBidi"/>
          <w:bCs/>
          <w:i/>
          <w:sz w:val="24"/>
          <w:szCs w:val="24"/>
          <w:lang w:val="en-US" w:eastAsia="zh-CN"/>
        </w:rPr>
        <w:t>Dora threw Boots a fish</w:t>
      </w:r>
      <w:r>
        <w:rPr>
          <w:rFonts w:asciiTheme="majorBidi" w:eastAsiaTheme="minorEastAsia" w:hAnsiTheme="majorBidi" w:cstheme="majorBidi"/>
          <w:bCs/>
          <w:sz w:val="24"/>
          <w:szCs w:val="24"/>
          <w:lang w:val="en-US" w:eastAsia="zh-CN"/>
        </w:rPr>
        <w:t xml:space="preserve">, </w:t>
      </w:r>
      <w:r w:rsidRPr="008B48C6">
        <w:rPr>
          <w:rFonts w:asciiTheme="majorBidi" w:eastAsiaTheme="minorEastAsia" w:hAnsiTheme="majorBidi" w:cstheme="majorBidi"/>
          <w:bCs/>
          <w:i/>
          <w:sz w:val="24"/>
          <w:szCs w:val="24"/>
          <w:lang w:val="en-US" w:eastAsia="zh-CN"/>
        </w:rPr>
        <w:t>or Dora threw a fish to Boots</w:t>
      </w:r>
      <w:r>
        <w:rPr>
          <w:rFonts w:asciiTheme="majorBidi" w:eastAsiaTheme="minorEastAsia" w:hAnsiTheme="majorBidi" w:cstheme="majorBidi"/>
          <w:bCs/>
          <w:sz w:val="24"/>
          <w:szCs w:val="24"/>
          <w:lang w:val="en-US" w:eastAsia="zh-CN"/>
        </w:rPr>
        <w:t xml:space="preserve">). Scenes were created </w:t>
      </w:r>
      <w:r w:rsidR="00B51D42">
        <w:rPr>
          <w:rFonts w:asciiTheme="majorBidi" w:eastAsiaTheme="minorEastAsia" w:hAnsiTheme="majorBidi" w:cstheme="majorBidi"/>
          <w:bCs/>
          <w:sz w:val="24"/>
          <w:szCs w:val="24"/>
          <w:lang w:val="en-US" w:eastAsia="zh-CN"/>
        </w:rPr>
        <w:t>using Anime Studio Pro</w:t>
      </w:r>
      <w:r>
        <w:rPr>
          <w:rFonts w:asciiTheme="majorBidi" w:eastAsiaTheme="minorEastAsia" w:hAnsiTheme="majorBidi" w:cstheme="majorBidi"/>
          <w:bCs/>
          <w:sz w:val="24"/>
          <w:szCs w:val="24"/>
          <w:lang w:val="en-US" w:eastAsia="zh-CN"/>
        </w:rPr>
        <w:t xml:space="preserve"> (See Figure 1)</w:t>
      </w:r>
      <w:r w:rsidR="00B51D42">
        <w:rPr>
          <w:rFonts w:asciiTheme="majorBidi" w:eastAsiaTheme="minorEastAsia" w:hAnsiTheme="majorBidi" w:cstheme="majorBidi"/>
          <w:bCs/>
          <w:sz w:val="24"/>
          <w:szCs w:val="24"/>
          <w:lang w:val="en-US" w:eastAsia="zh-CN"/>
        </w:rPr>
        <w:t>. Each scene depicted one of six actions</w:t>
      </w:r>
      <w:r w:rsidR="00E6232E">
        <w:rPr>
          <w:rFonts w:asciiTheme="majorBidi" w:eastAsiaTheme="minorEastAsia" w:hAnsiTheme="majorBidi" w:cstheme="majorBidi"/>
          <w:bCs/>
          <w:sz w:val="24"/>
          <w:szCs w:val="24"/>
          <w:lang w:val="en-US" w:eastAsia="zh-CN"/>
        </w:rPr>
        <w:t xml:space="preserve"> (</w:t>
      </w:r>
      <w:r w:rsidR="00E6232E" w:rsidRPr="00E6232E">
        <w:rPr>
          <w:rFonts w:asciiTheme="majorBidi" w:eastAsiaTheme="minorEastAsia" w:hAnsiTheme="majorBidi" w:cstheme="majorBidi"/>
          <w:bCs/>
          <w:i/>
          <w:sz w:val="24"/>
          <w:szCs w:val="24"/>
          <w:lang w:val="en-US" w:eastAsia="zh-CN"/>
        </w:rPr>
        <w:t>brought</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gave</w:t>
      </w:r>
      <w:r w:rsidR="00E6232E">
        <w:rPr>
          <w:rFonts w:asciiTheme="majorBidi" w:eastAsiaTheme="minorEastAsia" w:hAnsiTheme="majorBidi" w:cstheme="majorBidi"/>
          <w:bCs/>
          <w:sz w:val="24"/>
          <w:szCs w:val="24"/>
          <w:lang w:val="en-US" w:eastAsia="zh-CN"/>
        </w:rPr>
        <w:t xml:space="preserve">, </w:t>
      </w:r>
      <w:r w:rsidR="00E6232E">
        <w:rPr>
          <w:rFonts w:asciiTheme="majorBidi" w:eastAsiaTheme="minorEastAsia" w:hAnsiTheme="majorBidi" w:cstheme="majorBidi"/>
          <w:bCs/>
          <w:i/>
          <w:sz w:val="24"/>
          <w:szCs w:val="24"/>
          <w:lang w:val="en-US" w:eastAsia="zh-CN"/>
        </w:rPr>
        <w:t>passed, sent, showed</w:t>
      </w:r>
      <w:r w:rsidR="00E6232E">
        <w:rPr>
          <w:rFonts w:asciiTheme="majorBidi" w:eastAsiaTheme="minorEastAsia" w:hAnsiTheme="majorBidi" w:cstheme="majorBidi"/>
          <w:bCs/>
          <w:sz w:val="24"/>
          <w:szCs w:val="24"/>
          <w:lang w:val="en-US" w:eastAsia="zh-CN"/>
        </w:rPr>
        <w:t xml:space="preserve">, and </w:t>
      </w:r>
      <w:r w:rsidR="00E6232E">
        <w:rPr>
          <w:rFonts w:asciiTheme="majorBidi" w:eastAsiaTheme="minorEastAsia" w:hAnsiTheme="majorBidi" w:cstheme="majorBidi"/>
          <w:bCs/>
          <w:i/>
          <w:sz w:val="24"/>
          <w:szCs w:val="24"/>
          <w:lang w:val="en-US" w:eastAsia="zh-CN"/>
        </w:rPr>
        <w:t>threw)</w:t>
      </w:r>
      <w:r w:rsidR="00B51D42">
        <w:rPr>
          <w:rFonts w:asciiTheme="majorBidi" w:eastAsiaTheme="minorEastAsia" w:hAnsiTheme="majorBidi" w:cstheme="majorBidi"/>
          <w:bCs/>
          <w:sz w:val="24"/>
          <w:szCs w:val="24"/>
          <w:lang w:val="en-US" w:eastAsia="zh-CN"/>
        </w:rPr>
        <w:t xml:space="preserve">, undertaken by one of </w:t>
      </w:r>
      <w:r w:rsidR="008B55A9">
        <w:rPr>
          <w:rFonts w:asciiTheme="majorBidi" w:eastAsiaTheme="minorEastAsia" w:hAnsiTheme="majorBidi" w:cstheme="majorBidi"/>
          <w:bCs/>
          <w:sz w:val="24"/>
          <w:szCs w:val="24"/>
          <w:lang w:val="en-US" w:eastAsia="zh-CN"/>
        </w:rPr>
        <w:t xml:space="preserve">six pairs of animate characters </w:t>
      </w:r>
      <w:r w:rsidR="008B55A9">
        <w:rPr>
          <w:rFonts w:asciiTheme="majorBidi" w:eastAsiaTheme="minorEastAsia" w:hAnsiTheme="majorBidi" w:cstheme="majorBidi"/>
          <w:bCs/>
          <w:sz w:val="24"/>
          <w:szCs w:val="24"/>
          <w:lang w:val="en-US" w:eastAsia="zh-CN"/>
        </w:rPr>
        <w:lastRenderedPageBreak/>
        <w:t xml:space="preserve">(three sets of proper nouns: </w:t>
      </w:r>
      <w:r w:rsidR="008B55A9">
        <w:rPr>
          <w:rFonts w:asciiTheme="majorBidi" w:eastAsiaTheme="minorEastAsia" w:hAnsiTheme="majorBidi" w:cstheme="majorBidi"/>
          <w:bCs/>
          <w:i/>
          <w:sz w:val="24"/>
          <w:szCs w:val="24"/>
          <w:lang w:val="en-US" w:eastAsia="zh-CN"/>
        </w:rPr>
        <w:t xml:space="preserve">Dora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Boots</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Wendy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 xml:space="preserve">Bob, Tigger </w:t>
      </w:r>
      <w:r w:rsidR="008B55A9" w:rsidRPr="008B55A9">
        <w:rPr>
          <w:rFonts w:asciiTheme="majorBidi" w:eastAsiaTheme="minorEastAsia" w:hAnsiTheme="majorBidi" w:cstheme="majorBidi"/>
          <w:bCs/>
          <w:sz w:val="24"/>
          <w:szCs w:val="24"/>
          <w:lang w:val="en-US" w:eastAsia="zh-CN"/>
        </w:rPr>
        <w:t>and</w:t>
      </w:r>
      <w:r w:rsidR="008B55A9">
        <w:rPr>
          <w:rFonts w:asciiTheme="majorBidi" w:eastAsiaTheme="minorEastAsia" w:hAnsiTheme="majorBidi" w:cstheme="majorBidi"/>
          <w:bCs/>
          <w:i/>
          <w:sz w:val="24"/>
          <w:szCs w:val="24"/>
          <w:lang w:val="en-US" w:eastAsia="zh-CN"/>
        </w:rPr>
        <w:t xml:space="preserve"> Piglet; </w:t>
      </w:r>
      <w:r w:rsidR="008B55A9">
        <w:rPr>
          <w:rFonts w:asciiTheme="majorBidi" w:eastAsiaTheme="minorEastAsia" w:hAnsiTheme="majorBidi" w:cstheme="majorBidi"/>
          <w:bCs/>
          <w:sz w:val="24"/>
          <w:szCs w:val="24"/>
          <w:lang w:val="en-US" w:eastAsia="zh-CN"/>
        </w:rPr>
        <w:t>and three sets of common nouns</w:t>
      </w:r>
      <w:r w:rsidR="008B55A9">
        <w:rPr>
          <w:rFonts w:asciiTheme="majorBidi" w:eastAsiaTheme="minorEastAsia" w:hAnsiTheme="majorBidi" w:cstheme="majorBidi"/>
          <w:bCs/>
          <w:i/>
          <w:sz w:val="24"/>
          <w:szCs w:val="24"/>
          <w:lang w:val="en-US" w:eastAsia="zh-CN"/>
        </w:rPr>
        <w:t xml:space="preserve">: the boy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girl</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king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queen</w:t>
      </w:r>
      <w:r w:rsidR="008B55A9">
        <w:rPr>
          <w:rFonts w:asciiTheme="majorBidi" w:eastAsiaTheme="minorEastAsia" w:hAnsiTheme="majorBidi" w:cstheme="majorBidi"/>
          <w:bCs/>
          <w:sz w:val="24"/>
          <w:szCs w:val="24"/>
          <w:lang w:val="en-US" w:eastAsia="zh-CN"/>
        </w:rPr>
        <w:t xml:space="preserve">, </w:t>
      </w:r>
      <w:r w:rsidR="008B55A9">
        <w:rPr>
          <w:rFonts w:asciiTheme="majorBidi" w:eastAsiaTheme="minorEastAsia" w:hAnsiTheme="majorBidi" w:cstheme="majorBidi"/>
          <w:bCs/>
          <w:i/>
          <w:sz w:val="24"/>
          <w:szCs w:val="24"/>
          <w:lang w:val="en-US" w:eastAsia="zh-CN"/>
        </w:rPr>
        <w:t xml:space="preserve">the prince </w:t>
      </w:r>
      <w:r w:rsidR="008B55A9">
        <w:rPr>
          <w:rFonts w:asciiTheme="majorBidi" w:eastAsiaTheme="minorEastAsia" w:hAnsiTheme="majorBidi" w:cstheme="majorBidi"/>
          <w:bCs/>
          <w:sz w:val="24"/>
          <w:szCs w:val="24"/>
          <w:lang w:val="en-US" w:eastAsia="zh-CN"/>
        </w:rPr>
        <w:t xml:space="preserve">and </w:t>
      </w:r>
      <w:r w:rsidR="008B55A9">
        <w:rPr>
          <w:rFonts w:asciiTheme="majorBidi" w:eastAsiaTheme="minorEastAsia" w:hAnsiTheme="majorBidi" w:cstheme="majorBidi"/>
          <w:bCs/>
          <w:i/>
          <w:sz w:val="24"/>
          <w:szCs w:val="24"/>
          <w:lang w:val="en-US" w:eastAsia="zh-CN"/>
        </w:rPr>
        <w:t>the princess</w:t>
      </w:r>
      <w:r w:rsidR="008B55A9">
        <w:rPr>
          <w:rFonts w:asciiTheme="majorBidi" w:eastAsiaTheme="minorEastAsia" w:hAnsiTheme="majorBidi" w:cstheme="majorBidi"/>
          <w:bCs/>
          <w:sz w:val="24"/>
          <w:szCs w:val="24"/>
          <w:lang w:val="en-US" w:eastAsia="zh-CN"/>
        </w:rPr>
        <w:t xml:space="preserve">) </w:t>
      </w:r>
      <w:r w:rsidR="00B51D42">
        <w:rPr>
          <w:rFonts w:asciiTheme="majorBidi" w:eastAsiaTheme="minorEastAsia" w:hAnsiTheme="majorBidi" w:cstheme="majorBidi"/>
          <w:bCs/>
          <w:sz w:val="24"/>
          <w:szCs w:val="24"/>
          <w:lang w:val="en-US" w:eastAsia="zh-CN"/>
        </w:rPr>
        <w:t>using one of f</w:t>
      </w:r>
      <w:r w:rsidR="007678AD">
        <w:rPr>
          <w:rFonts w:asciiTheme="majorBidi" w:eastAsiaTheme="minorEastAsia" w:hAnsiTheme="majorBidi" w:cstheme="majorBidi"/>
          <w:bCs/>
          <w:sz w:val="24"/>
          <w:szCs w:val="24"/>
          <w:lang w:val="en-US" w:eastAsia="zh-CN"/>
        </w:rPr>
        <w:t>ive</w:t>
      </w:r>
      <w:r w:rsidR="00B51D42">
        <w:rPr>
          <w:rFonts w:asciiTheme="majorBidi" w:eastAsiaTheme="minorEastAsia" w:hAnsiTheme="majorBidi" w:cstheme="majorBidi"/>
          <w:bCs/>
          <w:sz w:val="24"/>
          <w:szCs w:val="24"/>
          <w:lang w:val="en-US" w:eastAsia="zh-CN"/>
        </w:rPr>
        <w:t xml:space="preserve"> animate objects </w:t>
      </w:r>
      <w:r w:rsidR="00B51D42"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i/>
          <w:sz w:val="24"/>
          <w:szCs w:val="24"/>
          <w:lang w:val="en-US" w:eastAsia="zh-CN"/>
        </w:rPr>
        <w:t>a baby</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cat</w:t>
      </w:r>
      <w:r w:rsidR="00B51D42" w:rsidRPr="008D462C">
        <w:rPr>
          <w:rFonts w:asciiTheme="majorBidi" w:eastAsiaTheme="minorEastAsia" w:hAnsiTheme="majorBidi" w:cstheme="majorBidi"/>
          <w:bCs/>
          <w:sz w:val="24"/>
          <w:szCs w:val="24"/>
          <w:lang w:val="en-US" w:eastAsia="zh-CN"/>
        </w:rPr>
        <w:t>,</w:t>
      </w:r>
      <w:r w:rsidR="007678AD" w:rsidRPr="008D462C">
        <w:rPr>
          <w:rFonts w:asciiTheme="majorBidi" w:eastAsiaTheme="minorEastAsia" w:hAnsiTheme="majorBidi" w:cstheme="majorBidi"/>
          <w:bCs/>
          <w:sz w:val="24"/>
          <w:szCs w:val="24"/>
          <w:lang w:val="en-US" w:eastAsia="zh-CN"/>
        </w:rPr>
        <w:t xml:space="preserve"> </w:t>
      </w:r>
      <w:r w:rsidR="007678AD" w:rsidRPr="008D462C">
        <w:rPr>
          <w:rFonts w:asciiTheme="majorBidi" w:eastAsiaTheme="minorEastAsia" w:hAnsiTheme="majorBidi" w:cstheme="majorBidi"/>
          <w:bCs/>
          <w:i/>
          <w:sz w:val="24"/>
          <w:szCs w:val="24"/>
          <w:lang w:val="en-US" w:eastAsia="zh-CN"/>
        </w:rPr>
        <w:t>a fish</w:t>
      </w:r>
      <w:r w:rsidR="007678AD" w:rsidRPr="008D462C">
        <w:rPr>
          <w:rFonts w:asciiTheme="majorBidi" w:eastAsiaTheme="minorEastAsia" w:hAnsiTheme="majorBidi" w:cstheme="majorBidi"/>
          <w:bCs/>
          <w:sz w:val="24"/>
          <w:szCs w:val="24"/>
          <w:lang w:val="en-US" w:eastAsia="zh-CN"/>
        </w:rPr>
        <w: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rabbit</w:t>
      </w:r>
      <w:r w:rsidR="00B51D42" w:rsidRPr="008D462C">
        <w:rPr>
          <w:rFonts w:asciiTheme="majorBidi" w:eastAsiaTheme="minorEastAsia" w:hAnsiTheme="majorBidi" w:cstheme="majorBidi"/>
          <w:bCs/>
          <w:sz w:val="24"/>
          <w:szCs w:val="24"/>
          <w:lang w:val="en-US" w:eastAsia="zh-CN"/>
        </w:rPr>
        <w:t xml:space="preserve">, </w:t>
      </w:r>
      <w:r w:rsidR="00B51D42" w:rsidRPr="008D462C">
        <w:rPr>
          <w:rFonts w:asciiTheme="majorBidi" w:eastAsiaTheme="minorEastAsia" w:hAnsiTheme="majorBidi" w:cstheme="majorBidi"/>
          <w:bCs/>
          <w:i/>
          <w:sz w:val="24"/>
          <w:szCs w:val="24"/>
          <w:lang w:val="en-US" w:eastAsia="zh-CN"/>
        </w:rPr>
        <w:t>a puppy)</w:t>
      </w:r>
      <w:r w:rsidR="00B51D42" w:rsidRPr="008D462C">
        <w:rPr>
          <w:rFonts w:asciiTheme="majorBidi" w:eastAsiaTheme="minorEastAsia" w:hAnsiTheme="majorBidi" w:cstheme="majorBidi"/>
          <w:bCs/>
          <w:sz w:val="24"/>
          <w:szCs w:val="24"/>
          <w:lang w:val="en-US" w:eastAsia="zh-CN"/>
        </w:rPr>
        <w:t>.</w:t>
      </w:r>
      <w:r w:rsidR="00CD579A">
        <w:rPr>
          <w:rFonts w:asciiTheme="majorBidi" w:eastAsiaTheme="minorEastAsia" w:hAnsiTheme="majorBidi" w:cstheme="majorBidi"/>
          <w:bCs/>
          <w:sz w:val="24"/>
          <w:szCs w:val="24"/>
          <w:lang w:val="en-US" w:eastAsia="zh-CN"/>
        </w:rPr>
        <w:t xml:space="preserve"> See Figure 1 for an example scene.</w:t>
      </w:r>
      <w:r w:rsidR="00B51D42">
        <w:rPr>
          <w:rFonts w:asciiTheme="majorBidi" w:eastAsiaTheme="minorEastAsia" w:hAnsiTheme="majorBidi" w:cstheme="majorBidi"/>
          <w:bCs/>
          <w:sz w:val="24"/>
          <w:szCs w:val="24"/>
          <w:lang w:val="en-US" w:eastAsia="zh-CN"/>
        </w:rPr>
        <w:t xml:space="preserve"> See Table </w:t>
      </w:r>
      <w:r w:rsidR="00CD579A">
        <w:rPr>
          <w:rFonts w:asciiTheme="majorBidi" w:eastAsiaTheme="minorEastAsia" w:hAnsiTheme="majorBidi" w:cstheme="majorBidi"/>
          <w:bCs/>
          <w:sz w:val="24"/>
          <w:szCs w:val="24"/>
          <w:lang w:val="en-US" w:eastAsia="zh-CN"/>
        </w:rPr>
        <w:t>2</w:t>
      </w:r>
      <w:r w:rsidR="00B51D42">
        <w:rPr>
          <w:rFonts w:asciiTheme="majorBidi" w:eastAsiaTheme="minorEastAsia" w:hAnsiTheme="majorBidi" w:cstheme="majorBidi"/>
          <w:bCs/>
          <w:sz w:val="24"/>
          <w:szCs w:val="24"/>
          <w:lang w:val="en-US" w:eastAsia="zh-CN"/>
        </w:rPr>
        <w:t xml:space="preserve"> for a full description of</w:t>
      </w:r>
      <w:r w:rsidR="00CD579A">
        <w:rPr>
          <w:rFonts w:asciiTheme="majorBidi" w:eastAsiaTheme="minorEastAsia" w:hAnsiTheme="majorBidi" w:cstheme="majorBidi"/>
          <w:bCs/>
          <w:sz w:val="24"/>
          <w:szCs w:val="24"/>
          <w:lang w:val="en-US" w:eastAsia="zh-CN"/>
        </w:rPr>
        <w:t xml:space="preserve"> all 24</w:t>
      </w:r>
      <w:r w:rsidR="00B51D42">
        <w:rPr>
          <w:rFonts w:asciiTheme="majorBidi" w:eastAsiaTheme="minorEastAsia" w:hAnsiTheme="majorBidi" w:cstheme="majorBidi"/>
          <w:bCs/>
          <w:sz w:val="24"/>
          <w:szCs w:val="24"/>
          <w:lang w:val="en-US" w:eastAsia="zh-CN"/>
        </w:rPr>
        <w:t xml:space="preserve"> scenes. </w:t>
      </w:r>
      <w:r w:rsidR="00B11CB7">
        <w:rPr>
          <w:rFonts w:asciiTheme="majorBidi" w:eastAsiaTheme="minorEastAsia" w:hAnsiTheme="majorBidi" w:cstheme="majorBidi"/>
          <w:bCs/>
          <w:sz w:val="24"/>
          <w:szCs w:val="24"/>
          <w:lang w:val="en-US" w:eastAsia="zh-CN"/>
        </w:rPr>
        <w:t xml:space="preserve">In addition to these critical scenes, we created a further </w:t>
      </w:r>
      <w:commentRangeStart w:id="9"/>
      <w:r w:rsidR="00B11CB7">
        <w:rPr>
          <w:rFonts w:asciiTheme="majorBidi" w:eastAsiaTheme="minorEastAsia" w:hAnsiTheme="majorBidi" w:cstheme="majorBidi"/>
          <w:bCs/>
          <w:sz w:val="24"/>
          <w:szCs w:val="24"/>
          <w:lang w:val="en-US" w:eastAsia="zh-CN"/>
        </w:rPr>
        <w:t>3</w:t>
      </w:r>
      <w:r w:rsidR="0001686B">
        <w:rPr>
          <w:rFonts w:asciiTheme="majorBidi" w:eastAsiaTheme="minorEastAsia" w:hAnsiTheme="majorBidi" w:cstheme="majorBidi"/>
          <w:bCs/>
          <w:sz w:val="24"/>
          <w:szCs w:val="24"/>
          <w:lang w:val="en-US" w:eastAsia="zh-CN"/>
        </w:rPr>
        <w:t xml:space="preserve">0 </w:t>
      </w:r>
      <w:r w:rsidR="00B11CB7">
        <w:rPr>
          <w:rFonts w:asciiTheme="majorBidi" w:eastAsiaTheme="minorEastAsia" w:hAnsiTheme="majorBidi" w:cstheme="majorBidi"/>
          <w:bCs/>
          <w:sz w:val="24"/>
          <w:szCs w:val="24"/>
          <w:lang w:val="en-US" w:eastAsia="zh-CN"/>
        </w:rPr>
        <w:t>scenes which depicted</w:t>
      </w:r>
      <w:r w:rsidR="0001686B">
        <w:rPr>
          <w:rFonts w:asciiTheme="majorBidi" w:eastAsiaTheme="minorEastAsia" w:hAnsiTheme="majorBidi" w:cstheme="majorBidi"/>
          <w:bCs/>
          <w:sz w:val="24"/>
          <w:szCs w:val="24"/>
          <w:lang w:val="en-US" w:eastAsia="zh-CN"/>
        </w:rPr>
        <w:t xml:space="preserve"> transitive and</w:t>
      </w:r>
      <w:r w:rsidR="00B11CB7">
        <w:rPr>
          <w:rFonts w:asciiTheme="majorBidi" w:eastAsiaTheme="minorEastAsia" w:hAnsiTheme="majorBidi" w:cstheme="majorBidi"/>
          <w:bCs/>
          <w:sz w:val="24"/>
          <w:szCs w:val="24"/>
          <w:lang w:val="en-US" w:eastAsia="zh-CN"/>
        </w:rPr>
        <w:t xml:space="preserve"> intransitive even</w:t>
      </w:r>
      <w:r w:rsidR="008D462C">
        <w:rPr>
          <w:rFonts w:asciiTheme="majorBidi" w:eastAsiaTheme="minorEastAsia" w:hAnsiTheme="majorBidi" w:cstheme="majorBidi"/>
          <w:bCs/>
          <w:sz w:val="24"/>
          <w:szCs w:val="24"/>
          <w:lang w:val="en-US" w:eastAsia="zh-CN"/>
        </w:rPr>
        <w:t>t</w:t>
      </w:r>
      <w:r w:rsidR="00B11CB7">
        <w:rPr>
          <w:rFonts w:asciiTheme="majorBidi" w:eastAsiaTheme="minorEastAsia" w:hAnsiTheme="majorBidi" w:cstheme="majorBidi"/>
          <w:bCs/>
          <w:sz w:val="24"/>
          <w:szCs w:val="24"/>
          <w:lang w:val="en-US" w:eastAsia="zh-CN"/>
        </w:rPr>
        <w:t>s with the same characters, to serve as filler (2</w:t>
      </w:r>
      <w:r w:rsidR="0001686B">
        <w:rPr>
          <w:rFonts w:asciiTheme="majorBidi" w:eastAsiaTheme="minorEastAsia" w:hAnsiTheme="majorBidi" w:cstheme="majorBidi"/>
          <w:bCs/>
          <w:sz w:val="24"/>
          <w:szCs w:val="24"/>
          <w:lang w:val="en-US" w:eastAsia="zh-CN"/>
        </w:rPr>
        <w:t>2</w:t>
      </w:r>
      <w:r w:rsidR="00B11CB7">
        <w:rPr>
          <w:rFonts w:asciiTheme="majorBidi" w:eastAsiaTheme="minorEastAsia" w:hAnsiTheme="majorBidi" w:cstheme="majorBidi"/>
          <w:bCs/>
          <w:sz w:val="24"/>
          <w:szCs w:val="24"/>
          <w:lang w:val="en-US" w:eastAsia="zh-CN"/>
        </w:rPr>
        <w:t xml:space="preserve"> scenes) and practice (8 scenes) trials.  </w:t>
      </w:r>
      <w:commentRangeEnd w:id="9"/>
      <w:r w:rsidR="0001686B">
        <w:rPr>
          <w:rStyle w:val="CommentReference"/>
          <w:lang w:val="en-AU"/>
        </w:rPr>
        <w:commentReference w:id="9"/>
      </w:r>
      <w:r w:rsidR="00B51D42">
        <w:rPr>
          <w:rFonts w:asciiTheme="majorBidi" w:eastAsiaTheme="minorEastAsia" w:hAnsiTheme="majorBidi" w:cstheme="majorBidi"/>
          <w:bCs/>
          <w:sz w:val="24"/>
          <w:szCs w:val="24"/>
          <w:lang w:val="en-US" w:eastAsia="zh-CN"/>
        </w:rPr>
        <w:br/>
      </w:r>
      <w:r w:rsidR="00B11CB7">
        <w:rPr>
          <w:rFonts w:ascii="Times New Roman" w:hAnsi="Times New Roman" w:cs="Times New Roman"/>
          <w:sz w:val="24"/>
          <w:szCs w:val="24"/>
          <w:lang w:val="en-US"/>
        </w:rPr>
        <w:tab/>
      </w:r>
      <w:r w:rsidR="00CD579A">
        <w:rPr>
          <w:rFonts w:ascii="Times New Roman" w:hAnsi="Times New Roman" w:cs="Times New Roman"/>
          <w:sz w:val="24"/>
          <w:szCs w:val="24"/>
          <w:lang w:val="en-US"/>
        </w:rPr>
        <w:t>Each participant saw all 24</w:t>
      </w:r>
      <w:r w:rsidR="00B11CB7">
        <w:rPr>
          <w:rFonts w:ascii="Times New Roman" w:hAnsi="Times New Roman" w:cs="Times New Roman"/>
          <w:sz w:val="24"/>
          <w:szCs w:val="24"/>
          <w:lang w:val="en-US"/>
        </w:rPr>
        <w:t xml:space="preserve"> critical</w:t>
      </w:r>
      <w:r w:rsidR="00CD579A">
        <w:rPr>
          <w:rFonts w:ascii="Times New Roman" w:hAnsi="Times New Roman" w:cs="Times New Roman"/>
          <w:sz w:val="24"/>
          <w:szCs w:val="24"/>
          <w:lang w:val="en-US"/>
        </w:rPr>
        <w:t xml:space="preserve"> scenes over the course of the experiment</w:t>
      </w:r>
      <w:r w:rsidR="00FF37B1">
        <w:rPr>
          <w:rFonts w:ascii="Times New Roman" w:hAnsi="Times New Roman" w:cs="Times New Roman"/>
          <w:sz w:val="24"/>
          <w:szCs w:val="24"/>
          <w:lang w:val="en-US"/>
        </w:rPr>
        <w:t>.</w:t>
      </w:r>
      <w:r w:rsidR="00B11CB7">
        <w:rPr>
          <w:rFonts w:ascii="Times New Roman" w:hAnsi="Times New Roman" w:cs="Times New Roman"/>
          <w:sz w:val="24"/>
          <w:szCs w:val="24"/>
          <w:lang w:val="en-US"/>
        </w:rPr>
        <w:t xml:space="preserve"> </w:t>
      </w:r>
      <w:r w:rsidR="009C0DA2">
        <w:rPr>
          <w:rFonts w:ascii="Times New Roman" w:hAnsi="Times New Roman" w:cs="Times New Roman"/>
          <w:sz w:val="24"/>
          <w:szCs w:val="24"/>
          <w:lang w:val="en-US"/>
        </w:rPr>
        <w:t xml:space="preserve">Scenes were presented in 12 pairs, wherein the first scene was </w:t>
      </w:r>
      <w:r w:rsidR="008D462C">
        <w:rPr>
          <w:rFonts w:ascii="Times New Roman" w:hAnsi="Times New Roman" w:cs="Times New Roman"/>
          <w:sz w:val="24"/>
          <w:szCs w:val="24"/>
          <w:lang w:val="en-US"/>
        </w:rPr>
        <w:t>a prime trial</w:t>
      </w:r>
      <w:r w:rsidR="009C0DA2">
        <w:rPr>
          <w:rFonts w:ascii="Times New Roman" w:hAnsi="Times New Roman" w:cs="Times New Roman"/>
          <w:sz w:val="24"/>
          <w:szCs w:val="24"/>
          <w:lang w:val="en-US"/>
        </w:rPr>
        <w:t xml:space="preserve"> and the second was </w:t>
      </w:r>
      <w:r w:rsidR="008D462C">
        <w:rPr>
          <w:rFonts w:ascii="Times New Roman" w:hAnsi="Times New Roman" w:cs="Times New Roman"/>
          <w:sz w:val="24"/>
          <w:szCs w:val="24"/>
          <w:lang w:val="en-US"/>
        </w:rPr>
        <w:t>target trial.</w:t>
      </w:r>
      <w:r w:rsidR="002F4322">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E</w:t>
      </w:r>
      <w:r w:rsidR="00FF37B1">
        <w:rPr>
          <w:rFonts w:ascii="Times New Roman" w:hAnsi="Times New Roman" w:cs="Times New Roman"/>
          <w:sz w:val="24"/>
          <w:szCs w:val="24"/>
          <w:lang w:val="en-US"/>
        </w:rPr>
        <w:t xml:space="preserve">ach </w:t>
      </w:r>
      <w:r w:rsidR="007E5C8D">
        <w:rPr>
          <w:rFonts w:ascii="Times New Roman" w:hAnsi="Times New Roman" w:cs="Times New Roman"/>
          <w:sz w:val="24"/>
          <w:szCs w:val="24"/>
          <w:lang w:val="en-US"/>
        </w:rPr>
        <w:t xml:space="preserve">action </w:t>
      </w:r>
      <w:r w:rsidR="00FF37B1">
        <w:rPr>
          <w:rFonts w:ascii="Times New Roman" w:hAnsi="Times New Roman" w:cs="Times New Roman"/>
          <w:sz w:val="24"/>
          <w:szCs w:val="24"/>
          <w:lang w:val="en-US"/>
        </w:rPr>
        <w:t>occurr</w:t>
      </w:r>
      <w:r w:rsidR="007E5C8D">
        <w:rPr>
          <w:rFonts w:ascii="Times New Roman" w:hAnsi="Times New Roman" w:cs="Times New Roman"/>
          <w:sz w:val="24"/>
          <w:szCs w:val="24"/>
          <w:lang w:val="en-US"/>
        </w:rPr>
        <w:t>ed</w:t>
      </w:r>
      <w:r w:rsidR="00FF37B1">
        <w:rPr>
          <w:rFonts w:ascii="Times New Roman" w:hAnsi="Times New Roman" w:cs="Times New Roman"/>
          <w:sz w:val="24"/>
          <w:szCs w:val="24"/>
          <w:lang w:val="en-US"/>
        </w:rPr>
        <w:t xml:space="preserve"> four times</w:t>
      </w:r>
      <w:r w:rsidR="00CE5CA7">
        <w:rPr>
          <w:rFonts w:ascii="Times New Roman" w:hAnsi="Times New Roman" w:cs="Times New Roman"/>
          <w:sz w:val="24"/>
          <w:szCs w:val="24"/>
          <w:lang w:val="en-US"/>
        </w:rPr>
        <w:t xml:space="preserve"> within participant</w:t>
      </w:r>
      <w:r w:rsidR="00C957B3">
        <w:rPr>
          <w:rFonts w:ascii="Times New Roman" w:hAnsi="Times New Roman" w:cs="Times New Roman"/>
          <w:sz w:val="24"/>
          <w:szCs w:val="24"/>
          <w:lang w:val="en-US"/>
        </w:rPr>
        <w:t>s</w:t>
      </w:r>
      <w:r w:rsidR="00FF37B1">
        <w:rPr>
          <w:rFonts w:ascii="Times New Roman" w:hAnsi="Times New Roman" w:cs="Times New Roman"/>
          <w:sz w:val="24"/>
          <w:szCs w:val="24"/>
          <w:lang w:val="en-US"/>
        </w:rPr>
        <w:t xml:space="preserve">, twice </w:t>
      </w:r>
      <w:r>
        <w:rPr>
          <w:rFonts w:ascii="Times New Roman" w:hAnsi="Times New Roman" w:cs="Times New Roman"/>
          <w:sz w:val="24"/>
          <w:szCs w:val="24"/>
          <w:lang w:val="en-US"/>
        </w:rPr>
        <w:t>in prime trials</w:t>
      </w:r>
      <w:r w:rsidR="007E5C8D">
        <w:rPr>
          <w:rFonts w:ascii="Times New Roman" w:hAnsi="Times New Roman" w:cs="Times New Roman"/>
          <w:sz w:val="24"/>
          <w:szCs w:val="24"/>
          <w:lang w:val="en-US"/>
        </w:rPr>
        <w:t xml:space="preserve"> </w:t>
      </w:r>
      <w:r w:rsidR="00FF37B1">
        <w:rPr>
          <w:rFonts w:ascii="Times New Roman" w:hAnsi="Times New Roman" w:cs="Times New Roman"/>
          <w:sz w:val="24"/>
          <w:szCs w:val="24"/>
          <w:lang w:val="en-US"/>
        </w:rPr>
        <w:t xml:space="preserve">and twice </w:t>
      </w:r>
      <w:r>
        <w:rPr>
          <w:rFonts w:ascii="Times New Roman" w:hAnsi="Times New Roman" w:cs="Times New Roman"/>
          <w:sz w:val="24"/>
          <w:szCs w:val="24"/>
          <w:lang w:val="en-US"/>
        </w:rPr>
        <w:t>and twice in target trials</w:t>
      </w:r>
      <w:r w:rsidR="00FF37B1">
        <w:rPr>
          <w:rFonts w:ascii="Times New Roman" w:hAnsi="Times New Roman" w:cs="Times New Roman"/>
          <w:sz w:val="24"/>
          <w:szCs w:val="24"/>
          <w:lang w:val="en-US"/>
        </w:rPr>
        <w:t xml:space="preserve">. </w:t>
      </w:r>
      <w:r w:rsidR="00CE5CA7">
        <w:rPr>
          <w:rFonts w:ascii="Times New Roman" w:hAnsi="Times New Roman" w:cs="Times New Roman"/>
          <w:sz w:val="24"/>
          <w:szCs w:val="24"/>
          <w:lang w:val="en-US"/>
        </w:rPr>
        <w:t>Half of the prime trials were described with a DO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 and half were described with a PO</w:t>
      </w:r>
      <w:r w:rsidR="00AD4946">
        <w:rPr>
          <w:rFonts w:ascii="Times New Roman" w:hAnsi="Times New Roman" w:cs="Times New Roman"/>
          <w:sz w:val="24"/>
          <w:szCs w:val="24"/>
          <w:lang w:val="en-US"/>
        </w:rPr>
        <w:t>D</w:t>
      </w:r>
      <w:r w:rsidR="00CE5CA7">
        <w:rPr>
          <w:rFonts w:ascii="Times New Roman" w:hAnsi="Times New Roman" w:cs="Times New Roman"/>
          <w:sz w:val="24"/>
          <w:szCs w:val="24"/>
          <w:lang w:val="en-US"/>
        </w:rPr>
        <w:t xml:space="preserve"> sentence</w:t>
      </w:r>
      <w:r w:rsidR="00FF37B1">
        <w:rPr>
          <w:rFonts w:ascii="Times New Roman" w:hAnsi="Times New Roman" w:cs="Times New Roman"/>
          <w:sz w:val="24"/>
          <w:szCs w:val="24"/>
          <w:lang w:val="en-US"/>
        </w:rPr>
        <w:t>.</w:t>
      </w:r>
      <w:r w:rsidR="00CE5CA7">
        <w:rPr>
          <w:rFonts w:ascii="Times New Roman" w:hAnsi="Times New Roman" w:cs="Times New Roman"/>
          <w:sz w:val="24"/>
          <w:szCs w:val="24"/>
          <w:lang w:val="en-US"/>
        </w:rPr>
        <w:t xml:space="preserve"> </w:t>
      </w:r>
      <w:r w:rsidR="00B11CB7">
        <w:rPr>
          <w:rFonts w:ascii="Times New Roman" w:hAnsi="Times New Roman" w:cs="Times New Roman"/>
          <w:sz w:val="24"/>
          <w:szCs w:val="24"/>
          <w:lang w:val="en-US"/>
        </w:rPr>
        <w:t>H</w:t>
      </w:r>
      <w:r w:rsidR="00CE5CA7">
        <w:rPr>
          <w:rFonts w:ascii="Times New Roman" w:hAnsi="Times New Roman" w:cs="Times New Roman"/>
          <w:sz w:val="24"/>
          <w:szCs w:val="24"/>
          <w:lang w:val="en-US"/>
        </w:rPr>
        <w:t xml:space="preserve">alf </w:t>
      </w:r>
      <w:r w:rsidR="009C0DA2">
        <w:rPr>
          <w:rFonts w:ascii="Times New Roman" w:hAnsi="Times New Roman" w:cs="Times New Roman"/>
          <w:sz w:val="24"/>
          <w:szCs w:val="24"/>
          <w:lang w:val="en-US"/>
        </w:rPr>
        <w:t>of the pairs of trials contained the same action (lexical overlap trials) and half contained separate actions (no overlap trials).</w:t>
      </w:r>
      <w:r w:rsidR="00CE5CA7">
        <w:rPr>
          <w:rFonts w:ascii="Times New Roman" w:hAnsi="Times New Roman" w:cs="Times New Roman"/>
          <w:sz w:val="24"/>
          <w:szCs w:val="24"/>
          <w:lang w:val="en-US"/>
        </w:rPr>
        <w:t xml:space="preserve"> </w:t>
      </w:r>
      <w:r w:rsidR="008D462C">
        <w:rPr>
          <w:rFonts w:ascii="Times New Roman" w:hAnsi="Times New Roman" w:cs="Times New Roman"/>
          <w:sz w:val="24"/>
          <w:szCs w:val="24"/>
          <w:lang w:val="en-US"/>
        </w:rPr>
        <w:t xml:space="preserve">Each action occurred in one overlap trial (thus as both the prime and target scenes) and two no-overlap trials (in the prime scene for one pair and the target scene for the other). </w:t>
      </w:r>
      <w:r w:rsidR="002F4322">
        <w:rPr>
          <w:rFonts w:ascii="Times New Roman" w:hAnsi="Times New Roman" w:cs="Times New Roman"/>
          <w:sz w:val="24"/>
          <w:szCs w:val="24"/>
          <w:lang w:val="en-US"/>
        </w:rPr>
        <w:t>Each pair of critical scenes was separated by a pair of filler scenes with intransitive actions (also to be described by the experimenter and participant).</w:t>
      </w:r>
      <w:r w:rsidR="008D462C">
        <w:rPr>
          <w:rFonts w:ascii="Times New Roman" w:hAnsi="Times New Roman" w:cs="Times New Roman"/>
          <w:sz w:val="24"/>
          <w:szCs w:val="24"/>
          <w:lang w:val="en-US"/>
        </w:rPr>
        <w:t xml:space="preserve"> </w:t>
      </w:r>
    </w:p>
    <w:p w14:paraId="499798FB" w14:textId="77777777" w:rsidR="00B11CB7" w:rsidRDefault="00CE5CA7" w:rsidP="0042644F">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Eight experimental lists were created to balance the presentation of verbs across </w:t>
      </w:r>
      <w:r w:rsidR="0042644F">
        <w:rPr>
          <w:rFonts w:ascii="Times New Roman" w:hAnsi="Times New Roman" w:cs="Times New Roman"/>
          <w:sz w:val="24"/>
          <w:szCs w:val="24"/>
          <w:lang w:val="en-US"/>
        </w:rPr>
        <w:t>each cell from the two factors above (POD-Prime, Overlap; POD-Prime, No Overlap; DOD-Prime Overlap; DOD-Prime, No Overlap)</w:t>
      </w:r>
      <w:r w:rsidR="009C0DA2">
        <w:rPr>
          <w:rFonts w:ascii="Times New Roman" w:hAnsi="Times New Roman" w:cs="Times New Roman"/>
          <w:sz w:val="24"/>
          <w:szCs w:val="24"/>
          <w:lang w:val="en-US"/>
        </w:rPr>
        <w:t xml:space="preserve">. List 1 was created to meet the conditions in the paragraph above. </w:t>
      </w:r>
      <w:r w:rsidR="00B11CB7">
        <w:rPr>
          <w:rFonts w:ascii="Times New Roman" w:hAnsi="Times New Roman" w:cs="Times New Roman"/>
          <w:sz w:val="24"/>
          <w:szCs w:val="24"/>
          <w:lang w:val="en-US"/>
        </w:rPr>
        <w:t>List 2 was created so that the order of the scenes within pair w</w:t>
      </w:r>
      <w:r w:rsidR="0042644F">
        <w:rPr>
          <w:rFonts w:ascii="Times New Roman" w:hAnsi="Times New Roman" w:cs="Times New Roman"/>
          <w:sz w:val="24"/>
          <w:szCs w:val="24"/>
          <w:lang w:val="en-US"/>
        </w:rPr>
        <w:t>as</w:t>
      </w:r>
      <w:r w:rsidR="00B11CB7">
        <w:rPr>
          <w:rFonts w:ascii="Times New Roman" w:hAnsi="Times New Roman" w:cs="Times New Roman"/>
          <w:sz w:val="24"/>
          <w:szCs w:val="24"/>
          <w:lang w:val="en-US"/>
        </w:rPr>
        <w:t xml:space="preserve"> reversed; that is, the prime scenes from List 1 were the target scenes in </w:t>
      </w:r>
      <w:r w:rsidR="00AD4946">
        <w:rPr>
          <w:rFonts w:ascii="Times New Roman" w:hAnsi="Times New Roman" w:cs="Times New Roman"/>
          <w:sz w:val="24"/>
          <w:szCs w:val="24"/>
          <w:lang w:val="en-US"/>
        </w:rPr>
        <w:t>L</w:t>
      </w:r>
      <w:r w:rsidR="00B11CB7">
        <w:rPr>
          <w:rFonts w:ascii="Times New Roman" w:hAnsi="Times New Roman" w:cs="Times New Roman"/>
          <w:sz w:val="24"/>
          <w:szCs w:val="24"/>
          <w:lang w:val="en-US"/>
        </w:rPr>
        <w:t xml:space="preserve">ist 2 and vice versa. </w:t>
      </w:r>
      <w:r w:rsidR="00AD4946">
        <w:rPr>
          <w:rFonts w:ascii="Times New Roman" w:hAnsi="Times New Roman" w:cs="Times New Roman"/>
          <w:sz w:val="24"/>
          <w:szCs w:val="24"/>
          <w:lang w:val="en-US"/>
        </w:rPr>
        <w:t xml:space="preserve">In List 3, the DOD primes from List 1 were POD primes and vice versa. In List 4, the DOD primes from List 2 were POD primes and vice versa. List 5 was created by re-ordering the pairs from </w:t>
      </w:r>
      <w:r w:rsidR="00AD4946">
        <w:rPr>
          <w:rFonts w:ascii="Times New Roman" w:hAnsi="Times New Roman" w:cs="Times New Roman"/>
          <w:sz w:val="24"/>
          <w:szCs w:val="24"/>
          <w:lang w:val="en-US"/>
        </w:rPr>
        <w:lastRenderedPageBreak/>
        <w:t xml:space="preserve">List 1. Lists 6, 7 and 8 were created by applying the same steps as Lists, 2, 3 and 4 to List 5. All experimental lists are presented in Table 2. </w:t>
      </w:r>
    </w:p>
    <w:p w14:paraId="57D4A2E2" w14:textId="77777777" w:rsidR="002913B0" w:rsidRDefault="002913B0" w:rsidP="00415094">
      <w:pPr>
        <w:spacing w:after="0" w:line="480" w:lineRule="auto"/>
        <w:rPr>
          <w:rFonts w:ascii="Times New Roman" w:hAnsi="Times New Roman" w:cs="Times New Roman"/>
          <w:sz w:val="24"/>
          <w:szCs w:val="24"/>
          <w:lang w:val="en-US"/>
        </w:rPr>
      </w:pPr>
      <w:r w:rsidRPr="00E6232E">
        <w:rPr>
          <w:rFonts w:asciiTheme="majorBidi" w:eastAsiaTheme="minorEastAsia" w:hAnsiTheme="majorBidi" w:cstheme="majorBidi"/>
          <w:b/>
          <w:bCs/>
          <w:sz w:val="24"/>
          <w:szCs w:val="24"/>
          <w:lang w:val="en-US" w:eastAsia="zh-CN"/>
        </w:rPr>
        <w:t xml:space="preserve">Syntactic priming </w:t>
      </w:r>
      <w:r>
        <w:rPr>
          <w:rFonts w:asciiTheme="majorBidi" w:eastAsiaTheme="minorEastAsia" w:hAnsiTheme="majorBidi" w:cstheme="majorBidi"/>
          <w:b/>
          <w:bCs/>
          <w:sz w:val="24"/>
          <w:szCs w:val="24"/>
          <w:lang w:val="en-US" w:eastAsia="zh-CN"/>
        </w:rPr>
        <w:t>procedure.</w:t>
      </w:r>
      <w:r w:rsidR="00415094">
        <w:rPr>
          <w:rFonts w:ascii="Times New Roman" w:hAnsi="Times New Roman" w:cs="Times New Roman"/>
          <w:sz w:val="24"/>
          <w:szCs w:val="24"/>
          <w:lang w:val="en-US"/>
        </w:rPr>
        <w:tab/>
      </w:r>
    </w:p>
    <w:p w14:paraId="13799FCE" w14:textId="77777777" w:rsidR="002F4322" w:rsidRDefault="002913B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The experimenter and the participant sat together to watch the videos on a laptop computer. Prior to beginning the task, the experimenter ensured that the participant was familiar with all of the characters </w:t>
      </w:r>
      <w:commentRangeStart w:id="10"/>
      <w:commentRangeStart w:id="11"/>
      <w:r>
        <w:rPr>
          <w:rFonts w:ascii="Times New Roman" w:hAnsi="Times New Roman" w:cs="Times New Roman"/>
          <w:sz w:val="24"/>
          <w:szCs w:val="24"/>
          <w:lang w:val="en-US"/>
        </w:rPr>
        <w:t xml:space="preserve">and </w:t>
      </w:r>
      <w:r w:rsidRPr="002913B0">
        <w:rPr>
          <w:rFonts w:ascii="Times New Roman" w:hAnsi="Times New Roman" w:cs="Times New Roman"/>
          <w:sz w:val="24"/>
          <w:szCs w:val="24"/>
          <w:highlight w:val="yellow"/>
          <w:lang w:val="en-US"/>
        </w:rPr>
        <w:t>actions.</w:t>
      </w:r>
      <w:r>
        <w:rPr>
          <w:rFonts w:ascii="Times New Roman" w:hAnsi="Times New Roman" w:cs="Times New Roman"/>
          <w:sz w:val="24"/>
          <w:szCs w:val="24"/>
          <w:lang w:val="en-US"/>
        </w:rPr>
        <w:t xml:space="preserve">  </w:t>
      </w:r>
      <w:commentRangeEnd w:id="10"/>
      <w:r>
        <w:rPr>
          <w:rStyle w:val="CommentReference"/>
          <w:lang w:val="en-AU"/>
        </w:rPr>
        <w:commentReference w:id="10"/>
      </w:r>
      <w:commentRangeEnd w:id="11"/>
      <w:r w:rsidR="00C957B3">
        <w:rPr>
          <w:rStyle w:val="CommentReference"/>
          <w:lang w:val="en-AU"/>
        </w:rPr>
        <w:commentReference w:id="11"/>
      </w:r>
      <w:r>
        <w:rPr>
          <w:rFonts w:ascii="Times New Roman" w:hAnsi="Times New Roman" w:cs="Times New Roman"/>
          <w:sz w:val="24"/>
          <w:szCs w:val="24"/>
          <w:lang w:val="en-US"/>
        </w:rPr>
        <w:t xml:space="preserve">Following this, the experimenter told the participant that they were going to take turns with the experimenter describing what was happening in the video clips. </w:t>
      </w:r>
      <w:r w:rsidR="00433699">
        <w:rPr>
          <w:rFonts w:ascii="Times New Roman" w:hAnsi="Times New Roman" w:cs="Times New Roman"/>
          <w:sz w:val="24"/>
          <w:szCs w:val="24"/>
          <w:lang w:val="en-US"/>
        </w:rPr>
        <w:t xml:space="preserve">The participant and experimenter then completed </w:t>
      </w:r>
      <w:r w:rsidR="0001686B">
        <w:rPr>
          <w:rFonts w:ascii="Times New Roman" w:hAnsi="Times New Roman" w:cs="Times New Roman"/>
          <w:sz w:val="24"/>
          <w:szCs w:val="24"/>
          <w:lang w:val="en-US"/>
        </w:rPr>
        <w:t>eight practice</w:t>
      </w:r>
      <w:r w:rsidR="00433699">
        <w:rPr>
          <w:rFonts w:ascii="Times New Roman" w:hAnsi="Times New Roman" w:cs="Times New Roman"/>
          <w:sz w:val="24"/>
          <w:szCs w:val="24"/>
          <w:lang w:val="en-US"/>
        </w:rPr>
        <w:t xml:space="preserve"> </w:t>
      </w:r>
      <w:commentRangeStart w:id="12"/>
      <w:commentRangeStart w:id="13"/>
      <w:r w:rsidR="00433699">
        <w:rPr>
          <w:rFonts w:ascii="Times New Roman" w:hAnsi="Times New Roman" w:cs="Times New Roman"/>
          <w:sz w:val="24"/>
          <w:szCs w:val="24"/>
          <w:lang w:val="en-US"/>
        </w:rPr>
        <w:t>trials</w:t>
      </w:r>
      <w:r w:rsidR="0001686B">
        <w:rPr>
          <w:rFonts w:ascii="Times New Roman" w:hAnsi="Times New Roman" w:cs="Times New Roman"/>
          <w:sz w:val="24"/>
          <w:szCs w:val="24"/>
          <w:lang w:val="en-US"/>
        </w:rPr>
        <w:t xml:space="preserve">, </w:t>
      </w:r>
      <w:r w:rsidR="00433699">
        <w:rPr>
          <w:rFonts w:ascii="Times New Roman" w:hAnsi="Times New Roman" w:cs="Times New Roman"/>
          <w:sz w:val="24"/>
          <w:szCs w:val="24"/>
          <w:lang w:val="en-US"/>
        </w:rPr>
        <w:t xml:space="preserve">with intransitive </w:t>
      </w:r>
      <w:commentRangeEnd w:id="12"/>
      <w:r w:rsidR="00433699">
        <w:rPr>
          <w:rStyle w:val="CommentReference"/>
          <w:lang w:val="en-AU"/>
        </w:rPr>
        <w:commentReference w:id="12"/>
      </w:r>
      <w:commentRangeEnd w:id="13"/>
      <w:r w:rsidR="00C957B3">
        <w:rPr>
          <w:rStyle w:val="CommentReference"/>
          <w:lang w:val="en-AU"/>
        </w:rPr>
        <w:commentReference w:id="13"/>
      </w:r>
      <w:r w:rsidR="0001686B">
        <w:rPr>
          <w:rFonts w:ascii="Times New Roman" w:hAnsi="Times New Roman" w:cs="Times New Roman"/>
          <w:sz w:val="24"/>
          <w:szCs w:val="24"/>
          <w:lang w:val="en-US"/>
        </w:rPr>
        <w:t>actions</w:t>
      </w:r>
      <w:r w:rsidR="00433699">
        <w:rPr>
          <w:rFonts w:ascii="Times New Roman" w:hAnsi="Times New Roman" w:cs="Times New Roman"/>
          <w:sz w:val="24"/>
          <w:szCs w:val="24"/>
          <w:lang w:val="en-US"/>
        </w:rPr>
        <w:t>. After the practice trials, the participants and the experimenter</w:t>
      </w:r>
      <w:r w:rsidR="00044F38">
        <w:rPr>
          <w:rFonts w:ascii="Times New Roman" w:hAnsi="Times New Roman" w:cs="Times New Roman"/>
          <w:sz w:val="24"/>
          <w:szCs w:val="24"/>
          <w:lang w:val="en-US"/>
        </w:rPr>
        <w:t xml:space="preserve"> began the test tri</w:t>
      </w:r>
      <w:r w:rsidR="0001686B">
        <w:rPr>
          <w:rFonts w:ascii="Times New Roman" w:hAnsi="Times New Roman" w:cs="Times New Roman"/>
          <w:sz w:val="24"/>
          <w:szCs w:val="24"/>
          <w:lang w:val="en-US"/>
        </w:rPr>
        <w:t>als the 46 test trials (12 pairs of prime and target trials and 11 pairs of filler trials)</w:t>
      </w:r>
      <w:r w:rsidR="00A74BE0">
        <w:rPr>
          <w:rFonts w:ascii="Times New Roman" w:hAnsi="Times New Roman" w:cs="Times New Roman"/>
          <w:sz w:val="24"/>
          <w:szCs w:val="24"/>
          <w:lang w:val="en-US"/>
        </w:rPr>
        <w:t xml:space="preserve">. </w:t>
      </w:r>
    </w:p>
    <w:p w14:paraId="3BF4644C" w14:textId="77777777" w:rsidR="00A74BE0" w:rsidRDefault="00A74BE0" w:rsidP="00433699">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On prime trials, the experimenter said the prime sentence and asked the participant to repeat it. If the participant repeated the sentence incorrectly, they were encouraged to say it again and repeat it exactly. Experimenters repeated the prime sentence if necessary. On the test trials, the experimenter prompted the child with the beginning of the sentence, e.g</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74BE0">
        <w:rPr>
          <w:rFonts w:ascii="Times New Roman" w:hAnsi="Times New Roman" w:cs="Times New Roman"/>
          <w:i/>
          <w:sz w:val="24"/>
          <w:szCs w:val="24"/>
          <w:lang w:val="en-US"/>
        </w:rPr>
        <w:t>the boy sent</w:t>
      </w:r>
      <w:r>
        <w:rPr>
          <w:rFonts w:ascii="Times New Roman" w:hAnsi="Times New Roman" w:cs="Times New Roman"/>
          <w:sz w:val="24"/>
          <w:szCs w:val="24"/>
          <w:lang w:val="en-US"/>
        </w:rPr>
        <w:t>”</w:t>
      </w:r>
      <w:r w:rsidR="006D61A3">
        <w:rPr>
          <w:rFonts w:ascii="Times New Roman" w:hAnsi="Times New Roman" w:cs="Times New Roman"/>
          <w:sz w:val="24"/>
          <w:szCs w:val="24"/>
          <w:lang w:val="en-US"/>
        </w:rPr>
        <w:t>,</w:t>
      </w:r>
      <w:r>
        <w:rPr>
          <w:rFonts w:ascii="Times New Roman" w:hAnsi="Times New Roman" w:cs="Times New Roman"/>
          <w:sz w:val="24"/>
          <w:szCs w:val="24"/>
          <w:lang w:val="en-US"/>
        </w:rPr>
        <w:t xml:space="preserve"> thereby ensuring the child used the correct verb without biasing them towards either form of the dative. </w:t>
      </w:r>
      <w:r w:rsidR="006D61A3">
        <w:rPr>
          <w:rFonts w:ascii="Times New Roman" w:hAnsi="Times New Roman" w:cs="Times New Roman"/>
          <w:sz w:val="24"/>
          <w:szCs w:val="24"/>
          <w:lang w:val="en-US"/>
        </w:rPr>
        <w:t>If the child did not produce a full dative, they were encouraged to do so as follows:</w:t>
      </w:r>
    </w:p>
    <w:p w14:paraId="29B895D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Experimenter: “The girl threw…”</w:t>
      </w:r>
    </w:p>
    <w:p w14:paraId="295A52D2"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Participant: “The girl threw a puppy…”</w:t>
      </w:r>
    </w:p>
    <w:p w14:paraId="09280EB8"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E: “Can you tell me a bit more? Who else is in the movie?”</w:t>
      </w:r>
    </w:p>
    <w:p w14:paraId="60C966CF" w14:textId="77777777" w:rsidR="006D61A3" w:rsidRPr="006D61A3" w:rsidRDefault="006D61A3" w:rsidP="006D61A3">
      <w:pPr>
        <w:spacing w:after="0" w:line="480" w:lineRule="auto"/>
        <w:ind w:left="720"/>
        <w:rPr>
          <w:rFonts w:asciiTheme="majorBidi" w:eastAsiaTheme="minorEastAsia" w:hAnsiTheme="majorBidi" w:cstheme="majorBidi"/>
          <w:sz w:val="24"/>
          <w:szCs w:val="24"/>
          <w:lang w:val="en-US" w:eastAsia="zh-CN"/>
        </w:rPr>
      </w:pPr>
      <w:r w:rsidRPr="006D61A3">
        <w:rPr>
          <w:rFonts w:asciiTheme="majorBidi" w:eastAsiaTheme="minorEastAsia" w:hAnsiTheme="majorBidi" w:cstheme="majorBidi"/>
          <w:sz w:val="24"/>
          <w:szCs w:val="24"/>
          <w:lang w:val="en-US" w:eastAsia="zh-CN"/>
        </w:rPr>
        <w:t>P: “The girl threw a puppy to the boy.”</w:t>
      </w:r>
    </w:p>
    <w:p w14:paraId="2979F55B" w14:textId="2D253899" w:rsidR="006D61A3" w:rsidRDefault="006D61A3"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Trials were excluded if the participant produced a non-target response (a non-dative structure), or they produced a verb that either (a) was not one of the six verbs in the study</w:t>
      </w:r>
      <w:r w:rsidR="005D395D">
        <w:rPr>
          <w:rStyle w:val="FootnoteReference"/>
          <w:rFonts w:ascii="Times New Roman" w:hAnsi="Times New Roman" w:cs="Times New Roman"/>
          <w:sz w:val="24"/>
          <w:szCs w:val="24"/>
          <w:lang w:val="en-US"/>
        </w:rPr>
        <w:footnoteReference w:id="4"/>
      </w:r>
      <w:r>
        <w:rPr>
          <w:rFonts w:ascii="Times New Roman" w:hAnsi="Times New Roman" w:cs="Times New Roman"/>
          <w:sz w:val="24"/>
          <w:szCs w:val="24"/>
          <w:lang w:val="en-US"/>
        </w:rPr>
        <w:t xml:space="preserve"> or </w:t>
      </w:r>
      <w:r>
        <w:rPr>
          <w:rFonts w:ascii="Times New Roman" w:hAnsi="Times New Roman" w:cs="Times New Roman"/>
          <w:sz w:val="24"/>
          <w:szCs w:val="24"/>
          <w:lang w:val="en-US"/>
        </w:rPr>
        <w:lastRenderedPageBreak/>
        <w:t xml:space="preserve">(b) </w:t>
      </w:r>
      <w:r w:rsidR="005D395D">
        <w:rPr>
          <w:rFonts w:ascii="Times New Roman" w:hAnsi="Times New Roman" w:cs="Times New Roman"/>
          <w:sz w:val="24"/>
          <w:szCs w:val="24"/>
          <w:lang w:val="en-US"/>
        </w:rPr>
        <w:t>affected the overlap between the target and prime verb</w:t>
      </w:r>
      <w:r w:rsidR="005D395D">
        <w:rPr>
          <w:rStyle w:val="FootnoteReference"/>
          <w:rFonts w:ascii="Times New Roman" w:hAnsi="Times New Roman" w:cs="Times New Roman"/>
          <w:sz w:val="24"/>
          <w:szCs w:val="24"/>
          <w:lang w:val="en-US"/>
        </w:rPr>
        <w:footnoteReference w:id="5"/>
      </w:r>
      <w:r w:rsidR="005D395D">
        <w:rPr>
          <w:rFonts w:ascii="Times New Roman" w:hAnsi="Times New Roman" w:cs="Times New Roman"/>
          <w:sz w:val="24"/>
          <w:szCs w:val="24"/>
          <w:lang w:val="en-US"/>
        </w:rPr>
        <w:t>. Trials were also removed if the child was noticeably inattentive, or if there was an error administering the trial or prompt. All other trials were included even if they participant produced an incorrect noun phrase (e.g., misnaming the character)</w:t>
      </w:r>
      <w:r w:rsidR="00DB55F9">
        <w:rPr>
          <w:rFonts w:ascii="Times New Roman" w:hAnsi="Times New Roman" w:cs="Times New Roman"/>
          <w:sz w:val="24"/>
          <w:szCs w:val="24"/>
          <w:lang w:val="en-US"/>
        </w:rPr>
        <w:t>.</w:t>
      </w:r>
    </w:p>
    <w:p w14:paraId="07F90FC4" w14:textId="12A44C23" w:rsidR="00E33950" w:rsidRDefault="00E33950" w:rsidP="006D61A3">
      <w:pPr>
        <w:spacing w:after="0" w:line="480" w:lineRule="auto"/>
        <w:rPr>
          <w:rFonts w:ascii="Times New Roman" w:hAnsi="Times New Roman" w:cs="Times New Roman"/>
          <w:b/>
          <w:sz w:val="24"/>
          <w:szCs w:val="24"/>
          <w:lang w:val="en-US"/>
        </w:rPr>
      </w:pPr>
      <w:r w:rsidRPr="00E33950">
        <w:rPr>
          <w:rFonts w:ascii="Times New Roman" w:hAnsi="Times New Roman" w:cs="Times New Roman"/>
          <w:b/>
          <w:sz w:val="24"/>
          <w:szCs w:val="24"/>
          <w:lang w:val="en-US"/>
        </w:rPr>
        <w:t>Analytic Procedures.</w:t>
      </w:r>
    </w:p>
    <w:p w14:paraId="44099E60" w14:textId="1B526EBD" w:rsidR="00E33950" w:rsidRPr="00E33950" w:rsidRDefault="00E33950" w:rsidP="006D61A3">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We fit a series of mixed effects logistic regressions using brms (VERSION) and STAN (VERSION), in R (</w:t>
      </w:r>
      <w:r w:rsidR="00FD3270">
        <w:rPr>
          <w:rFonts w:ascii="Times New Roman" w:hAnsi="Times New Roman" w:cs="Times New Roman"/>
          <w:sz w:val="24"/>
          <w:szCs w:val="24"/>
          <w:lang w:val="en-US"/>
        </w:rPr>
        <w:t xml:space="preserve">VERSION). Inferences about parameters of interest were based on the proportion of the posterior distribution in the hypothesized direction for each parameter (similar to a one-tailed test in frequentist statistics). Because hypothesized age-related changes in the magnitude of the priming effect could be offset by age-related increases in the acquisition of the DOD, we ran all models twice, once including all participants and once including only participants who produced at least one DOD (See Kumarage et al. for a similar approach). </w:t>
      </w:r>
    </w:p>
    <w:p w14:paraId="66BC93CD" w14:textId="4FE4F563" w:rsidR="00DB55F9" w:rsidRDefault="00DB55F9" w:rsidP="00DB55F9">
      <w:pPr>
        <w:spacing w:after="0" w:line="48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Results</w:t>
      </w:r>
    </w:p>
    <w:p w14:paraId="1DA6A558" w14:textId="76C0D4E3" w:rsidR="008517EF" w:rsidRPr="008517EF" w:rsidRDefault="008517EF" w:rsidP="008517E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Full results, including some sensitivity analyses not reported in the present text, are available </w:t>
      </w:r>
      <w:r w:rsidR="0037187D">
        <w:rPr>
          <w:rFonts w:ascii="Times New Roman" w:hAnsi="Times New Roman" w:cs="Times New Roman"/>
          <w:sz w:val="24"/>
          <w:szCs w:val="24"/>
          <w:lang w:val="en-US"/>
        </w:rPr>
        <w:t>in html format</w:t>
      </w:r>
      <w:r w:rsidR="00AD7C2B">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w:t>
      </w:r>
      <w:r w:rsidR="0037187D" w:rsidRPr="0037187D">
        <w:rPr>
          <w:rFonts w:ascii="Times New Roman" w:hAnsi="Times New Roman" w:cs="Times New Roman"/>
          <w:sz w:val="24"/>
          <w:szCs w:val="24"/>
          <w:lang w:val="en-US"/>
        </w:rPr>
        <w:t>https://rpubs.com/sdonnelly85/787574</w:t>
      </w:r>
      <w:r w:rsidR="0037187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7187D">
        <w:rPr>
          <w:rFonts w:ascii="Times New Roman" w:hAnsi="Times New Roman" w:cs="Times New Roman"/>
          <w:sz w:val="24"/>
          <w:szCs w:val="24"/>
          <w:lang w:val="en-US"/>
        </w:rPr>
        <w:t xml:space="preserve">and can also be generated using the </w:t>
      </w:r>
      <w:proofErr w:type="spellStart"/>
      <w:r w:rsidR="0037187D">
        <w:rPr>
          <w:rFonts w:ascii="Times New Roman" w:hAnsi="Times New Roman" w:cs="Times New Roman"/>
          <w:sz w:val="24"/>
          <w:szCs w:val="24"/>
          <w:lang w:val="en-US"/>
        </w:rPr>
        <w:t>R</w:t>
      </w:r>
      <w:r>
        <w:rPr>
          <w:rFonts w:ascii="Times New Roman" w:hAnsi="Times New Roman" w:cs="Times New Roman"/>
          <w:sz w:val="24"/>
          <w:szCs w:val="24"/>
          <w:lang w:val="en-US"/>
        </w:rPr>
        <w:t>Markdown</w:t>
      </w:r>
      <w:proofErr w:type="spellEnd"/>
      <w:r>
        <w:rPr>
          <w:rFonts w:ascii="Times New Roman" w:hAnsi="Times New Roman" w:cs="Times New Roman"/>
          <w:sz w:val="24"/>
          <w:szCs w:val="24"/>
          <w:lang w:val="en-US"/>
        </w:rPr>
        <w:t xml:space="preserve"> file on the </w:t>
      </w:r>
      <w:proofErr w:type="spellStart"/>
      <w:r w:rsidR="00AD7C2B">
        <w:rPr>
          <w:rFonts w:ascii="Times New Roman" w:hAnsi="Times New Roman" w:cs="Times New Roman"/>
          <w:sz w:val="24"/>
          <w:szCs w:val="24"/>
          <w:lang w:val="en-US"/>
        </w:rPr>
        <w:t>osf</w:t>
      </w:r>
      <w:proofErr w:type="spellEnd"/>
      <w:r w:rsidR="00AD7C2B">
        <w:rPr>
          <w:rFonts w:ascii="Times New Roman" w:hAnsi="Times New Roman" w:cs="Times New Roman"/>
          <w:sz w:val="24"/>
          <w:szCs w:val="24"/>
          <w:lang w:val="en-US"/>
        </w:rPr>
        <w:t xml:space="preserve"> page for this project. </w:t>
      </w:r>
    </w:p>
    <w:p w14:paraId="2F7D2124" w14:textId="23C61134" w:rsidR="00DB55F9" w:rsidRDefault="00DB55F9" w:rsidP="00DB55F9">
      <w:pPr>
        <w:spacing w:after="0" w:line="480" w:lineRule="auto"/>
        <w:rPr>
          <w:rFonts w:ascii="Times New Roman" w:hAnsi="Times New Roman" w:cs="Times New Roman"/>
          <w:b/>
          <w:sz w:val="24"/>
          <w:szCs w:val="24"/>
          <w:lang w:val="en-US"/>
        </w:rPr>
      </w:pPr>
      <w:r w:rsidRPr="00DB55F9">
        <w:rPr>
          <w:rFonts w:ascii="Times New Roman" w:hAnsi="Times New Roman" w:cs="Times New Roman"/>
          <w:b/>
          <w:sz w:val="24"/>
          <w:szCs w:val="24"/>
          <w:lang w:val="en-US"/>
        </w:rPr>
        <w:t>Missing Data</w:t>
      </w:r>
      <w:r>
        <w:rPr>
          <w:rFonts w:ascii="Times New Roman" w:hAnsi="Times New Roman" w:cs="Times New Roman"/>
          <w:b/>
          <w:sz w:val="24"/>
          <w:szCs w:val="24"/>
          <w:lang w:val="en-US"/>
        </w:rPr>
        <w:t xml:space="preserve"> </w:t>
      </w:r>
    </w:p>
    <w:p w14:paraId="008EB962" w14:textId="00669706" w:rsidR="00DB55F9" w:rsidRDefault="00DB55F9" w:rsidP="00DB55F9">
      <w:pPr>
        <w:spacing w:after="0" w:line="480" w:lineRule="auto"/>
        <w:rPr>
          <w:rFonts w:ascii="Times New Roman" w:hAnsi="Times New Roman" w:cs="Times New Roman"/>
          <w:sz w:val="24"/>
          <w:szCs w:val="24"/>
          <w:lang w:val="en-US"/>
        </w:rPr>
      </w:pPr>
      <w:r w:rsidRPr="00DB55F9">
        <w:rPr>
          <w:rFonts w:ascii="Times New Roman" w:hAnsi="Times New Roman" w:cs="Times New Roman"/>
          <w:sz w:val="24"/>
          <w:szCs w:val="24"/>
          <w:lang w:val="en-US"/>
        </w:rPr>
        <w:t>Of the original 1680 trials (140 p</w:t>
      </w:r>
      <w:r>
        <w:rPr>
          <w:rFonts w:ascii="Times New Roman" w:hAnsi="Times New Roman" w:cs="Times New Roman"/>
          <w:sz w:val="24"/>
          <w:szCs w:val="24"/>
          <w:lang w:val="en-US"/>
        </w:rPr>
        <w:t xml:space="preserve">articipants with 12 trials each), 22 were excluded, for the following reasons: 10 administration errors, 6 verb errors, 4 non-target responses, 1 non-allowable prompt, and 1 failure to attend to the experimenter. </w:t>
      </w:r>
      <w:r w:rsidR="001F4BE3">
        <w:rPr>
          <w:rFonts w:ascii="Times New Roman" w:hAnsi="Times New Roman" w:cs="Times New Roman"/>
          <w:sz w:val="24"/>
          <w:szCs w:val="24"/>
          <w:lang w:val="en-US"/>
        </w:rPr>
        <w:t xml:space="preserve">Of the total 140 participants, 13 had at least 1 non-valid trial (missing 1 = 6, missing 2 = 6, missing 4 =1). </w:t>
      </w:r>
    </w:p>
    <w:p w14:paraId="7ABC807E" w14:textId="257310E8" w:rsidR="008517EF" w:rsidRDefault="008517EF" w:rsidP="00DB55F9">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Analysis of Lexical Boost</w:t>
      </w:r>
    </w:p>
    <w:p w14:paraId="2D2936B7" w14:textId="11E31539" w:rsidR="004D4972" w:rsidRDefault="008517EF"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To examine the developmental trajectory of the lexical boost</w:t>
      </w:r>
      <w:r w:rsidR="0037187D">
        <w:rPr>
          <w:rFonts w:ascii="Times New Roman" w:hAnsi="Times New Roman" w:cs="Times New Roman"/>
          <w:sz w:val="24"/>
          <w:szCs w:val="24"/>
          <w:lang w:val="en-US"/>
        </w:rPr>
        <w:t xml:space="preserve"> and abstract priming effect,</w:t>
      </w:r>
      <w:r>
        <w:rPr>
          <w:rFonts w:ascii="Times New Roman" w:hAnsi="Times New Roman" w:cs="Times New Roman"/>
          <w:sz w:val="24"/>
          <w:szCs w:val="24"/>
          <w:lang w:val="en-US"/>
        </w:rPr>
        <w:t xml:space="preserve"> we estimated a mixed effects logistic regression with all relevant random intercepts, slopes and correlations by participant and target verb</w:t>
      </w:r>
      <w:r>
        <w:rPr>
          <w:rStyle w:val="FootnoteReference"/>
          <w:rFonts w:ascii="Times New Roman" w:hAnsi="Times New Roman" w:cs="Times New Roman"/>
          <w:sz w:val="24"/>
          <w:szCs w:val="24"/>
          <w:lang w:val="en-US"/>
        </w:rPr>
        <w:footnoteReference w:id="6"/>
      </w:r>
      <w:r>
        <w:rPr>
          <w:rFonts w:ascii="Times New Roman" w:hAnsi="Times New Roman" w:cs="Times New Roman"/>
          <w:sz w:val="24"/>
          <w:szCs w:val="24"/>
          <w:lang w:val="en-US"/>
        </w:rPr>
        <w:t>. We included prime structure, lexical overlap, age and their interactions as fixed effects. We sum coded prime structure (-.5, .5)</w:t>
      </w:r>
      <w:r w:rsidR="0037187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dummy coded lexical overlap (0, 1), </w:t>
      </w:r>
      <w:r w:rsidR="00AD7C2B">
        <w:rPr>
          <w:rFonts w:ascii="Times New Roman" w:hAnsi="Times New Roman" w:cs="Times New Roman"/>
          <w:sz w:val="24"/>
          <w:szCs w:val="24"/>
          <w:lang w:val="en-US"/>
        </w:rPr>
        <w:t xml:space="preserve">and centered age. Coding the variables this way allowed us to interpret our coefficients as follows: The </w:t>
      </w:r>
      <w:r w:rsidR="0037187D">
        <w:rPr>
          <w:rFonts w:ascii="Times New Roman" w:hAnsi="Times New Roman" w:cs="Times New Roman"/>
          <w:sz w:val="24"/>
          <w:szCs w:val="24"/>
          <w:lang w:val="en-US"/>
        </w:rPr>
        <w:t xml:space="preserve">coefficient for the </w:t>
      </w:r>
      <w:r w:rsidR="00AD7C2B">
        <w:rPr>
          <w:rFonts w:ascii="Times New Roman" w:hAnsi="Times New Roman" w:cs="Times New Roman"/>
          <w:sz w:val="24"/>
          <w:szCs w:val="24"/>
          <w:lang w:val="en-US"/>
        </w:rPr>
        <w:t>abstract priming effect represent</w:t>
      </w:r>
      <w:r w:rsidR="0037187D">
        <w:rPr>
          <w:rFonts w:ascii="Times New Roman" w:hAnsi="Times New Roman" w:cs="Times New Roman"/>
          <w:sz w:val="24"/>
          <w:szCs w:val="24"/>
          <w:lang w:val="en-US"/>
        </w:rPr>
        <w:t>ed</w:t>
      </w:r>
      <w:r w:rsidR="00AD7C2B">
        <w:rPr>
          <w:rFonts w:ascii="Times New Roman" w:hAnsi="Times New Roman" w:cs="Times New Roman"/>
          <w:sz w:val="24"/>
          <w:szCs w:val="24"/>
          <w:lang w:val="en-US"/>
        </w:rPr>
        <w:t xml:space="preserve"> the magnitude of the priming effect without</w:t>
      </w:r>
      <w:r w:rsidR="0037187D">
        <w:rPr>
          <w:rFonts w:ascii="Times New Roman" w:hAnsi="Times New Roman" w:cs="Times New Roman"/>
          <w:sz w:val="24"/>
          <w:szCs w:val="24"/>
          <w:lang w:val="en-US"/>
        </w:rPr>
        <w:t xml:space="preserve"> lexical overlap</w:t>
      </w:r>
      <w:r w:rsidR="00692910">
        <w:rPr>
          <w:rFonts w:ascii="Times New Roman" w:hAnsi="Times New Roman" w:cs="Times New Roman"/>
          <w:sz w:val="24"/>
          <w:szCs w:val="24"/>
          <w:lang w:val="en-US"/>
        </w:rPr>
        <w:t>, i.e., the abstract priming effect</w:t>
      </w:r>
      <w:r w:rsidR="0037187D">
        <w:rPr>
          <w:rFonts w:ascii="Times New Roman" w:hAnsi="Times New Roman" w:cs="Times New Roman"/>
          <w:sz w:val="24"/>
          <w:szCs w:val="24"/>
          <w:lang w:val="en-US"/>
        </w:rPr>
        <w:t xml:space="preserve"> (hypothesized to be positive); the coefficient for the interaction between prime structure and age represented changes in the abstract priming effect with age (hypothesized to be negative); the interaction between prime structure and lexical overlap represented the lexical boost at the average age in our sample (hypothesized to be positive), and the three-way interaction between prime-structure, lexical overlap and age represented changes in the lexical boost with age (hypothesized to be positive). </w:t>
      </w:r>
    </w:p>
    <w:p w14:paraId="4A5C4DAD" w14:textId="6F822E2B" w:rsidR="008517EF" w:rsidRDefault="0037187D"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Coefficients </w:t>
      </w:r>
      <w:r w:rsidR="00AD7C2B">
        <w:rPr>
          <w:rFonts w:ascii="Times New Roman" w:hAnsi="Times New Roman" w:cs="Times New Roman"/>
          <w:sz w:val="24"/>
          <w:szCs w:val="24"/>
          <w:lang w:val="en-US"/>
        </w:rPr>
        <w:t xml:space="preserve">and 95% credible intervals are available in Table 1 (Model 1). </w:t>
      </w:r>
      <w:r w:rsidR="004D4972">
        <w:rPr>
          <w:rFonts w:ascii="Times New Roman" w:hAnsi="Times New Roman" w:cs="Times New Roman"/>
          <w:sz w:val="24"/>
          <w:szCs w:val="24"/>
          <w:lang w:val="en-US"/>
        </w:rPr>
        <w:t>T</w:t>
      </w:r>
      <w:r w:rsidR="00AD7C2B">
        <w:rPr>
          <w:rFonts w:ascii="Times New Roman" w:hAnsi="Times New Roman" w:cs="Times New Roman"/>
          <w:sz w:val="24"/>
          <w:szCs w:val="24"/>
          <w:lang w:val="en-US"/>
        </w:rPr>
        <w:t xml:space="preserve">he abstract priming effect was positive with a credible interval that did not overlap with 0, and the lexical boost was also positive with a credible interval that did not overlap with 0. </w:t>
      </w:r>
      <w:r w:rsidR="00B11682">
        <w:rPr>
          <w:rFonts w:ascii="Times New Roman" w:hAnsi="Times New Roman" w:cs="Times New Roman"/>
          <w:sz w:val="24"/>
          <w:szCs w:val="24"/>
          <w:lang w:val="en-US"/>
        </w:rPr>
        <w:t xml:space="preserve">The interaction between prime structure and age was negative with a credible interval that substantially overlapped with 0, and the three-way interaction between prime structure, lexical overlap </w:t>
      </w:r>
      <w:r w:rsidR="00C52835">
        <w:rPr>
          <w:rFonts w:ascii="Times New Roman" w:hAnsi="Times New Roman" w:cs="Times New Roman"/>
          <w:sz w:val="24"/>
          <w:szCs w:val="24"/>
          <w:lang w:val="en-US"/>
        </w:rPr>
        <w:t xml:space="preserve">was positive with a credible interval that did </w:t>
      </w:r>
      <w:r w:rsidR="00BF05C1">
        <w:rPr>
          <w:rFonts w:ascii="Times New Roman" w:hAnsi="Times New Roman" w:cs="Times New Roman"/>
          <w:sz w:val="24"/>
          <w:szCs w:val="24"/>
          <w:lang w:val="en-US"/>
        </w:rPr>
        <w:t xml:space="preserve">differ from 0. To determine how reliably each of these effects differed from 0 in the hypothesized direction, we calculated the proportion of the probability distribution that was greater than or less than zero, depending on </w:t>
      </w:r>
      <w:r w:rsidR="00BF05C1">
        <w:rPr>
          <w:rFonts w:ascii="Times New Roman" w:hAnsi="Times New Roman" w:cs="Times New Roman"/>
          <w:sz w:val="24"/>
          <w:szCs w:val="24"/>
          <w:lang w:val="en-US"/>
        </w:rPr>
        <w:lastRenderedPageBreak/>
        <w:t xml:space="preserve">the relevant hypothesis. We found that 99% of the posterior distributions for prime structure and the interaction between prime structure and verb overlap were above 0, revealing robust abstract priming and lexical boost effects. For the interaction between abstract priming and age, 83% of the posterior distribution was negative, and for the interaction between abstract priming, lexical boost and age, 58% of the posterior distribution was positive. </w:t>
      </w:r>
    </w:p>
    <w:p w14:paraId="0C98E9F0" w14:textId="3CA7E78A" w:rsidR="00CB0AAA" w:rsidRDefault="00E42776" w:rsidP="004D4972">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To better illustrate the </w:t>
      </w:r>
      <w:r w:rsidR="00CB0AAA">
        <w:rPr>
          <w:rFonts w:ascii="Times New Roman" w:hAnsi="Times New Roman" w:cs="Times New Roman"/>
          <w:sz w:val="24"/>
          <w:szCs w:val="24"/>
          <w:lang w:val="en-US"/>
        </w:rPr>
        <w:t xml:space="preserve">predictions </w:t>
      </w:r>
      <w:r>
        <w:rPr>
          <w:rFonts w:ascii="Times New Roman" w:hAnsi="Times New Roman" w:cs="Times New Roman"/>
          <w:sz w:val="24"/>
          <w:szCs w:val="24"/>
          <w:lang w:val="en-US"/>
        </w:rPr>
        <w:t xml:space="preserve">of this model, we plotted the model-implied probabilities for each condition at each age (on both the logit and probability scale) in Figure 2. </w:t>
      </w:r>
      <w:r w:rsidR="00D20966">
        <w:rPr>
          <w:rFonts w:ascii="Times New Roman" w:hAnsi="Times New Roman" w:cs="Times New Roman"/>
          <w:sz w:val="24"/>
          <w:szCs w:val="24"/>
          <w:lang w:val="en-US"/>
        </w:rPr>
        <w:t xml:space="preserve">The top row depicts the model’s predictions on the logit scale. There was a clear abstract priming effect and this effect was larger with lexical overlap. </w:t>
      </w:r>
      <w:r w:rsidR="00CB0AAA">
        <w:rPr>
          <w:rFonts w:ascii="Times New Roman" w:hAnsi="Times New Roman" w:cs="Times New Roman"/>
          <w:sz w:val="24"/>
          <w:szCs w:val="24"/>
          <w:lang w:val="en-US"/>
        </w:rPr>
        <w:t>Moreover, while p</w:t>
      </w:r>
      <w:r w:rsidR="00D20966">
        <w:rPr>
          <w:rFonts w:ascii="Times New Roman" w:hAnsi="Times New Roman" w:cs="Times New Roman"/>
          <w:sz w:val="24"/>
          <w:szCs w:val="24"/>
          <w:lang w:val="en-US"/>
        </w:rPr>
        <w:t xml:space="preserve">riming effects for both lexical overlap and non-overlap conditions were slightly smaller in magnitude at older ages than younger ages, </w:t>
      </w:r>
      <w:r w:rsidR="00CB0AAA">
        <w:rPr>
          <w:rFonts w:ascii="Times New Roman" w:hAnsi="Times New Roman" w:cs="Times New Roman"/>
          <w:sz w:val="24"/>
          <w:szCs w:val="24"/>
          <w:lang w:val="en-US"/>
        </w:rPr>
        <w:t xml:space="preserve">this effect was tiny and not reliably detected by our model. Below are the model’s predictions on the probability scale, with empirical means and confidence intervals presented for reference. Note that the non-linear transformation used to map between the probability and logit scale can create the illusion of an interaction on the probability scale, when none exists on the logit scale.  This plot suggests that the model provided a reasonable fit to the data. </w:t>
      </w:r>
    </w:p>
    <w:p w14:paraId="70320DD2" w14:textId="3E1DAC07" w:rsidR="00E42776" w:rsidRDefault="00CB0AAA" w:rsidP="00D02326">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To quantify the strength of the abstract priming </w:t>
      </w:r>
      <w:r w:rsidR="00DC7C86">
        <w:rPr>
          <w:rFonts w:ascii="Times New Roman" w:hAnsi="Times New Roman" w:cs="Times New Roman"/>
          <w:sz w:val="24"/>
          <w:szCs w:val="24"/>
          <w:lang w:val="en-US"/>
        </w:rPr>
        <w:t>within each condition (with and without lexical overlap)</w:t>
      </w:r>
      <w:r>
        <w:rPr>
          <w:rFonts w:ascii="Times New Roman" w:hAnsi="Times New Roman" w:cs="Times New Roman"/>
          <w:sz w:val="24"/>
          <w:szCs w:val="24"/>
          <w:lang w:val="en-US"/>
        </w:rPr>
        <w:t xml:space="preserve">, we calculated risk ratios. Risk ratios are an effect size for categorical data, where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an event (e.g., the child produces a DOD) in one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DOD prime) is divided by the </w:t>
      </w:r>
      <w:r w:rsidR="00EB47F9">
        <w:rPr>
          <w:rFonts w:ascii="Times New Roman" w:hAnsi="Times New Roman" w:cs="Times New Roman"/>
          <w:sz w:val="24"/>
          <w:szCs w:val="24"/>
          <w:lang w:val="en-US"/>
        </w:rPr>
        <w:t xml:space="preserve">probability </w:t>
      </w:r>
      <w:r>
        <w:rPr>
          <w:rFonts w:ascii="Times New Roman" w:hAnsi="Times New Roman" w:cs="Times New Roman"/>
          <w:sz w:val="24"/>
          <w:szCs w:val="24"/>
          <w:lang w:val="en-US"/>
        </w:rPr>
        <w:t>of that event in another condition (a</w:t>
      </w:r>
      <w:r w:rsidR="00D02326">
        <w:rPr>
          <w:rFonts w:ascii="Times New Roman" w:hAnsi="Times New Roman" w:cs="Times New Roman"/>
          <w:sz w:val="24"/>
          <w:szCs w:val="24"/>
          <w:lang w:val="en-US"/>
        </w:rPr>
        <w:t>fter a</w:t>
      </w:r>
      <w:r>
        <w:rPr>
          <w:rFonts w:ascii="Times New Roman" w:hAnsi="Times New Roman" w:cs="Times New Roman"/>
          <w:sz w:val="24"/>
          <w:szCs w:val="24"/>
          <w:lang w:val="en-US"/>
        </w:rPr>
        <w:t xml:space="preserve"> POD prime). Unlike measures such as Cohen’s d, which quantify percentage point increases </w:t>
      </w:r>
      <w:r w:rsidR="00EB47F9">
        <w:rPr>
          <w:rFonts w:ascii="Times New Roman" w:hAnsi="Times New Roman" w:cs="Times New Roman"/>
          <w:sz w:val="24"/>
          <w:szCs w:val="24"/>
          <w:lang w:val="en-US"/>
        </w:rPr>
        <w:t xml:space="preserve">in the outcome of interest, risk ratios quantify proportional increases in the frequency of an event (i.e., that producing a DOD is X times more likely after a DOD prime than after a POD prime). To calculate risk ratios, we calculated the model’s predictions for the relevant conditions on the logit scale, transformed this to the probability scale, and calculate the ratios </w:t>
      </w:r>
      <w:r w:rsidR="00EB47F9">
        <w:rPr>
          <w:rFonts w:ascii="Times New Roman" w:hAnsi="Times New Roman" w:cs="Times New Roman"/>
          <w:sz w:val="24"/>
          <w:szCs w:val="24"/>
          <w:lang w:val="en-US"/>
        </w:rPr>
        <w:lastRenderedPageBreak/>
        <w:t xml:space="preserve">using these values. </w:t>
      </w:r>
      <w:r w:rsidR="00E90388">
        <w:rPr>
          <w:rFonts w:ascii="Times New Roman" w:hAnsi="Times New Roman" w:cs="Times New Roman"/>
          <w:sz w:val="24"/>
          <w:szCs w:val="24"/>
          <w:lang w:val="en-US"/>
        </w:rPr>
        <w:t>On trials without lexical overlap children were 2.52</w:t>
      </w:r>
      <w:r w:rsidR="000B2547">
        <w:rPr>
          <w:rFonts w:ascii="Times New Roman" w:hAnsi="Times New Roman" w:cs="Times New Roman"/>
          <w:sz w:val="24"/>
          <w:szCs w:val="24"/>
          <w:lang w:val="en-US"/>
        </w:rPr>
        <w:t xml:space="preserve"> </w:t>
      </w:r>
      <w:r w:rsidR="00E90388">
        <w:rPr>
          <w:rFonts w:ascii="Times New Roman" w:hAnsi="Times New Roman" w:cs="Times New Roman"/>
          <w:sz w:val="24"/>
          <w:szCs w:val="24"/>
          <w:lang w:val="en-US"/>
        </w:rPr>
        <w:t xml:space="preserve">times more likely to produce a DOD after a DOD prime than POD </w:t>
      </w:r>
      <w:r w:rsidR="00D02326">
        <w:rPr>
          <w:rFonts w:ascii="Times New Roman" w:hAnsi="Times New Roman" w:cs="Times New Roman"/>
          <w:sz w:val="24"/>
          <w:szCs w:val="24"/>
          <w:lang w:val="en-US"/>
        </w:rPr>
        <w:t>pr</w:t>
      </w:r>
      <w:r w:rsidR="00E90388">
        <w:rPr>
          <w:rFonts w:ascii="Times New Roman" w:hAnsi="Times New Roman" w:cs="Times New Roman"/>
          <w:sz w:val="24"/>
          <w:szCs w:val="24"/>
          <w:lang w:val="en-US"/>
        </w:rPr>
        <w:t xml:space="preserve">ime </w:t>
      </w:r>
      <w:r w:rsidR="00D02326">
        <w:rPr>
          <w:rFonts w:ascii="Times New Roman" w:hAnsi="Times New Roman" w:cs="Times New Roman"/>
          <w:sz w:val="24"/>
          <w:szCs w:val="24"/>
          <w:lang w:val="en-US"/>
        </w:rPr>
        <w:t>(95% HPDI: 1.09 : 4.48), and on trials with lexical overlap children were 12.97 times more likely to produce a DOD sentence after a DOD prime than after a POD prime (95% HPDI: 1.46 : 30.18); however, we note that the posterior distribution on this latter estimate is extremely wide</w:t>
      </w:r>
      <w:r w:rsidR="00D02326">
        <w:rPr>
          <w:rStyle w:val="FootnoteReference"/>
          <w:rFonts w:ascii="Times New Roman" w:hAnsi="Times New Roman" w:cs="Times New Roman"/>
          <w:sz w:val="24"/>
          <w:szCs w:val="24"/>
          <w:lang w:val="en-US"/>
        </w:rPr>
        <w:footnoteReference w:id="7"/>
      </w:r>
      <w:r w:rsidR="00D02326">
        <w:rPr>
          <w:rFonts w:ascii="Times New Roman" w:hAnsi="Times New Roman" w:cs="Times New Roman"/>
          <w:sz w:val="24"/>
          <w:szCs w:val="24"/>
          <w:lang w:val="en-US"/>
        </w:rPr>
        <w:t>. See Accompanying HTML file for the entire posterior distribution of these values, as well as similar values calculated at each age point.</w:t>
      </w:r>
      <w:r>
        <w:rPr>
          <w:rFonts w:ascii="Times New Roman" w:hAnsi="Times New Roman" w:cs="Times New Roman"/>
          <w:sz w:val="24"/>
          <w:szCs w:val="24"/>
          <w:lang w:val="en-US"/>
        </w:rPr>
        <w:t xml:space="preserve"> </w:t>
      </w:r>
      <w:r w:rsidR="00DC7C86">
        <w:rPr>
          <w:rFonts w:ascii="Times New Roman" w:hAnsi="Times New Roman" w:cs="Times New Roman"/>
          <w:sz w:val="24"/>
          <w:szCs w:val="24"/>
          <w:lang w:val="en-US"/>
        </w:rPr>
        <w:t>Figure 3 depicts the posterior distribution for the risk ratios calculated above (</w:t>
      </w:r>
    </w:p>
    <w:p w14:paraId="016B28BD" w14:textId="1F17E274" w:rsidR="00A941CD" w:rsidRDefault="004D4972" w:rsidP="00A941CD">
      <w:pPr>
        <w:spacing w:after="0" w:line="480" w:lineRule="auto"/>
        <w:ind w:firstLine="708"/>
        <w:rPr>
          <w:rFonts w:ascii="Times New Roman" w:hAnsi="Times New Roman" w:cs="Times New Roman"/>
          <w:sz w:val="24"/>
          <w:szCs w:val="24"/>
          <w:lang w:val="en-US"/>
        </w:rPr>
      </w:pPr>
      <w:commentRangeStart w:id="14"/>
      <w:commentRangeStart w:id="15"/>
      <w:r>
        <w:rPr>
          <w:rFonts w:ascii="Times New Roman" w:hAnsi="Times New Roman" w:cs="Times New Roman"/>
          <w:sz w:val="24"/>
          <w:szCs w:val="24"/>
          <w:lang w:val="en-US"/>
        </w:rPr>
        <w:t>We, then, re-fit the model above on only the subset of participants who produced at least 1 double object dative over the course of the experiment</w:t>
      </w:r>
      <w:commentRangeEnd w:id="14"/>
      <w:r w:rsidR="00A941CD">
        <w:rPr>
          <w:rStyle w:val="CommentReference"/>
          <w:lang w:val="en-AU"/>
        </w:rPr>
        <w:commentReference w:id="14"/>
      </w:r>
      <w:commentRangeEnd w:id="15"/>
      <w:r w:rsidR="00DE71BC">
        <w:rPr>
          <w:rStyle w:val="CommentReference"/>
          <w:lang w:val="en-AU"/>
        </w:rPr>
        <w:commentReference w:id="15"/>
      </w:r>
      <w:r>
        <w:rPr>
          <w:rFonts w:ascii="Times New Roman" w:hAnsi="Times New Roman" w:cs="Times New Roman"/>
          <w:sz w:val="24"/>
          <w:szCs w:val="24"/>
          <w:lang w:val="en-US"/>
        </w:rPr>
        <w:t xml:space="preserve">. Coefficients from this model (Model 2) are presented in Table 1 and were qualitatively similar to coefficients from Model 1. As was the case for model 1, we found strong evidence for an abstract priming effect (posterior probability = .99) and for the lexical boost (posterior probability = 1), but not for the reduction in the priming effect with age (posterior probability = .81) or the increased lexical boost with age (posterior probability </w:t>
      </w:r>
      <w:r w:rsidR="00692910">
        <w:rPr>
          <w:rFonts w:ascii="Times New Roman" w:hAnsi="Times New Roman" w:cs="Times New Roman"/>
          <w:sz w:val="24"/>
          <w:szCs w:val="24"/>
          <w:lang w:val="en-US"/>
        </w:rPr>
        <w:t xml:space="preserve">= .61). </w:t>
      </w:r>
      <w:r w:rsidR="00A941CD">
        <w:rPr>
          <w:rFonts w:ascii="Times New Roman" w:hAnsi="Times New Roman" w:cs="Times New Roman"/>
          <w:sz w:val="24"/>
          <w:szCs w:val="24"/>
          <w:lang w:val="en-US"/>
        </w:rPr>
        <w:t xml:space="preserve">Model predictions were similar to those form Model 1 (See Figure 4 for predicted values). According to the model, children at the average age in our sample (6 years) were 2.28 times more likely to produce a DOD after DOD prime than after a POD prime with no lexical overlap (CI = 1.05 : 3.98), and were 10.89 times more likely to produce to do so when there was lexical overlap (CI = 1.55 : 25.60). </w:t>
      </w:r>
    </w:p>
    <w:p w14:paraId="72574694" w14:textId="5BABAB89" w:rsidR="00A941CD" w:rsidRDefault="00A941CD" w:rsidP="00A941CD">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lastRenderedPageBreak/>
        <w:t>In sum, we found strong evidence for the abstract priming effect and the lexical boost in our cross-sectional sample, and there was little evidence that either of these effects were moderated by age. Th</w:t>
      </w:r>
      <w:r w:rsidR="00E33950">
        <w:rPr>
          <w:rFonts w:ascii="Times New Roman" w:hAnsi="Times New Roman" w:cs="Times New Roman"/>
          <w:sz w:val="24"/>
          <w:szCs w:val="24"/>
          <w:lang w:val="en-US"/>
        </w:rPr>
        <w:t>ese</w:t>
      </w:r>
      <w:r>
        <w:rPr>
          <w:rFonts w:ascii="Times New Roman" w:hAnsi="Times New Roman" w:cs="Times New Roman"/>
          <w:sz w:val="24"/>
          <w:szCs w:val="24"/>
          <w:lang w:val="en-US"/>
        </w:rPr>
        <w:t xml:space="preserve"> findings were unchanged when we removed participants who produced no DODs. </w:t>
      </w:r>
    </w:p>
    <w:p w14:paraId="016C1F64" w14:textId="63E08434" w:rsidR="00A941CD" w:rsidRDefault="00A941CD" w:rsidP="00A941CD">
      <w:pPr>
        <w:spacing w:after="0" w:line="480" w:lineRule="auto"/>
        <w:rPr>
          <w:rFonts w:ascii="Times New Roman" w:hAnsi="Times New Roman" w:cs="Times New Roman"/>
          <w:b/>
          <w:sz w:val="24"/>
          <w:szCs w:val="24"/>
          <w:lang w:val="en-US"/>
        </w:rPr>
      </w:pPr>
      <w:r w:rsidRPr="008517EF">
        <w:rPr>
          <w:rFonts w:ascii="Times New Roman" w:hAnsi="Times New Roman" w:cs="Times New Roman"/>
          <w:b/>
          <w:sz w:val="24"/>
          <w:szCs w:val="24"/>
          <w:lang w:val="en-US"/>
        </w:rPr>
        <w:t xml:space="preserve">Analysis of </w:t>
      </w:r>
      <w:r>
        <w:rPr>
          <w:rFonts w:ascii="Times New Roman" w:hAnsi="Times New Roman" w:cs="Times New Roman"/>
          <w:b/>
          <w:sz w:val="24"/>
          <w:szCs w:val="24"/>
          <w:lang w:val="en-US"/>
        </w:rPr>
        <w:t>Prime Surprisal</w:t>
      </w:r>
    </w:p>
    <w:p w14:paraId="373CAC23" w14:textId="75B3F2A6" w:rsidR="00E33950" w:rsidRDefault="00E33950" w:rsidP="00A941C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Following Peter et al. (201</w:t>
      </w:r>
      <w:r w:rsidR="0008440D">
        <w:rPr>
          <w:rFonts w:ascii="Times New Roman" w:hAnsi="Times New Roman" w:cs="Times New Roman"/>
          <w:sz w:val="24"/>
          <w:szCs w:val="24"/>
          <w:lang w:val="en-US"/>
        </w:rPr>
        <w:t>5</w:t>
      </w:r>
      <w:r>
        <w:rPr>
          <w:rFonts w:ascii="Times New Roman" w:hAnsi="Times New Roman" w:cs="Times New Roman"/>
          <w:sz w:val="24"/>
          <w:szCs w:val="24"/>
          <w:lang w:val="en-US"/>
        </w:rPr>
        <w:t xml:space="preserve">), we test for prime surprisal effects only on trials without lexical overlap. </w:t>
      </w:r>
      <w:r w:rsidR="00FD3270">
        <w:rPr>
          <w:rFonts w:ascii="Times New Roman" w:hAnsi="Times New Roman" w:cs="Times New Roman"/>
          <w:sz w:val="24"/>
          <w:szCs w:val="24"/>
          <w:lang w:val="en-US"/>
        </w:rPr>
        <w:t xml:space="preserve">We used a similar coding scheme as for model 1. Prime structure and age were coded the same as in Models 1 and 2, above). To determine each verb’s preferred prime structure, we calculated the proportion of DOD responses for each verb, and conducted a median split on this value. </w:t>
      </w:r>
      <w:r w:rsidR="00FD3270" w:rsidRPr="00FD3270">
        <w:rPr>
          <w:rFonts w:ascii="Times New Roman" w:hAnsi="Times New Roman" w:cs="Times New Roman"/>
          <w:i/>
          <w:sz w:val="24"/>
          <w:szCs w:val="24"/>
          <w:lang w:val="en-US"/>
        </w:rPr>
        <w:t>Show,</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g</w:t>
      </w:r>
      <w:r w:rsidR="00BA72C4">
        <w:rPr>
          <w:rFonts w:ascii="Times New Roman" w:hAnsi="Times New Roman" w:cs="Times New Roman"/>
          <w:i/>
          <w:sz w:val="24"/>
          <w:szCs w:val="24"/>
          <w:lang w:val="en-US"/>
        </w:rPr>
        <w:t>i</w:t>
      </w:r>
      <w:r w:rsidR="00FD3270" w:rsidRPr="00FD3270">
        <w:rPr>
          <w:rFonts w:ascii="Times New Roman" w:hAnsi="Times New Roman" w:cs="Times New Roman"/>
          <w:i/>
          <w:sz w:val="24"/>
          <w:szCs w:val="24"/>
          <w:lang w:val="en-US"/>
        </w:rPr>
        <w:t xml:space="preserve">ve </w:t>
      </w:r>
      <w:r w:rsidR="00FD3270">
        <w:rPr>
          <w:rFonts w:ascii="Times New Roman" w:hAnsi="Times New Roman" w:cs="Times New Roman"/>
          <w:sz w:val="24"/>
          <w:szCs w:val="24"/>
          <w:lang w:val="en-US"/>
        </w:rPr>
        <w:t xml:space="preserve">and </w:t>
      </w:r>
      <w:r w:rsidR="00FD3270" w:rsidRPr="00FD3270">
        <w:rPr>
          <w:rFonts w:ascii="Times New Roman" w:hAnsi="Times New Roman" w:cs="Times New Roman"/>
          <w:i/>
          <w:sz w:val="24"/>
          <w:szCs w:val="24"/>
          <w:lang w:val="en-US"/>
        </w:rPr>
        <w:t>b</w:t>
      </w:r>
      <w:r w:rsidR="00BA72C4">
        <w:rPr>
          <w:rFonts w:ascii="Times New Roman" w:hAnsi="Times New Roman" w:cs="Times New Roman"/>
          <w:i/>
          <w:sz w:val="24"/>
          <w:szCs w:val="24"/>
          <w:lang w:val="en-US"/>
        </w:rPr>
        <w:t>ring</w:t>
      </w:r>
      <w:r w:rsidR="00FD3270">
        <w:rPr>
          <w:rFonts w:ascii="Times New Roman" w:hAnsi="Times New Roman" w:cs="Times New Roman"/>
          <w:sz w:val="24"/>
          <w:szCs w:val="24"/>
          <w:lang w:val="en-US"/>
        </w:rPr>
        <w:t xml:space="preserve"> were more DOD biased (with 41, 37 and 25% DOD responses respectively), and </w:t>
      </w:r>
      <w:r w:rsidR="00FD3270" w:rsidRPr="00FD3270">
        <w:rPr>
          <w:rFonts w:ascii="Times New Roman" w:hAnsi="Times New Roman" w:cs="Times New Roman"/>
          <w:i/>
          <w:sz w:val="24"/>
          <w:szCs w:val="24"/>
          <w:lang w:val="en-US"/>
        </w:rPr>
        <w:t>pas</w:t>
      </w:r>
      <w:r w:rsidR="00BA72C4">
        <w:rPr>
          <w:rFonts w:ascii="Times New Roman" w:hAnsi="Times New Roman" w:cs="Times New Roman"/>
          <w:i/>
          <w:sz w:val="24"/>
          <w:szCs w:val="24"/>
          <w:lang w:val="en-US"/>
        </w:rPr>
        <w:t>s</w:t>
      </w:r>
      <w:r w:rsidR="00FD3270">
        <w:rPr>
          <w:rFonts w:ascii="Times New Roman" w:hAnsi="Times New Roman" w:cs="Times New Roman"/>
          <w:sz w:val="24"/>
          <w:szCs w:val="24"/>
          <w:lang w:val="en-US"/>
        </w:rPr>
        <w:t xml:space="preserve">, </w:t>
      </w:r>
      <w:r w:rsidR="00FD3270" w:rsidRPr="00FD3270">
        <w:rPr>
          <w:rFonts w:ascii="Times New Roman" w:hAnsi="Times New Roman" w:cs="Times New Roman"/>
          <w:i/>
          <w:sz w:val="24"/>
          <w:szCs w:val="24"/>
          <w:lang w:val="en-US"/>
        </w:rPr>
        <w:t>sen</w:t>
      </w:r>
      <w:r w:rsidR="00BA72C4">
        <w:rPr>
          <w:rFonts w:ascii="Times New Roman" w:hAnsi="Times New Roman" w:cs="Times New Roman"/>
          <w:i/>
          <w:sz w:val="24"/>
          <w:szCs w:val="24"/>
          <w:lang w:val="en-US"/>
        </w:rPr>
        <w:t>d</w:t>
      </w:r>
      <w:r w:rsidR="00FD3270">
        <w:rPr>
          <w:rFonts w:ascii="Times New Roman" w:hAnsi="Times New Roman" w:cs="Times New Roman"/>
          <w:sz w:val="24"/>
          <w:szCs w:val="24"/>
          <w:lang w:val="en-US"/>
        </w:rPr>
        <w:t xml:space="preserve"> and </w:t>
      </w:r>
      <w:r w:rsidR="00FD3270" w:rsidRPr="00FD3270">
        <w:rPr>
          <w:rFonts w:ascii="Times New Roman" w:hAnsi="Times New Roman" w:cs="Times New Roman"/>
          <w:i/>
          <w:sz w:val="24"/>
          <w:szCs w:val="24"/>
          <w:lang w:val="en-US"/>
        </w:rPr>
        <w:t>thr</w:t>
      </w:r>
      <w:r w:rsidR="00BA72C4">
        <w:rPr>
          <w:rFonts w:ascii="Times New Roman" w:hAnsi="Times New Roman" w:cs="Times New Roman"/>
          <w:i/>
          <w:sz w:val="24"/>
          <w:szCs w:val="24"/>
          <w:lang w:val="en-US"/>
        </w:rPr>
        <w:t>o</w:t>
      </w:r>
      <w:r w:rsidR="00FD3270" w:rsidRPr="00FD3270">
        <w:rPr>
          <w:rFonts w:ascii="Times New Roman" w:hAnsi="Times New Roman" w:cs="Times New Roman"/>
          <w:i/>
          <w:sz w:val="24"/>
          <w:szCs w:val="24"/>
          <w:lang w:val="en-US"/>
        </w:rPr>
        <w:t>w</w:t>
      </w:r>
      <w:r w:rsidR="00FD3270">
        <w:rPr>
          <w:rFonts w:ascii="Times New Roman" w:hAnsi="Times New Roman" w:cs="Times New Roman"/>
          <w:sz w:val="24"/>
          <w:szCs w:val="24"/>
          <w:lang w:val="en-US"/>
        </w:rPr>
        <w:t xml:space="preserve"> were relatively POD biased (with 19%, 14% and 14% DOD responses respectively). Then, for each prime verb/prime structure, we created a variable indicating whether the verb’s bias and the </w:t>
      </w:r>
      <w:r w:rsidR="00782748">
        <w:rPr>
          <w:rFonts w:ascii="Times New Roman" w:hAnsi="Times New Roman" w:cs="Times New Roman"/>
          <w:sz w:val="24"/>
          <w:szCs w:val="24"/>
          <w:lang w:val="en-US"/>
        </w:rPr>
        <w:t xml:space="preserve">prime </w:t>
      </w:r>
      <w:r w:rsidR="00FD3270">
        <w:rPr>
          <w:rFonts w:ascii="Times New Roman" w:hAnsi="Times New Roman" w:cs="Times New Roman"/>
          <w:sz w:val="24"/>
          <w:szCs w:val="24"/>
          <w:lang w:val="en-US"/>
        </w:rPr>
        <w:t>structure matched (0) or mismatched (1).</w:t>
      </w:r>
      <w:r w:rsidR="00782748">
        <w:rPr>
          <w:rFonts w:ascii="Times New Roman" w:hAnsi="Times New Roman" w:cs="Times New Roman"/>
          <w:sz w:val="24"/>
          <w:szCs w:val="24"/>
          <w:lang w:val="en-US"/>
        </w:rPr>
        <w:t xml:space="preserve"> Calculating this variable on the basis of children’s responses is somewhat problematic, as we are now controlling for a post treatment variable. However, in Study 2, we used these verb bias estimates in a separate sample of participants from the same community. Note that given this coding scheme, the abstract priming effect refers to the priming effect when the prime structure matches the verb’s bias (at the sample’s mean age); the interaction between prime bias and prime structure reflects how much larger the prime effect was when the verb’s bias mismatched the target structure (at the sample’s mean age), i.e., the prime surprisal effect; the interaction between age and prime structure reflects changes in the magnitude of the priming effect when the verb’s bias matches the prime structure</w:t>
      </w:r>
      <w:r w:rsidR="00863066">
        <w:rPr>
          <w:rFonts w:ascii="Times New Roman" w:hAnsi="Times New Roman" w:cs="Times New Roman"/>
          <w:sz w:val="24"/>
          <w:szCs w:val="24"/>
          <w:lang w:val="en-US"/>
        </w:rPr>
        <w:t>;</w:t>
      </w:r>
      <w:r w:rsidR="00782748">
        <w:rPr>
          <w:rFonts w:ascii="Times New Roman" w:hAnsi="Times New Roman" w:cs="Times New Roman"/>
          <w:sz w:val="24"/>
          <w:szCs w:val="24"/>
          <w:lang w:val="en-US"/>
        </w:rPr>
        <w:t xml:space="preserve"> and the three way interaction reflects how</w:t>
      </w:r>
      <w:r w:rsidR="00863066">
        <w:rPr>
          <w:rFonts w:ascii="Times New Roman" w:hAnsi="Times New Roman" w:cs="Times New Roman"/>
          <w:sz w:val="24"/>
          <w:szCs w:val="24"/>
          <w:lang w:val="en-US"/>
        </w:rPr>
        <w:t xml:space="preserve"> the prime surprisal effect changes with age. </w:t>
      </w:r>
    </w:p>
    <w:p w14:paraId="0EA9BF79" w14:textId="5505B415" w:rsidR="00BC76DC" w:rsidRDefault="00782748"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lastRenderedPageBreak/>
        <w:t>Coefficients and 95% credible intervals are available in Table 1 (Model 3). The abstract priming effect was positive with a credible interval that overlapped substantially with 0</w:t>
      </w:r>
      <w:r w:rsidR="00863066">
        <w:rPr>
          <w:rFonts w:ascii="Times New Roman" w:hAnsi="Times New Roman" w:cs="Times New Roman"/>
          <w:sz w:val="24"/>
          <w:szCs w:val="24"/>
          <w:lang w:val="en-US"/>
        </w:rPr>
        <w:t>, and the prime surprisal effect was also positive with a credible interval that overlapped with 0. Both interactions with age were negative with credible intervals that greatly overlapped with 0. Directional hypothes</w:t>
      </w:r>
      <w:r w:rsidR="008E51B1">
        <w:rPr>
          <w:rFonts w:ascii="Times New Roman" w:hAnsi="Times New Roman" w:cs="Times New Roman"/>
          <w:sz w:val="24"/>
          <w:szCs w:val="24"/>
          <w:lang w:val="en-US"/>
        </w:rPr>
        <w:t>i</w:t>
      </w:r>
      <w:r w:rsidR="00863066">
        <w:rPr>
          <w:rFonts w:ascii="Times New Roman" w:hAnsi="Times New Roman" w:cs="Times New Roman"/>
          <w:sz w:val="24"/>
          <w:szCs w:val="24"/>
          <w:lang w:val="en-US"/>
        </w:rPr>
        <w:t xml:space="preserve">s tests revealed that 83% of the posterior distribution for the abstract priming effect was positive, while 89% of the posterior distribution for </w:t>
      </w:r>
      <w:r w:rsidR="00BC76DC">
        <w:rPr>
          <w:rFonts w:ascii="Times New Roman" w:hAnsi="Times New Roman" w:cs="Times New Roman"/>
          <w:sz w:val="24"/>
          <w:szCs w:val="24"/>
          <w:lang w:val="en-US"/>
        </w:rPr>
        <w:t xml:space="preserve">the prime surprisal effect was positive. Only 49% of the posterior distribution for the interaction between prime structure and age was negative, and 78% of the posterior distribution for the three-way interaction was negative. Model implied-probabilities and raw proportions are plotted in Figure 6.  </w:t>
      </w:r>
      <w:r w:rsidR="00331ABA">
        <w:rPr>
          <w:rFonts w:ascii="Times New Roman" w:hAnsi="Times New Roman" w:cs="Times New Roman"/>
          <w:sz w:val="24"/>
          <w:szCs w:val="24"/>
          <w:lang w:val="en-US"/>
        </w:rPr>
        <w:t xml:space="preserve">Risk ratios indicated that children were 1.68 times more likely to produce a DOD after a DOD prime than after a POD prime, when the verb’s bias matched the target structure (CI = .52 : 3.30) and 4.14 times more likely to do so when the prime verb’s bias mismatched the target structure (CI = .51 : 10.07). </w:t>
      </w:r>
    </w:p>
    <w:p w14:paraId="471B987A" w14:textId="1B1B7414" w:rsidR="00331ABA" w:rsidRDefault="00331ABA"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We then re-ran the analyses above, with only participants who produced at least 1 DOD. Coefficients and credible intervals were similar to those in Model 3 (See Table 2). 85% of the posterior distribution for the abstract priming effect was positive and 90% of the posterior distribution for prime surprisal effect was positive. 50% of the posterior distribution for the interaction between prime structure and age was negative and 75% of the three-way interaction was negative. In sum, there was weak evidence for the prime surprisal effect in this subsample, and no evidence for the other effects. </w:t>
      </w:r>
      <w:r w:rsidR="00311D25">
        <w:rPr>
          <w:rFonts w:ascii="Times New Roman" w:hAnsi="Times New Roman" w:cs="Times New Roman"/>
          <w:sz w:val="24"/>
          <w:szCs w:val="24"/>
          <w:lang w:val="en-US"/>
        </w:rPr>
        <w:t xml:space="preserve">Model-implied probabilities are depicted in Figure 8, and show a broadly similar </w:t>
      </w:r>
      <w:proofErr w:type="spellStart"/>
      <w:r w:rsidR="00311D25">
        <w:rPr>
          <w:rFonts w:ascii="Times New Roman" w:hAnsi="Times New Roman" w:cs="Times New Roman"/>
          <w:sz w:val="24"/>
          <w:szCs w:val="24"/>
          <w:lang w:val="en-US"/>
        </w:rPr>
        <w:t>patter</w:t>
      </w:r>
      <w:proofErr w:type="spellEnd"/>
      <w:r w:rsidR="00311D25">
        <w:rPr>
          <w:rFonts w:ascii="Times New Roman" w:hAnsi="Times New Roman" w:cs="Times New Roman"/>
          <w:sz w:val="24"/>
          <w:szCs w:val="24"/>
          <w:lang w:val="en-US"/>
        </w:rPr>
        <w:t xml:space="preserve"> of results. Risk ratios indicated that participants were 1.6 times more likely to produce a DOD after a DOD prime than after a POD prime when the verb’s bias matched the prime structure (CI  = .55 : 3.05) and 3.69 times more likely to do so when the verb’s bias mismatched the target structure (CI = .52 : 8.17). </w:t>
      </w:r>
    </w:p>
    <w:p w14:paraId="0740D698" w14:textId="4D82E485" w:rsidR="00311D25" w:rsidRDefault="00311D25" w:rsidP="00331ABA">
      <w:pPr>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In sum, we found weak evidence for the prime surprisal effect, though only when participants who produced at least 1 DOD were included. Though, given the graded nature of statistical evidence in the Bayesian framework, the results in the full sample were essentially the same. Interestingly, there was no evidence of abstract priming when the verb’s bias matched that of the target structure, and no evidence that either of these effects were moderated by age. </w:t>
      </w:r>
    </w:p>
    <w:p w14:paraId="75671C76" w14:textId="32D909D8" w:rsidR="00BC76DC" w:rsidRDefault="00BC76DC" w:rsidP="00782748">
      <w:pPr>
        <w:spacing w:after="0" w:line="480" w:lineRule="auto"/>
        <w:ind w:firstLine="708"/>
        <w:rPr>
          <w:rFonts w:ascii="Times New Roman" w:hAnsi="Times New Roman" w:cs="Times New Roman"/>
          <w:sz w:val="24"/>
          <w:szCs w:val="24"/>
          <w:lang w:val="en-US"/>
        </w:rPr>
      </w:pPr>
    </w:p>
    <w:p w14:paraId="13394C44" w14:textId="77777777" w:rsidR="00782748" w:rsidRPr="00E33950" w:rsidRDefault="00782748" w:rsidP="00A941CD">
      <w:pPr>
        <w:spacing w:after="0" w:line="480" w:lineRule="auto"/>
        <w:rPr>
          <w:rFonts w:ascii="Times New Roman" w:hAnsi="Times New Roman" w:cs="Times New Roman"/>
          <w:sz w:val="24"/>
          <w:szCs w:val="24"/>
          <w:lang w:val="en-US"/>
        </w:rPr>
      </w:pPr>
    </w:p>
    <w:p w14:paraId="386FDDE3" w14:textId="77777777" w:rsidR="00A941CD" w:rsidRDefault="00A941CD" w:rsidP="00A941CD">
      <w:pPr>
        <w:spacing w:after="0" w:line="480" w:lineRule="auto"/>
        <w:ind w:firstLine="708"/>
        <w:rPr>
          <w:rFonts w:ascii="Times New Roman" w:hAnsi="Times New Roman" w:cs="Times New Roman"/>
          <w:sz w:val="24"/>
          <w:szCs w:val="24"/>
          <w:lang w:val="en-US"/>
        </w:rPr>
      </w:pPr>
    </w:p>
    <w:p w14:paraId="64AA054D" w14:textId="2F79164C" w:rsidR="004B4667" w:rsidRDefault="004B4667" w:rsidP="004D4972">
      <w:pPr>
        <w:spacing w:after="0" w:line="480" w:lineRule="auto"/>
        <w:ind w:firstLine="708"/>
        <w:rPr>
          <w:rFonts w:ascii="Times New Roman" w:hAnsi="Times New Roman" w:cs="Times New Roman"/>
          <w:sz w:val="24"/>
          <w:szCs w:val="24"/>
          <w:lang w:val="en-US"/>
        </w:rPr>
      </w:pPr>
    </w:p>
    <w:p w14:paraId="52756A4D" w14:textId="77777777" w:rsidR="00692910" w:rsidRDefault="00692910" w:rsidP="004D4972">
      <w:pPr>
        <w:spacing w:after="0" w:line="480" w:lineRule="auto"/>
        <w:ind w:firstLine="708"/>
        <w:rPr>
          <w:rFonts w:ascii="Times New Roman" w:hAnsi="Times New Roman" w:cs="Times New Roman"/>
          <w:sz w:val="24"/>
          <w:szCs w:val="24"/>
          <w:lang w:val="en-US"/>
        </w:rPr>
      </w:pPr>
    </w:p>
    <w:p w14:paraId="2CB1C0FB" w14:textId="3A45293D" w:rsidR="00BF05C1" w:rsidRDefault="00BF05C1" w:rsidP="00DB55F9">
      <w:pPr>
        <w:spacing w:after="0" w:line="480" w:lineRule="auto"/>
        <w:rPr>
          <w:rFonts w:ascii="Times New Roman" w:hAnsi="Times New Roman" w:cs="Times New Roman"/>
          <w:sz w:val="24"/>
          <w:szCs w:val="24"/>
          <w:lang w:val="en-US"/>
        </w:rPr>
      </w:pPr>
    </w:p>
    <w:p w14:paraId="0A4BCAA7" w14:textId="18AA12B5" w:rsidR="00BF05C1" w:rsidRDefault="00BF05C1" w:rsidP="00DB55F9">
      <w:pPr>
        <w:spacing w:after="0" w:line="480" w:lineRule="auto"/>
        <w:rPr>
          <w:rFonts w:ascii="Times New Roman" w:hAnsi="Times New Roman" w:cs="Times New Roman"/>
          <w:sz w:val="24"/>
          <w:szCs w:val="24"/>
          <w:lang w:val="en-US"/>
        </w:rPr>
      </w:pPr>
    </w:p>
    <w:p w14:paraId="4F9C5968" w14:textId="3C1ED8B4" w:rsidR="00BF05C1" w:rsidRDefault="00BF05C1" w:rsidP="00DB55F9">
      <w:pPr>
        <w:spacing w:after="0" w:line="480" w:lineRule="auto"/>
        <w:rPr>
          <w:rFonts w:ascii="Times New Roman" w:hAnsi="Times New Roman" w:cs="Times New Roman"/>
          <w:sz w:val="24"/>
          <w:szCs w:val="24"/>
          <w:lang w:val="en-US"/>
        </w:rPr>
      </w:pPr>
    </w:p>
    <w:p w14:paraId="066C36C7" w14:textId="7A8A087F" w:rsidR="00BF05C1" w:rsidRPr="00BF05C1" w:rsidRDefault="00BF05C1" w:rsidP="00BF05C1">
      <w:pPr>
        <w:spacing w:after="0" w:line="480" w:lineRule="auto"/>
        <w:jc w:val="center"/>
        <w:rPr>
          <w:rFonts w:ascii="Times New Roman" w:hAnsi="Times New Roman" w:cs="Times New Roman"/>
          <w:b/>
          <w:sz w:val="24"/>
          <w:szCs w:val="24"/>
          <w:lang w:val="en-US"/>
        </w:rPr>
      </w:pPr>
      <w:r w:rsidRPr="00BF05C1">
        <w:rPr>
          <w:rFonts w:ascii="Times New Roman" w:hAnsi="Times New Roman" w:cs="Times New Roman"/>
          <w:b/>
          <w:sz w:val="24"/>
          <w:szCs w:val="24"/>
          <w:lang w:val="en-US"/>
        </w:rPr>
        <w:t>Study 2</w:t>
      </w:r>
    </w:p>
    <w:p w14:paraId="52504466" w14:textId="77777777" w:rsidR="00BF05C1" w:rsidRPr="009E6816" w:rsidRDefault="00BF05C1" w:rsidP="009114A8">
      <w:pPr>
        <w:jc w:val="center"/>
        <w:rPr>
          <w:rFonts w:ascii="Times New Roman" w:hAnsi="Times New Roman" w:cs="Times New Roman"/>
          <w:b/>
          <w:sz w:val="24"/>
          <w:szCs w:val="24"/>
          <w:lang w:val="en-US"/>
        </w:rPr>
      </w:pPr>
      <w:r w:rsidRPr="009E6816">
        <w:rPr>
          <w:rFonts w:ascii="Times New Roman" w:hAnsi="Times New Roman" w:cs="Times New Roman"/>
          <w:b/>
          <w:sz w:val="24"/>
          <w:szCs w:val="24"/>
          <w:lang w:val="en-US"/>
        </w:rPr>
        <w:t>Method</w:t>
      </w:r>
    </w:p>
    <w:p w14:paraId="6C5CD6A0" w14:textId="77777777" w:rsidR="00BF05C1" w:rsidRDefault="00BF05C1" w:rsidP="00BF05C1">
      <w:pPr>
        <w:spacing w:after="0" w:line="480" w:lineRule="auto"/>
        <w:rPr>
          <w:rFonts w:ascii="Times New Roman" w:hAnsi="Times New Roman" w:cs="Times New Roman"/>
          <w:b/>
          <w:lang w:val="en-US"/>
        </w:rPr>
      </w:pPr>
      <w:bookmarkStart w:id="16" w:name="_Hlk83384932"/>
      <w:r w:rsidRPr="003A6CA0">
        <w:rPr>
          <w:rFonts w:ascii="Times New Roman" w:hAnsi="Times New Roman" w:cs="Times New Roman"/>
          <w:b/>
          <w:lang w:val="en-US"/>
        </w:rPr>
        <w:t xml:space="preserve">Participants </w:t>
      </w:r>
    </w:p>
    <w:bookmarkEnd w:id="16"/>
    <w:p w14:paraId="40A2BA5A" w14:textId="31173A37" w:rsidR="00BF05C1" w:rsidRDefault="00BF05C1" w:rsidP="00BF05C1">
      <w:pPr>
        <w:spacing w:before="240" w:after="240" w:line="480" w:lineRule="auto"/>
        <w:contextualSpacing/>
        <w:rPr>
          <w:rFonts w:ascii="Times New Roman" w:eastAsia="Times New Roman" w:hAnsi="Times New Roman" w:cs="Times New Roman"/>
          <w:sz w:val="24"/>
          <w:szCs w:val="24"/>
          <w:lang w:val="en-US"/>
        </w:rPr>
      </w:pPr>
      <w:r w:rsidRPr="009E6816">
        <w:rPr>
          <w:rFonts w:ascii="Times New Roman" w:eastAsia="Times New Roman" w:hAnsi="Times New Roman" w:cs="Times New Roman"/>
          <w:sz w:val="24"/>
          <w:szCs w:val="24"/>
          <w:lang w:val="en-US"/>
        </w:rPr>
        <w:t>Participants came from the Canberra Longitudinal Child Language Project, a longitudinal study of language acquisition and processing from nine to sixty months (</w:t>
      </w:r>
      <w:r w:rsidRPr="009E6816">
        <w:rPr>
          <w:rFonts w:ascii="Times New Roman" w:eastAsia="Times New Roman" w:hAnsi="Times New Roman" w:cs="Times New Roman"/>
          <w:sz w:val="26"/>
          <w:szCs w:val="26"/>
          <w:highlight w:val="white"/>
          <w:lang w:val="en-US"/>
        </w:rPr>
        <w:t>Kidd et al., 2018</w:t>
      </w:r>
      <w:r w:rsidR="00A7304F">
        <w:rPr>
          <w:rFonts w:ascii="Times New Roman" w:eastAsia="Times New Roman" w:hAnsi="Times New Roman" w:cs="Times New Roman"/>
          <w:sz w:val="26"/>
          <w:szCs w:val="26"/>
          <w:highlight w:val="white"/>
          <w:lang w:val="en-US"/>
        </w:rPr>
        <w:t xml:space="preserve">; </w:t>
      </w:r>
      <w:proofErr w:type="spellStart"/>
      <w:r w:rsidR="00A7304F">
        <w:rPr>
          <w:rFonts w:ascii="Times New Roman" w:eastAsia="Times New Roman" w:hAnsi="Times New Roman" w:cs="Times New Roman"/>
          <w:sz w:val="26"/>
          <w:szCs w:val="26"/>
          <w:highlight w:val="white"/>
          <w:lang w:val="en-US"/>
        </w:rPr>
        <w:t>Kumarage</w:t>
      </w:r>
      <w:proofErr w:type="spellEnd"/>
      <w:r w:rsidR="00A7304F">
        <w:rPr>
          <w:rFonts w:ascii="Times New Roman" w:eastAsia="Times New Roman" w:hAnsi="Times New Roman" w:cs="Times New Roman"/>
          <w:sz w:val="26"/>
          <w:szCs w:val="26"/>
          <w:highlight w:val="white"/>
          <w:lang w:val="en-US"/>
        </w:rPr>
        <w:t xml:space="preserve"> et al., Submitted</w:t>
      </w:r>
      <w:r w:rsidRPr="009E6816">
        <w:rPr>
          <w:rFonts w:ascii="Times New Roman" w:eastAsia="Times New Roman" w:hAnsi="Times New Roman" w:cs="Times New Roman"/>
          <w:sz w:val="26"/>
          <w:szCs w:val="26"/>
          <w:highlight w:val="white"/>
          <w:lang w:val="en-US"/>
        </w:rPr>
        <w:t>)</w:t>
      </w:r>
      <w:r w:rsidRPr="009E6816">
        <w:rPr>
          <w:rFonts w:ascii="Times New Roman" w:eastAsia="Times New Roman" w:hAnsi="Times New Roman" w:cs="Times New Roman"/>
          <w:sz w:val="24"/>
          <w:szCs w:val="24"/>
          <w:lang w:val="en-US"/>
        </w:rPr>
        <w:t>. Families were recruited from a medium-sized city in Australia. Inclusion criteria for the longitudinal study were: (</w:t>
      </w:r>
      <w:proofErr w:type="spellStart"/>
      <w:r w:rsidRPr="009E6816">
        <w:rPr>
          <w:rFonts w:ascii="Times New Roman" w:eastAsia="Times New Roman" w:hAnsi="Times New Roman" w:cs="Times New Roman"/>
          <w:sz w:val="24"/>
          <w:szCs w:val="24"/>
          <w:lang w:val="en-US"/>
        </w:rPr>
        <w:t>i</w:t>
      </w:r>
      <w:proofErr w:type="spellEnd"/>
      <w:r w:rsidRPr="009E6816">
        <w:rPr>
          <w:rFonts w:ascii="Times New Roman" w:eastAsia="Times New Roman" w:hAnsi="Times New Roman" w:cs="Times New Roman"/>
          <w:sz w:val="24"/>
          <w:szCs w:val="24"/>
          <w:lang w:val="en-US"/>
        </w:rPr>
        <w:t xml:space="preserve">) full-term (at least 37 weeks gestation) babies born with a typical birth weight (&gt; 2.5kg), (ii) a predominantly monolingual language environment; thus the children were acquiring Australian English as a first language (mean percentage of language other than English = 2%, Range: [0, 40%], Mode = 0), and (iii) no history of medical conditions that would affect typical language development, such as </w:t>
      </w:r>
      <w:r w:rsidRPr="009E6816">
        <w:rPr>
          <w:rFonts w:ascii="Times New Roman" w:eastAsia="Times New Roman" w:hAnsi="Times New Roman" w:cs="Times New Roman"/>
          <w:sz w:val="24"/>
          <w:szCs w:val="24"/>
          <w:lang w:val="en-US"/>
        </w:rPr>
        <w:lastRenderedPageBreak/>
        <w:t xml:space="preserve">repeated ear infections, visual or hearing impairment, or diagnosed developmental disabilities. Consistent with the demographics of the city, the sample was drawn from families of high socio-economic status. Approximately 75% of the parents had completed a bachelor degree or higher. </w:t>
      </w:r>
    </w:p>
    <w:p w14:paraId="3DD3DCD9" w14:textId="610F3658" w:rsidR="00BF05C1" w:rsidRDefault="00BF05C1" w:rsidP="00BF05C1">
      <w:pPr>
        <w:spacing w:before="240" w:after="240" w:line="480" w:lineRule="auto"/>
        <w:ind w:firstLine="708"/>
        <w:contextualSpacing/>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Participants completed syntactic priming task at the ages of 42</w:t>
      </w:r>
      <w:r w:rsidR="00245881">
        <w:rPr>
          <w:rFonts w:ascii="Times New Roman" w:eastAsia="Times New Roman" w:hAnsi="Times New Roman" w:cs="Times New Roman"/>
          <w:sz w:val="24"/>
          <w:szCs w:val="24"/>
          <w:lang w:val="en-US"/>
        </w:rPr>
        <w:t xml:space="preserve"> (min = </w:t>
      </w:r>
      <w:r w:rsidR="007247DA">
        <w:rPr>
          <w:rFonts w:ascii="Times New Roman" w:eastAsia="Times New Roman" w:hAnsi="Times New Roman" w:cs="Times New Roman"/>
          <w:sz w:val="24"/>
          <w:szCs w:val="24"/>
          <w:lang w:val="en-US"/>
        </w:rPr>
        <w:t xml:space="preserve">41 months 27 days; </w:t>
      </w:r>
      <w:r w:rsidR="00245881">
        <w:rPr>
          <w:rFonts w:ascii="Times New Roman" w:eastAsia="Times New Roman" w:hAnsi="Times New Roman" w:cs="Times New Roman"/>
          <w:sz w:val="24"/>
          <w:szCs w:val="24"/>
          <w:lang w:val="en-US"/>
        </w:rPr>
        <w:t xml:space="preserve">max = </w:t>
      </w:r>
      <w:r w:rsidR="007247DA">
        <w:rPr>
          <w:rFonts w:ascii="Times New Roman" w:eastAsia="Times New Roman" w:hAnsi="Times New Roman" w:cs="Times New Roman"/>
          <w:sz w:val="24"/>
          <w:szCs w:val="24"/>
          <w:lang w:val="en-US"/>
        </w:rPr>
        <w:t>43 months 5 days</w:t>
      </w:r>
      <w:r w:rsidR="00245881">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48</w:t>
      </w:r>
      <w:r w:rsidR="00BA72C4">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and 54 months.</w:t>
      </w:r>
      <w:r w:rsidRPr="009E6816">
        <w:rPr>
          <w:rFonts w:ascii="Times New Roman" w:eastAsia="Times New Roman" w:hAnsi="Times New Roman" w:cs="Times New Roman"/>
          <w:sz w:val="24"/>
          <w:szCs w:val="24"/>
          <w:lang w:val="en-US"/>
        </w:rPr>
        <w:t xml:space="preserve"> Of the 124 participants who completed at least one wave of testing, </w:t>
      </w:r>
      <w:r>
        <w:rPr>
          <w:rFonts w:ascii="Times New Roman" w:eastAsia="Times New Roman" w:hAnsi="Times New Roman" w:cs="Times New Roman"/>
          <w:sz w:val="24"/>
          <w:szCs w:val="24"/>
          <w:lang w:val="en-US"/>
        </w:rPr>
        <w:t>104 were still participating in the study at 42 months and, therefore completed at least one syntactic priming task. Of these, 2 were excluded because of later developmental diagnoses. As a result, 102 participants were included in the present analyses (</w:t>
      </w:r>
      <w:r w:rsidRPr="00EF6CA3">
        <w:rPr>
          <w:rFonts w:ascii="Times New Roman" w:eastAsia="Times New Roman" w:hAnsi="Times New Roman" w:cs="Times New Roman"/>
          <w:i/>
          <w:sz w:val="24"/>
          <w:szCs w:val="24"/>
          <w:lang w:val="en-US"/>
        </w:rPr>
        <w:t>N</w:t>
      </w:r>
      <w:r>
        <w:rPr>
          <w:rFonts w:ascii="Times New Roman" w:eastAsia="Times New Roman" w:hAnsi="Times New Roman" w:cs="Times New Roman"/>
          <w:sz w:val="24"/>
          <w:szCs w:val="24"/>
          <w:lang w:val="en-US"/>
        </w:rPr>
        <w:t xml:space="preserve"> = 102). </w:t>
      </w:r>
      <w:r w:rsidRPr="00ED4991">
        <w:rPr>
          <w:rFonts w:ascii="Times New Roman" w:eastAsia="Times New Roman" w:hAnsi="Times New Roman" w:cs="Times New Roman"/>
          <w:sz w:val="24"/>
          <w:szCs w:val="24"/>
          <w:lang w:val="en-US"/>
        </w:rPr>
        <w:t>Of these 102, 9</w:t>
      </w:r>
      <w:r w:rsidR="009B3E47">
        <w:rPr>
          <w:rFonts w:ascii="Times New Roman" w:eastAsia="Times New Roman" w:hAnsi="Times New Roman" w:cs="Times New Roman"/>
          <w:sz w:val="24"/>
          <w:szCs w:val="24"/>
          <w:lang w:val="en-US"/>
        </w:rPr>
        <w:t>0</w:t>
      </w:r>
      <w:r w:rsidRPr="00ED4991">
        <w:rPr>
          <w:rFonts w:ascii="Times New Roman" w:eastAsia="Times New Roman" w:hAnsi="Times New Roman" w:cs="Times New Roman"/>
          <w:sz w:val="24"/>
          <w:szCs w:val="24"/>
          <w:lang w:val="en-US"/>
        </w:rPr>
        <w:t xml:space="preserve"> completed the 42-month session, 9</w:t>
      </w:r>
      <w:r w:rsidR="008A38B0">
        <w:rPr>
          <w:rFonts w:ascii="Times New Roman" w:eastAsia="Times New Roman" w:hAnsi="Times New Roman" w:cs="Times New Roman"/>
          <w:sz w:val="24"/>
          <w:szCs w:val="24"/>
          <w:lang w:val="en-US"/>
        </w:rPr>
        <w:t>0</w:t>
      </w:r>
      <w:r w:rsidRPr="00ED4991">
        <w:rPr>
          <w:rFonts w:ascii="Times New Roman" w:eastAsia="Times New Roman" w:hAnsi="Times New Roman" w:cs="Times New Roman"/>
          <w:sz w:val="24"/>
          <w:szCs w:val="24"/>
          <w:lang w:val="en-US"/>
        </w:rPr>
        <w:t xml:space="preserve"> completed the 48-month session and 88 completed the 54-month session. Moreover, 7</w:t>
      </w:r>
      <w:r w:rsidR="008A38B0">
        <w:rPr>
          <w:rFonts w:ascii="Times New Roman" w:eastAsia="Times New Roman" w:hAnsi="Times New Roman" w:cs="Times New Roman"/>
          <w:sz w:val="24"/>
          <w:szCs w:val="24"/>
          <w:lang w:val="en-US"/>
        </w:rPr>
        <w:t xml:space="preserve">7 </w:t>
      </w:r>
      <w:r w:rsidRPr="00ED4991">
        <w:rPr>
          <w:rFonts w:ascii="Times New Roman" w:eastAsia="Times New Roman" w:hAnsi="Times New Roman" w:cs="Times New Roman"/>
          <w:sz w:val="24"/>
          <w:szCs w:val="24"/>
          <w:lang w:val="en-US"/>
        </w:rPr>
        <w:t>participants com</w:t>
      </w:r>
      <w:r w:rsidRPr="006E5DFF">
        <w:rPr>
          <w:rFonts w:ascii="Times New Roman" w:eastAsia="Times New Roman" w:hAnsi="Times New Roman" w:cs="Times New Roman"/>
          <w:sz w:val="24"/>
          <w:szCs w:val="24"/>
          <w:lang w:val="en-US"/>
        </w:rPr>
        <w:t>pleted all three sessions, 1</w:t>
      </w:r>
      <w:r w:rsidR="008A38B0">
        <w:rPr>
          <w:rFonts w:ascii="Times New Roman" w:eastAsia="Times New Roman" w:hAnsi="Times New Roman" w:cs="Times New Roman"/>
          <w:sz w:val="24"/>
          <w:szCs w:val="24"/>
          <w:lang w:val="en-US"/>
        </w:rPr>
        <w:t xml:space="preserve">2 </w:t>
      </w:r>
      <w:r w:rsidRPr="006E5DFF">
        <w:rPr>
          <w:rFonts w:ascii="Times New Roman" w:eastAsia="Times New Roman" w:hAnsi="Times New Roman" w:cs="Times New Roman"/>
          <w:sz w:val="24"/>
          <w:szCs w:val="24"/>
          <w:lang w:val="en-US"/>
        </w:rPr>
        <w:t xml:space="preserve">completed </w:t>
      </w:r>
      <w:r w:rsidR="0008440D">
        <w:rPr>
          <w:rFonts w:ascii="Times New Roman" w:eastAsia="Times New Roman" w:hAnsi="Times New Roman" w:cs="Times New Roman"/>
          <w:sz w:val="24"/>
          <w:szCs w:val="24"/>
          <w:lang w:val="en-US"/>
        </w:rPr>
        <w:t>two</w:t>
      </w:r>
      <w:r w:rsidRPr="006E5DFF">
        <w:rPr>
          <w:rFonts w:ascii="Times New Roman" w:eastAsia="Times New Roman" w:hAnsi="Times New Roman" w:cs="Times New Roman"/>
          <w:sz w:val="24"/>
          <w:szCs w:val="24"/>
          <w:lang w:val="en-US"/>
        </w:rPr>
        <w:t xml:space="preserve"> sessions and 1</w:t>
      </w:r>
      <w:r w:rsidR="008A38B0">
        <w:rPr>
          <w:rFonts w:ascii="Times New Roman" w:eastAsia="Times New Roman" w:hAnsi="Times New Roman" w:cs="Times New Roman"/>
          <w:sz w:val="24"/>
          <w:szCs w:val="24"/>
          <w:lang w:val="en-US"/>
        </w:rPr>
        <w:t>3</w:t>
      </w:r>
      <w:r w:rsidRPr="006E5DFF">
        <w:rPr>
          <w:rFonts w:ascii="Times New Roman" w:eastAsia="Times New Roman" w:hAnsi="Times New Roman" w:cs="Times New Roman"/>
          <w:sz w:val="24"/>
          <w:szCs w:val="24"/>
          <w:lang w:val="en-US"/>
        </w:rPr>
        <w:t xml:space="preserve"> completed</w:t>
      </w:r>
      <w:r w:rsidR="0008440D">
        <w:rPr>
          <w:rFonts w:ascii="Times New Roman" w:eastAsia="Times New Roman" w:hAnsi="Times New Roman" w:cs="Times New Roman"/>
          <w:sz w:val="24"/>
          <w:szCs w:val="24"/>
          <w:lang w:val="en-US"/>
        </w:rPr>
        <w:t xml:space="preserve"> one</w:t>
      </w:r>
      <w:r w:rsidRPr="006E5DFF">
        <w:rPr>
          <w:rFonts w:ascii="Times New Roman" w:eastAsia="Times New Roman" w:hAnsi="Times New Roman" w:cs="Times New Roman"/>
          <w:sz w:val="24"/>
          <w:szCs w:val="24"/>
          <w:lang w:val="en-US"/>
        </w:rPr>
        <w:t xml:space="preserve"> session.</w:t>
      </w:r>
      <w:r>
        <w:rPr>
          <w:rFonts w:ascii="Times New Roman" w:eastAsia="Times New Roman" w:hAnsi="Times New Roman" w:cs="Times New Roman"/>
          <w:sz w:val="24"/>
          <w:szCs w:val="24"/>
          <w:lang w:val="en-US"/>
        </w:rPr>
        <w:t xml:space="preserve"> </w:t>
      </w:r>
    </w:p>
    <w:p w14:paraId="03CC359F" w14:textId="77777777" w:rsidR="00BF05C1" w:rsidRPr="00AB18DB" w:rsidRDefault="00BF05C1" w:rsidP="00BF05C1">
      <w:pPr>
        <w:spacing w:before="240" w:after="240" w:line="480" w:lineRule="auto"/>
        <w:contextualSpacing/>
        <w:rPr>
          <w:rFonts w:ascii="Times New Roman" w:hAnsi="Times New Roman" w:cs="Times New Roman"/>
          <w:b/>
          <w:sz w:val="24"/>
          <w:szCs w:val="24"/>
          <w:lang w:val="en-US"/>
        </w:rPr>
      </w:pPr>
      <w:r w:rsidRPr="00AB18DB">
        <w:rPr>
          <w:rFonts w:ascii="Times New Roman" w:hAnsi="Times New Roman" w:cs="Times New Roman"/>
          <w:b/>
          <w:sz w:val="24"/>
          <w:szCs w:val="24"/>
          <w:lang w:val="en-US"/>
        </w:rPr>
        <w:t>Materials</w:t>
      </w:r>
    </w:p>
    <w:p w14:paraId="4C31BE7F" w14:textId="77777777" w:rsidR="00BF05C1" w:rsidRPr="00AB18DB" w:rsidRDefault="00BF05C1" w:rsidP="00BF05C1">
      <w:pPr>
        <w:spacing w:before="240" w:after="240" w:line="480" w:lineRule="auto"/>
        <w:contextualSpacing/>
        <w:rPr>
          <w:rFonts w:ascii="Times New Roman" w:hAnsi="Times New Roman" w:cs="Times New Roman"/>
          <w:sz w:val="24"/>
          <w:szCs w:val="24"/>
          <w:lang w:val="en-US"/>
        </w:rPr>
      </w:pPr>
      <w:r w:rsidRPr="00AB18DB">
        <w:rPr>
          <w:rFonts w:ascii="Times New Roman" w:hAnsi="Times New Roman" w:cs="Times New Roman"/>
          <w:sz w:val="24"/>
          <w:szCs w:val="24"/>
          <w:lang w:val="en-US"/>
        </w:rPr>
        <w:t xml:space="preserve">The syntactic priming task was administered during three hour-long visits to the lab, during testing sessions at 42, 48 and 54 months. </w:t>
      </w:r>
    </w:p>
    <w:p w14:paraId="2B65EEA5" w14:textId="01C95D98" w:rsidR="00BF05C1" w:rsidRDefault="00BF05C1" w:rsidP="00BF05C1">
      <w:pPr>
        <w:spacing w:before="240" w:after="240" w:line="480" w:lineRule="auto"/>
        <w:contextualSpacing/>
        <w:rPr>
          <w:rFonts w:asciiTheme="majorBidi" w:eastAsiaTheme="minorEastAsia" w:hAnsiTheme="majorBidi" w:cstheme="majorBidi"/>
          <w:bCs/>
          <w:sz w:val="24"/>
          <w:szCs w:val="24"/>
          <w:lang w:val="en-US" w:eastAsia="zh-CN"/>
        </w:rPr>
      </w:pPr>
      <w:r w:rsidRPr="00E6232E">
        <w:rPr>
          <w:rFonts w:asciiTheme="majorBidi" w:eastAsiaTheme="minorEastAsia" w:hAnsiTheme="majorBidi" w:cstheme="majorBidi"/>
          <w:b/>
          <w:bCs/>
          <w:sz w:val="24"/>
          <w:szCs w:val="24"/>
          <w:lang w:val="en-US" w:eastAsia="zh-CN"/>
        </w:rPr>
        <w:t xml:space="preserve">Syntactic priming task. </w:t>
      </w:r>
      <w:r>
        <w:rPr>
          <w:rFonts w:asciiTheme="majorBidi" w:eastAsiaTheme="minorEastAsia" w:hAnsiTheme="majorBidi" w:cstheme="majorBidi"/>
          <w:bCs/>
          <w:sz w:val="24"/>
          <w:szCs w:val="24"/>
          <w:lang w:val="en-US" w:eastAsia="zh-CN"/>
        </w:rPr>
        <w:t xml:space="preserve">We used the same materials as in the cross-sectional study. Because the sample was so young at the first testing session, we used definite common nouns rather than proper nouns for all actors (e.g., the pairs of actors were referred to as </w:t>
      </w:r>
      <w:r>
        <w:rPr>
          <w:rFonts w:asciiTheme="majorBidi" w:eastAsiaTheme="minorEastAsia" w:hAnsiTheme="majorBidi" w:cstheme="majorBidi"/>
          <w:bCs/>
          <w:i/>
          <w:sz w:val="24"/>
          <w:szCs w:val="24"/>
          <w:lang w:val="en-US" w:eastAsia="zh-CN"/>
        </w:rPr>
        <w:t xml:space="preserve">the girl and the monkey, the lady and the man, the tiger and the pig the boy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girl</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king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queen</w:t>
      </w:r>
      <w:r>
        <w:rPr>
          <w:rFonts w:asciiTheme="majorBidi" w:eastAsiaTheme="minorEastAsia" w:hAnsiTheme="majorBidi" w:cstheme="majorBidi"/>
          <w:bCs/>
          <w:sz w:val="24"/>
          <w:szCs w:val="24"/>
          <w:lang w:val="en-US" w:eastAsia="zh-CN"/>
        </w:rPr>
        <w:t xml:space="preserve">, </w:t>
      </w:r>
      <w:r>
        <w:rPr>
          <w:rFonts w:asciiTheme="majorBidi" w:eastAsiaTheme="minorEastAsia" w:hAnsiTheme="majorBidi" w:cstheme="majorBidi"/>
          <w:bCs/>
          <w:i/>
          <w:sz w:val="24"/>
          <w:szCs w:val="24"/>
          <w:lang w:val="en-US" w:eastAsia="zh-CN"/>
        </w:rPr>
        <w:t xml:space="preserve">the prince </w:t>
      </w:r>
      <w:r>
        <w:rPr>
          <w:rFonts w:asciiTheme="majorBidi" w:eastAsiaTheme="minorEastAsia" w:hAnsiTheme="majorBidi" w:cstheme="majorBidi"/>
          <w:bCs/>
          <w:sz w:val="24"/>
          <w:szCs w:val="24"/>
          <w:lang w:val="en-US" w:eastAsia="zh-CN"/>
        </w:rPr>
        <w:t xml:space="preserve">and </w:t>
      </w:r>
      <w:r>
        <w:rPr>
          <w:rFonts w:asciiTheme="majorBidi" w:eastAsiaTheme="minorEastAsia" w:hAnsiTheme="majorBidi" w:cstheme="majorBidi"/>
          <w:bCs/>
          <w:i/>
          <w:sz w:val="24"/>
          <w:szCs w:val="24"/>
          <w:lang w:val="en-US" w:eastAsia="zh-CN"/>
        </w:rPr>
        <w:t>the princess</w:t>
      </w:r>
      <w:r>
        <w:rPr>
          <w:rFonts w:asciiTheme="majorBidi" w:eastAsiaTheme="minorEastAsia" w:hAnsiTheme="majorBidi" w:cstheme="majorBidi"/>
          <w:bCs/>
          <w:sz w:val="24"/>
          <w:szCs w:val="24"/>
          <w:lang w:val="en-US" w:eastAsia="zh-CN"/>
        </w:rPr>
        <w:t xml:space="preserve">). </w:t>
      </w:r>
    </w:p>
    <w:p w14:paraId="25184B57" w14:textId="5B3691AB" w:rsidR="00245881" w:rsidRDefault="00245881" w:rsidP="00245881">
      <w:pPr>
        <w:spacing w:before="240" w:after="240" w:line="480" w:lineRule="auto"/>
        <w:contextualSpacing/>
        <w:jc w:val="center"/>
        <w:rPr>
          <w:rFonts w:ascii="Times New Roman" w:hAnsi="Times New Roman" w:cs="Times New Roman"/>
          <w:b/>
          <w:sz w:val="24"/>
          <w:szCs w:val="24"/>
          <w:lang w:val="en-US"/>
        </w:rPr>
      </w:pPr>
      <w:r w:rsidRPr="006E5DFF">
        <w:rPr>
          <w:rFonts w:ascii="Times New Roman" w:hAnsi="Times New Roman" w:cs="Times New Roman"/>
          <w:b/>
          <w:sz w:val="24"/>
          <w:szCs w:val="24"/>
          <w:lang w:val="en-US"/>
        </w:rPr>
        <w:t>Results</w:t>
      </w:r>
    </w:p>
    <w:p w14:paraId="577F3E56" w14:textId="76356CD9" w:rsidR="00245881" w:rsidRDefault="00245881" w:rsidP="00245881">
      <w:pPr>
        <w:spacing w:before="240" w:after="240" w:line="480" w:lineRule="auto"/>
        <w:contextualSpacing/>
        <w:rPr>
          <w:rFonts w:ascii="Times New Roman" w:hAnsi="Times New Roman" w:cs="Times New Roman"/>
          <w:b/>
          <w:sz w:val="24"/>
          <w:szCs w:val="24"/>
          <w:lang w:val="en-US"/>
        </w:rPr>
      </w:pPr>
      <w:r>
        <w:rPr>
          <w:rFonts w:ascii="Times New Roman" w:hAnsi="Times New Roman" w:cs="Times New Roman"/>
          <w:b/>
          <w:sz w:val="24"/>
          <w:szCs w:val="24"/>
          <w:lang w:val="en-US"/>
        </w:rPr>
        <w:t>42 Months</w:t>
      </w:r>
    </w:p>
    <w:p w14:paraId="7A9DB50B" w14:textId="0D03453B" w:rsidR="00245881" w:rsidRDefault="00245881" w:rsidP="00245881">
      <w:pPr>
        <w:spacing w:before="240" w:after="240" w:line="480" w:lineRule="auto"/>
        <w:contextualSpacing/>
        <w:rPr>
          <w:rFonts w:ascii="Times New Roman" w:hAnsi="Times New Roman" w:cs="Times New Roman"/>
          <w:sz w:val="24"/>
          <w:szCs w:val="24"/>
          <w:lang w:val="en-US"/>
        </w:rPr>
      </w:pPr>
      <w:r>
        <w:rPr>
          <w:rFonts w:ascii="Times New Roman" w:hAnsi="Times New Roman" w:cs="Times New Roman"/>
          <w:b/>
          <w:sz w:val="24"/>
          <w:szCs w:val="24"/>
          <w:lang w:val="en-US"/>
        </w:rPr>
        <w:t>Missing data</w:t>
      </w:r>
      <w:r w:rsidR="006E5DFF">
        <w:rPr>
          <w:rFonts w:ascii="Times New Roman" w:hAnsi="Times New Roman" w:cs="Times New Roman"/>
          <w:b/>
          <w:sz w:val="24"/>
          <w:szCs w:val="24"/>
          <w:lang w:val="en-US"/>
        </w:rPr>
        <w:t>.</w:t>
      </w:r>
      <w:r w:rsidR="00ED4991">
        <w:rPr>
          <w:rFonts w:ascii="Times New Roman" w:hAnsi="Times New Roman" w:cs="Times New Roman"/>
          <w:b/>
          <w:sz w:val="24"/>
          <w:szCs w:val="24"/>
          <w:lang w:val="en-US"/>
        </w:rPr>
        <w:t xml:space="preserve"> </w:t>
      </w:r>
      <w:r w:rsidR="00ED4991" w:rsidRPr="006E5DFF">
        <w:rPr>
          <w:rFonts w:ascii="Times New Roman" w:hAnsi="Times New Roman" w:cs="Times New Roman"/>
          <w:sz w:val="24"/>
          <w:szCs w:val="24"/>
          <w:lang w:val="en-US"/>
        </w:rPr>
        <w:t xml:space="preserve">Of the 1092 trials (91 participants </w:t>
      </w:r>
      <w:r w:rsidR="00525E22">
        <w:rPr>
          <w:rFonts w:ascii="Times New Roman" w:hAnsi="Times New Roman" w:cs="Times New Roman"/>
          <w:sz w:val="24"/>
          <w:szCs w:val="24"/>
          <w:lang w:val="en-US"/>
        </w:rPr>
        <w:t>with</w:t>
      </w:r>
      <w:r w:rsidR="00ED4991" w:rsidRPr="006E5DFF">
        <w:rPr>
          <w:rFonts w:ascii="Times New Roman" w:hAnsi="Times New Roman" w:cs="Times New Roman"/>
          <w:sz w:val="24"/>
          <w:szCs w:val="24"/>
          <w:lang w:val="en-US"/>
        </w:rPr>
        <w:t xml:space="preserve"> 12 trials), 226 were missing. This was due to 219 non-target responses (including non-dative structures, incorrect prepositions, or </w:t>
      </w:r>
      <w:r w:rsidR="006E5DFF" w:rsidRPr="006E5DFF">
        <w:rPr>
          <w:rFonts w:ascii="Times New Roman" w:hAnsi="Times New Roman" w:cs="Times New Roman"/>
          <w:sz w:val="24"/>
          <w:szCs w:val="24"/>
          <w:lang w:val="en-US"/>
        </w:rPr>
        <w:t>reversal errors), 6 administration errors and 1 disallowed prompt.</w:t>
      </w:r>
      <w:r w:rsidR="006E5DFF">
        <w:rPr>
          <w:rFonts w:ascii="Times New Roman" w:hAnsi="Times New Roman" w:cs="Times New Roman"/>
          <w:b/>
          <w:sz w:val="24"/>
          <w:szCs w:val="24"/>
          <w:lang w:val="en-US"/>
        </w:rPr>
        <w:t xml:space="preserve"> </w:t>
      </w:r>
      <w:r w:rsidR="006E5DFF" w:rsidRPr="006E5DFF">
        <w:rPr>
          <w:rFonts w:ascii="Times New Roman" w:hAnsi="Times New Roman" w:cs="Times New Roman"/>
          <w:sz w:val="24"/>
          <w:szCs w:val="24"/>
          <w:lang w:val="en-US"/>
        </w:rPr>
        <w:t xml:space="preserve">However, this missing data </w:t>
      </w:r>
      <w:r w:rsidR="006E5DFF">
        <w:rPr>
          <w:rFonts w:ascii="Times New Roman" w:hAnsi="Times New Roman" w:cs="Times New Roman"/>
          <w:sz w:val="24"/>
          <w:szCs w:val="24"/>
          <w:lang w:val="en-US"/>
        </w:rPr>
        <w:lastRenderedPageBreak/>
        <w:t xml:space="preserve">was concentrated among a subset of participants. </w:t>
      </w:r>
      <w:r w:rsidR="00525E22">
        <w:rPr>
          <w:rFonts w:ascii="Times New Roman" w:hAnsi="Times New Roman" w:cs="Times New Roman"/>
          <w:sz w:val="24"/>
          <w:szCs w:val="24"/>
          <w:lang w:val="en-US"/>
        </w:rPr>
        <w:t xml:space="preserve">In particular, three participants produced non-target responses on all 12 trials and a further three produced non-target responses on at least 10 trials. </w:t>
      </w:r>
    </w:p>
    <w:p w14:paraId="5183A68C" w14:textId="076DC94F" w:rsidR="008D517F" w:rsidRDefault="008D517F" w:rsidP="008D517F">
      <w:pPr>
        <w:spacing w:before="240" w:after="240" w:line="480" w:lineRule="auto"/>
        <w:contextualSpacing/>
        <w:jc w:val="center"/>
        <w:rPr>
          <w:rFonts w:ascii="Times New Roman" w:hAnsi="Times New Roman" w:cs="Times New Roman"/>
          <w:b/>
          <w:bCs/>
          <w:sz w:val="24"/>
          <w:szCs w:val="24"/>
          <w:lang w:val="en-US"/>
        </w:rPr>
      </w:pPr>
      <w:r w:rsidRPr="008D517F">
        <w:rPr>
          <w:rFonts w:ascii="Times New Roman" w:hAnsi="Times New Roman" w:cs="Times New Roman"/>
          <w:b/>
          <w:bCs/>
          <w:sz w:val="24"/>
          <w:szCs w:val="24"/>
          <w:lang w:val="en-US"/>
        </w:rPr>
        <w:t>Discussion</w:t>
      </w:r>
    </w:p>
    <w:p w14:paraId="044B0467" w14:textId="0DC9FC08" w:rsidR="008D517F" w:rsidRDefault="008D517F" w:rsidP="00B63165">
      <w:pPr>
        <w:spacing w:before="240" w:after="240" w:line="480" w:lineRule="auto"/>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The purpose of this study was to test the several predictions from prediction-based learning accounts of </w:t>
      </w:r>
      <w:r w:rsidR="00B63165">
        <w:rPr>
          <w:rFonts w:ascii="Times New Roman" w:hAnsi="Times New Roman" w:cs="Times New Roman"/>
          <w:sz w:val="24"/>
          <w:szCs w:val="24"/>
          <w:lang w:val="en-US"/>
        </w:rPr>
        <w:t>syntactic structure</w:t>
      </w:r>
      <w:r>
        <w:rPr>
          <w:rFonts w:ascii="Times New Roman" w:hAnsi="Times New Roman" w:cs="Times New Roman"/>
          <w:sz w:val="24"/>
          <w:szCs w:val="24"/>
          <w:lang w:val="en-US"/>
        </w:rPr>
        <w:t xml:space="preserve"> about the developmental trajectories of various syntactic priming effects. We examined these effects in both cross sectional and longitudinal samples, so as to minimi</w:t>
      </w:r>
      <w:r w:rsidR="00A7304F">
        <w:rPr>
          <w:rFonts w:ascii="Times New Roman" w:hAnsi="Times New Roman" w:cs="Times New Roman"/>
          <w:sz w:val="24"/>
          <w:szCs w:val="24"/>
          <w:lang w:val="en-US"/>
        </w:rPr>
        <w:t>ze</w:t>
      </w:r>
      <w:r>
        <w:rPr>
          <w:rFonts w:ascii="Times New Roman" w:hAnsi="Times New Roman" w:cs="Times New Roman"/>
          <w:sz w:val="24"/>
          <w:szCs w:val="24"/>
          <w:lang w:val="en-US"/>
        </w:rPr>
        <w:t xml:space="preserve"> the effects of various methodological limitations in previous studies (See Messenger et al. 2021). In both our cross sectional and longitudinal samples, we found evidence of abstract priming effects</w:t>
      </w:r>
      <w:r w:rsidR="00A7304F">
        <w:rPr>
          <w:rFonts w:ascii="Times New Roman" w:hAnsi="Times New Roman" w:cs="Times New Roman"/>
          <w:sz w:val="24"/>
          <w:szCs w:val="24"/>
          <w:lang w:val="en-US"/>
        </w:rPr>
        <w:t xml:space="preserve"> that </w:t>
      </w:r>
      <w:r>
        <w:rPr>
          <w:rFonts w:ascii="Times New Roman" w:hAnsi="Times New Roman" w:cs="Times New Roman"/>
          <w:sz w:val="24"/>
          <w:szCs w:val="24"/>
          <w:lang w:val="en-US"/>
        </w:rPr>
        <w:t xml:space="preserve">did not decrease with time, contra predictions from prediction-based learning accounts. We also found clear evidence for a lexical boost; however, this effect also did not increase in time in either of our samples. Evidence for the </w:t>
      </w:r>
      <w:r w:rsidR="00B63165">
        <w:rPr>
          <w:rFonts w:ascii="Times New Roman" w:hAnsi="Times New Roman" w:cs="Times New Roman"/>
          <w:sz w:val="24"/>
          <w:szCs w:val="24"/>
          <w:lang w:val="en-US"/>
        </w:rPr>
        <w:t xml:space="preserve">prime surprisal effect was mixed across both samples. We discuss these results in turn, with reference to the theories of prediction-based learning and existing literature on syntactic priming with other constructions. </w:t>
      </w:r>
    </w:p>
    <w:p w14:paraId="27EBB981" w14:textId="58CD6F3E" w:rsidR="004D0BB7" w:rsidRDefault="00B63165" w:rsidP="004D0BB7">
      <w:pPr>
        <w:spacing w:before="240" w:after="240" w:line="480" w:lineRule="auto"/>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One prominent prediction of prediction-based learning accounts of syntax is that children should exhibit syntactic priming effects early, as soon as they are able to produce the given construction, given that </w:t>
      </w:r>
      <w:r w:rsidR="0042037F">
        <w:rPr>
          <w:rFonts w:ascii="Times New Roman" w:hAnsi="Times New Roman" w:cs="Times New Roman"/>
          <w:sz w:val="24"/>
          <w:szCs w:val="24"/>
          <w:lang w:val="en-US"/>
        </w:rPr>
        <w:t xml:space="preserve">construction learning and syntactic priming rely on the same learning mechanisms. </w:t>
      </w:r>
      <w:r w:rsidR="00373085">
        <w:rPr>
          <w:rFonts w:ascii="Times New Roman" w:hAnsi="Times New Roman" w:cs="Times New Roman"/>
          <w:sz w:val="24"/>
          <w:szCs w:val="24"/>
          <w:lang w:val="en-US"/>
        </w:rPr>
        <w:t xml:space="preserve">Moreover, there is general agreement that the lexical boost, likely being governed by separate explicit memory processes, should emerge later. </w:t>
      </w:r>
      <w:r w:rsidR="0042037F">
        <w:rPr>
          <w:rFonts w:ascii="Times New Roman" w:hAnsi="Times New Roman" w:cs="Times New Roman"/>
          <w:sz w:val="24"/>
          <w:szCs w:val="24"/>
          <w:lang w:val="en-US"/>
        </w:rPr>
        <w:t>We observed abstract priming effect</w:t>
      </w:r>
      <w:r w:rsidR="00373085">
        <w:rPr>
          <w:rFonts w:ascii="Times New Roman" w:hAnsi="Times New Roman" w:cs="Times New Roman"/>
          <w:sz w:val="24"/>
          <w:szCs w:val="24"/>
          <w:lang w:val="en-US"/>
        </w:rPr>
        <w:t>s and lexical boosts</w:t>
      </w:r>
      <w:r w:rsidR="0042037F">
        <w:rPr>
          <w:rFonts w:ascii="Times New Roman" w:hAnsi="Times New Roman" w:cs="Times New Roman"/>
          <w:sz w:val="24"/>
          <w:szCs w:val="24"/>
          <w:lang w:val="en-US"/>
        </w:rPr>
        <w:t>, which were not moderated by age, in both our cross-sectional and longitudinal samples. However, when each age-point in our longitudinal sample was analyzed separately, we did not find evidence of an abstract priming effect until 54 months</w:t>
      </w:r>
      <w:r w:rsidR="00373085">
        <w:rPr>
          <w:rFonts w:ascii="Times New Roman" w:hAnsi="Times New Roman" w:cs="Times New Roman"/>
          <w:sz w:val="24"/>
          <w:szCs w:val="24"/>
          <w:lang w:val="en-US"/>
        </w:rPr>
        <w:t xml:space="preserve">, the oldest age tested, despite finding evidence for the lexical boost at 48 and 42 months. </w:t>
      </w:r>
      <w:r w:rsidR="0042037F">
        <w:rPr>
          <w:rFonts w:ascii="Times New Roman" w:hAnsi="Times New Roman" w:cs="Times New Roman"/>
          <w:sz w:val="24"/>
          <w:szCs w:val="24"/>
          <w:lang w:val="en-US"/>
        </w:rPr>
        <w:t xml:space="preserve"> </w:t>
      </w:r>
      <w:r w:rsidR="004D0BB7">
        <w:rPr>
          <w:rFonts w:ascii="Times New Roman" w:hAnsi="Times New Roman" w:cs="Times New Roman"/>
          <w:sz w:val="24"/>
          <w:szCs w:val="24"/>
          <w:lang w:val="en-US"/>
        </w:rPr>
        <w:t xml:space="preserve">These findings contradict those in two important studies which found abstract </w:t>
      </w:r>
      <w:r w:rsidR="004D0BB7">
        <w:rPr>
          <w:rFonts w:ascii="Times New Roman" w:hAnsi="Times New Roman" w:cs="Times New Roman"/>
          <w:sz w:val="24"/>
          <w:szCs w:val="24"/>
          <w:lang w:val="en-US"/>
        </w:rPr>
        <w:lastRenderedPageBreak/>
        <w:t>priming to the lexical boost in datives</w:t>
      </w:r>
      <w:r w:rsidR="00DD673E">
        <w:rPr>
          <w:rFonts w:ascii="Times New Roman" w:hAnsi="Times New Roman" w:cs="Times New Roman"/>
          <w:sz w:val="24"/>
          <w:szCs w:val="24"/>
          <w:lang w:val="en-US"/>
        </w:rPr>
        <w:t xml:space="preserve"> in very similar age groups</w:t>
      </w:r>
      <w:r w:rsidR="004D0BB7">
        <w:rPr>
          <w:rFonts w:ascii="Times New Roman" w:hAnsi="Times New Roman" w:cs="Times New Roman"/>
          <w:sz w:val="24"/>
          <w:szCs w:val="24"/>
          <w:lang w:val="en-US"/>
        </w:rPr>
        <w:t xml:space="preserve">, </w:t>
      </w:r>
      <w:r w:rsidR="00DD673E">
        <w:rPr>
          <w:rFonts w:ascii="Times New Roman" w:hAnsi="Times New Roman" w:cs="Times New Roman"/>
          <w:sz w:val="24"/>
          <w:szCs w:val="24"/>
          <w:lang w:val="en-US"/>
        </w:rPr>
        <w:t>3;8 (</w:t>
      </w:r>
      <w:r w:rsidR="004D0BB7">
        <w:rPr>
          <w:rFonts w:ascii="Times New Roman" w:hAnsi="Times New Roman" w:cs="Times New Roman"/>
          <w:sz w:val="24"/>
          <w:szCs w:val="24"/>
          <w:lang w:val="en-US"/>
        </w:rPr>
        <w:t>Rowland et al.</w:t>
      </w:r>
      <w:r w:rsidR="00DD673E">
        <w:rPr>
          <w:rFonts w:ascii="Times New Roman" w:hAnsi="Times New Roman" w:cs="Times New Roman"/>
          <w:sz w:val="24"/>
          <w:szCs w:val="24"/>
          <w:lang w:val="en-US"/>
        </w:rPr>
        <w:t xml:space="preserve">, </w:t>
      </w:r>
      <w:r w:rsidR="004D0BB7">
        <w:rPr>
          <w:rFonts w:ascii="Times New Roman" w:hAnsi="Times New Roman" w:cs="Times New Roman"/>
          <w:sz w:val="24"/>
          <w:szCs w:val="24"/>
          <w:lang w:val="en-US"/>
        </w:rPr>
        <w:t xml:space="preserve">2012) </w:t>
      </w:r>
      <w:r w:rsidR="00DD673E">
        <w:rPr>
          <w:rFonts w:ascii="Times New Roman" w:hAnsi="Times New Roman" w:cs="Times New Roman"/>
          <w:sz w:val="24"/>
          <w:szCs w:val="24"/>
          <w:lang w:val="en-US"/>
        </w:rPr>
        <w:t>and 4;0 years (</w:t>
      </w:r>
      <w:r w:rsidR="004D0BB7">
        <w:rPr>
          <w:rFonts w:ascii="Times New Roman" w:hAnsi="Times New Roman" w:cs="Times New Roman"/>
          <w:sz w:val="24"/>
          <w:szCs w:val="24"/>
          <w:lang w:val="en-US"/>
        </w:rPr>
        <w:t>Peter et al</w:t>
      </w:r>
      <w:r w:rsidR="00DD673E">
        <w:rPr>
          <w:rFonts w:ascii="Times New Roman" w:hAnsi="Times New Roman" w:cs="Times New Roman"/>
          <w:sz w:val="24"/>
          <w:szCs w:val="24"/>
          <w:lang w:val="en-US"/>
        </w:rPr>
        <w:t xml:space="preserve">., </w:t>
      </w:r>
      <w:r w:rsidR="004D0BB7">
        <w:rPr>
          <w:rFonts w:ascii="Times New Roman" w:hAnsi="Times New Roman" w:cs="Times New Roman"/>
          <w:sz w:val="24"/>
          <w:szCs w:val="24"/>
          <w:lang w:val="en-US"/>
        </w:rPr>
        <w:t>2015), as well as a longitudinal study which found abstract priming prior to the lexical boost in passives, using the same sample as our own (</w:t>
      </w:r>
      <w:proofErr w:type="spellStart"/>
      <w:r w:rsidR="004D0BB7">
        <w:rPr>
          <w:rFonts w:ascii="Times New Roman" w:hAnsi="Times New Roman" w:cs="Times New Roman"/>
          <w:sz w:val="24"/>
          <w:szCs w:val="24"/>
          <w:lang w:val="en-US"/>
        </w:rPr>
        <w:t>Kumarage</w:t>
      </w:r>
      <w:proofErr w:type="spellEnd"/>
      <w:r w:rsidR="004D0BB7">
        <w:rPr>
          <w:rFonts w:ascii="Times New Roman" w:hAnsi="Times New Roman" w:cs="Times New Roman"/>
          <w:sz w:val="24"/>
          <w:szCs w:val="24"/>
          <w:lang w:val="en-US"/>
        </w:rPr>
        <w:t xml:space="preserve"> et al. Submitted). We discuss our findings in light of those previous studies in turn.</w:t>
      </w:r>
    </w:p>
    <w:p w14:paraId="383C5F58" w14:textId="563B8ED1" w:rsidR="00A81BD7" w:rsidRDefault="004D0BB7" w:rsidP="00A81BD7">
      <w:pPr>
        <w:spacing w:before="240" w:after="240" w:line="480" w:lineRule="auto"/>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While Rowland et al (2012) and Peter et al (2015) observed abstract priming effects without a lexical boost in their youngest samples</w:t>
      </w:r>
      <w:r w:rsidR="00FC4DBC">
        <w:rPr>
          <w:rFonts w:ascii="Times New Roman" w:hAnsi="Times New Roman" w:cs="Times New Roman"/>
          <w:sz w:val="24"/>
          <w:szCs w:val="24"/>
          <w:lang w:val="en-US"/>
        </w:rPr>
        <w:t>, wide age ranges in their samples make their results difficult to comparison with our own. In particular</w:t>
      </w:r>
      <w:r w:rsidR="00DD673E">
        <w:rPr>
          <w:rFonts w:ascii="Times New Roman" w:hAnsi="Times New Roman" w:cs="Times New Roman"/>
          <w:sz w:val="24"/>
          <w:szCs w:val="24"/>
          <w:lang w:val="en-US"/>
        </w:rPr>
        <w:t>,</w:t>
      </w:r>
      <w:r w:rsidR="00FC4DBC">
        <w:rPr>
          <w:rFonts w:ascii="Times New Roman" w:hAnsi="Times New Roman" w:cs="Times New Roman"/>
          <w:sz w:val="24"/>
          <w:szCs w:val="24"/>
          <w:lang w:val="en-US"/>
        </w:rPr>
        <w:t xml:space="preserve"> t</w:t>
      </w:r>
      <w:r w:rsidR="00AA78FF">
        <w:rPr>
          <w:rFonts w:ascii="Times New Roman" w:hAnsi="Times New Roman" w:cs="Times New Roman"/>
          <w:sz w:val="24"/>
          <w:szCs w:val="24"/>
          <w:lang w:val="en-US"/>
        </w:rPr>
        <w:t>he age ranges of the youngest groups in these two studies</w:t>
      </w:r>
      <w:r w:rsidR="00DD673E">
        <w:rPr>
          <w:rFonts w:ascii="Times New Roman" w:hAnsi="Times New Roman" w:cs="Times New Roman"/>
          <w:sz w:val="24"/>
          <w:szCs w:val="24"/>
          <w:lang w:val="en-US"/>
        </w:rPr>
        <w:t xml:space="preserve"> </w:t>
      </w:r>
      <w:r w:rsidR="00AA78FF">
        <w:rPr>
          <w:rFonts w:ascii="Times New Roman" w:hAnsi="Times New Roman" w:cs="Times New Roman"/>
          <w:sz w:val="24"/>
          <w:szCs w:val="24"/>
          <w:lang w:val="en-US"/>
        </w:rPr>
        <w:t>exceeded the range of ages across the three time points in our longitudinal study (21 and 23 months, respectively vs 18 months). Therefore, changes in the lexical boost and abstract priming effect within the time frame we studied</w:t>
      </w:r>
      <w:r w:rsidR="004B1FE5">
        <w:rPr>
          <w:rFonts w:ascii="Times New Roman" w:hAnsi="Times New Roman" w:cs="Times New Roman"/>
          <w:sz w:val="24"/>
          <w:szCs w:val="24"/>
          <w:lang w:val="en-US"/>
        </w:rPr>
        <w:t xml:space="preserve"> </w:t>
      </w:r>
      <w:r w:rsidR="00AA78FF">
        <w:rPr>
          <w:rFonts w:ascii="Times New Roman" w:hAnsi="Times New Roman" w:cs="Times New Roman"/>
          <w:sz w:val="24"/>
          <w:szCs w:val="24"/>
          <w:lang w:val="en-US"/>
        </w:rPr>
        <w:t xml:space="preserve">would not have been detectable in principle in the previous studies. </w:t>
      </w:r>
      <w:r w:rsidR="006D298C">
        <w:rPr>
          <w:rFonts w:ascii="Times New Roman" w:hAnsi="Times New Roman" w:cs="Times New Roman"/>
          <w:sz w:val="24"/>
          <w:szCs w:val="24"/>
          <w:lang w:val="en-US"/>
        </w:rPr>
        <w:t xml:space="preserve">This is an important point because the lexical boost we observed seems different in kind from that described in previous research. </w:t>
      </w:r>
      <w:r w:rsidR="00A81BD7">
        <w:rPr>
          <w:rFonts w:ascii="Times New Roman" w:hAnsi="Times New Roman" w:cs="Times New Roman"/>
          <w:sz w:val="24"/>
          <w:szCs w:val="24"/>
          <w:lang w:val="en-US"/>
        </w:rPr>
        <w:t>In particular at the earliest two time points, lexical overlap</w:t>
      </w:r>
      <w:r w:rsidR="00DD673E">
        <w:rPr>
          <w:rFonts w:ascii="Times New Roman" w:hAnsi="Times New Roman" w:cs="Times New Roman"/>
          <w:sz w:val="24"/>
          <w:szCs w:val="24"/>
          <w:lang w:val="en-US"/>
        </w:rPr>
        <w:t>, rather than boosting abstract priming, appeared to be a necessary condition for priming.</w:t>
      </w:r>
      <w:r w:rsidR="005A5ACB">
        <w:rPr>
          <w:rFonts w:ascii="Times New Roman" w:hAnsi="Times New Roman" w:cs="Times New Roman"/>
          <w:sz w:val="24"/>
          <w:szCs w:val="24"/>
          <w:lang w:val="en-US"/>
        </w:rPr>
        <w:t xml:space="preserve"> In other words, our result is more appropriately called lexically-based priming than the lexical boost. It may be that, during this 18</w:t>
      </w:r>
      <w:r w:rsidR="00D51887">
        <w:rPr>
          <w:rFonts w:ascii="Times New Roman" w:hAnsi="Times New Roman" w:cs="Times New Roman"/>
          <w:sz w:val="24"/>
          <w:szCs w:val="24"/>
          <w:lang w:val="en-US"/>
        </w:rPr>
        <w:t>-</w:t>
      </w:r>
      <w:r w:rsidR="005A5ACB">
        <w:rPr>
          <w:rFonts w:ascii="Times New Roman" w:hAnsi="Times New Roman" w:cs="Times New Roman"/>
          <w:sz w:val="24"/>
          <w:szCs w:val="24"/>
          <w:lang w:val="en-US"/>
        </w:rPr>
        <w:t>month period, priming initially requires lexical overlap and becomes abstract.</w:t>
      </w:r>
      <w:r w:rsidR="00A81BD7">
        <w:rPr>
          <w:rFonts w:ascii="Times New Roman" w:hAnsi="Times New Roman" w:cs="Times New Roman"/>
          <w:sz w:val="24"/>
          <w:szCs w:val="24"/>
          <w:lang w:val="en-US"/>
        </w:rPr>
        <w:t xml:space="preserve"> Such a</w:t>
      </w:r>
      <w:r w:rsidR="005A5ACB">
        <w:rPr>
          <w:rFonts w:ascii="Times New Roman" w:hAnsi="Times New Roman" w:cs="Times New Roman"/>
          <w:sz w:val="24"/>
          <w:szCs w:val="24"/>
          <w:lang w:val="en-US"/>
        </w:rPr>
        <w:t xml:space="preserve">n effect fits </w:t>
      </w:r>
      <w:r w:rsidR="00A81BD7">
        <w:rPr>
          <w:rFonts w:ascii="Times New Roman" w:hAnsi="Times New Roman" w:cs="Times New Roman"/>
          <w:sz w:val="24"/>
          <w:szCs w:val="24"/>
          <w:lang w:val="en-US"/>
        </w:rPr>
        <w:t xml:space="preserve">nicely with usage-based theories of language acquisition, which assume that children’s </w:t>
      </w:r>
      <w:r w:rsidR="00DD673E">
        <w:rPr>
          <w:rFonts w:ascii="Times New Roman" w:hAnsi="Times New Roman" w:cs="Times New Roman"/>
          <w:sz w:val="24"/>
          <w:szCs w:val="24"/>
          <w:lang w:val="en-US"/>
        </w:rPr>
        <w:t>earliest grammatical representations are verb-specific</w:t>
      </w:r>
      <w:r w:rsidR="005A5ACB">
        <w:rPr>
          <w:rFonts w:ascii="Times New Roman" w:hAnsi="Times New Roman" w:cs="Times New Roman"/>
          <w:sz w:val="24"/>
          <w:szCs w:val="24"/>
          <w:lang w:val="en-US"/>
        </w:rPr>
        <w:t xml:space="preserve">, and that children will be conservative about generalizing grammatical constructions to verbs. </w:t>
      </w:r>
      <w:r w:rsidR="00D51887">
        <w:rPr>
          <w:rFonts w:ascii="Times New Roman" w:hAnsi="Times New Roman" w:cs="Times New Roman"/>
          <w:sz w:val="24"/>
          <w:szCs w:val="24"/>
          <w:lang w:val="en-US"/>
        </w:rPr>
        <w:t xml:space="preserve">This finding also speaks to the strength of our longitudinal design. </w:t>
      </w:r>
    </w:p>
    <w:p w14:paraId="6C54D204" w14:textId="3118A7CE" w:rsidR="00030E93" w:rsidRDefault="005A5ACB" w:rsidP="00B63165">
      <w:pPr>
        <w:spacing w:before="240" w:after="240" w:line="480" w:lineRule="auto"/>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However, on its own this interpretation is difficult to square with the results of </w:t>
      </w:r>
      <w:proofErr w:type="spellStart"/>
      <w:r>
        <w:rPr>
          <w:rFonts w:ascii="Times New Roman" w:hAnsi="Times New Roman" w:cs="Times New Roman"/>
          <w:sz w:val="24"/>
          <w:szCs w:val="24"/>
          <w:lang w:val="en-US"/>
        </w:rPr>
        <w:t>Kumarage</w:t>
      </w:r>
      <w:proofErr w:type="spellEnd"/>
      <w:r>
        <w:rPr>
          <w:rFonts w:ascii="Times New Roman" w:hAnsi="Times New Roman" w:cs="Times New Roman"/>
          <w:sz w:val="24"/>
          <w:szCs w:val="24"/>
          <w:lang w:val="en-US"/>
        </w:rPr>
        <w:t xml:space="preserve"> et al (Submitted), who observed an abstract priming effect from the earliest age point in  (36 months) but did not observe a lexical boost until later (XXX months) in the same sample as our own. This difference is striking: </w:t>
      </w:r>
      <w:r w:rsidR="00D51887">
        <w:rPr>
          <w:rFonts w:ascii="Times New Roman" w:hAnsi="Times New Roman" w:cs="Times New Roman"/>
          <w:sz w:val="24"/>
          <w:szCs w:val="24"/>
          <w:lang w:val="en-US"/>
        </w:rPr>
        <w:t>the developmental ordering of these effects differed across two constructions within the same sample.</w:t>
      </w:r>
      <w:r w:rsidR="00644028" w:rsidRPr="00644028">
        <w:rPr>
          <w:rFonts w:ascii="Times New Roman" w:hAnsi="Times New Roman" w:cs="Times New Roman"/>
          <w:sz w:val="24"/>
          <w:szCs w:val="24"/>
          <w:lang w:val="en-US"/>
        </w:rPr>
        <w:t xml:space="preserve"> </w:t>
      </w:r>
      <w:r w:rsidR="00644028">
        <w:rPr>
          <w:rFonts w:ascii="Times New Roman" w:hAnsi="Times New Roman" w:cs="Times New Roman"/>
          <w:sz w:val="24"/>
          <w:szCs w:val="24"/>
          <w:lang w:val="en-US"/>
        </w:rPr>
        <w:t xml:space="preserve">Given that the dative is </w:t>
      </w:r>
      <w:r w:rsidR="00644028">
        <w:rPr>
          <w:rFonts w:ascii="Times New Roman" w:hAnsi="Times New Roman" w:cs="Times New Roman"/>
          <w:sz w:val="24"/>
          <w:szCs w:val="24"/>
          <w:lang w:val="en-US"/>
        </w:rPr>
        <w:lastRenderedPageBreak/>
        <w:t>considerably more particular about the verbs it co-occurs with than the passive</w:t>
      </w:r>
      <w:commentRangeStart w:id="17"/>
      <w:r w:rsidR="00644028">
        <w:rPr>
          <w:rFonts w:ascii="Times New Roman" w:hAnsi="Times New Roman" w:cs="Times New Roman"/>
          <w:sz w:val="24"/>
          <w:szCs w:val="24"/>
          <w:lang w:val="en-US"/>
        </w:rPr>
        <w:t>(CITATION</w:t>
      </w:r>
      <w:commentRangeEnd w:id="17"/>
      <w:r w:rsidR="00644028">
        <w:rPr>
          <w:rStyle w:val="CommentReference"/>
          <w:lang w:val="en-AU"/>
        </w:rPr>
        <w:commentReference w:id="17"/>
      </w:r>
      <w:r w:rsidR="00644028">
        <w:rPr>
          <w:rFonts w:ascii="Times New Roman" w:hAnsi="Times New Roman" w:cs="Times New Roman"/>
          <w:sz w:val="24"/>
          <w:szCs w:val="24"/>
          <w:lang w:val="en-US"/>
        </w:rPr>
        <w:t>), o</w:t>
      </w:r>
      <w:r w:rsidR="008203D9">
        <w:rPr>
          <w:rFonts w:ascii="Times New Roman" w:hAnsi="Times New Roman" w:cs="Times New Roman"/>
          <w:sz w:val="24"/>
          <w:szCs w:val="24"/>
          <w:lang w:val="en-US"/>
        </w:rPr>
        <w:t>ne attractive explanation is that the children’s initial representations of datives are more verb-specific than their initial representations of the passive.</w:t>
      </w:r>
      <w:r w:rsidR="00275A23">
        <w:rPr>
          <w:rFonts w:ascii="Times New Roman" w:hAnsi="Times New Roman" w:cs="Times New Roman"/>
          <w:sz w:val="24"/>
          <w:szCs w:val="24"/>
          <w:lang w:val="en-US"/>
        </w:rPr>
        <w:t xml:space="preserve"> Such a possibility is consistent with construction grammar, which </w:t>
      </w:r>
      <w:r w:rsidR="006970EC">
        <w:rPr>
          <w:rFonts w:ascii="Times New Roman" w:hAnsi="Times New Roman" w:cs="Times New Roman"/>
          <w:sz w:val="24"/>
          <w:szCs w:val="24"/>
          <w:lang w:val="en-US"/>
        </w:rPr>
        <w:t xml:space="preserve">replaces traditional notions of syntax with a </w:t>
      </w:r>
      <w:proofErr w:type="spellStart"/>
      <w:r w:rsidR="006970EC">
        <w:rPr>
          <w:rFonts w:ascii="Times New Roman" w:hAnsi="Times New Roman" w:cs="Times New Roman"/>
          <w:sz w:val="24"/>
          <w:szCs w:val="24"/>
          <w:lang w:val="en-US"/>
        </w:rPr>
        <w:t>constructicon</w:t>
      </w:r>
      <w:proofErr w:type="spellEnd"/>
      <w:r w:rsidR="006970EC">
        <w:rPr>
          <w:rFonts w:ascii="Times New Roman" w:hAnsi="Times New Roman" w:cs="Times New Roman"/>
          <w:sz w:val="24"/>
          <w:szCs w:val="24"/>
          <w:lang w:val="en-US"/>
        </w:rPr>
        <w:t xml:space="preserve">, a collection form-meaning pairings which vary in their degree of abstraction, </w:t>
      </w:r>
      <w:r w:rsidR="00974A68">
        <w:rPr>
          <w:rFonts w:ascii="Times New Roman" w:hAnsi="Times New Roman" w:cs="Times New Roman"/>
          <w:sz w:val="24"/>
          <w:szCs w:val="24"/>
          <w:lang w:val="en-US"/>
        </w:rPr>
        <w:t>allowing</w:t>
      </w:r>
      <w:r w:rsidR="006970EC">
        <w:rPr>
          <w:rFonts w:ascii="Times New Roman" w:hAnsi="Times New Roman" w:cs="Times New Roman"/>
          <w:sz w:val="24"/>
          <w:szCs w:val="24"/>
          <w:lang w:val="en-US"/>
        </w:rPr>
        <w:t xml:space="preserve"> some constructions to be represented in purely abstract syntactic terms and others to be represented with </w:t>
      </w:r>
      <w:r w:rsidR="00974A68">
        <w:rPr>
          <w:rFonts w:ascii="Times New Roman" w:hAnsi="Times New Roman" w:cs="Times New Roman"/>
          <w:sz w:val="24"/>
          <w:szCs w:val="24"/>
          <w:lang w:val="en-US"/>
        </w:rPr>
        <w:t>a mixture of abstract and lexical information</w:t>
      </w:r>
      <w:r w:rsidR="006970EC">
        <w:rPr>
          <w:rFonts w:ascii="Times New Roman" w:hAnsi="Times New Roman" w:cs="Times New Roman"/>
          <w:sz w:val="24"/>
          <w:szCs w:val="24"/>
          <w:lang w:val="en-US"/>
        </w:rPr>
        <w:t xml:space="preserve"> (Goldberg, 1995; Goldberg, 2006).</w:t>
      </w:r>
      <w:r w:rsidR="00974A68">
        <w:rPr>
          <w:rFonts w:ascii="Times New Roman" w:hAnsi="Times New Roman" w:cs="Times New Roman"/>
          <w:sz w:val="24"/>
          <w:szCs w:val="24"/>
          <w:lang w:val="en-US"/>
        </w:rPr>
        <w:t xml:space="preserve"> </w:t>
      </w:r>
    </w:p>
    <w:p w14:paraId="67F06EDE" w14:textId="3D75D3B0" w:rsidR="001E37DF" w:rsidRPr="001E37DF" w:rsidRDefault="00CC3E0D" w:rsidP="001E37DF">
      <w:pPr>
        <w:autoSpaceDE w:val="0"/>
        <w:autoSpaceDN w:val="0"/>
        <w:adjustRightInd w:val="0"/>
        <w:spacing w:after="0" w:line="480" w:lineRule="auto"/>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While it is not obvious whether prediction-based models can explain the particular dissociation between the acquisition of the passive and dative described above, prediction-based models of learning have been used to explain varying representational formats of other grammatical constructions. For example, </w:t>
      </w:r>
      <w:r w:rsidR="00DD1969">
        <w:rPr>
          <w:rFonts w:ascii="Times New Roman" w:hAnsi="Times New Roman" w:cs="Times New Roman"/>
          <w:sz w:val="24"/>
          <w:szCs w:val="24"/>
          <w:lang w:val="en-US"/>
        </w:rPr>
        <w:t>Chang and Fitz (2014) use the Dual-</w:t>
      </w:r>
      <w:r w:rsidR="001E37DF">
        <w:rPr>
          <w:rFonts w:ascii="Times New Roman" w:hAnsi="Times New Roman" w:cs="Times New Roman"/>
          <w:sz w:val="24"/>
          <w:szCs w:val="24"/>
          <w:lang w:val="en-US"/>
        </w:rPr>
        <w:t>p</w:t>
      </w:r>
      <w:r w:rsidR="00DD1969">
        <w:rPr>
          <w:rFonts w:ascii="Times New Roman" w:hAnsi="Times New Roman" w:cs="Times New Roman"/>
          <w:sz w:val="24"/>
          <w:szCs w:val="24"/>
          <w:lang w:val="en-US"/>
        </w:rPr>
        <w:t xml:space="preserve">ath model to explain a similar dissociation. In a seminal study, Bock and </w:t>
      </w:r>
      <w:proofErr w:type="spellStart"/>
      <w:r w:rsidR="00DD1969">
        <w:rPr>
          <w:rFonts w:ascii="Times New Roman" w:hAnsi="Times New Roman" w:cs="Times New Roman"/>
          <w:sz w:val="24"/>
          <w:szCs w:val="24"/>
          <w:lang w:val="en-US"/>
        </w:rPr>
        <w:t>Loebell</w:t>
      </w:r>
      <w:proofErr w:type="spellEnd"/>
      <w:r w:rsidR="00DD1969">
        <w:rPr>
          <w:rFonts w:ascii="Times New Roman" w:hAnsi="Times New Roman" w:cs="Times New Roman"/>
          <w:sz w:val="24"/>
          <w:szCs w:val="24"/>
          <w:lang w:val="en-US"/>
        </w:rPr>
        <w:t xml:space="preserve"> (1990) found that passives were primed equally by passives and by-phrase locatives,</w:t>
      </w:r>
      <w:r w:rsidR="000665AD">
        <w:rPr>
          <w:rFonts w:ascii="Times New Roman" w:hAnsi="Times New Roman" w:cs="Times New Roman"/>
          <w:sz w:val="24"/>
          <w:szCs w:val="24"/>
          <w:lang w:val="en-US"/>
        </w:rPr>
        <w:t xml:space="preserve"> which have identical surface syntax but different thematic role orderings, a finding often taken to suggest that priming occurs on the basis of surface syntactic structure alone</w:t>
      </w:r>
      <w:r w:rsidR="000665AD">
        <w:rPr>
          <w:rStyle w:val="FootnoteReference"/>
          <w:rFonts w:ascii="Times New Roman" w:hAnsi="Times New Roman" w:cs="Times New Roman"/>
          <w:sz w:val="24"/>
          <w:szCs w:val="24"/>
          <w:lang w:val="en-US"/>
        </w:rPr>
        <w:footnoteReference w:id="8"/>
      </w:r>
      <w:r w:rsidR="000665AD">
        <w:rPr>
          <w:rFonts w:ascii="Times New Roman" w:hAnsi="Times New Roman" w:cs="Times New Roman"/>
          <w:sz w:val="24"/>
          <w:szCs w:val="24"/>
          <w:lang w:val="en-US"/>
        </w:rPr>
        <w:t xml:space="preserve">. </w:t>
      </w:r>
      <w:r w:rsidR="009501D2">
        <w:rPr>
          <w:rFonts w:ascii="Times New Roman" w:hAnsi="Times New Roman" w:cs="Times New Roman"/>
          <w:sz w:val="24"/>
          <w:szCs w:val="24"/>
          <w:lang w:val="en-US"/>
        </w:rPr>
        <w:t>However, Chang, Bock and Goldberg (2003) found that the theme/location alternation (</w:t>
      </w:r>
      <w:r w:rsidR="00417684">
        <w:rPr>
          <w:rFonts w:ascii="Times New Roman" w:hAnsi="Times New Roman" w:cs="Times New Roman"/>
          <w:sz w:val="24"/>
          <w:szCs w:val="24"/>
          <w:lang w:val="en-US"/>
        </w:rPr>
        <w:t xml:space="preserve">theme-location: </w:t>
      </w:r>
      <w:r w:rsidR="009501D2" w:rsidRPr="009501D2">
        <w:rPr>
          <w:rFonts w:ascii="Times New Roman" w:hAnsi="Times New Roman" w:cs="Times New Roman"/>
          <w:i/>
          <w:iCs/>
          <w:sz w:val="24"/>
          <w:szCs w:val="24"/>
          <w:lang w:val="en-US"/>
        </w:rPr>
        <w:t>the</w:t>
      </w:r>
      <w:r w:rsidR="00417684">
        <w:rPr>
          <w:rFonts w:ascii="Times New Roman" w:hAnsi="Times New Roman" w:cs="Times New Roman"/>
          <w:i/>
          <w:iCs/>
          <w:sz w:val="24"/>
          <w:szCs w:val="24"/>
          <w:lang w:val="en-US"/>
        </w:rPr>
        <w:t xml:space="preserve"> man sprayed the wall with water </w:t>
      </w:r>
      <w:r w:rsidR="00417684">
        <w:rPr>
          <w:rFonts w:ascii="Times New Roman" w:hAnsi="Times New Roman" w:cs="Times New Roman"/>
          <w:sz w:val="24"/>
          <w:szCs w:val="24"/>
          <w:lang w:val="en-US"/>
        </w:rPr>
        <w:t>location-theme:</w:t>
      </w:r>
      <w:r w:rsidR="009501D2" w:rsidRPr="009501D2">
        <w:rPr>
          <w:rFonts w:ascii="Times New Roman" w:hAnsi="Times New Roman" w:cs="Times New Roman"/>
          <w:i/>
          <w:iCs/>
          <w:sz w:val="24"/>
          <w:szCs w:val="24"/>
          <w:lang w:val="en-US"/>
        </w:rPr>
        <w:t xml:space="preserve"> </w:t>
      </w:r>
      <w:r w:rsidR="00417684">
        <w:rPr>
          <w:rFonts w:ascii="Times New Roman" w:hAnsi="Times New Roman" w:cs="Times New Roman"/>
          <w:i/>
          <w:iCs/>
          <w:sz w:val="24"/>
          <w:szCs w:val="24"/>
          <w:lang w:val="en-US"/>
        </w:rPr>
        <w:t>the man sprayed water at the wall</w:t>
      </w:r>
      <w:r w:rsidR="009501D2">
        <w:rPr>
          <w:rFonts w:ascii="Times New Roman" w:hAnsi="Times New Roman" w:cs="Times New Roman"/>
          <w:sz w:val="24"/>
          <w:szCs w:val="24"/>
          <w:lang w:val="en-US"/>
        </w:rPr>
        <w:t>)</w:t>
      </w:r>
      <w:r w:rsidR="00417684">
        <w:rPr>
          <w:rFonts w:ascii="Times New Roman" w:hAnsi="Times New Roman" w:cs="Times New Roman"/>
          <w:sz w:val="24"/>
          <w:szCs w:val="24"/>
          <w:lang w:val="en-US"/>
        </w:rPr>
        <w:t>, which are (</w:t>
      </w:r>
      <w:commentRangeStart w:id="18"/>
      <w:r w:rsidR="00417684">
        <w:rPr>
          <w:rFonts w:ascii="Times New Roman" w:hAnsi="Times New Roman" w:cs="Times New Roman"/>
          <w:sz w:val="24"/>
          <w:szCs w:val="24"/>
          <w:lang w:val="en-US"/>
        </w:rPr>
        <w:t xml:space="preserve">nearly?) </w:t>
      </w:r>
      <w:commentRangeEnd w:id="18"/>
      <w:r w:rsidR="00417684">
        <w:rPr>
          <w:rStyle w:val="CommentReference"/>
          <w:lang w:val="en-AU"/>
        </w:rPr>
        <w:commentReference w:id="18"/>
      </w:r>
      <w:r w:rsidR="00417684">
        <w:rPr>
          <w:rFonts w:ascii="Times New Roman" w:hAnsi="Times New Roman" w:cs="Times New Roman"/>
          <w:sz w:val="24"/>
          <w:szCs w:val="24"/>
          <w:lang w:val="en-US"/>
        </w:rPr>
        <w:t xml:space="preserve">identical in syntax but differ in their ordering of thematic roles, can be primed syntactically. This combination of results suggests that thematic roles are absent from representations of the passive, but </w:t>
      </w:r>
      <w:r w:rsidR="001E37DF">
        <w:rPr>
          <w:rFonts w:ascii="Times New Roman" w:hAnsi="Times New Roman" w:cs="Times New Roman"/>
          <w:sz w:val="24"/>
          <w:szCs w:val="24"/>
          <w:lang w:val="en-US"/>
        </w:rPr>
        <w:t xml:space="preserve">available in representations of the theme/location alternation, a result predicted by the Dual-path model. According to Chang and Fitz, </w:t>
      </w:r>
      <w:r w:rsidR="001E37DF" w:rsidRPr="001E37DF">
        <w:rPr>
          <w:rFonts w:ascii="Times New Roman" w:hAnsi="Times New Roman" w:cs="Times New Roman"/>
          <w:sz w:val="24"/>
          <w:szCs w:val="24"/>
          <w:lang w:val="en-US"/>
        </w:rPr>
        <w:t>“</w:t>
      </w:r>
      <w:r w:rsidR="001E37DF" w:rsidRPr="001E37DF">
        <w:rPr>
          <w:rFonts w:ascii="Times New Roman" w:hAnsi="Times New Roman" w:cs="Times New Roman"/>
          <w:sz w:val="24"/>
          <w:szCs w:val="24"/>
          <w:lang w:val="en-US"/>
        </w:rPr>
        <w:t>Sequencing representations</w:t>
      </w:r>
    </w:p>
    <w:p w14:paraId="19EA4927" w14:textId="6DA7D616" w:rsidR="00CC3E0D" w:rsidRPr="001E37DF" w:rsidRDefault="001E37DF" w:rsidP="001E37DF">
      <w:pPr>
        <w:autoSpaceDE w:val="0"/>
        <w:autoSpaceDN w:val="0"/>
        <w:adjustRightInd w:val="0"/>
        <w:spacing w:after="0" w:line="480" w:lineRule="auto"/>
        <w:rPr>
          <w:rFonts w:ascii="Times New Roman" w:hAnsi="Times New Roman" w:cs="Times New Roman"/>
          <w:sz w:val="24"/>
          <w:szCs w:val="24"/>
          <w:lang w:val="en-US"/>
        </w:rPr>
      </w:pPr>
      <w:r w:rsidRPr="001E37DF">
        <w:rPr>
          <w:rFonts w:ascii="Times New Roman" w:hAnsi="Times New Roman" w:cs="Times New Roman"/>
          <w:sz w:val="24"/>
          <w:szCs w:val="24"/>
          <w:lang w:val="en-US"/>
        </w:rPr>
        <w:t>made of syntactic categories are sufficient to distinguish active and passive, but not the structures in the theme</w:t>
      </w:r>
      <w:r w:rsidRPr="001E37DF">
        <w:rPr>
          <w:rFonts w:ascii="Times New Roman" w:hAnsi="Times New Roman" w:cs="Times New Roman"/>
          <w:sz w:val="24"/>
          <w:szCs w:val="24"/>
          <w:lang w:val="en-US"/>
        </w:rPr>
        <w:t xml:space="preserve"> </w:t>
      </w:r>
      <w:r w:rsidRPr="001E37DF">
        <w:rPr>
          <w:rFonts w:ascii="Times New Roman" w:hAnsi="Times New Roman" w:cs="Times New Roman"/>
          <w:sz w:val="24"/>
          <w:szCs w:val="24"/>
          <w:lang w:val="en-US"/>
        </w:rPr>
        <w:t>location</w:t>
      </w:r>
      <w:r>
        <w:rPr>
          <w:rFonts w:ascii="Times New Roman" w:hAnsi="Times New Roman" w:cs="Times New Roman"/>
          <w:sz w:val="24"/>
          <w:szCs w:val="24"/>
          <w:lang w:val="en-US"/>
        </w:rPr>
        <w:t xml:space="preserve"> </w:t>
      </w:r>
      <w:r w:rsidRPr="001E37DF">
        <w:rPr>
          <w:rFonts w:ascii="Times New Roman" w:hAnsi="Times New Roman" w:cs="Times New Roman"/>
          <w:sz w:val="24"/>
          <w:szCs w:val="24"/>
          <w:lang w:val="en-US"/>
        </w:rPr>
        <w:t xml:space="preserve">alternation because both are made up of the same sequence of </w:t>
      </w:r>
      <w:r w:rsidRPr="001E37DF">
        <w:rPr>
          <w:rFonts w:ascii="Times New Roman" w:hAnsi="Times New Roman" w:cs="Times New Roman"/>
          <w:sz w:val="24"/>
          <w:szCs w:val="24"/>
          <w:lang w:val="en-US"/>
        </w:rPr>
        <w:lastRenderedPageBreak/>
        <w:t>syntactic categories. This generates error</w:t>
      </w:r>
      <w:r>
        <w:rPr>
          <w:rFonts w:ascii="Times New Roman" w:hAnsi="Times New Roman" w:cs="Times New Roman"/>
          <w:sz w:val="24"/>
          <w:szCs w:val="24"/>
          <w:lang w:val="en-US"/>
        </w:rPr>
        <w:t xml:space="preserve"> </w:t>
      </w:r>
      <w:r w:rsidRPr="001E37DF">
        <w:rPr>
          <w:rFonts w:ascii="Times New Roman" w:hAnsi="Times New Roman" w:cs="Times New Roman"/>
          <w:sz w:val="24"/>
          <w:szCs w:val="24"/>
          <w:lang w:val="en-US"/>
        </w:rPr>
        <w:t>in learning and the model is forced to reorganize its representations to distinguish theme-location from location</w:t>
      </w:r>
      <w:r w:rsidRPr="001E37DF">
        <w:rPr>
          <w:rFonts w:ascii="Times New Roman" w:hAnsi="Times New Roman" w:cs="Times New Roman"/>
          <w:sz w:val="24"/>
          <w:szCs w:val="24"/>
          <w:lang w:val="en-US"/>
        </w:rPr>
        <w:t xml:space="preserve"> </w:t>
      </w:r>
      <w:r w:rsidRPr="001E37DF">
        <w:rPr>
          <w:rFonts w:ascii="Times New Roman" w:hAnsi="Times New Roman" w:cs="Times New Roman"/>
          <w:sz w:val="24"/>
          <w:szCs w:val="24"/>
          <w:lang w:val="en-US"/>
        </w:rPr>
        <w:t>theme</w:t>
      </w:r>
      <w:r w:rsidRPr="001E37DF">
        <w:rPr>
          <w:rFonts w:ascii="Times New Roman" w:hAnsi="Times New Roman" w:cs="Times New Roman"/>
          <w:sz w:val="24"/>
          <w:szCs w:val="24"/>
          <w:lang w:val="en-US"/>
        </w:rPr>
        <w:t xml:space="preserve"> </w:t>
      </w:r>
      <w:r w:rsidRPr="001E37DF">
        <w:rPr>
          <w:rFonts w:ascii="Times New Roman" w:hAnsi="Times New Roman" w:cs="Times New Roman"/>
          <w:sz w:val="24"/>
          <w:szCs w:val="24"/>
          <w:lang w:val="en-US"/>
        </w:rPr>
        <w:t>structures by marking the order of roles in the syntax for this alternation.</w:t>
      </w:r>
      <w:r w:rsidRPr="001E37DF">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502EFB">
        <w:rPr>
          <w:rFonts w:ascii="Times New Roman" w:hAnsi="Times New Roman" w:cs="Times New Roman"/>
          <w:sz w:val="24"/>
          <w:szCs w:val="24"/>
          <w:lang w:val="en-US"/>
        </w:rPr>
        <w:t>Importantly, the Dual-path model cannot predict the dissociation between</w:t>
      </w:r>
      <w:r w:rsidR="00FD5C86">
        <w:rPr>
          <w:rFonts w:ascii="Times New Roman" w:hAnsi="Times New Roman" w:cs="Times New Roman"/>
          <w:sz w:val="24"/>
          <w:szCs w:val="24"/>
          <w:lang w:val="en-US"/>
        </w:rPr>
        <w:t xml:space="preserve"> the passive and dative described above as it does not contain lexical information in its syntactic representation, a consequence of its architectural assumptions. However, these simulations suggest that a model which learns on the basis of prediction error is, in principle, capable of representing different grammatical constructions at varying levels of abstractness.  </w:t>
      </w:r>
    </w:p>
    <w:p w14:paraId="0354410D" w14:textId="77777777" w:rsidR="00BF05C1" w:rsidRDefault="00BF05C1" w:rsidP="00DB55F9">
      <w:pPr>
        <w:spacing w:after="0" w:line="480" w:lineRule="auto"/>
        <w:rPr>
          <w:rFonts w:ascii="Times New Roman" w:hAnsi="Times New Roman" w:cs="Times New Roman"/>
          <w:sz w:val="24"/>
          <w:szCs w:val="24"/>
          <w:lang w:val="en-US"/>
        </w:rPr>
      </w:pPr>
    </w:p>
    <w:p w14:paraId="60BB7C30" w14:textId="77777777" w:rsidR="006A2B90" w:rsidRPr="008517EF" w:rsidRDefault="006A2B90" w:rsidP="00DB55F9">
      <w:pPr>
        <w:spacing w:after="0" w:line="480" w:lineRule="auto"/>
        <w:rPr>
          <w:rFonts w:ascii="Times New Roman" w:hAnsi="Times New Roman" w:cs="Times New Roman"/>
          <w:sz w:val="24"/>
          <w:szCs w:val="24"/>
          <w:lang w:val="en-US"/>
        </w:rPr>
      </w:pPr>
    </w:p>
    <w:p w14:paraId="1FAF01E7" w14:textId="77777777" w:rsidR="001F4BE3" w:rsidRPr="00DB55F9" w:rsidRDefault="001F4BE3" w:rsidP="00DB55F9">
      <w:pPr>
        <w:spacing w:after="0" w:line="480" w:lineRule="auto"/>
        <w:rPr>
          <w:rFonts w:ascii="Times New Roman" w:hAnsi="Times New Roman" w:cs="Times New Roman"/>
          <w:sz w:val="24"/>
          <w:szCs w:val="24"/>
          <w:lang w:val="en-US"/>
        </w:rPr>
      </w:pPr>
    </w:p>
    <w:p w14:paraId="656AD597" w14:textId="4E90F59E" w:rsidR="00DB55F9" w:rsidRPr="00DB55F9" w:rsidRDefault="00DB55F9" w:rsidP="00DB55F9">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p>
    <w:p w14:paraId="044CD3DC" w14:textId="77777777" w:rsidR="00D20966" w:rsidRDefault="00B11CB7">
      <w:pPr>
        <w:rPr>
          <w:rFonts w:asciiTheme="majorBidi" w:eastAsiaTheme="minorEastAsia" w:hAnsiTheme="majorBidi" w:cstheme="majorBidi"/>
          <w:iCs/>
          <w:sz w:val="24"/>
          <w:szCs w:val="24"/>
          <w:lang w:val="en-US" w:eastAsia="zh-CN"/>
        </w:rPr>
      </w:pPr>
      <w:r>
        <w:rPr>
          <w:rFonts w:ascii="Times New Roman" w:hAnsi="Times New Roman" w:cs="Times New Roman"/>
          <w:sz w:val="24"/>
          <w:szCs w:val="24"/>
          <w:lang w:val="en-US"/>
        </w:rPr>
        <w:br w:type="page"/>
      </w:r>
    </w:p>
    <w:tbl>
      <w:tblPr>
        <w:tblStyle w:val="TableGrid1"/>
        <w:tblpPr w:leftFromText="141" w:rightFromText="141" w:vertAnchor="text" w:horzAnchor="margin" w:tblpY="782"/>
        <w:tblW w:w="10343" w:type="dxa"/>
        <w:tblLook w:val="04A0" w:firstRow="1" w:lastRow="0" w:firstColumn="1" w:lastColumn="0" w:noHBand="0" w:noVBand="1"/>
      </w:tblPr>
      <w:tblGrid>
        <w:gridCol w:w="2337"/>
        <w:gridCol w:w="2518"/>
        <w:gridCol w:w="2228"/>
        <w:gridCol w:w="3260"/>
      </w:tblGrid>
      <w:tr w:rsidR="00D20966" w:rsidRPr="00BF05C1" w14:paraId="601EE3C2" w14:textId="77777777" w:rsidTr="00D20966">
        <w:tc>
          <w:tcPr>
            <w:tcW w:w="2337" w:type="dxa"/>
          </w:tcPr>
          <w:p w14:paraId="12685FF6" w14:textId="77777777" w:rsidR="00D20966" w:rsidRPr="008D517F" w:rsidRDefault="00D20966" w:rsidP="00D20966">
            <w:pPr>
              <w:spacing w:line="480" w:lineRule="auto"/>
              <w:rPr>
                <w:rFonts w:ascii="Times New Roman" w:hAnsi="Times New Roman" w:cs="Times New Roman"/>
                <w:u w:val="single"/>
              </w:rPr>
            </w:pPr>
            <w:r w:rsidRPr="008D517F">
              <w:rPr>
                <w:rFonts w:ascii="Times New Roman" w:hAnsi="Times New Roman" w:cs="Times New Roman"/>
                <w:u w:val="single"/>
              </w:rPr>
              <w:lastRenderedPageBreak/>
              <w:t>Effect</w:t>
            </w:r>
          </w:p>
        </w:tc>
        <w:tc>
          <w:tcPr>
            <w:tcW w:w="2518" w:type="dxa"/>
          </w:tcPr>
          <w:p w14:paraId="49362D51" w14:textId="77777777" w:rsidR="00D20966" w:rsidRPr="008D517F" w:rsidRDefault="00D20966" w:rsidP="00D20966">
            <w:pPr>
              <w:spacing w:line="480" w:lineRule="auto"/>
              <w:rPr>
                <w:rFonts w:ascii="Times New Roman" w:hAnsi="Times New Roman" w:cs="Times New Roman"/>
                <w:u w:val="single"/>
              </w:rPr>
            </w:pPr>
            <w:r w:rsidRPr="008D517F">
              <w:rPr>
                <w:rFonts w:ascii="Times New Roman" w:hAnsi="Times New Roman" w:cs="Times New Roman"/>
                <w:u w:val="single"/>
              </w:rPr>
              <w:t xml:space="preserve">Emergence </w:t>
            </w:r>
          </w:p>
        </w:tc>
        <w:tc>
          <w:tcPr>
            <w:tcW w:w="2228" w:type="dxa"/>
          </w:tcPr>
          <w:p w14:paraId="3E756B2C" w14:textId="77777777" w:rsidR="00D20966" w:rsidRPr="008D517F" w:rsidRDefault="00D20966" w:rsidP="00D20966">
            <w:pPr>
              <w:spacing w:line="480" w:lineRule="auto"/>
              <w:rPr>
                <w:rFonts w:ascii="Times New Roman" w:hAnsi="Times New Roman" w:cs="Times New Roman"/>
                <w:u w:val="single"/>
              </w:rPr>
            </w:pPr>
            <w:r w:rsidRPr="008D517F">
              <w:rPr>
                <w:rFonts w:ascii="Times New Roman" w:hAnsi="Times New Roman" w:cs="Times New Roman"/>
                <w:u w:val="single"/>
              </w:rPr>
              <w:t xml:space="preserve">Trajectory </w:t>
            </w:r>
          </w:p>
        </w:tc>
        <w:tc>
          <w:tcPr>
            <w:tcW w:w="3260" w:type="dxa"/>
          </w:tcPr>
          <w:p w14:paraId="399D3C4B" w14:textId="77777777" w:rsidR="00D20966" w:rsidRPr="008D517F" w:rsidRDefault="00D20966" w:rsidP="00D20966">
            <w:pPr>
              <w:spacing w:line="480" w:lineRule="auto"/>
              <w:rPr>
                <w:rFonts w:ascii="Times New Roman" w:hAnsi="Times New Roman" w:cs="Times New Roman"/>
                <w:u w:val="single"/>
              </w:rPr>
            </w:pPr>
            <w:r w:rsidRPr="008D517F">
              <w:rPr>
                <w:rFonts w:ascii="Times New Roman" w:hAnsi="Times New Roman" w:cs="Times New Roman"/>
                <w:u w:val="single"/>
              </w:rPr>
              <w:t>Available Evidence</w:t>
            </w:r>
          </w:p>
        </w:tc>
      </w:tr>
      <w:tr w:rsidR="00D20966" w:rsidRPr="008A38B0" w14:paraId="0344B289" w14:textId="77777777" w:rsidTr="00D20966">
        <w:tc>
          <w:tcPr>
            <w:tcW w:w="2337" w:type="dxa"/>
          </w:tcPr>
          <w:p w14:paraId="1C14738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Abstract Priming</w:t>
            </w:r>
          </w:p>
        </w:tc>
        <w:tc>
          <w:tcPr>
            <w:tcW w:w="2518" w:type="dxa"/>
          </w:tcPr>
          <w:p w14:paraId="579FD02A"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Early</w:t>
            </w:r>
          </w:p>
        </w:tc>
        <w:tc>
          <w:tcPr>
            <w:tcW w:w="2228" w:type="dxa"/>
          </w:tcPr>
          <w:p w14:paraId="2901ACD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Decrease</w:t>
            </w:r>
          </w:p>
        </w:tc>
        <w:tc>
          <w:tcPr>
            <w:tcW w:w="3260" w:type="dxa"/>
          </w:tcPr>
          <w:p w14:paraId="40511FFB"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Strong evidence for emergence; mixed evidence for trajectory.  </w:t>
            </w:r>
          </w:p>
        </w:tc>
      </w:tr>
      <w:tr w:rsidR="00D20966" w:rsidRPr="008A38B0" w14:paraId="492E4E38" w14:textId="77777777" w:rsidTr="00D20966">
        <w:tc>
          <w:tcPr>
            <w:tcW w:w="2337" w:type="dxa"/>
          </w:tcPr>
          <w:p w14:paraId="7D81D6C8"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Prime Surprisal</w:t>
            </w:r>
          </w:p>
        </w:tc>
        <w:tc>
          <w:tcPr>
            <w:tcW w:w="2518" w:type="dxa"/>
          </w:tcPr>
          <w:p w14:paraId="7919AC85"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With abstract priming</w:t>
            </w:r>
          </w:p>
        </w:tc>
        <w:tc>
          <w:tcPr>
            <w:tcW w:w="2228" w:type="dxa"/>
          </w:tcPr>
          <w:p w14:paraId="68FC5071"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Likely Decrease</w:t>
            </w:r>
          </w:p>
        </w:tc>
        <w:tc>
          <w:tcPr>
            <w:tcW w:w="3260" w:type="dxa"/>
          </w:tcPr>
          <w:p w14:paraId="32A6EF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Insufficient available evidence for emergence and trajectory. </w:t>
            </w:r>
          </w:p>
        </w:tc>
      </w:tr>
      <w:tr w:rsidR="00D20966" w:rsidRPr="008A38B0" w14:paraId="5CCC841A" w14:textId="77777777" w:rsidTr="00D20966">
        <w:tc>
          <w:tcPr>
            <w:tcW w:w="2337" w:type="dxa"/>
          </w:tcPr>
          <w:p w14:paraId="107B9B8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Lexical Boost</w:t>
            </w:r>
          </w:p>
        </w:tc>
        <w:tc>
          <w:tcPr>
            <w:tcW w:w="2518" w:type="dxa"/>
          </w:tcPr>
          <w:p w14:paraId="710A5412"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Later</w:t>
            </w:r>
          </w:p>
        </w:tc>
        <w:tc>
          <w:tcPr>
            <w:tcW w:w="2228" w:type="dxa"/>
          </w:tcPr>
          <w:p w14:paraId="34482210"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Increase</w:t>
            </w:r>
          </w:p>
        </w:tc>
        <w:tc>
          <w:tcPr>
            <w:tcW w:w="3260" w:type="dxa"/>
          </w:tcPr>
          <w:p w14:paraId="4E4F8C77" w14:textId="77777777" w:rsidR="00D20966" w:rsidRPr="00BF05C1" w:rsidRDefault="00D20966" w:rsidP="00D20966">
            <w:pPr>
              <w:spacing w:line="480" w:lineRule="auto"/>
              <w:rPr>
                <w:rFonts w:ascii="Times New Roman" w:hAnsi="Times New Roman" w:cs="Times New Roman"/>
              </w:rPr>
            </w:pPr>
            <w:r w:rsidRPr="00BF05C1">
              <w:rPr>
                <w:rFonts w:ascii="Times New Roman" w:hAnsi="Times New Roman" w:cs="Times New Roman"/>
              </w:rPr>
              <w:t xml:space="preserve">Moderate evidence both emergency and trajectory. </w:t>
            </w:r>
          </w:p>
        </w:tc>
      </w:tr>
    </w:tbl>
    <w:p w14:paraId="28394E52" w14:textId="11D68922" w:rsidR="00BF05C1" w:rsidRPr="00D20966" w:rsidRDefault="00D20966">
      <w:pPr>
        <w:rPr>
          <w:rFonts w:ascii="Times New Roman" w:hAnsi="Times New Roman" w:cs="Times New Roman"/>
          <w:sz w:val="24"/>
          <w:szCs w:val="24"/>
          <w:lang w:val="en-US"/>
        </w:rPr>
      </w:pPr>
      <w:r>
        <w:rPr>
          <w:rFonts w:asciiTheme="majorBidi" w:eastAsiaTheme="minorEastAsia" w:hAnsiTheme="majorBidi" w:cstheme="majorBidi"/>
          <w:iCs/>
          <w:sz w:val="24"/>
          <w:szCs w:val="24"/>
          <w:lang w:val="en-US" w:eastAsia="zh-CN"/>
        </w:rPr>
        <w:t xml:space="preserve">Table 1. Predictions about emergence and developmental trajectory for each effect from an implicit learning account. </w:t>
      </w:r>
      <w:r w:rsidR="00BF05C1">
        <w:rPr>
          <w:rFonts w:asciiTheme="majorBidi" w:eastAsiaTheme="minorEastAsia" w:hAnsiTheme="majorBidi" w:cstheme="majorBidi"/>
          <w:iCs/>
          <w:sz w:val="24"/>
          <w:szCs w:val="24"/>
          <w:lang w:val="en-US" w:eastAsia="zh-CN"/>
        </w:rPr>
        <w:br w:type="page"/>
      </w:r>
    </w:p>
    <w:p w14:paraId="1432B77D" w14:textId="234D7EE3" w:rsidR="00CD579A" w:rsidRPr="00CD579A" w:rsidRDefault="00AD4946" w:rsidP="00CD579A">
      <w:pPr>
        <w:spacing w:after="0" w:line="480" w:lineRule="auto"/>
        <w:rPr>
          <w:rFonts w:asciiTheme="majorBidi" w:eastAsiaTheme="minorEastAsia" w:hAnsiTheme="majorBidi" w:cstheme="majorBidi"/>
          <w:i/>
          <w:iCs/>
          <w:sz w:val="24"/>
          <w:szCs w:val="24"/>
          <w:lang w:val="en-US" w:eastAsia="zh-CN"/>
        </w:rPr>
      </w:pPr>
      <w:r>
        <w:rPr>
          <w:rFonts w:asciiTheme="majorBidi" w:eastAsiaTheme="minorEastAsia" w:hAnsiTheme="majorBidi" w:cstheme="majorBidi"/>
          <w:iCs/>
          <w:sz w:val="24"/>
          <w:szCs w:val="24"/>
          <w:lang w:val="en-US" w:eastAsia="zh-CN"/>
        </w:rPr>
        <w:lastRenderedPageBreak/>
        <w:t xml:space="preserve">Table </w:t>
      </w:r>
      <w:r w:rsidR="00D20966">
        <w:rPr>
          <w:rFonts w:asciiTheme="majorBidi" w:eastAsiaTheme="minorEastAsia" w:hAnsiTheme="majorBidi" w:cstheme="majorBidi"/>
          <w:iCs/>
          <w:sz w:val="24"/>
          <w:szCs w:val="24"/>
          <w:lang w:val="en-US" w:eastAsia="zh-CN"/>
        </w:rPr>
        <w:t>2</w:t>
      </w:r>
      <w:r>
        <w:rPr>
          <w:rFonts w:asciiTheme="majorBidi" w:eastAsiaTheme="minorEastAsia" w:hAnsiTheme="majorBidi" w:cstheme="majorBidi"/>
          <w:iCs/>
          <w:sz w:val="24"/>
          <w:szCs w:val="24"/>
          <w:lang w:val="en-US" w:eastAsia="zh-CN"/>
        </w:rPr>
        <w:t xml:space="preserve">. </w:t>
      </w:r>
      <w:r w:rsidR="00CD579A" w:rsidRPr="00CD579A">
        <w:rPr>
          <w:rFonts w:asciiTheme="majorBidi" w:eastAsiaTheme="minorEastAsia" w:hAnsiTheme="majorBidi" w:cstheme="majorBidi"/>
          <w:i/>
          <w:iCs/>
          <w:sz w:val="24"/>
          <w:szCs w:val="24"/>
          <w:lang w:val="en-US" w:eastAsia="zh-CN"/>
        </w:rPr>
        <w:t>POD and DOD Sentences for Priming and Responses</w:t>
      </w:r>
    </w:p>
    <w:tbl>
      <w:tblPr>
        <w:tblStyle w:val="TableGrid"/>
        <w:tblW w:w="0" w:type="auto"/>
        <w:tblLook w:val="04A0" w:firstRow="1" w:lastRow="0" w:firstColumn="1" w:lastColumn="0" w:noHBand="0" w:noVBand="1"/>
      </w:tblPr>
      <w:tblGrid>
        <w:gridCol w:w="1089"/>
        <w:gridCol w:w="3420"/>
        <w:gridCol w:w="1150"/>
        <w:gridCol w:w="3367"/>
      </w:tblGrid>
      <w:tr w:rsidR="00CD579A" w:rsidRPr="00C8152C" w14:paraId="75F42D9F" w14:textId="77777777" w:rsidTr="0079335D">
        <w:trPr>
          <w:trHeight w:val="251"/>
        </w:trPr>
        <w:tc>
          <w:tcPr>
            <w:tcW w:w="1100" w:type="dxa"/>
            <w:tcBorders>
              <w:left w:val="nil"/>
              <w:bottom w:val="single" w:sz="4" w:space="0" w:color="auto"/>
              <w:right w:val="nil"/>
            </w:tcBorders>
          </w:tcPr>
          <w:p w14:paraId="78B5F499"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520" w:type="dxa"/>
            <w:tcBorders>
              <w:left w:val="nil"/>
              <w:bottom w:val="single" w:sz="4" w:space="0" w:color="auto"/>
              <w:right w:val="nil"/>
            </w:tcBorders>
          </w:tcPr>
          <w:p w14:paraId="777588A4"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c>
          <w:tcPr>
            <w:tcW w:w="1158" w:type="dxa"/>
            <w:tcBorders>
              <w:left w:val="nil"/>
              <w:bottom w:val="single" w:sz="4" w:space="0" w:color="auto"/>
              <w:right w:val="nil"/>
            </w:tcBorders>
          </w:tcPr>
          <w:p w14:paraId="7307ED8B"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Verb</w:t>
            </w:r>
          </w:p>
        </w:tc>
        <w:tc>
          <w:tcPr>
            <w:tcW w:w="3464" w:type="dxa"/>
            <w:tcBorders>
              <w:left w:val="nil"/>
              <w:bottom w:val="single" w:sz="4" w:space="0" w:color="auto"/>
              <w:right w:val="nil"/>
            </w:tcBorders>
          </w:tcPr>
          <w:p w14:paraId="1230D1FA" w14:textId="77777777" w:rsidR="00CD579A" w:rsidRPr="00C8152C" w:rsidRDefault="00CD579A" w:rsidP="0079335D">
            <w:pPr>
              <w:spacing w:line="480" w:lineRule="auto"/>
              <w:rPr>
                <w:rFonts w:asciiTheme="majorBidi" w:hAnsiTheme="majorBidi" w:cstheme="majorBidi"/>
                <w:i/>
                <w:iCs/>
                <w:sz w:val="24"/>
                <w:szCs w:val="24"/>
              </w:rPr>
            </w:pPr>
            <w:r w:rsidRPr="00C8152C">
              <w:rPr>
                <w:rFonts w:asciiTheme="majorBidi" w:hAnsiTheme="majorBidi" w:cstheme="majorBidi"/>
                <w:i/>
                <w:iCs/>
                <w:sz w:val="24"/>
                <w:szCs w:val="24"/>
              </w:rPr>
              <w:t>Sentences (POD/DOD)</w:t>
            </w:r>
          </w:p>
        </w:tc>
      </w:tr>
      <w:tr w:rsidR="00CD579A" w:rsidRPr="008A38B0" w14:paraId="3A23388F" w14:textId="77777777" w:rsidTr="0079335D">
        <w:tc>
          <w:tcPr>
            <w:tcW w:w="1100" w:type="dxa"/>
            <w:vMerge w:val="restart"/>
            <w:tcBorders>
              <w:left w:val="nil"/>
              <w:right w:val="nil"/>
            </w:tcBorders>
          </w:tcPr>
          <w:p w14:paraId="338729B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Gave</w:t>
            </w:r>
          </w:p>
        </w:tc>
        <w:tc>
          <w:tcPr>
            <w:tcW w:w="3520" w:type="dxa"/>
            <w:tcBorders>
              <w:left w:val="nil"/>
              <w:bottom w:val="nil"/>
              <w:right w:val="nil"/>
            </w:tcBorders>
          </w:tcPr>
          <w:p w14:paraId="635936F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gave</w:t>
            </w:r>
            <w:r w:rsidRPr="00C8152C">
              <w:rPr>
                <w:rFonts w:asciiTheme="majorBidi" w:hAnsiTheme="majorBidi" w:cstheme="majorBidi"/>
              </w:rPr>
              <w:t xml:space="preserve"> a baby to the queen/ the queen a baby.</w:t>
            </w:r>
          </w:p>
        </w:tc>
        <w:tc>
          <w:tcPr>
            <w:tcW w:w="1158" w:type="dxa"/>
            <w:vMerge w:val="restart"/>
            <w:tcBorders>
              <w:left w:val="nil"/>
              <w:right w:val="nil"/>
            </w:tcBorders>
          </w:tcPr>
          <w:p w14:paraId="709E6C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Showed</w:t>
            </w:r>
          </w:p>
        </w:tc>
        <w:tc>
          <w:tcPr>
            <w:tcW w:w="3464" w:type="dxa"/>
            <w:tcBorders>
              <w:left w:val="nil"/>
              <w:bottom w:val="nil"/>
              <w:right w:val="nil"/>
            </w:tcBorders>
          </w:tcPr>
          <w:p w14:paraId="08B59B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cat to Tigger/ Tigger a cat.</w:t>
            </w:r>
          </w:p>
        </w:tc>
      </w:tr>
      <w:tr w:rsidR="00CD579A" w:rsidRPr="008A38B0" w14:paraId="71732581" w14:textId="77777777" w:rsidTr="0079335D">
        <w:tc>
          <w:tcPr>
            <w:tcW w:w="1100" w:type="dxa"/>
            <w:vMerge/>
            <w:tcBorders>
              <w:left w:val="nil"/>
              <w:right w:val="nil"/>
            </w:tcBorders>
          </w:tcPr>
          <w:p w14:paraId="743D9C9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AAC3F9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gave</w:t>
            </w:r>
            <w:r w:rsidRPr="00C8152C">
              <w:rPr>
                <w:rFonts w:asciiTheme="majorBidi" w:hAnsiTheme="majorBidi" w:cstheme="majorBidi"/>
              </w:rPr>
              <w:t xml:space="preserve"> a rabbit to Boots/ Boots a rabbit.</w:t>
            </w:r>
          </w:p>
        </w:tc>
        <w:tc>
          <w:tcPr>
            <w:tcW w:w="1158" w:type="dxa"/>
            <w:vMerge/>
            <w:tcBorders>
              <w:left w:val="nil"/>
              <w:right w:val="nil"/>
            </w:tcBorders>
          </w:tcPr>
          <w:p w14:paraId="3D115B4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DE691C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puppy to the girl/ the girl a puppy.</w:t>
            </w:r>
          </w:p>
        </w:tc>
      </w:tr>
      <w:tr w:rsidR="00CD579A" w:rsidRPr="008A38B0" w14:paraId="79C8AF25" w14:textId="77777777" w:rsidTr="0079335D">
        <w:tc>
          <w:tcPr>
            <w:tcW w:w="1100" w:type="dxa"/>
            <w:vMerge/>
            <w:tcBorders>
              <w:left w:val="nil"/>
              <w:right w:val="nil"/>
            </w:tcBorders>
          </w:tcPr>
          <w:p w14:paraId="6972B820"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710EA3F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gave</w:t>
            </w:r>
            <w:r w:rsidRPr="00C8152C">
              <w:rPr>
                <w:rFonts w:asciiTheme="majorBidi" w:hAnsiTheme="majorBidi" w:cstheme="majorBidi"/>
              </w:rPr>
              <w:t xml:space="preserve"> a fish to Bob/ Bob a fish.</w:t>
            </w:r>
          </w:p>
        </w:tc>
        <w:tc>
          <w:tcPr>
            <w:tcW w:w="1158" w:type="dxa"/>
            <w:vMerge/>
            <w:tcBorders>
              <w:left w:val="nil"/>
              <w:right w:val="nil"/>
            </w:tcBorders>
          </w:tcPr>
          <w:p w14:paraId="59B58D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24FF861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showed</w:t>
            </w:r>
            <w:r w:rsidRPr="00C8152C">
              <w:rPr>
                <w:rFonts w:asciiTheme="majorBidi" w:hAnsiTheme="majorBidi" w:cstheme="majorBidi"/>
              </w:rPr>
              <w:t xml:space="preserve"> a rabbit to the girl/ the girl a rabbit.</w:t>
            </w:r>
          </w:p>
        </w:tc>
      </w:tr>
      <w:tr w:rsidR="00CD579A" w:rsidRPr="008A38B0" w14:paraId="3734C88D" w14:textId="77777777" w:rsidTr="0079335D">
        <w:tc>
          <w:tcPr>
            <w:tcW w:w="1100" w:type="dxa"/>
            <w:vMerge/>
            <w:tcBorders>
              <w:left w:val="nil"/>
              <w:right w:val="nil"/>
            </w:tcBorders>
          </w:tcPr>
          <w:p w14:paraId="22F40984"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071DD62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gave</w:t>
            </w:r>
            <w:r w:rsidRPr="00C8152C">
              <w:rPr>
                <w:rFonts w:asciiTheme="majorBidi" w:hAnsiTheme="majorBidi" w:cstheme="majorBidi"/>
              </w:rPr>
              <w:t xml:space="preserve"> a puppy to the princess/ the princess a puppy.</w:t>
            </w:r>
          </w:p>
        </w:tc>
        <w:tc>
          <w:tcPr>
            <w:tcW w:w="1158" w:type="dxa"/>
            <w:vMerge/>
            <w:tcBorders>
              <w:left w:val="nil"/>
              <w:right w:val="nil"/>
            </w:tcBorders>
          </w:tcPr>
          <w:p w14:paraId="1EADA821"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0717CD8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showed</w:t>
            </w:r>
            <w:r w:rsidRPr="00C8152C">
              <w:rPr>
                <w:rFonts w:asciiTheme="majorBidi" w:hAnsiTheme="majorBidi" w:cstheme="majorBidi"/>
              </w:rPr>
              <w:t xml:space="preserve"> a baby to Tigger/ Tigger a baby.</w:t>
            </w:r>
          </w:p>
        </w:tc>
      </w:tr>
      <w:tr w:rsidR="00CD579A" w:rsidRPr="008A38B0" w14:paraId="5397EAF9" w14:textId="77777777" w:rsidTr="0079335D">
        <w:tc>
          <w:tcPr>
            <w:tcW w:w="1100" w:type="dxa"/>
            <w:vMerge w:val="restart"/>
            <w:tcBorders>
              <w:left w:val="nil"/>
              <w:right w:val="nil"/>
            </w:tcBorders>
          </w:tcPr>
          <w:p w14:paraId="7EFEA382"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Passed</w:t>
            </w:r>
          </w:p>
        </w:tc>
        <w:tc>
          <w:tcPr>
            <w:tcW w:w="3520" w:type="dxa"/>
            <w:tcBorders>
              <w:left w:val="nil"/>
              <w:bottom w:val="nil"/>
              <w:right w:val="nil"/>
            </w:tcBorders>
          </w:tcPr>
          <w:p w14:paraId="09D3ADB6"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passed</w:t>
            </w:r>
            <w:r w:rsidRPr="00C8152C">
              <w:rPr>
                <w:rFonts w:asciiTheme="majorBidi" w:hAnsiTheme="majorBidi" w:cstheme="majorBidi"/>
              </w:rPr>
              <w:t xml:space="preserve"> a fish to the girl/ the girl a fish.</w:t>
            </w:r>
          </w:p>
        </w:tc>
        <w:tc>
          <w:tcPr>
            <w:tcW w:w="1158" w:type="dxa"/>
            <w:vMerge w:val="restart"/>
            <w:tcBorders>
              <w:left w:val="nil"/>
              <w:right w:val="nil"/>
            </w:tcBorders>
          </w:tcPr>
          <w:p w14:paraId="18BBDFC8"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Sent</w:t>
            </w:r>
          </w:p>
        </w:tc>
        <w:tc>
          <w:tcPr>
            <w:tcW w:w="3464" w:type="dxa"/>
            <w:tcBorders>
              <w:left w:val="nil"/>
              <w:bottom w:val="nil"/>
              <w:right w:val="nil"/>
            </w:tcBorders>
          </w:tcPr>
          <w:p w14:paraId="7A84CC20"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sent</w:t>
            </w:r>
            <w:r w:rsidRPr="00C8152C">
              <w:rPr>
                <w:rFonts w:asciiTheme="majorBidi" w:hAnsiTheme="majorBidi" w:cstheme="majorBidi"/>
              </w:rPr>
              <w:t xml:space="preserve"> a cat to the princess/the princess a cat.</w:t>
            </w:r>
          </w:p>
        </w:tc>
      </w:tr>
      <w:tr w:rsidR="00CD579A" w:rsidRPr="008A38B0" w14:paraId="1CBD15B6" w14:textId="77777777" w:rsidTr="0079335D">
        <w:tc>
          <w:tcPr>
            <w:tcW w:w="1100" w:type="dxa"/>
            <w:vMerge/>
            <w:tcBorders>
              <w:left w:val="nil"/>
              <w:right w:val="nil"/>
            </w:tcBorders>
          </w:tcPr>
          <w:p w14:paraId="061E3C56"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0FD55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passed</w:t>
            </w:r>
            <w:r w:rsidRPr="00C8152C">
              <w:rPr>
                <w:rFonts w:asciiTheme="majorBidi" w:hAnsiTheme="majorBidi" w:cstheme="majorBidi"/>
              </w:rPr>
              <w:t xml:space="preserve"> a puppy to Bob/ Bob a puppy.</w:t>
            </w:r>
          </w:p>
        </w:tc>
        <w:tc>
          <w:tcPr>
            <w:tcW w:w="1158" w:type="dxa"/>
            <w:vMerge/>
            <w:tcBorders>
              <w:left w:val="nil"/>
              <w:right w:val="nil"/>
            </w:tcBorders>
          </w:tcPr>
          <w:p w14:paraId="21C9F526"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5BCE847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sent</w:t>
            </w:r>
            <w:r w:rsidRPr="00C8152C">
              <w:rPr>
                <w:rFonts w:asciiTheme="majorBidi" w:hAnsiTheme="majorBidi" w:cstheme="majorBidi"/>
              </w:rPr>
              <w:t xml:space="preserve"> a baby to Tigger/ Tigger a baby.</w:t>
            </w:r>
          </w:p>
        </w:tc>
      </w:tr>
      <w:tr w:rsidR="00CD579A" w:rsidRPr="008A38B0" w14:paraId="1B280387" w14:textId="77777777" w:rsidTr="0079335D">
        <w:tc>
          <w:tcPr>
            <w:tcW w:w="1100" w:type="dxa"/>
            <w:vMerge/>
            <w:tcBorders>
              <w:left w:val="nil"/>
              <w:right w:val="nil"/>
            </w:tcBorders>
          </w:tcPr>
          <w:p w14:paraId="1CF6B55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3F97BCB9"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Piglet </w:t>
            </w:r>
            <w:r w:rsidRPr="00C8152C">
              <w:rPr>
                <w:rFonts w:asciiTheme="majorBidi" w:hAnsiTheme="majorBidi" w:cstheme="majorBidi"/>
                <w:i/>
                <w:iCs/>
              </w:rPr>
              <w:t>passed</w:t>
            </w:r>
            <w:r w:rsidRPr="00C8152C">
              <w:rPr>
                <w:rFonts w:asciiTheme="majorBidi" w:hAnsiTheme="majorBidi" w:cstheme="majorBidi"/>
              </w:rPr>
              <w:t xml:space="preserve"> a cat to Tigger/ Tigger a cat.</w:t>
            </w:r>
          </w:p>
        </w:tc>
        <w:tc>
          <w:tcPr>
            <w:tcW w:w="1158" w:type="dxa"/>
            <w:vMerge/>
            <w:tcBorders>
              <w:left w:val="nil"/>
              <w:right w:val="nil"/>
            </w:tcBorders>
          </w:tcPr>
          <w:p w14:paraId="3B2FD12F"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3478D8F5"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 xml:space="preserve">sent </w:t>
            </w:r>
            <w:r w:rsidRPr="00C8152C">
              <w:rPr>
                <w:rFonts w:asciiTheme="majorBidi" w:hAnsiTheme="majorBidi" w:cstheme="majorBidi"/>
              </w:rPr>
              <w:t>a puppy to Boots/ Boots a puppy.</w:t>
            </w:r>
          </w:p>
        </w:tc>
      </w:tr>
      <w:tr w:rsidR="00CD579A" w:rsidRPr="008A38B0" w14:paraId="2E61167D" w14:textId="77777777" w:rsidTr="0079335D">
        <w:tc>
          <w:tcPr>
            <w:tcW w:w="1100" w:type="dxa"/>
            <w:vMerge/>
            <w:tcBorders>
              <w:left w:val="nil"/>
              <w:right w:val="nil"/>
            </w:tcBorders>
          </w:tcPr>
          <w:p w14:paraId="691C015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single" w:sz="4" w:space="0" w:color="auto"/>
              <w:right w:val="nil"/>
            </w:tcBorders>
          </w:tcPr>
          <w:p w14:paraId="726B983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passed</w:t>
            </w:r>
            <w:r w:rsidRPr="00C8152C">
              <w:rPr>
                <w:rFonts w:asciiTheme="majorBidi" w:hAnsiTheme="majorBidi" w:cstheme="majorBidi"/>
              </w:rPr>
              <w:t xml:space="preserve"> a baby to the queen/ the queen a baby.</w:t>
            </w:r>
          </w:p>
        </w:tc>
        <w:tc>
          <w:tcPr>
            <w:tcW w:w="1158" w:type="dxa"/>
            <w:vMerge/>
            <w:tcBorders>
              <w:left w:val="nil"/>
              <w:right w:val="nil"/>
            </w:tcBorders>
          </w:tcPr>
          <w:p w14:paraId="24BBE96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single" w:sz="4" w:space="0" w:color="auto"/>
              <w:right w:val="nil"/>
            </w:tcBorders>
          </w:tcPr>
          <w:p w14:paraId="57F6B3E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boy </w:t>
            </w:r>
            <w:r w:rsidRPr="00C8152C">
              <w:rPr>
                <w:rFonts w:asciiTheme="majorBidi" w:hAnsiTheme="majorBidi" w:cstheme="majorBidi"/>
                <w:i/>
                <w:iCs/>
              </w:rPr>
              <w:t>sent</w:t>
            </w:r>
            <w:r w:rsidRPr="00C8152C">
              <w:rPr>
                <w:rFonts w:asciiTheme="majorBidi" w:hAnsiTheme="majorBidi" w:cstheme="majorBidi"/>
              </w:rPr>
              <w:t xml:space="preserve"> a fish to the girl/ the girl a fish.</w:t>
            </w:r>
          </w:p>
        </w:tc>
      </w:tr>
      <w:tr w:rsidR="00CD579A" w:rsidRPr="008A38B0" w14:paraId="448B0426" w14:textId="77777777" w:rsidTr="0079335D">
        <w:tc>
          <w:tcPr>
            <w:tcW w:w="1100" w:type="dxa"/>
            <w:vMerge w:val="restart"/>
            <w:tcBorders>
              <w:left w:val="nil"/>
              <w:right w:val="nil"/>
            </w:tcBorders>
          </w:tcPr>
          <w:p w14:paraId="5DA88443"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Threw</w:t>
            </w:r>
          </w:p>
        </w:tc>
        <w:tc>
          <w:tcPr>
            <w:tcW w:w="3520" w:type="dxa"/>
            <w:tcBorders>
              <w:left w:val="nil"/>
              <w:bottom w:val="nil"/>
              <w:right w:val="nil"/>
            </w:tcBorders>
          </w:tcPr>
          <w:p w14:paraId="24E6E9CA"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threw</w:t>
            </w:r>
            <w:r w:rsidRPr="00C8152C">
              <w:rPr>
                <w:rFonts w:asciiTheme="majorBidi" w:hAnsiTheme="majorBidi" w:cstheme="majorBidi"/>
              </w:rPr>
              <w:t xml:space="preserve"> a fish to Boots/ Boots a fish.</w:t>
            </w:r>
          </w:p>
        </w:tc>
        <w:tc>
          <w:tcPr>
            <w:tcW w:w="1158" w:type="dxa"/>
            <w:vMerge w:val="restart"/>
            <w:tcBorders>
              <w:left w:val="nil"/>
              <w:right w:val="nil"/>
            </w:tcBorders>
          </w:tcPr>
          <w:p w14:paraId="49A3AFFE" w14:textId="77777777" w:rsidR="00CD579A" w:rsidRPr="00C8152C" w:rsidRDefault="00CD579A" w:rsidP="0079335D">
            <w:pPr>
              <w:spacing w:before="240"/>
              <w:rPr>
                <w:rFonts w:asciiTheme="majorBidi" w:hAnsiTheme="majorBidi" w:cstheme="majorBidi"/>
                <w:sz w:val="24"/>
                <w:szCs w:val="24"/>
              </w:rPr>
            </w:pPr>
            <w:r w:rsidRPr="00C8152C">
              <w:rPr>
                <w:rFonts w:asciiTheme="majorBidi" w:hAnsiTheme="majorBidi" w:cstheme="majorBidi"/>
                <w:sz w:val="24"/>
                <w:szCs w:val="24"/>
              </w:rPr>
              <w:t>Brought</w:t>
            </w:r>
          </w:p>
        </w:tc>
        <w:tc>
          <w:tcPr>
            <w:tcW w:w="3464" w:type="dxa"/>
            <w:tcBorders>
              <w:left w:val="nil"/>
              <w:bottom w:val="nil"/>
              <w:right w:val="nil"/>
            </w:tcBorders>
          </w:tcPr>
          <w:p w14:paraId="27A3734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brought </w:t>
            </w:r>
            <w:r w:rsidRPr="00C8152C">
              <w:rPr>
                <w:rFonts w:asciiTheme="majorBidi" w:hAnsiTheme="majorBidi" w:cstheme="majorBidi"/>
              </w:rPr>
              <w:t>a rabbit to Bob/ Bob a rabbit.</w:t>
            </w:r>
          </w:p>
        </w:tc>
      </w:tr>
      <w:tr w:rsidR="00CD579A" w:rsidRPr="008A38B0" w14:paraId="00E47BD9" w14:textId="77777777" w:rsidTr="0079335D">
        <w:tc>
          <w:tcPr>
            <w:tcW w:w="1100" w:type="dxa"/>
            <w:vMerge/>
            <w:tcBorders>
              <w:left w:val="nil"/>
              <w:right w:val="nil"/>
            </w:tcBorders>
          </w:tcPr>
          <w:p w14:paraId="242B01F8"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20F74A9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threw</w:t>
            </w:r>
            <w:r w:rsidRPr="00C8152C">
              <w:rPr>
                <w:rFonts w:asciiTheme="majorBidi" w:hAnsiTheme="majorBidi" w:cstheme="majorBidi"/>
              </w:rPr>
              <w:t xml:space="preserve"> a rabbit to the queen/ the queen a rabbit.</w:t>
            </w:r>
          </w:p>
        </w:tc>
        <w:tc>
          <w:tcPr>
            <w:tcW w:w="1158" w:type="dxa"/>
            <w:vMerge/>
            <w:tcBorders>
              <w:left w:val="nil"/>
              <w:right w:val="nil"/>
            </w:tcBorders>
          </w:tcPr>
          <w:p w14:paraId="49F5E909"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79F9D81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brought</w:t>
            </w:r>
            <w:r w:rsidRPr="00C8152C">
              <w:rPr>
                <w:rFonts w:asciiTheme="majorBidi" w:hAnsiTheme="majorBidi" w:cstheme="majorBidi"/>
              </w:rPr>
              <w:t xml:space="preserve"> a rabbit to the princess/the princess a rabbit.</w:t>
            </w:r>
          </w:p>
        </w:tc>
      </w:tr>
      <w:tr w:rsidR="00CD579A" w:rsidRPr="008A38B0" w14:paraId="20B2DAFE" w14:textId="77777777" w:rsidTr="0079335D">
        <w:tc>
          <w:tcPr>
            <w:tcW w:w="1100" w:type="dxa"/>
            <w:vMerge/>
            <w:tcBorders>
              <w:left w:val="nil"/>
              <w:right w:val="nil"/>
            </w:tcBorders>
          </w:tcPr>
          <w:p w14:paraId="586FE702"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bottom w:val="nil"/>
              <w:right w:val="nil"/>
            </w:tcBorders>
          </w:tcPr>
          <w:p w14:paraId="57FE13E3"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prince </w:t>
            </w:r>
            <w:r w:rsidRPr="00C8152C">
              <w:rPr>
                <w:rFonts w:asciiTheme="majorBidi" w:hAnsiTheme="majorBidi" w:cstheme="majorBidi"/>
                <w:i/>
                <w:iCs/>
              </w:rPr>
              <w:t>threw</w:t>
            </w:r>
            <w:r w:rsidRPr="00C8152C">
              <w:rPr>
                <w:rFonts w:asciiTheme="majorBidi" w:hAnsiTheme="majorBidi" w:cstheme="majorBidi"/>
              </w:rPr>
              <w:t xml:space="preserve"> a cat to the princess/ the princess a cat.</w:t>
            </w:r>
          </w:p>
        </w:tc>
        <w:tc>
          <w:tcPr>
            <w:tcW w:w="1158" w:type="dxa"/>
            <w:vMerge/>
            <w:tcBorders>
              <w:left w:val="nil"/>
              <w:right w:val="nil"/>
            </w:tcBorders>
          </w:tcPr>
          <w:p w14:paraId="494DE0CD"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bottom w:val="nil"/>
              <w:right w:val="nil"/>
            </w:tcBorders>
          </w:tcPr>
          <w:p w14:paraId="4BB6038B"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The king </w:t>
            </w:r>
            <w:r w:rsidRPr="00C8152C">
              <w:rPr>
                <w:rFonts w:asciiTheme="majorBidi" w:hAnsiTheme="majorBidi" w:cstheme="majorBidi"/>
                <w:i/>
                <w:iCs/>
              </w:rPr>
              <w:t>brought</w:t>
            </w:r>
            <w:r w:rsidRPr="00C8152C">
              <w:rPr>
                <w:rFonts w:asciiTheme="majorBidi" w:hAnsiTheme="majorBidi" w:cstheme="majorBidi"/>
              </w:rPr>
              <w:t xml:space="preserve"> a puppy to the queen/ the queen a puppy.</w:t>
            </w:r>
          </w:p>
        </w:tc>
      </w:tr>
      <w:tr w:rsidR="00CD579A" w:rsidRPr="008A38B0" w14:paraId="1DAD5596" w14:textId="77777777" w:rsidTr="0079335D">
        <w:trPr>
          <w:trHeight w:val="70"/>
        </w:trPr>
        <w:tc>
          <w:tcPr>
            <w:tcW w:w="1100" w:type="dxa"/>
            <w:vMerge/>
            <w:tcBorders>
              <w:left w:val="nil"/>
              <w:right w:val="nil"/>
            </w:tcBorders>
          </w:tcPr>
          <w:p w14:paraId="0888008B" w14:textId="77777777" w:rsidR="00CD579A" w:rsidRPr="00C8152C" w:rsidRDefault="00CD579A" w:rsidP="0079335D">
            <w:pPr>
              <w:spacing w:before="240"/>
              <w:rPr>
                <w:rFonts w:asciiTheme="majorBidi" w:hAnsiTheme="majorBidi" w:cstheme="majorBidi"/>
                <w:sz w:val="24"/>
                <w:szCs w:val="24"/>
              </w:rPr>
            </w:pPr>
          </w:p>
        </w:tc>
        <w:tc>
          <w:tcPr>
            <w:tcW w:w="3520" w:type="dxa"/>
            <w:tcBorders>
              <w:top w:val="nil"/>
              <w:left w:val="nil"/>
              <w:right w:val="nil"/>
            </w:tcBorders>
          </w:tcPr>
          <w:p w14:paraId="648985CC"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Wendy </w:t>
            </w:r>
            <w:r w:rsidRPr="00C8152C">
              <w:rPr>
                <w:rFonts w:asciiTheme="majorBidi" w:hAnsiTheme="majorBidi" w:cstheme="majorBidi"/>
                <w:i/>
                <w:iCs/>
              </w:rPr>
              <w:t xml:space="preserve">threw </w:t>
            </w:r>
            <w:r w:rsidRPr="00C8152C">
              <w:rPr>
                <w:rFonts w:asciiTheme="majorBidi" w:hAnsiTheme="majorBidi" w:cstheme="majorBidi"/>
              </w:rPr>
              <w:t>a puppy to Bob/ Bob a puppy.</w:t>
            </w:r>
          </w:p>
        </w:tc>
        <w:tc>
          <w:tcPr>
            <w:tcW w:w="1158" w:type="dxa"/>
            <w:vMerge/>
            <w:tcBorders>
              <w:left w:val="nil"/>
              <w:right w:val="nil"/>
            </w:tcBorders>
          </w:tcPr>
          <w:p w14:paraId="0ADED0E2" w14:textId="77777777" w:rsidR="00CD579A" w:rsidRPr="00C8152C" w:rsidRDefault="00CD579A" w:rsidP="0079335D">
            <w:pPr>
              <w:spacing w:before="240"/>
              <w:rPr>
                <w:rFonts w:asciiTheme="majorBidi" w:hAnsiTheme="majorBidi" w:cstheme="majorBidi"/>
                <w:sz w:val="24"/>
                <w:szCs w:val="24"/>
              </w:rPr>
            </w:pPr>
          </w:p>
        </w:tc>
        <w:tc>
          <w:tcPr>
            <w:tcW w:w="3464" w:type="dxa"/>
            <w:tcBorders>
              <w:top w:val="nil"/>
              <w:left w:val="nil"/>
              <w:right w:val="nil"/>
            </w:tcBorders>
          </w:tcPr>
          <w:p w14:paraId="2100258D" w14:textId="77777777" w:rsidR="00CD579A" w:rsidRPr="00C8152C" w:rsidRDefault="00CD579A" w:rsidP="0079335D">
            <w:pPr>
              <w:spacing w:before="240"/>
              <w:rPr>
                <w:rFonts w:asciiTheme="majorBidi" w:hAnsiTheme="majorBidi" w:cstheme="majorBidi"/>
              </w:rPr>
            </w:pPr>
            <w:r w:rsidRPr="00C8152C">
              <w:rPr>
                <w:rFonts w:asciiTheme="majorBidi" w:hAnsiTheme="majorBidi" w:cstheme="majorBidi"/>
              </w:rPr>
              <w:t xml:space="preserve">Dora </w:t>
            </w:r>
            <w:r w:rsidRPr="00C8152C">
              <w:rPr>
                <w:rFonts w:asciiTheme="majorBidi" w:hAnsiTheme="majorBidi" w:cstheme="majorBidi"/>
                <w:i/>
                <w:iCs/>
              </w:rPr>
              <w:t>brought</w:t>
            </w:r>
            <w:r w:rsidRPr="00C8152C">
              <w:rPr>
                <w:rFonts w:asciiTheme="majorBidi" w:hAnsiTheme="majorBidi" w:cstheme="majorBidi"/>
              </w:rPr>
              <w:t xml:space="preserve"> a fish to Boots/ Boots a fish.</w:t>
            </w:r>
          </w:p>
        </w:tc>
      </w:tr>
    </w:tbl>
    <w:p w14:paraId="1DB91A49" w14:textId="32E1CB1E" w:rsidR="00BF05C1" w:rsidRDefault="00BF05C1" w:rsidP="003875CF">
      <w:pPr>
        <w:spacing w:after="0" w:line="480" w:lineRule="auto"/>
        <w:rPr>
          <w:rFonts w:ascii="Times New Roman" w:hAnsi="Times New Roman" w:cs="Times New Roman"/>
          <w:sz w:val="24"/>
          <w:szCs w:val="24"/>
          <w:lang w:val="en-US"/>
        </w:rPr>
      </w:pPr>
    </w:p>
    <w:p w14:paraId="1B39FD97" w14:textId="77777777" w:rsidR="00BF05C1" w:rsidRDefault="00BF05C1">
      <w:pPr>
        <w:rPr>
          <w:rFonts w:ascii="Times New Roman" w:hAnsi="Times New Roman" w:cs="Times New Roman"/>
          <w:sz w:val="24"/>
          <w:szCs w:val="24"/>
          <w:lang w:val="en-US"/>
        </w:rPr>
      </w:pPr>
      <w:r>
        <w:rPr>
          <w:rFonts w:ascii="Times New Roman" w:hAnsi="Times New Roman" w:cs="Times New Roman"/>
          <w:sz w:val="24"/>
          <w:szCs w:val="24"/>
          <w:lang w:val="en-US"/>
        </w:rPr>
        <w:br w:type="page"/>
      </w:r>
    </w:p>
    <w:tbl>
      <w:tblPr>
        <w:tblpPr w:leftFromText="141" w:rightFromText="141" w:vertAnchor="page" w:horzAnchor="margin" w:tblpY="1821"/>
        <w:tblW w:w="0" w:type="auto"/>
        <w:tblCellMar>
          <w:top w:w="15" w:type="dxa"/>
          <w:left w:w="15" w:type="dxa"/>
          <w:bottom w:w="15" w:type="dxa"/>
          <w:right w:w="15" w:type="dxa"/>
        </w:tblCellMar>
        <w:tblLook w:val="04A0" w:firstRow="1" w:lastRow="0" w:firstColumn="1" w:lastColumn="0" w:noHBand="0" w:noVBand="1"/>
      </w:tblPr>
      <w:tblGrid>
        <w:gridCol w:w="3037"/>
        <w:gridCol w:w="1461"/>
        <w:gridCol w:w="1461"/>
        <w:gridCol w:w="1461"/>
        <w:gridCol w:w="1461"/>
      </w:tblGrid>
      <w:tr w:rsidR="00BF05C1" w:rsidRPr="006A2B90" w14:paraId="5C7DA38F" w14:textId="77777777" w:rsidTr="00C853EF">
        <w:tc>
          <w:tcPr>
            <w:tcW w:w="0" w:type="auto"/>
            <w:tcBorders>
              <w:top w:val="single" w:sz="4" w:space="0" w:color="auto"/>
              <w:bottom w:val="single" w:sz="6" w:space="0" w:color="auto"/>
            </w:tcBorders>
            <w:vAlign w:val="center"/>
            <w:hideMark/>
          </w:tcPr>
          <w:p w14:paraId="5228B4BF" w14:textId="77777777" w:rsidR="00BF05C1" w:rsidRPr="006A2B90" w:rsidRDefault="00BF05C1" w:rsidP="00C853EF">
            <w:pPr>
              <w:rPr>
                <w:rFonts w:ascii="Times New Roman" w:eastAsia="Times New Roman" w:hAnsi="Times New Roman" w:cs="Times New Roman"/>
                <w:i/>
                <w:iCs/>
              </w:rPr>
            </w:pPr>
            <w:proofErr w:type="spellStart"/>
            <w:r w:rsidRPr="006A2B90">
              <w:rPr>
                <w:rFonts w:ascii="Times New Roman" w:eastAsia="Times New Roman" w:hAnsi="Times New Roman" w:cs="Times New Roman"/>
                <w:i/>
                <w:iCs/>
              </w:rPr>
              <w:lastRenderedPageBreak/>
              <w:t>Predictors</w:t>
            </w:r>
            <w:proofErr w:type="spellEnd"/>
          </w:p>
        </w:tc>
        <w:tc>
          <w:tcPr>
            <w:tcW w:w="0" w:type="auto"/>
            <w:tcBorders>
              <w:top w:val="single" w:sz="4" w:space="0" w:color="auto"/>
              <w:bottom w:val="single" w:sz="6" w:space="0" w:color="auto"/>
            </w:tcBorders>
            <w:vAlign w:val="center"/>
            <w:hideMark/>
          </w:tcPr>
          <w:p w14:paraId="7EAAE2D8" w14:textId="61243404"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1</w:t>
            </w:r>
          </w:p>
        </w:tc>
        <w:tc>
          <w:tcPr>
            <w:tcW w:w="0" w:type="auto"/>
            <w:tcBorders>
              <w:top w:val="single" w:sz="4" w:space="0" w:color="auto"/>
              <w:bottom w:val="single" w:sz="6" w:space="0" w:color="auto"/>
            </w:tcBorders>
            <w:vAlign w:val="center"/>
            <w:hideMark/>
          </w:tcPr>
          <w:p w14:paraId="7CCD620A" w14:textId="4F707F3C"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2</w:t>
            </w:r>
          </w:p>
        </w:tc>
        <w:tc>
          <w:tcPr>
            <w:tcW w:w="0" w:type="auto"/>
            <w:tcBorders>
              <w:top w:val="single" w:sz="4" w:space="0" w:color="auto"/>
              <w:bottom w:val="single" w:sz="6" w:space="0" w:color="auto"/>
            </w:tcBorders>
            <w:vAlign w:val="center"/>
            <w:hideMark/>
          </w:tcPr>
          <w:p w14:paraId="6E371749" w14:textId="03419392"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3</w:t>
            </w:r>
          </w:p>
        </w:tc>
        <w:tc>
          <w:tcPr>
            <w:tcW w:w="0" w:type="auto"/>
            <w:tcBorders>
              <w:top w:val="single" w:sz="4" w:space="0" w:color="auto"/>
              <w:bottom w:val="single" w:sz="6" w:space="0" w:color="auto"/>
            </w:tcBorders>
            <w:vAlign w:val="center"/>
            <w:hideMark/>
          </w:tcPr>
          <w:p w14:paraId="52853CE3" w14:textId="260BACD7" w:rsidR="00BF05C1" w:rsidRPr="006A2B90" w:rsidRDefault="00C853EF" w:rsidP="00C853EF">
            <w:pPr>
              <w:jc w:val="center"/>
              <w:rPr>
                <w:rFonts w:ascii="Times New Roman" w:eastAsia="Times New Roman" w:hAnsi="Times New Roman" w:cs="Times New Roman"/>
                <w:i/>
                <w:iCs/>
              </w:rPr>
            </w:pPr>
            <w:r w:rsidRPr="006A2B90">
              <w:rPr>
                <w:rFonts w:ascii="Times New Roman" w:eastAsia="Times New Roman" w:hAnsi="Times New Roman" w:cs="Times New Roman"/>
                <w:b/>
                <w:bCs/>
              </w:rPr>
              <w:t>Model 4</w:t>
            </w:r>
          </w:p>
        </w:tc>
      </w:tr>
      <w:tr w:rsidR="00BF05C1" w:rsidRPr="006A2B90" w14:paraId="2BB27BF7" w14:textId="77777777" w:rsidTr="00C853EF">
        <w:tc>
          <w:tcPr>
            <w:tcW w:w="0" w:type="auto"/>
            <w:tcMar>
              <w:top w:w="113" w:type="dxa"/>
              <w:left w:w="113" w:type="dxa"/>
              <w:bottom w:w="113" w:type="dxa"/>
              <w:right w:w="113" w:type="dxa"/>
            </w:tcMar>
            <w:hideMark/>
          </w:tcPr>
          <w:p w14:paraId="5AF88FA5"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Intercept</w:t>
            </w:r>
            <w:proofErr w:type="spellEnd"/>
          </w:p>
        </w:tc>
        <w:tc>
          <w:tcPr>
            <w:tcW w:w="0" w:type="auto"/>
            <w:tcMar>
              <w:top w:w="113" w:type="dxa"/>
              <w:left w:w="113" w:type="dxa"/>
              <w:bottom w:w="113" w:type="dxa"/>
              <w:right w:w="113" w:type="dxa"/>
            </w:tcMar>
            <w:hideMark/>
          </w:tcPr>
          <w:p w14:paraId="0CAB9FF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(-2.76 : -0.34)</w:t>
            </w:r>
          </w:p>
        </w:tc>
        <w:tc>
          <w:tcPr>
            <w:tcW w:w="0" w:type="auto"/>
            <w:tcMar>
              <w:top w:w="113" w:type="dxa"/>
              <w:left w:w="113" w:type="dxa"/>
              <w:bottom w:w="113" w:type="dxa"/>
              <w:right w:w="113" w:type="dxa"/>
            </w:tcMar>
            <w:hideMark/>
          </w:tcPr>
          <w:p w14:paraId="2F244CE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-1.05</w:t>
            </w:r>
            <w:r w:rsidRPr="006A2B90">
              <w:rPr>
                <w:rFonts w:ascii="Times New Roman" w:eastAsia="Times New Roman" w:hAnsi="Times New Roman" w:cs="Times New Roman"/>
              </w:rPr>
              <w:br/>
              <w:t>(-2.20 : 0.21)</w:t>
            </w:r>
          </w:p>
        </w:tc>
        <w:tc>
          <w:tcPr>
            <w:tcW w:w="0" w:type="auto"/>
            <w:tcMar>
              <w:top w:w="113" w:type="dxa"/>
              <w:left w:w="113" w:type="dxa"/>
              <w:bottom w:w="113" w:type="dxa"/>
              <w:right w:w="113" w:type="dxa"/>
            </w:tcMar>
            <w:hideMark/>
          </w:tcPr>
          <w:p w14:paraId="1EA6032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-1.97</w:t>
            </w:r>
            <w:r w:rsidRPr="006A2B90">
              <w:rPr>
                <w:rFonts w:ascii="Times New Roman" w:eastAsia="Times New Roman" w:hAnsi="Times New Roman" w:cs="Times New Roman"/>
              </w:rPr>
              <w:br/>
              <w:t>(-3.26 : -0.73)</w:t>
            </w:r>
          </w:p>
        </w:tc>
        <w:tc>
          <w:tcPr>
            <w:tcW w:w="0" w:type="auto"/>
            <w:tcMar>
              <w:top w:w="113" w:type="dxa"/>
              <w:left w:w="113" w:type="dxa"/>
              <w:bottom w:w="113" w:type="dxa"/>
              <w:right w:w="113" w:type="dxa"/>
            </w:tcMar>
            <w:hideMark/>
          </w:tcPr>
          <w:p w14:paraId="61D461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-1.43</w:t>
            </w:r>
            <w:r w:rsidRPr="006A2B90">
              <w:rPr>
                <w:rFonts w:ascii="Times New Roman" w:eastAsia="Times New Roman" w:hAnsi="Times New Roman" w:cs="Times New Roman"/>
              </w:rPr>
              <w:br/>
              <w:t>(-2.63 : -0.22)</w:t>
            </w:r>
          </w:p>
        </w:tc>
      </w:tr>
      <w:tr w:rsidR="00BF05C1" w:rsidRPr="006A2B90" w14:paraId="555E8D22" w14:textId="77777777" w:rsidTr="00C853EF">
        <w:tc>
          <w:tcPr>
            <w:tcW w:w="0" w:type="auto"/>
            <w:tcMar>
              <w:top w:w="113" w:type="dxa"/>
              <w:left w:w="113" w:type="dxa"/>
              <w:bottom w:w="113" w:type="dxa"/>
              <w:right w:w="113" w:type="dxa"/>
            </w:tcMar>
            <w:hideMark/>
          </w:tcPr>
          <w:p w14:paraId="794A6CB9"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(DOD)</w:t>
            </w:r>
          </w:p>
        </w:tc>
        <w:tc>
          <w:tcPr>
            <w:tcW w:w="0" w:type="auto"/>
            <w:tcMar>
              <w:top w:w="113" w:type="dxa"/>
              <w:left w:w="113" w:type="dxa"/>
              <w:bottom w:w="113" w:type="dxa"/>
              <w:right w:w="113" w:type="dxa"/>
            </w:tcMar>
            <w:hideMark/>
          </w:tcPr>
          <w:p w14:paraId="3739E5A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(0.32 : 1.89)</w:t>
            </w:r>
          </w:p>
        </w:tc>
        <w:tc>
          <w:tcPr>
            <w:tcW w:w="0" w:type="auto"/>
            <w:tcMar>
              <w:top w:w="113" w:type="dxa"/>
              <w:left w:w="113" w:type="dxa"/>
              <w:bottom w:w="113" w:type="dxa"/>
              <w:right w:w="113" w:type="dxa"/>
            </w:tcMar>
            <w:hideMark/>
          </w:tcPr>
          <w:p w14:paraId="432CEA0D"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1.04</w:t>
            </w:r>
            <w:r w:rsidRPr="006A2B90">
              <w:rPr>
                <w:rFonts w:ascii="Times New Roman" w:eastAsia="Times New Roman" w:hAnsi="Times New Roman" w:cs="Times New Roman"/>
              </w:rPr>
              <w:br/>
              <w:t>(0.30 : 1.90)</w:t>
            </w:r>
          </w:p>
        </w:tc>
        <w:tc>
          <w:tcPr>
            <w:tcW w:w="0" w:type="auto"/>
            <w:tcMar>
              <w:top w:w="113" w:type="dxa"/>
              <w:left w:w="113" w:type="dxa"/>
              <w:bottom w:w="113" w:type="dxa"/>
              <w:right w:w="113" w:type="dxa"/>
            </w:tcMar>
            <w:hideMark/>
          </w:tcPr>
          <w:p w14:paraId="2D1BC426"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0.47</w:t>
            </w:r>
            <w:r w:rsidRPr="006A2B90">
              <w:rPr>
                <w:rFonts w:ascii="Times New Roman" w:eastAsia="Times New Roman" w:hAnsi="Times New Roman" w:cs="Times New Roman"/>
              </w:rPr>
              <w:br/>
              <w:t>(-0.54 : 1.50)</w:t>
            </w:r>
          </w:p>
        </w:tc>
        <w:tc>
          <w:tcPr>
            <w:tcW w:w="0" w:type="auto"/>
            <w:tcMar>
              <w:top w:w="113" w:type="dxa"/>
              <w:left w:w="113" w:type="dxa"/>
              <w:bottom w:w="113" w:type="dxa"/>
              <w:right w:w="113" w:type="dxa"/>
            </w:tcMar>
            <w:hideMark/>
          </w:tcPr>
          <w:p w14:paraId="1D40ADF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(-0.50 : 1.50)</w:t>
            </w:r>
          </w:p>
        </w:tc>
      </w:tr>
      <w:tr w:rsidR="00BF05C1" w:rsidRPr="006A2B90" w14:paraId="48706717" w14:textId="77777777" w:rsidTr="00C853EF">
        <w:tc>
          <w:tcPr>
            <w:tcW w:w="0" w:type="auto"/>
            <w:tcMar>
              <w:top w:w="113" w:type="dxa"/>
              <w:left w:w="113" w:type="dxa"/>
              <w:bottom w:w="113" w:type="dxa"/>
              <w:right w:w="113" w:type="dxa"/>
            </w:tcMar>
            <w:hideMark/>
          </w:tcPr>
          <w:p w14:paraId="2759383B"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Overlap</w:t>
            </w:r>
          </w:p>
        </w:tc>
        <w:tc>
          <w:tcPr>
            <w:tcW w:w="0" w:type="auto"/>
            <w:tcMar>
              <w:top w:w="113" w:type="dxa"/>
              <w:left w:w="113" w:type="dxa"/>
              <w:bottom w:w="113" w:type="dxa"/>
              <w:right w:w="113" w:type="dxa"/>
            </w:tcMar>
            <w:hideMark/>
          </w:tcPr>
          <w:p w14:paraId="24CEF1F9"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-0.66</w:t>
            </w:r>
            <w:r w:rsidRPr="006A2B90">
              <w:rPr>
                <w:rFonts w:ascii="Times New Roman" w:eastAsia="Times New Roman" w:hAnsi="Times New Roman" w:cs="Times New Roman"/>
              </w:rPr>
              <w:br/>
              <w:t>(-1.32 : -0.01)</w:t>
            </w:r>
          </w:p>
        </w:tc>
        <w:tc>
          <w:tcPr>
            <w:tcW w:w="0" w:type="auto"/>
            <w:tcMar>
              <w:top w:w="113" w:type="dxa"/>
              <w:left w:w="113" w:type="dxa"/>
              <w:bottom w:w="113" w:type="dxa"/>
              <w:right w:w="113" w:type="dxa"/>
            </w:tcMar>
            <w:hideMark/>
          </w:tcPr>
          <w:p w14:paraId="32259C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-0.65</w:t>
            </w:r>
            <w:r w:rsidRPr="006A2B90">
              <w:rPr>
                <w:rFonts w:ascii="Times New Roman" w:eastAsia="Times New Roman" w:hAnsi="Times New Roman" w:cs="Times New Roman"/>
              </w:rPr>
              <w:br/>
              <w:t>(-1.27 : -0.02)</w:t>
            </w:r>
          </w:p>
        </w:tc>
        <w:tc>
          <w:tcPr>
            <w:tcW w:w="0" w:type="auto"/>
            <w:tcMar>
              <w:top w:w="113" w:type="dxa"/>
              <w:left w:w="113" w:type="dxa"/>
              <w:bottom w:w="113" w:type="dxa"/>
              <w:right w:w="113" w:type="dxa"/>
            </w:tcMar>
            <w:hideMark/>
          </w:tcPr>
          <w:p w14:paraId="67EADED6"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873AAE8"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678A69A3" w14:textId="77777777" w:rsidTr="00C853EF">
        <w:tc>
          <w:tcPr>
            <w:tcW w:w="0" w:type="auto"/>
            <w:tcMar>
              <w:top w:w="113" w:type="dxa"/>
              <w:left w:w="113" w:type="dxa"/>
              <w:bottom w:w="113" w:type="dxa"/>
              <w:right w:w="113" w:type="dxa"/>
            </w:tcMar>
            <w:hideMark/>
          </w:tcPr>
          <w:p w14:paraId="1B2FAAE9" w14:textId="77777777" w:rsidR="00BF05C1" w:rsidRPr="006A2B90" w:rsidRDefault="00BF05C1" w:rsidP="00C853EF">
            <w:pPr>
              <w:rPr>
                <w:rFonts w:ascii="Times New Roman" w:eastAsia="Times New Roman" w:hAnsi="Times New Roman" w:cs="Times New Roman"/>
                <w:sz w:val="24"/>
                <w:szCs w:val="24"/>
              </w:rPr>
            </w:pP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0EBC600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0.45</w:t>
            </w:r>
            <w:r w:rsidRPr="006A2B90">
              <w:rPr>
                <w:rFonts w:ascii="Times New Roman" w:eastAsia="Times New Roman" w:hAnsi="Times New Roman" w:cs="Times New Roman"/>
              </w:rPr>
              <w:br/>
              <w:t>(0.00 : 0.91)</w:t>
            </w:r>
          </w:p>
        </w:tc>
        <w:tc>
          <w:tcPr>
            <w:tcW w:w="0" w:type="auto"/>
            <w:tcMar>
              <w:top w:w="113" w:type="dxa"/>
              <w:left w:w="113" w:type="dxa"/>
              <w:bottom w:w="113" w:type="dxa"/>
              <w:right w:w="113" w:type="dxa"/>
            </w:tcMar>
            <w:hideMark/>
          </w:tcPr>
          <w:p w14:paraId="6BBD770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0.35</w:t>
            </w:r>
            <w:r w:rsidRPr="006A2B90">
              <w:rPr>
                <w:rFonts w:ascii="Times New Roman" w:eastAsia="Times New Roman" w:hAnsi="Times New Roman" w:cs="Times New Roman"/>
              </w:rPr>
              <w:br/>
              <w:t>(-0.08 : 0.78)</w:t>
            </w:r>
          </w:p>
        </w:tc>
        <w:tc>
          <w:tcPr>
            <w:tcW w:w="0" w:type="auto"/>
            <w:tcMar>
              <w:top w:w="113" w:type="dxa"/>
              <w:left w:w="113" w:type="dxa"/>
              <w:bottom w:w="113" w:type="dxa"/>
              <w:right w:w="113" w:type="dxa"/>
            </w:tcMar>
            <w:hideMark/>
          </w:tcPr>
          <w:p w14:paraId="5E8D7E5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0.55</w:t>
            </w:r>
            <w:r w:rsidRPr="006A2B90">
              <w:rPr>
                <w:rFonts w:ascii="Times New Roman" w:eastAsia="Times New Roman" w:hAnsi="Times New Roman" w:cs="Times New Roman"/>
              </w:rPr>
              <w:br/>
              <w:t>(0.04 : 1.11)</w:t>
            </w:r>
          </w:p>
        </w:tc>
        <w:tc>
          <w:tcPr>
            <w:tcW w:w="0" w:type="auto"/>
            <w:tcMar>
              <w:top w:w="113" w:type="dxa"/>
              <w:left w:w="113" w:type="dxa"/>
              <w:bottom w:w="113" w:type="dxa"/>
              <w:right w:w="113" w:type="dxa"/>
            </w:tcMar>
            <w:hideMark/>
          </w:tcPr>
          <w:p w14:paraId="7534040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0.44</w:t>
            </w:r>
            <w:r w:rsidRPr="006A2B90">
              <w:rPr>
                <w:rFonts w:ascii="Times New Roman" w:eastAsia="Times New Roman" w:hAnsi="Times New Roman" w:cs="Times New Roman"/>
              </w:rPr>
              <w:br/>
              <w:t>(-0.08 : 0.97)</w:t>
            </w:r>
          </w:p>
        </w:tc>
      </w:tr>
      <w:tr w:rsidR="00BF05C1" w:rsidRPr="006A2B90" w14:paraId="5C25515B" w14:textId="77777777" w:rsidTr="00C853EF">
        <w:tc>
          <w:tcPr>
            <w:tcW w:w="0" w:type="auto"/>
            <w:tcMar>
              <w:top w:w="113" w:type="dxa"/>
              <w:left w:w="113" w:type="dxa"/>
              <w:bottom w:w="113" w:type="dxa"/>
              <w:right w:w="113" w:type="dxa"/>
            </w:tcMar>
            <w:hideMark/>
          </w:tcPr>
          <w:p w14:paraId="440372F3"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Prime * Overlap</w:t>
            </w:r>
          </w:p>
        </w:tc>
        <w:tc>
          <w:tcPr>
            <w:tcW w:w="0" w:type="auto"/>
            <w:tcMar>
              <w:top w:w="113" w:type="dxa"/>
              <w:left w:w="113" w:type="dxa"/>
              <w:bottom w:w="113" w:type="dxa"/>
              <w:right w:w="113" w:type="dxa"/>
            </w:tcMar>
            <w:hideMark/>
          </w:tcPr>
          <w:p w14:paraId="535D9AD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1.60</w:t>
            </w:r>
            <w:r w:rsidRPr="006A2B90">
              <w:rPr>
                <w:rFonts w:ascii="Times New Roman" w:eastAsia="Times New Roman" w:hAnsi="Times New Roman" w:cs="Times New Roman"/>
              </w:rPr>
              <w:br/>
              <w:t>(0.48 : 2.93)</w:t>
            </w:r>
          </w:p>
        </w:tc>
        <w:tc>
          <w:tcPr>
            <w:tcW w:w="0" w:type="auto"/>
            <w:tcMar>
              <w:top w:w="113" w:type="dxa"/>
              <w:left w:w="113" w:type="dxa"/>
              <w:bottom w:w="113" w:type="dxa"/>
              <w:right w:w="113" w:type="dxa"/>
            </w:tcMar>
            <w:hideMark/>
          </w:tcPr>
          <w:p w14:paraId="490AC7C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1.64</w:t>
            </w:r>
            <w:r w:rsidRPr="006A2B90">
              <w:rPr>
                <w:rFonts w:ascii="Times New Roman" w:eastAsia="Times New Roman" w:hAnsi="Times New Roman" w:cs="Times New Roman"/>
              </w:rPr>
              <w:br/>
              <w:t>(0.61 : 2.90)</w:t>
            </w:r>
          </w:p>
        </w:tc>
        <w:tc>
          <w:tcPr>
            <w:tcW w:w="0" w:type="auto"/>
            <w:tcMar>
              <w:top w:w="113" w:type="dxa"/>
              <w:left w:w="113" w:type="dxa"/>
              <w:bottom w:w="113" w:type="dxa"/>
              <w:right w:w="113" w:type="dxa"/>
            </w:tcMar>
            <w:hideMark/>
          </w:tcPr>
          <w:p w14:paraId="3DA01A87"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42268E13"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7399D48F" w14:textId="77777777" w:rsidTr="00C853EF">
        <w:tc>
          <w:tcPr>
            <w:tcW w:w="0" w:type="auto"/>
            <w:tcMar>
              <w:top w:w="113" w:type="dxa"/>
              <w:left w:w="113" w:type="dxa"/>
              <w:bottom w:w="113" w:type="dxa"/>
              <w:right w:w="113" w:type="dxa"/>
            </w:tcMar>
            <w:hideMark/>
          </w:tcPr>
          <w:p w14:paraId="1EAF03D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B32817B"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(-0.64 : 0.25)</w:t>
            </w:r>
          </w:p>
        </w:tc>
        <w:tc>
          <w:tcPr>
            <w:tcW w:w="0" w:type="auto"/>
            <w:tcMar>
              <w:top w:w="113" w:type="dxa"/>
              <w:left w:w="113" w:type="dxa"/>
              <w:bottom w:w="113" w:type="dxa"/>
              <w:right w:w="113" w:type="dxa"/>
            </w:tcMar>
            <w:hideMark/>
          </w:tcPr>
          <w:p w14:paraId="1B9E1EA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-0.20</w:t>
            </w:r>
            <w:r w:rsidRPr="006A2B90">
              <w:rPr>
                <w:rFonts w:ascii="Times New Roman" w:eastAsia="Times New Roman" w:hAnsi="Times New Roman" w:cs="Times New Roman"/>
              </w:rPr>
              <w:br/>
              <w:t>(-0.65 : 0.23)</w:t>
            </w:r>
          </w:p>
        </w:tc>
        <w:tc>
          <w:tcPr>
            <w:tcW w:w="0" w:type="auto"/>
            <w:tcMar>
              <w:top w:w="113" w:type="dxa"/>
              <w:left w:w="113" w:type="dxa"/>
              <w:bottom w:w="113" w:type="dxa"/>
              <w:right w:w="113" w:type="dxa"/>
            </w:tcMar>
            <w:hideMark/>
          </w:tcPr>
          <w:p w14:paraId="1C09E34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0.01</w:t>
            </w:r>
            <w:r w:rsidRPr="006A2B90">
              <w:rPr>
                <w:rFonts w:ascii="Times New Roman" w:eastAsia="Times New Roman" w:hAnsi="Times New Roman" w:cs="Times New Roman"/>
              </w:rPr>
              <w:br/>
              <w:t>(-0.69 : 0.76)</w:t>
            </w:r>
          </w:p>
        </w:tc>
        <w:tc>
          <w:tcPr>
            <w:tcW w:w="0" w:type="auto"/>
            <w:tcMar>
              <w:top w:w="113" w:type="dxa"/>
              <w:left w:w="113" w:type="dxa"/>
              <w:bottom w:w="113" w:type="dxa"/>
              <w:right w:w="113" w:type="dxa"/>
            </w:tcMar>
            <w:hideMark/>
          </w:tcPr>
          <w:p w14:paraId="425FE325"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0.00</w:t>
            </w:r>
            <w:r w:rsidRPr="006A2B90">
              <w:rPr>
                <w:rFonts w:ascii="Times New Roman" w:eastAsia="Times New Roman" w:hAnsi="Times New Roman" w:cs="Times New Roman"/>
              </w:rPr>
              <w:br/>
              <w:t>(-0.74 : 0.78)</w:t>
            </w:r>
          </w:p>
        </w:tc>
      </w:tr>
      <w:tr w:rsidR="00BF05C1" w:rsidRPr="006A2B90" w14:paraId="4ECFE2F0" w14:textId="77777777" w:rsidTr="00C853EF">
        <w:tc>
          <w:tcPr>
            <w:tcW w:w="0" w:type="auto"/>
            <w:tcMar>
              <w:top w:w="113" w:type="dxa"/>
              <w:left w:w="113" w:type="dxa"/>
              <w:bottom w:w="113" w:type="dxa"/>
              <w:right w:w="113" w:type="dxa"/>
            </w:tcMar>
            <w:hideMark/>
          </w:tcPr>
          <w:p w14:paraId="6F7C7525"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14A70EBF"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0.06</w:t>
            </w:r>
            <w:r w:rsidRPr="006A2B90">
              <w:rPr>
                <w:rFonts w:ascii="Times New Roman" w:eastAsia="Times New Roman" w:hAnsi="Times New Roman" w:cs="Times New Roman"/>
              </w:rPr>
              <w:br/>
              <w:t>(-0.59 : 0.75)</w:t>
            </w:r>
          </w:p>
        </w:tc>
        <w:tc>
          <w:tcPr>
            <w:tcW w:w="0" w:type="auto"/>
            <w:tcMar>
              <w:top w:w="113" w:type="dxa"/>
              <w:left w:w="113" w:type="dxa"/>
              <w:bottom w:w="113" w:type="dxa"/>
              <w:right w:w="113" w:type="dxa"/>
            </w:tcMar>
            <w:hideMark/>
          </w:tcPr>
          <w:p w14:paraId="67ED6411"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(-0.63 : 0.74)</w:t>
            </w:r>
          </w:p>
        </w:tc>
        <w:tc>
          <w:tcPr>
            <w:tcW w:w="0" w:type="auto"/>
            <w:tcMar>
              <w:top w:w="113" w:type="dxa"/>
              <w:left w:w="113" w:type="dxa"/>
              <w:bottom w:w="113" w:type="dxa"/>
              <w:right w:w="113" w:type="dxa"/>
            </w:tcMar>
            <w:hideMark/>
          </w:tcPr>
          <w:p w14:paraId="1924C03D"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1EF9264"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899A229" w14:textId="77777777" w:rsidTr="00C853EF">
        <w:tc>
          <w:tcPr>
            <w:tcW w:w="0" w:type="auto"/>
            <w:tcMar>
              <w:top w:w="113" w:type="dxa"/>
              <w:left w:w="113" w:type="dxa"/>
              <w:bottom w:w="113" w:type="dxa"/>
              <w:right w:w="113" w:type="dxa"/>
            </w:tcMar>
            <w:hideMark/>
          </w:tcPr>
          <w:p w14:paraId="1841FE8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Prime * Overlap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CD9B97"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0.07</w:t>
            </w:r>
            <w:r w:rsidRPr="006A2B90">
              <w:rPr>
                <w:rFonts w:ascii="Times New Roman" w:eastAsia="Times New Roman" w:hAnsi="Times New Roman" w:cs="Times New Roman"/>
              </w:rPr>
              <w:br/>
              <w:t>(-0.67 : 0.81)</w:t>
            </w:r>
          </w:p>
        </w:tc>
        <w:tc>
          <w:tcPr>
            <w:tcW w:w="0" w:type="auto"/>
            <w:tcMar>
              <w:top w:w="113" w:type="dxa"/>
              <w:left w:w="113" w:type="dxa"/>
              <w:bottom w:w="113" w:type="dxa"/>
              <w:right w:w="113" w:type="dxa"/>
            </w:tcMar>
            <w:hideMark/>
          </w:tcPr>
          <w:p w14:paraId="08D6CBF2"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0.04</w:t>
            </w:r>
            <w:r w:rsidRPr="006A2B90">
              <w:rPr>
                <w:rFonts w:ascii="Times New Roman" w:eastAsia="Times New Roman" w:hAnsi="Times New Roman" w:cs="Times New Roman"/>
              </w:rPr>
              <w:br/>
              <w:t>(-0.71 : 0.76)</w:t>
            </w:r>
          </w:p>
        </w:tc>
        <w:tc>
          <w:tcPr>
            <w:tcW w:w="0" w:type="auto"/>
            <w:tcMar>
              <w:top w:w="113" w:type="dxa"/>
              <w:left w:w="113" w:type="dxa"/>
              <w:bottom w:w="113" w:type="dxa"/>
              <w:right w:w="113" w:type="dxa"/>
            </w:tcMar>
            <w:hideMark/>
          </w:tcPr>
          <w:p w14:paraId="335ABF75" w14:textId="77777777" w:rsidR="00BF05C1" w:rsidRPr="006A2B90" w:rsidRDefault="00BF05C1" w:rsidP="00C853EF">
            <w:pPr>
              <w:jc w:val="center"/>
              <w:rPr>
                <w:rFonts w:ascii="Times New Roman" w:eastAsia="Times New Roman" w:hAnsi="Times New Roman" w:cs="Times New Roman"/>
              </w:rPr>
            </w:pPr>
          </w:p>
        </w:tc>
        <w:tc>
          <w:tcPr>
            <w:tcW w:w="0" w:type="auto"/>
            <w:tcMar>
              <w:top w:w="113" w:type="dxa"/>
              <w:left w:w="113" w:type="dxa"/>
              <w:bottom w:w="113" w:type="dxa"/>
              <w:right w:w="113" w:type="dxa"/>
            </w:tcMar>
            <w:hideMark/>
          </w:tcPr>
          <w:p w14:paraId="3B6FBC5A" w14:textId="77777777" w:rsidR="00BF05C1" w:rsidRPr="006A2B90" w:rsidRDefault="00BF05C1" w:rsidP="00C853EF">
            <w:pPr>
              <w:jc w:val="center"/>
              <w:rPr>
                <w:rFonts w:ascii="Times New Roman" w:eastAsia="Times New Roman" w:hAnsi="Times New Roman" w:cs="Times New Roman"/>
                <w:sz w:val="20"/>
                <w:szCs w:val="20"/>
              </w:rPr>
            </w:pPr>
          </w:p>
        </w:tc>
      </w:tr>
      <w:tr w:rsidR="00BF05C1" w:rsidRPr="006A2B90" w14:paraId="4CA876DB" w14:textId="77777777" w:rsidTr="00C853EF">
        <w:tc>
          <w:tcPr>
            <w:tcW w:w="0" w:type="auto"/>
            <w:tcMar>
              <w:top w:w="113" w:type="dxa"/>
              <w:left w:w="113" w:type="dxa"/>
              <w:bottom w:w="113" w:type="dxa"/>
              <w:right w:w="113" w:type="dxa"/>
            </w:tcMar>
            <w:hideMark/>
          </w:tcPr>
          <w:p w14:paraId="48EED416"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Bias Mismatch (POD)</w:t>
            </w:r>
          </w:p>
        </w:tc>
        <w:tc>
          <w:tcPr>
            <w:tcW w:w="0" w:type="auto"/>
            <w:tcMar>
              <w:top w:w="113" w:type="dxa"/>
              <w:left w:w="113" w:type="dxa"/>
              <w:bottom w:w="113" w:type="dxa"/>
              <w:right w:w="113" w:type="dxa"/>
            </w:tcMar>
            <w:hideMark/>
          </w:tcPr>
          <w:p w14:paraId="0D4B3DFE"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1A95DF4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02A2EAB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0.48</w:t>
            </w:r>
            <w:r w:rsidRPr="006A2B90">
              <w:rPr>
                <w:rFonts w:ascii="Times New Roman" w:eastAsia="Times New Roman" w:hAnsi="Times New Roman" w:cs="Times New Roman"/>
              </w:rPr>
              <w:br/>
              <w:t>(-0.67 : 1.45)</w:t>
            </w:r>
          </w:p>
        </w:tc>
        <w:tc>
          <w:tcPr>
            <w:tcW w:w="0" w:type="auto"/>
            <w:tcMar>
              <w:top w:w="113" w:type="dxa"/>
              <w:left w:w="113" w:type="dxa"/>
              <w:bottom w:w="113" w:type="dxa"/>
              <w:right w:w="113" w:type="dxa"/>
            </w:tcMar>
            <w:hideMark/>
          </w:tcPr>
          <w:p w14:paraId="3F12BB4E"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0.54</w:t>
            </w:r>
            <w:r w:rsidRPr="006A2B90">
              <w:rPr>
                <w:rFonts w:ascii="Times New Roman" w:eastAsia="Times New Roman" w:hAnsi="Times New Roman" w:cs="Times New Roman"/>
              </w:rPr>
              <w:br/>
              <w:t>(-0.39 : 1.45)</w:t>
            </w:r>
          </w:p>
        </w:tc>
      </w:tr>
      <w:tr w:rsidR="00BF05C1" w:rsidRPr="006A2B90" w14:paraId="4987B555" w14:textId="77777777" w:rsidTr="00C853EF">
        <w:tc>
          <w:tcPr>
            <w:tcW w:w="0" w:type="auto"/>
            <w:tcMar>
              <w:top w:w="113" w:type="dxa"/>
              <w:left w:w="113" w:type="dxa"/>
              <w:bottom w:w="113" w:type="dxa"/>
              <w:right w:w="113" w:type="dxa"/>
            </w:tcMar>
            <w:hideMark/>
          </w:tcPr>
          <w:p w14:paraId="75E480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Prime * Bias Mismatch </w:t>
            </w:r>
          </w:p>
        </w:tc>
        <w:tc>
          <w:tcPr>
            <w:tcW w:w="0" w:type="auto"/>
            <w:tcMar>
              <w:top w:w="113" w:type="dxa"/>
              <w:left w:w="113" w:type="dxa"/>
              <w:bottom w:w="113" w:type="dxa"/>
              <w:right w:w="113" w:type="dxa"/>
            </w:tcMar>
            <w:hideMark/>
          </w:tcPr>
          <w:p w14:paraId="5A108FE4"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486D07B4"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19CD5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0.95</w:t>
            </w:r>
            <w:r w:rsidRPr="006A2B90">
              <w:rPr>
                <w:rFonts w:ascii="Times New Roman" w:eastAsia="Times New Roman" w:hAnsi="Times New Roman" w:cs="Times New Roman"/>
              </w:rPr>
              <w:br/>
              <w:t>(-0.61 : 2.77)</w:t>
            </w:r>
          </w:p>
        </w:tc>
        <w:tc>
          <w:tcPr>
            <w:tcW w:w="0" w:type="auto"/>
            <w:tcMar>
              <w:top w:w="113" w:type="dxa"/>
              <w:left w:w="113" w:type="dxa"/>
              <w:bottom w:w="113" w:type="dxa"/>
              <w:right w:w="113" w:type="dxa"/>
            </w:tcMar>
            <w:hideMark/>
          </w:tcPr>
          <w:p w14:paraId="74ADC5BC"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0.99</w:t>
            </w:r>
            <w:r w:rsidRPr="006A2B90">
              <w:rPr>
                <w:rFonts w:ascii="Times New Roman" w:eastAsia="Times New Roman" w:hAnsi="Times New Roman" w:cs="Times New Roman"/>
              </w:rPr>
              <w:br/>
              <w:t>(-0.60 : 2.94)</w:t>
            </w:r>
          </w:p>
        </w:tc>
      </w:tr>
      <w:tr w:rsidR="00BF05C1" w:rsidRPr="006A2B90" w14:paraId="47219EDF" w14:textId="77777777" w:rsidTr="00C853EF">
        <w:tc>
          <w:tcPr>
            <w:tcW w:w="0" w:type="auto"/>
            <w:tcMar>
              <w:top w:w="113" w:type="dxa"/>
              <w:left w:w="113" w:type="dxa"/>
              <w:bottom w:w="113" w:type="dxa"/>
              <w:right w:w="113" w:type="dxa"/>
            </w:tcMar>
            <w:hideMark/>
          </w:tcPr>
          <w:p w14:paraId="7644576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Bias Mismatch * </w:t>
            </w:r>
            <w:proofErr w:type="spellStart"/>
            <w:r w:rsidRPr="006A2B90">
              <w:rPr>
                <w:rFonts w:ascii="Times New Roman" w:eastAsia="Times New Roman" w:hAnsi="Times New Roman" w:cs="Times New Roman"/>
              </w:rPr>
              <w:t>Age.c</w:t>
            </w:r>
            <w:proofErr w:type="spellEnd"/>
          </w:p>
        </w:tc>
        <w:tc>
          <w:tcPr>
            <w:tcW w:w="0" w:type="auto"/>
            <w:tcMar>
              <w:top w:w="113" w:type="dxa"/>
              <w:left w:w="113" w:type="dxa"/>
              <w:bottom w:w="113" w:type="dxa"/>
              <w:right w:w="113" w:type="dxa"/>
            </w:tcMar>
            <w:hideMark/>
          </w:tcPr>
          <w:p w14:paraId="36DA8009" w14:textId="77777777" w:rsidR="00BF05C1" w:rsidRPr="006A2B90" w:rsidRDefault="00BF05C1" w:rsidP="00C853EF">
            <w:pPr>
              <w:rPr>
                <w:rFonts w:ascii="Times New Roman" w:eastAsia="Times New Roman" w:hAnsi="Times New Roman" w:cs="Times New Roman"/>
              </w:rPr>
            </w:pPr>
          </w:p>
        </w:tc>
        <w:tc>
          <w:tcPr>
            <w:tcW w:w="0" w:type="auto"/>
            <w:tcMar>
              <w:top w:w="113" w:type="dxa"/>
              <w:left w:w="113" w:type="dxa"/>
              <w:bottom w:w="113" w:type="dxa"/>
              <w:right w:w="113" w:type="dxa"/>
            </w:tcMar>
            <w:hideMark/>
          </w:tcPr>
          <w:p w14:paraId="776E9CED" w14:textId="77777777" w:rsidR="00BF05C1" w:rsidRPr="006A2B90" w:rsidRDefault="00BF05C1" w:rsidP="00C853EF">
            <w:pPr>
              <w:jc w:val="center"/>
              <w:rPr>
                <w:rFonts w:ascii="Times New Roman" w:eastAsia="Times New Roman" w:hAnsi="Times New Roman" w:cs="Times New Roman"/>
                <w:sz w:val="20"/>
                <w:szCs w:val="20"/>
              </w:rPr>
            </w:pPr>
          </w:p>
        </w:tc>
        <w:tc>
          <w:tcPr>
            <w:tcW w:w="0" w:type="auto"/>
            <w:tcMar>
              <w:top w:w="113" w:type="dxa"/>
              <w:left w:w="113" w:type="dxa"/>
              <w:bottom w:w="113" w:type="dxa"/>
              <w:right w:w="113" w:type="dxa"/>
            </w:tcMar>
            <w:hideMark/>
          </w:tcPr>
          <w:p w14:paraId="6987311F"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-0.15</w:t>
            </w:r>
            <w:r w:rsidRPr="006A2B90">
              <w:rPr>
                <w:rFonts w:ascii="Times New Roman" w:eastAsia="Times New Roman" w:hAnsi="Times New Roman" w:cs="Times New Roman"/>
              </w:rPr>
              <w:br/>
              <w:t>(-0.70 : 0.44)</w:t>
            </w:r>
          </w:p>
        </w:tc>
        <w:tc>
          <w:tcPr>
            <w:tcW w:w="0" w:type="auto"/>
            <w:tcMar>
              <w:top w:w="113" w:type="dxa"/>
              <w:left w:w="113" w:type="dxa"/>
              <w:bottom w:w="113" w:type="dxa"/>
              <w:right w:w="113" w:type="dxa"/>
            </w:tcMar>
            <w:hideMark/>
          </w:tcPr>
          <w:p w14:paraId="02746A60"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-0.19</w:t>
            </w:r>
            <w:r w:rsidRPr="006A2B90">
              <w:rPr>
                <w:rFonts w:ascii="Times New Roman" w:eastAsia="Times New Roman" w:hAnsi="Times New Roman" w:cs="Times New Roman"/>
              </w:rPr>
              <w:br/>
              <w:t>(-0.73 : 0.44)</w:t>
            </w:r>
          </w:p>
        </w:tc>
      </w:tr>
      <w:tr w:rsidR="00BF05C1" w:rsidRPr="006A2B90" w14:paraId="12E1ECF6" w14:textId="77777777" w:rsidTr="00C853EF">
        <w:tc>
          <w:tcPr>
            <w:tcW w:w="0" w:type="auto"/>
            <w:tcMar>
              <w:top w:w="113" w:type="dxa"/>
              <w:left w:w="113" w:type="dxa"/>
              <w:bottom w:w="113" w:type="dxa"/>
              <w:right w:w="113" w:type="dxa"/>
            </w:tcMar>
            <w:hideMark/>
          </w:tcPr>
          <w:p w14:paraId="6FD89B1E" w14:textId="77777777" w:rsidR="00BF05C1" w:rsidRPr="006A2B90" w:rsidRDefault="00BF05C1" w:rsidP="00C853EF">
            <w:pPr>
              <w:rPr>
                <w:rFonts w:ascii="Times New Roman" w:eastAsia="Times New Roman" w:hAnsi="Times New Roman" w:cs="Times New Roman"/>
                <w:lang w:val="en-US"/>
              </w:rPr>
            </w:pPr>
            <w:r w:rsidRPr="006A2B90">
              <w:rPr>
                <w:rFonts w:ascii="Times New Roman" w:eastAsia="Times New Roman" w:hAnsi="Times New Roman" w:cs="Times New Roman"/>
                <w:lang w:val="en-US"/>
              </w:rPr>
              <w:t xml:space="preserve">Prime * Bias Mismatch * </w:t>
            </w:r>
            <w:proofErr w:type="spellStart"/>
            <w:r w:rsidRPr="006A2B90">
              <w:rPr>
                <w:rFonts w:ascii="Times New Roman" w:eastAsia="Times New Roman" w:hAnsi="Times New Roman" w:cs="Times New Roman"/>
                <w:lang w:val="en-US"/>
              </w:rPr>
              <w:t>Age.c</w:t>
            </w:r>
            <w:proofErr w:type="spellEnd"/>
          </w:p>
        </w:tc>
        <w:tc>
          <w:tcPr>
            <w:tcW w:w="0" w:type="auto"/>
            <w:tcMar>
              <w:top w:w="113" w:type="dxa"/>
              <w:left w:w="113" w:type="dxa"/>
              <w:bottom w:w="113" w:type="dxa"/>
              <w:right w:w="113" w:type="dxa"/>
            </w:tcMar>
            <w:hideMark/>
          </w:tcPr>
          <w:p w14:paraId="63C3B107" w14:textId="77777777" w:rsidR="00BF05C1" w:rsidRPr="006A2B90" w:rsidRDefault="00BF05C1" w:rsidP="00C853EF">
            <w:pPr>
              <w:rPr>
                <w:rFonts w:ascii="Times New Roman" w:eastAsia="Times New Roman" w:hAnsi="Times New Roman" w:cs="Times New Roman"/>
                <w:lang w:val="en-US"/>
              </w:rPr>
            </w:pPr>
          </w:p>
        </w:tc>
        <w:tc>
          <w:tcPr>
            <w:tcW w:w="0" w:type="auto"/>
            <w:tcMar>
              <w:top w:w="113" w:type="dxa"/>
              <w:left w:w="113" w:type="dxa"/>
              <w:bottom w:w="113" w:type="dxa"/>
              <w:right w:w="113" w:type="dxa"/>
            </w:tcMar>
            <w:hideMark/>
          </w:tcPr>
          <w:p w14:paraId="656B3F5E" w14:textId="77777777" w:rsidR="00BF05C1" w:rsidRPr="006A2B90" w:rsidRDefault="00BF05C1" w:rsidP="00C853EF">
            <w:pPr>
              <w:jc w:val="center"/>
              <w:rPr>
                <w:rFonts w:ascii="Times New Roman" w:eastAsia="Times New Roman" w:hAnsi="Times New Roman" w:cs="Times New Roman"/>
                <w:sz w:val="20"/>
                <w:szCs w:val="20"/>
                <w:lang w:val="en-US"/>
              </w:rPr>
            </w:pPr>
          </w:p>
        </w:tc>
        <w:tc>
          <w:tcPr>
            <w:tcW w:w="0" w:type="auto"/>
            <w:tcMar>
              <w:top w:w="113" w:type="dxa"/>
              <w:left w:w="113" w:type="dxa"/>
              <w:bottom w:w="113" w:type="dxa"/>
              <w:right w:w="113" w:type="dxa"/>
            </w:tcMar>
            <w:hideMark/>
          </w:tcPr>
          <w:p w14:paraId="5E6AF394" w14:textId="77777777" w:rsidR="00BF05C1" w:rsidRPr="006A2B90" w:rsidRDefault="00BF05C1" w:rsidP="00C853EF">
            <w:pPr>
              <w:jc w:val="center"/>
              <w:rPr>
                <w:rFonts w:ascii="Times New Roman" w:eastAsia="Times New Roman" w:hAnsi="Times New Roman" w:cs="Times New Roman"/>
                <w:sz w:val="24"/>
                <w:szCs w:val="24"/>
              </w:rPr>
            </w:pPr>
            <w:r w:rsidRPr="006A2B90">
              <w:rPr>
                <w:rFonts w:ascii="Times New Roman" w:eastAsia="Times New Roman" w:hAnsi="Times New Roman" w:cs="Times New Roman"/>
              </w:rPr>
              <w:t>-0.39</w:t>
            </w:r>
            <w:r w:rsidRPr="006A2B90">
              <w:rPr>
                <w:rFonts w:ascii="Times New Roman" w:eastAsia="Times New Roman" w:hAnsi="Times New Roman" w:cs="Times New Roman"/>
              </w:rPr>
              <w:br/>
              <w:t>(-1.53 : 0.73)</w:t>
            </w:r>
          </w:p>
        </w:tc>
        <w:tc>
          <w:tcPr>
            <w:tcW w:w="0" w:type="auto"/>
            <w:tcMar>
              <w:top w:w="113" w:type="dxa"/>
              <w:left w:w="113" w:type="dxa"/>
              <w:bottom w:w="113" w:type="dxa"/>
              <w:right w:w="113" w:type="dxa"/>
            </w:tcMar>
            <w:hideMark/>
          </w:tcPr>
          <w:p w14:paraId="480F6D53" w14:textId="77777777" w:rsidR="00BF05C1" w:rsidRPr="006A2B90" w:rsidRDefault="00BF05C1" w:rsidP="00C853EF">
            <w:pPr>
              <w:jc w:val="center"/>
              <w:rPr>
                <w:rFonts w:ascii="Times New Roman" w:eastAsia="Times New Roman" w:hAnsi="Times New Roman" w:cs="Times New Roman"/>
              </w:rPr>
            </w:pPr>
            <w:r w:rsidRPr="006A2B90">
              <w:rPr>
                <w:rFonts w:ascii="Times New Roman" w:eastAsia="Times New Roman" w:hAnsi="Times New Roman" w:cs="Times New Roman"/>
              </w:rPr>
              <w:t>-0.38</w:t>
            </w:r>
            <w:r w:rsidRPr="006A2B90">
              <w:rPr>
                <w:rFonts w:ascii="Times New Roman" w:eastAsia="Times New Roman" w:hAnsi="Times New Roman" w:cs="Times New Roman"/>
              </w:rPr>
              <w:br/>
              <w:t>(-1.71 : 0.84)</w:t>
            </w:r>
          </w:p>
        </w:tc>
      </w:tr>
      <w:tr w:rsidR="00BF05C1" w:rsidRPr="006A2B90" w14:paraId="7B13F169" w14:textId="77777777" w:rsidTr="00C853EF">
        <w:tc>
          <w:tcPr>
            <w:tcW w:w="0" w:type="auto"/>
            <w:tcMar>
              <w:top w:w="57" w:type="dxa"/>
              <w:left w:w="113" w:type="dxa"/>
              <w:bottom w:w="57" w:type="dxa"/>
              <w:right w:w="113" w:type="dxa"/>
            </w:tcMar>
            <w:hideMark/>
          </w:tcPr>
          <w:p w14:paraId="004C4AC0"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N</w:t>
            </w:r>
          </w:p>
        </w:tc>
        <w:tc>
          <w:tcPr>
            <w:tcW w:w="0" w:type="auto"/>
            <w:tcMar>
              <w:top w:w="57" w:type="dxa"/>
              <w:left w:w="113" w:type="dxa"/>
              <w:bottom w:w="57" w:type="dxa"/>
              <w:right w:w="113" w:type="dxa"/>
            </w:tcMar>
            <w:hideMark/>
          </w:tcPr>
          <w:p w14:paraId="09DC4FC4"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63ECC58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0D62C48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140 </w:t>
            </w:r>
            <w:proofErr w:type="spellStart"/>
            <w:r w:rsidRPr="006A2B90">
              <w:rPr>
                <w:rFonts w:ascii="Times New Roman" w:eastAsia="Times New Roman" w:hAnsi="Times New Roman" w:cs="Times New Roman"/>
                <w:vertAlign w:val="subscript"/>
              </w:rPr>
              <w:t>Case_ID</w:t>
            </w:r>
            <w:proofErr w:type="spellEnd"/>
          </w:p>
        </w:tc>
        <w:tc>
          <w:tcPr>
            <w:tcW w:w="0" w:type="auto"/>
            <w:tcMar>
              <w:top w:w="57" w:type="dxa"/>
              <w:left w:w="113" w:type="dxa"/>
              <w:bottom w:w="57" w:type="dxa"/>
              <w:right w:w="113" w:type="dxa"/>
            </w:tcMar>
            <w:hideMark/>
          </w:tcPr>
          <w:p w14:paraId="2119EFDF"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114 </w:t>
            </w:r>
            <w:proofErr w:type="spellStart"/>
            <w:r w:rsidRPr="006A2B90">
              <w:rPr>
                <w:rFonts w:ascii="Times New Roman" w:eastAsia="Times New Roman" w:hAnsi="Times New Roman" w:cs="Times New Roman"/>
                <w:vertAlign w:val="subscript"/>
              </w:rPr>
              <w:t>Case_ID</w:t>
            </w:r>
            <w:proofErr w:type="spellEnd"/>
          </w:p>
        </w:tc>
      </w:tr>
      <w:tr w:rsidR="00BF05C1" w:rsidRPr="006A2B90" w14:paraId="027844AC" w14:textId="77777777" w:rsidTr="00C853EF">
        <w:tc>
          <w:tcPr>
            <w:tcW w:w="0" w:type="auto"/>
            <w:tcMar>
              <w:top w:w="57" w:type="dxa"/>
              <w:left w:w="113" w:type="dxa"/>
              <w:bottom w:w="57" w:type="dxa"/>
              <w:right w:w="113" w:type="dxa"/>
            </w:tcMar>
            <w:hideMark/>
          </w:tcPr>
          <w:p w14:paraId="47213A36" w14:textId="77777777" w:rsidR="00BF05C1" w:rsidRPr="006A2B90" w:rsidRDefault="00BF05C1" w:rsidP="00C853EF">
            <w:pPr>
              <w:rPr>
                <w:rFonts w:ascii="Times New Roman" w:eastAsia="Times New Roman" w:hAnsi="Times New Roman" w:cs="Times New Roman"/>
              </w:rPr>
            </w:pPr>
          </w:p>
        </w:tc>
        <w:tc>
          <w:tcPr>
            <w:tcW w:w="0" w:type="auto"/>
            <w:tcMar>
              <w:top w:w="57" w:type="dxa"/>
              <w:left w:w="113" w:type="dxa"/>
              <w:bottom w:w="57" w:type="dxa"/>
              <w:right w:w="113" w:type="dxa"/>
            </w:tcMar>
            <w:hideMark/>
          </w:tcPr>
          <w:p w14:paraId="60C30733" w14:textId="77777777" w:rsidR="00BF05C1" w:rsidRPr="006A2B90" w:rsidRDefault="00BF05C1" w:rsidP="00C853EF">
            <w:pPr>
              <w:rPr>
                <w:rFonts w:ascii="Times New Roman" w:eastAsia="Times New Roman" w:hAnsi="Times New Roman" w:cs="Times New Roman"/>
                <w:sz w:val="24"/>
                <w:szCs w:val="24"/>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34F82AB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2F8B534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c>
          <w:tcPr>
            <w:tcW w:w="0" w:type="auto"/>
            <w:tcMar>
              <w:top w:w="57" w:type="dxa"/>
              <w:left w:w="113" w:type="dxa"/>
              <w:bottom w:w="57" w:type="dxa"/>
              <w:right w:w="113" w:type="dxa"/>
            </w:tcMar>
            <w:hideMark/>
          </w:tcPr>
          <w:p w14:paraId="0F065F07"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 xml:space="preserve">6 </w:t>
            </w:r>
            <w:proofErr w:type="spellStart"/>
            <w:r w:rsidRPr="006A2B90">
              <w:rPr>
                <w:rFonts w:ascii="Times New Roman" w:eastAsia="Times New Roman" w:hAnsi="Times New Roman" w:cs="Times New Roman"/>
                <w:vertAlign w:val="subscript"/>
              </w:rPr>
              <w:t>Trial_verb</w:t>
            </w:r>
            <w:proofErr w:type="spellEnd"/>
          </w:p>
        </w:tc>
      </w:tr>
      <w:tr w:rsidR="00BF05C1" w:rsidRPr="006A2B90" w14:paraId="75EB5574" w14:textId="77777777" w:rsidTr="00C853EF">
        <w:tc>
          <w:tcPr>
            <w:tcW w:w="0" w:type="auto"/>
            <w:tcBorders>
              <w:top w:val="single" w:sz="6" w:space="0" w:color="auto"/>
            </w:tcBorders>
            <w:tcMar>
              <w:top w:w="57" w:type="dxa"/>
              <w:left w:w="113" w:type="dxa"/>
              <w:bottom w:w="57" w:type="dxa"/>
              <w:right w:w="113" w:type="dxa"/>
            </w:tcMar>
            <w:hideMark/>
          </w:tcPr>
          <w:p w14:paraId="5AEF25A4" w14:textId="77777777" w:rsidR="00BF05C1" w:rsidRPr="006A2B90" w:rsidRDefault="00BF05C1" w:rsidP="00C853EF">
            <w:pPr>
              <w:rPr>
                <w:rFonts w:ascii="Times New Roman" w:eastAsia="Times New Roman" w:hAnsi="Times New Roman" w:cs="Times New Roman"/>
              </w:rPr>
            </w:pPr>
            <w:proofErr w:type="spellStart"/>
            <w:r w:rsidRPr="006A2B90">
              <w:rPr>
                <w:rFonts w:ascii="Times New Roman" w:eastAsia="Times New Roman" w:hAnsi="Times New Roman" w:cs="Times New Roman"/>
              </w:rPr>
              <w:t>Observations</w:t>
            </w:r>
            <w:proofErr w:type="spellEnd"/>
          </w:p>
        </w:tc>
        <w:tc>
          <w:tcPr>
            <w:tcW w:w="0" w:type="auto"/>
            <w:tcBorders>
              <w:top w:val="single" w:sz="6" w:space="0" w:color="auto"/>
            </w:tcBorders>
            <w:tcMar>
              <w:top w:w="57" w:type="dxa"/>
              <w:left w:w="113" w:type="dxa"/>
              <w:bottom w:w="57" w:type="dxa"/>
              <w:right w:w="113" w:type="dxa"/>
            </w:tcMar>
            <w:hideMark/>
          </w:tcPr>
          <w:p w14:paraId="2383F666"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1658</w:t>
            </w:r>
          </w:p>
        </w:tc>
        <w:tc>
          <w:tcPr>
            <w:tcW w:w="0" w:type="auto"/>
            <w:tcBorders>
              <w:top w:val="single" w:sz="6" w:space="0" w:color="auto"/>
            </w:tcBorders>
            <w:tcMar>
              <w:top w:w="57" w:type="dxa"/>
              <w:left w:w="113" w:type="dxa"/>
              <w:bottom w:w="57" w:type="dxa"/>
              <w:right w:w="113" w:type="dxa"/>
            </w:tcMar>
            <w:hideMark/>
          </w:tcPr>
          <w:p w14:paraId="18906E2A"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1348</w:t>
            </w:r>
          </w:p>
        </w:tc>
        <w:tc>
          <w:tcPr>
            <w:tcW w:w="0" w:type="auto"/>
            <w:tcBorders>
              <w:top w:val="single" w:sz="6" w:space="0" w:color="auto"/>
            </w:tcBorders>
            <w:tcMar>
              <w:top w:w="57" w:type="dxa"/>
              <w:left w:w="113" w:type="dxa"/>
              <w:bottom w:w="57" w:type="dxa"/>
              <w:right w:w="113" w:type="dxa"/>
            </w:tcMar>
            <w:hideMark/>
          </w:tcPr>
          <w:p w14:paraId="77DF0331"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827</w:t>
            </w:r>
          </w:p>
        </w:tc>
        <w:tc>
          <w:tcPr>
            <w:tcW w:w="0" w:type="auto"/>
            <w:tcBorders>
              <w:top w:val="single" w:sz="6" w:space="0" w:color="auto"/>
            </w:tcBorders>
            <w:tcMar>
              <w:top w:w="57" w:type="dxa"/>
              <w:left w:w="113" w:type="dxa"/>
              <w:bottom w:w="57" w:type="dxa"/>
              <w:right w:w="113" w:type="dxa"/>
            </w:tcMar>
            <w:hideMark/>
          </w:tcPr>
          <w:p w14:paraId="418A6902" w14:textId="77777777" w:rsidR="00BF05C1" w:rsidRPr="006A2B90" w:rsidRDefault="00BF05C1" w:rsidP="00C853EF">
            <w:pPr>
              <w:rPr>
                <w:rFonts w:ascii="Times New Roman" w:eastAsia="Times New Roman" w:hAnsi="Times New Roman" w:cs="Times New Roman"/>
              </w:rPr>
            </w:pPr>
            <w:r w:rsidRPr="006A2B90">
              <w:rPr>
                <w:rFonts w:ascii="Times New Roman" w:eastAsia="Times New Roman" w:hAnsi="Times New Roman" w:cs="Times New Roman"/>
              </w:rPr>
              <w:t>673</w:t>
            </w:r>
          </w:p>
        </w:tc>
      </w:tr>
    </w:tbl>
    <w:p w14:paraId="402A53E8" w14:textId="32210B26" w:rsidR="00E6232E" w:rsidRPr="003A6CA0" w:rsidRDefault="00C853EF" w:rsidP="003875C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D20966">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r w:rsidR="00E42776">
        <w:rPr>
          <w:rFonts w:ascii="Times New Roman" w:hAnsi="Times New Roman" w:cs="Times New Roman"/>
          <w:sz w:val="24"/>
          <w:szCs w:val="24"/>
          <w:lang w:val="en-US"/>
        </w:rPr>
        <w:t xml:space="preserve">Model coefficients and 95% credible intervals for Study 1. </w:t>
      </w:r>
    </w:p>
    <w:tbl>
      <w:tblPr>
        <w:tblStyle w:val="TableGrid"/>
        <w:tblW w:w="0" w:type="auto"/>
        <w:tblLook w:val="04A0" w:firstRow="1" w:lastRow="0" w:firstColumn="1" w:lastColumn="0" w:noHBand="0" w:noVBand="1"/>
      </w:tblPr>
      <w:tblGrid>
        <w:gridCol w:w="1288"/>
        <w:gridCol w:w="867"/>
        <w:gridCol w:w="1620"/>
        <w:gridCol w:w="1170"/>
        <w:gridCol w:w="1980"/>
      </w:tblGrid>
      <w:tr w:rsidR="00BA72C4" w14:paraId="57B73210" w14:textId="77777777" w:rsidTr="00BA72C4">
        <w:tc>
          <w:tcPr>
            <w:tcW w:w="1288" w:type="dxa"/>
          </w:tcPr>
          <w:p w14:paraId="37EE1E59" w14:textId="1A520618" w:rsidR="00BA72C4" w:rsidRPr="00BA72C4" w:rsidRDefault="00BA72C4" w:rsidP="00BA72C4">
            <w:pPr>
              <w:rPr>
                <w:sz w:val="24"/>
                <w:szCs w:val="24"/>
                <w:lang w:val="en-US"/>
              </w:rPr>
            </w:pPr>
            <w:r w:rsidRPr="00BA72C4">
              <w:rPr>
                <w:sz w:val="24"/>
                <w:szCs w:val="24"/>
                <w:lang w:val="en-US"/>
              </w:rPr>
              <w:lastRenderedPageBreak/>
              <w:t>Time Point</w:t>
            </w:r>
          </w:p>
        </w:tc>
        <w:tc>
          <w:tcPr>
            <w:tcW w:w="867" w:type="dxa"/>
          </w:tcPr>
          <w:p w14:paraId="450F0E14" w14:textId="34D3D532" w:rsidR="00BA72C4" w:rsidRPr="00BA72C4" w:rsidRDefault="00BA72C4" w:rsidP="00BA72C4">
            <w:pPr>
              <w:rPr>
                <w:sz w:val="24"/>
                <w:szCs w:val="24"/>
                <w:lang w:val="en-US"/>
              </w:rPr>
            </w:pPr>
            <w:r w:rsidRPr="00BA72C4">
              <w:rPr>
                <w:sz w:val="24"/>
                <w:szCs w:val="24"/>
                <w:lang w:val="en-US"/>
              </w:rPr>
              <w:t>N</w:t>
            </w:r>
          </w:p>
        </w:tc>
        <w:tc>
          <w:tcPr>
            <w:tcW w:w="1620" w:type="dxa"/>
          </w:tcPr>
          <w:p w14:paraId="7A280969" w14:textId="2C87126C" w:rsidR="00BA72C4" w:rsidRDefault="00BA72C4" w:rsidP="00BA72C4">
            <w:pPr>
              <w:rPr>
                <w:sz w:val="24"/>
                <w:szCs w:val="24"/>
                <w:lang w:val="en-US"/>
              </w:rPr>
            </w:pPr>
            <w:r w:rsidRPr="00BA72C4">
              <w:rPr>
                <w:sz w:val="24"/>
                <w:szCs w:val="24"/>
                <w:lang w:val="en-US"/>
              </w:rPr>
              <w:t>Age</w:t>
            </w:r>
          </w:p>
          <w:p w14:paraId="6D9BF59F" w14:textId="588B7C2F" w:rsidR="00BA72C4" w:rsidRPr="00BA72C4" w:rsidRDefault="00BA72C4" w:rsidP="00BA72C4">
            <w:pPr>
              <w:rPr>
                <w:sz w:val="24"/>
                <w:szCs w:val="24"/>
                <w:lang w:val="en-US"/>
              </w:rPr>
            </w:pPr>
            <w:r w:rsidRPr="00BA72C4">
              <w:rPr>
                <w:sz w:val="24"/>
                <w:szCs w:val="24"/>
                <w:lang w:val="en-US"/>
              </w:rPr>
              <w:t>Range</w:t>
            </w:r>
          </w:p>
        </w:tc>
        <w:tc>
          <w:tcPr>
            <w:tcW w:w="1170" w:type="dxa"/>
          </w:tcPr>
          <w:p w14:paraId="132AC53B" w14:textId="041E761A" w:rsidR="00BA72C4" w:rsidRPr="00BA72C4" w:rsidRDefault="00BA72C4" w:rsidP="00BA72C4">
            <w:pPr>
              <w:rPr>
                <w:sz w:val="24"/>
                <w:szCs w:val="24"/>
                <w:lang w:val="en-US"/>
              </w:rPr>
            </w:pPr>
            <w:r w:rsidRPr="00BA72C4">
              <w:rPr>
                <w:sz w:val="24"/>
                <w:szCs w:val="24"/>
                <w:lang w:val="en-US"/>
              </w:rPr>
              <w:t>Sex</w:t>
            </w:r>
          </w:p>
        </w:tc>
        <w:tc>
          <w:tcPr>
            <w:tcW w:w="1980" w:type="dxa"/>
          </w:tcPr>
          <w:p w14:paraId="6ADD34A2" w14:textId="6894B8EC" w:rsidR="00BA72C4" w:rsidRPr="00BA72C4" w:rsidRDefault="00BA72C4" w:rsidP="00BA72C4">
            <w:pPr>
              <w:rPr>
                <w:sz w:val="24"/>
                <w:szCs w:val="24"/>
                <w:lang w:val="en-US"/>
              </w:rPr>
            </w:pPr>
            <w:r>
              <w:rPr>
                <w:sz w:val="24"/>
                <w:szCs w:val="24"/>
                <w:lang w:val="en-US"/>
              </w:rPr>
              <w:t>D</w:t>
            </w:r>
            <w:r w:rsidRPr="00BA72C4">
              <w:rPr>
                <w:sz w:val="24"/>
                <w:szCs w:val="24"/>
                <w:lang w:val="en-US"/>
              </w:rPr>
              <w:t>OD-Producers</w:t>
            </w:r>
          </w:p>
        </w:tc>
      </w:tr>
      <w:tr w:rsidR="00BA72C4" w14:paraId="0BCCA13B" w14:textId="77777777" w:rsidTr="00BA72C4">
        <w:tc>
          <w:tcPr>
            <w:tcW w:w="1288" w:type="dxa"/>
          </w:tcPr>
          <w:p w14:paraId="2A0876B1" w14:textId="0DF74385" w:rsidR="00BA72C4" w:rsidRPr="00BA72C4" w:rsidRDefault="00BA72C4" w:rsidP="00BA72C4">
            <w:pPr>
              <w:rPr>
                <w:sz w:val="24"/>
                <w:szCs w:val="24"/>
                <w:lang w:val="en-US"/>
              </w:rPr>
            </w:pPr>
            <w:r w:rsidRPr="00BA72C4">
              <w:rPr>
                <w:sz w:val="24"/>
                <w:szCs w:val="24"/>
                <w:lang w:val="en-US"/>
              </w:rPr>
              <w:t>42</w:t>
            </w:r>
          </w:p>
        </w:tc>
        <w:tc>
          <w:tcPr>
            <w:tcW w:w="867" w:type="dxa"/>
          </w:tcPr>
          <w:p w14:paraId="21BE324E" w14:textId="77777777" w:rsidR="00BA72C4" w:rsidRPr="00BA72C4" w:rsidRDefault="00BA72C4" w:rsidP="00BA72C4">
            <w:pPr>
              <w:rPr>
                <w:sz w:val="24"/>
                <w:szCs w:val="24"/>
                <w:lang w:val="en-US"/>
              </w:rPr>
            </w:pPr>
          </w:p>
        </w:tc>
        <w:tc>
          <w:tcPr>
            <w:tcW w:w="1620" w:type="dxa"/>
          </w:tcPr>
          <w:p w14:paraId="189C9130" w14:textId="77777777" w:rsidR="00BA72C4" w:rsidRPr="00BA72C4" w:rsidRDefault="00BA72C4" w:rsidP="00BA72C4">
            <w:pPr>
              <w:rPr>
                <w:sz w:val="24"/>
                <w:szCs w:val="24"/>
                <w:lang w:val="en-US"/>
              </w:rPr>
            </w:pPr>
          </w:p>
        </w:tc>
        <w:tc>
          <w:tcPr>
            <w:tcW w:w="1170" w:type="dxa"/>
          </w:tcPr>
          <w:p w14:paraId="497A906A" w14:textId="77777777" w:rsidR="00BA72C4" w:rsidRPr="00BA72C4" w:rsidRDefault="00BA72C4" w:rsidP="00BA72C4">
            <w:pPr>
              <w:rPr>
                <w:sz w:val="24"/>
                <w:szCs w:val="24"/>
                <w:lang w:val="en-US"/>
              </w:rPr>
            </w:pPr>
          </w:p>
        </w:tc>
        <w:tc>
          <w:tcPr>
            <w:tcW w:w="1980" w:type="dxa"/>
          </w:tcPr>
          <w:p w14:paraId="7E031243" w14:textId="77777777" w:rsidR="00BA72C4" w:rsidRPr="00BA72C4" w:rsidRDefault="00BA72C4" w:rsidP="00BA72C4">
            <w:pPr>
              <w:rPr>
                <w:sz w:val="24"/>
                <w:szCs w:val="24"/>
                <w:lang w:val="en-US"/>
              </w:rPr>
            </w:pPr>
          </w:p>
        </w:tc>
      </w:tr>
      <w:tr w:rsidR="00BA72C4" w14:paraId="3FEC6203" w14:textId="77777777" w:rsidTr="00BA72C4">
        <w:tc>
          <w:tcPr>
            <w:tcW w:w="1288" w:type="dxa"/>
          </w:tcPr>
          <w:p w14:paraId="44521267" w14:textId="50BC9BF1" w:rsidR="00BA72C4" w:rsidRPr="00BA72C4" w:rsidRDefault="00BA72C4" w:rsidP="00BA72C4">
            <w:pPr>
              <w:rPr>
                <w:sz w:val="24"/>
                <w:szCs w:val="24"/>
                <w:lang w:val="en-US"/>
              </w:rPr>
            </w:pPr>
            <w:r w:rsidRPr="00BA72C4">
              <w:rPr>
                <w:sz w:val="24"/>
                <w:szCs w:val="24"/>
                <w:lang w:val="en-US"/>
              </w:rPr>
              <w:t>48</w:t>
            </w:r>
          </w:p>
        </w:tc>
        <w:tc>
          <w:tcPr>
            <w:tcW w:w="867" w:type="dxa"/>
          </w:tcPr>
          <w:p w14:paraId="1B98C0B7" w14:textId="77777777" w:rsidR="00BA72C4" w:rsidRPr="00BA72C4" w:rsidRDefault="00BA72C4" w:rsidP="00BA72C4">
            <w:pPr>
              <w:rPr>
                <w:sz w:val="24"/>
                <w:szCs w:val="24"/>
                <w:lang w:val="en-US"/>
              </w:rPr>
            </w:pPr>
          </w:p>
        </w:tc>
        <w:tc>
          <w:tcPr>
            <w:tcW w:w="1620" w:type="dxa"/>
          </w:tcPr>
          <w:p w14:paraId="4E25EC9E" w14:textId="77777777" w:rsidR="00BA72C4" w:rsidRPr="00BA72C4" w:rsidRDefault="00BA72C4" w:rsidP="00BA72C4">
            <w:pPr>
              <w:rPr>
                <w:sz w:val="24"/>
                <w:szCs w:val="24"/>
                <w:lang w:val="en-US"/>
              </w:rPr>
            </w:pPr>
          </w:p>
        </w:tc>
        <w:tc>
          <w:tcPr>
            <w:tcW w:w="1170" w:type="dxa"/>
          </w:tcPr>
          <w:p w14:paraId="1FF355D2" w14:textId="77777777" w:rsidR="00BA72C4" w:rsidRPr="00BA72C4" w:rsidRDefault="00BA72C4" w:rsidP="00BA72C4">
            <w:pPr>
              <w:rPr>
                <w:sz w:val="24"/>
                <w:szCs w:val="24"/>
                <w:lang w:val="en-US"/>
              </w:rPr>
            </w:pPr>
          </w:p>
        </w:tc>
        <w:tc>
          <w:tcPr>
            <w:tcW w:w="1980" w:type="dxa"/>
          </w:tcPr>
          <w:p w14:paraId="55302CC2" w14:textId="77777777" w:rsidR="00BA72C4" w:rsidRPr="00BA72C4" w:rsidRDefault="00BA72C4" w:rsidP="00BA72C4">
            <w:pPr>
              <w:rPr>
                <w:sz w:val="24"/>
                <w:szCs w:val="24"/>
                <w:lang w:val="en-US"/>
              </w:rPr>
            </w:pPr>
          </w:p>
        </w:tc>
      </w:tr>
      <w:tr w:rsidR="00BA72C4" w14:paraId="143F89C1" w14:textId="77777777" w:rsidTr="00BA72C4">
        <w:tc>
          <w:tcPr>
            <w:tcW w:w="1288" w:type="dxa"/>
          </w:tcPr>
          <w:p w14:paraId="087C0714" w14:textId="07146784" w:rsidR="00BA72C4" w:rsidRPr="00BA72C4" w:rsidRDefault="00BA72C4" w:rsidP="00BA72C4">
            <w:pPr>
              <w:rPr>
                <w:sz w:val="24"/>
                <w:szCs w:val="24"/>
                <w:lang w:val="en-US"/>
              </w:rPr>
            </w:pPr>
            <w:r w:rsidRPr="00BA72C4">
              <w:rPr>
                <w:sz w:val="24"/>
                <w:szCs w:val="24"/>
                <w:lang w:val="en-US"/>
              </w:rPr>
              <w:t>54</w:t>
            </w:r>
          </w:p>
        </w:tc>
        <w:tc>
          <w:tcPr>
            <w:tcW w:w="867" w:type="dxa"/>
          </w:tcPr>
          <w:p w14:paraId="19284A55" w14:textId="77777777" w:rsidR="00BA72C4" w:rsidRPr="00BA72C4" w:rsidRDefault="00BA72C4" w:rsidP="00BA72C4">
            <w:pPr>
              <w:rPr>
                <w:sz w:val="24"/>
                <w:szCs w:val="24"/>
                <w:lang w:val="en-US"/>
              </w:rPr>
            </w:pPr>
          </w:p>
        </w:tc>
        <w:tc>
          <w:tcPr>
            <w:tcW w:w="1620" w:type="dxa"/>
          </w:tcPr>
          <w:p w14:paraId="39B85DF8" w14:textId="77777777" w:rsidR="00BA72C4" w:rsidRPr="00BA72C4" w:rsidRDefault="00BA72C4" w:rsidP="00BA72C4">
            <w:pPr>
              <w:rPr>
                <w:sz w:val="24"/>
                <w:szCs w:val="24"/>
                <w:lang w:val="en-US"/>
              </w:rPr>
            </w:pPr>
          </w:p>
        </w:tc>
        <w:tc>
          <w:tcPr>
            <w:tcW w:w="1170" w:type="dxa"/>
          </w:tcPr>
          <w:p w14:paraId="70F9CAAF" w14:textId="77777777" w:rsidR="00BA72C4" w:rsidRPr="00BA72C4" w:rsidRDefault="00BA72C4" w:rsidP="00BA72C4">
            <w:pPr>
              <w:rPr>
                <w:sz w:val="24"/>
                <w:szCs w:val="24"/>
                <w:lang w:val="en-US"/>
              </w:rPr>
            </w:pPr>
          </w:p>
        </w:tc>
        <w:tc>
          <w:tcPr>
            <w:tcW w:w="1980" w:type="dxa"/>
          </w:tcPr>
          <w:p w14:paraId="39E18260" w14:textId="77777777" w:rsidR="00BA72C4" w:rsidRPr="00BA72C4" w:rsidRDefault="00BA72C4" w:rsidP="00BA72C4">
            <w:pPr>
              <w:rPr>
                <w:sz w:val="24"/>
                <w:szCs w:val="24"/>
                <w:lang w:val="en-US"/>
              </w:rPr>
            </w:pPr>
          </w:p>
        </w:tc>
      </w:tr>
    </w:tbl>
    <w:p w14:paraId="61321E3C" w14:textId="77777777" w:rsidR="003875CF" w:rsidRDefault="003875CF" w:rsidP="003875CF">
      <w:pPr>
        <w:rPr>
          <w:lang w:val="en-US"/>
        </w:rPr>
      </w:pPr>
    </w:p>
    <w:p w14:paraId="5ABEDB15" w14:textId="61520154" w:rsidR="00BF05C1" w:rsidRDefault="00BF05C1">
      <w:pPr>
        <w:rPr>
          <w:lang w:val="en-US"/>
        </w:rPr>
      </w:pPr>
      <w:r>
        <w:rPr>
          <w:lang w:val="en-US"/>
        </w:rPr>
        <w:br w:type="page"/>
      </w:r>
    </w:p>
    <w:p w14:paraId="2209CF88" w14:textId="3212A156" w:rsidR="00AD4946" w:rsidRPr="00BF05C1" w:rsidRDefault="00AD4946" w:rsidP="003875CF">
      <w:pPr>
        <w:rPr>
          <w:b/>
          <w:lang w:val="en-US"/>
        </w:rPr>
      </w:pPr>
    </w:p>
    <w:p w14:paraId="66E7950F" w14:textId="0FC42B06" w:rsidR="00AD4946" w:rsidRDefault="00BF05C1" w:rsidP="003875CF">
      <w:pPr>
        <w:rPr>
          <w:lang w:val="en-US"/>
        </w:rPr>
      </w:pPr>
      <w:r>
        <w:rPr>
          <w:rFonts w:asciiTheme="majorBidi" w:eastAsiaTheme="minorEastAsia" w:hAnsiTheme="majorBidi" w:cstheme="majorBidi"/>
          <w:noProof/>
          <w:sz w:val="24"/>
          <w:szCs w:val="24"/>
          <w:lang w:val="en-US"/>
        </w:rPr>
        <w:drawing>
          <wp:anchor distT="0" distB="0" distL="114300" distR="114300" simplePos="0" relativeHeight="251659264" behindDoc="0" locked="0" layoutInCell="1" allowOverlap="1" wp14:anchorId="7D12B86E" wp14:editId="0367FD73">
            <wp:simplePos x="0" y="0"/>
            <wp:positionH relativeFrom="margin">
              <wp:posOffset>684530</wp:posOffset>
            </wp:positionH>
            <wp:positionV relativeFrom="page">
              <wp:posOffset>1371600</wp:posOffset>
            </wp:positionV>
            <wp:extent cx="3858895" cy="2468880"/>
            <wp:effectExtent l="0" t="0" r="8255"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8895" cy="2468880"/>
                    </a:xfrm>
                    <a:prstGeom prst="rect">
                      <a:avLst/>
                    </a:prstGeom>
                    <a:noFill/>
                  </pic:spPr>
                </pic:pic>
              </a:graphicData>
            </a:graphic>
          </wp:anchor>
        </w:drawing>
      </w:r>
    </w:p>
    <w:p w14:paraId="5D4E57E2" w14:textId="77777777" w:rsidR="00AD4946" w:rsidRDefault="00AD4946" w:rsidP="003875CF">
      <w:pPr>
        <w:rPr>
          <w:lang w:val="en-US"/>
        </w:rPr>
      </w:pPr>
    </w:p>
    <w:p w14:paraId="218E6779" w14:textId="77777777" w:rsidR="00AD4946" w:rsidRDefault="00AD4946" w:rsidP="003875CF">
      <w:pPr>
        <w:rPr>
          <w:lang w:val="en-US"/>
        </w:rPr>
      </w:pPr>
    </w:p>
    <w:p w14:paraId="03BD13AE"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xml:space="preserve">Figure </w:t>
      </w:r>
      <w:r>
        <w:rPr>
          <w:rFonts w:asciiTheme="majorBidi" w:eastAsiaTheme="minorEastAsia" w:hAnsiTheme="majorBidi" w:cstheme="majorBidi"/>
          <w:i/>
          <w:sz w:val="24"/>
          <w:szCs w:val="24"/>
          <w:lang w:val="en-US" w:eastAsia="zh-CN"/>
        </w:rPr>
        <w:t>1</w:t>
      </w:r>
      <w:r w:rsidRPr="00B51D42">
        <w:rPr>
          <w:rFonts w:asciiTheme="majorBidi" w:eastAsiaTheme="minorEastAsia" w:hAnsiTheme="majorBidi" w:cstheme="majorBidi"/>
          <w:i/>
          <w:sz w:val="24"/>
          <w:szCs w:val="24"/>
          <w:lang w:val="en-US" w:eastAsia="zh-CN"/>
        </w:rPr>
        <w:t>.</w:t>
      </w:r>
      <w:r w:rsidRPr="00B51D42">
        <w:rPr>
          <w:rFonts w:asciiTheme="majorBidi" w:eastAsiaTheme="minorEastAsia" w:hAnsiTheme="majorBidi" w:cstheme="majorBidi"/>
          <w:sz w:val="24"/>
          <w:szCs w:val="24"/>
          <w:lang w:val="en-US" w:eastAsia="zh-CN"/>
        </w:rPr>
        <w:t xml:space="preserve"> Image from the video clip depicting</w:t>
      </w:r>
      <w:r>
        <w:rPr>
          <w:rFonts w:asciiTheme="majorBidi" w:eastAsiaTheme="minorEastAsia" w:hAnsiTheme="majorBidi" w:cstheme="majorBidi"/>
          <w:sz w:val="24"/>
          <w:szCs w:val="24"/>
          <w:lang w:val="en-US" w:eastAsia="zh-CN"/>
        </w:rPr>
        <w:t xml:space="preserve"> a scene that could be described with the DOD or POD dative</w:t>
      </w:r>
      <w:r w:rsidRPr="00B51D42">
        <w:rPr>
          <w:rFonts w:asciiTheme="majorBidi" w:eastAsiaTheme="minorEastAsia" w:hAnsiTheme="majorBidi" w:cstheme="majorBidi"/>
          <w:sz w:val="24"/>
          <w:szCs w:val="24"/>
          <w:lang w:val="en-US" w:eastAsia="zh-CN"/>
        </w:rPr>
        <w:t xml:space="preserve"> </w:t>
      </w:r>
      <w:r w:rsidRPr="00B51D42">
        <w:rPr>
          <w:rFonts w:asciiTheme="majorBidi" w:eastAsiaTheme="minorEastAsia" w:hAnsiTheme="majorBidi" w:cstheme="majorBidi"/>
          <w:i/>
          <w:sz w:val="24"/>
          <w:szCs w:val="24"/>
          <w:lang w:val="en-US" w:eastAsia="zh-CN"/>
        </w:rPr>
        <w:t>‘Dora threw Boots a fish</w:t>
      </w:r>
    </w:p>
    <w:p w14:paraId="07A89E41" w14:textId="77777777" w:rsidR="00BF05C1" w:rsidRDefault="00BF05C1" w:rsidP="00BF05C1">
      <w:pPr>
        <w:spacing w:after="0" w:line="480" w:lineRule="auto"/>
        <w:jc w:val="center"/>
        <w:rPr>
          <w:rFonts w:asciiTheme="majorBidi" w:eastAsiaTheme="minorEastAsia" w:hAnsiTheme="majorBidi" w:cstheme="majorBidi"/>
          <w:i/>
          <w:sz w:val="24"/>
          <w:szCs w:val="24"/>
          <w:lang w:val="en-US" w:eastAsia="zh-CN"/>
        </w:rPr>
      </w:pPr>
      <w:r w:rsidRPr="00B51D42">
        <w:rPr>
          <w:rFonts w:asciiTheme="majorBidi" w:eastAsiaTheme="minorEastAsia" w:hAnsiTheme="majorBidi" w:cstheme="majorBidi"/>
          <w:i/>
          <w:sz w:val="24"/>
          <w:szCs w:val="24"/>
          <w:lang w:val="en-US" w:eastAsia="zh-CN"/>
        </w:rPr>
        <w:t>/ a fish to Boots’</w:t>
      </w:r>
    </w:p>
    <w:p w14:paraId="6F2455C9" w14:textId="77777777" w:rsidR="00AD4946" w:rsidRDefault="00AD4946" w:rsidP="003875CF">
      <w:pPr>
        <w:rPr>
          <w:lang w:val="en-US"/>
        </w:rPr>
      </w:pPr>
    </w:p>
    <w:p w14:paraId="5FFBEF23" w14:textId="77777777" w:rsidR="00AD4946" w:rsidRDefault="00AD4946" w:rsidP="003875CF">
      <w:pPr>
        <w:rPr>
          <w:lang w:val="en-US"/>
        </w:rPr>
      </w:pPr>
    </w:p>
    <w:p w14:paraId="6D244D20" w14:textId="372E436F" w:rsidR="00E42776" w:rsidRDefault="00E42776">
      <w:pPr>
        <w:rPr>
          <w:lang w:val="en-US"/>
        </w:rPr>
      </w:pPr>
      <w:r>
        <w:rPr>
          <w:lang w:val="en-US"/>
        </w:rPr>
        <w:br w:type="page"/>
      </w:r>
    </w:p>
    <w:p w14:paraId="04DDCD06" w14:textId="433EA6AB" w:rsidR="00AD4946" w:rsidRDefault="00CB0AAA" w:rsidP="009E6816">
      <w:pPr>
        <w:rPr>
          <w:lang w:val="en-US"/>
        </w:rPr>
      </w:pPr>
      <w:r>
        <w:rPr>
          <w:noProof/>
          <w:lang w:val="en-US"/>
        </w:rPr>
        <w:lastRenderedPageBreak/>
        <w:drawing>
          <wp:inline distT="0" distB="0" distL="0" distR="0" wp14:anchorId="0676C73C" wp14:editId="2EC89038">
            <wp:extent cx="5731510" cy="353716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37160"/>
                    </a:xfrm>
                    <a:prstGeom prst="rect">
                      <a:avLst/>
                    </a:prstGeom>
                    <a:noFill/>
                    <a:ln>
                      <a:noFill/>
                    </a:ln>
                  </pic:spPr>
                </pic:pic>
              </a:graphicData>
            </a:graphic>
          </wp:inline>
        </w:drawing>
      </w:r>
    </w:p>
    <w:p w14:paraId="70C44A97" w14:textId="09B5B7E4" w:rsidR="005F4EF3" w:rsidRDefault="00D20966" w:rsidP="009E6816">
      <w:pPr>
        <w:rPr>
          <w:rFonts w:ascii="Times New Roman" w:hAnsi="Times New Roman" w:cs="Times New Roman"/>
          <w:sz w:val="24"/>
          <w:szCs w:val="24"/>
          <w:lang w:val="en-US"/>
        </w:rPr>
      </w:pPr>
      <w:r w:rsidRPr="00D20966">
        <w:rPr>
          <w:rFonts w:ascii="Times New Roman" w:hAnsi="Times New Roman" w:cs="Times New Roman"/>
          <w:i/>
          <w:sz w:val="24"/>
          <w:szCs w:val="24"/>
          <w:lang w:val="en-US"/>
        </w:rPr>
        <w:t>Figure 2.</w:t>
      </w:r>
      <w:r w:rsidRPr="00D20966">
        <w:rPr>
          <w:rFonts w:ascii="Times New Roman" w:hAnsi="Times New Roman" w:cs="Times New Roman"/>
          <w:sz w:val="24"/>
          <w:szCs w:val="24"/>
          <w:lang w:val="en-US"/>
        </w:rPr>
        <w:t xml:space="preserve"> Model implied proportion of DOD responses</w:t>
      </w:r>
      <w:r w:rsidR="005F4EF3">
        <w:rPr>
          <w:rFonts w:ascii="Times New Roman" w:hAnsi="Times New Roman" w:cs="Times New Roman"/>
          <w:sz w:val="24"/>
          <w:szCs w:val="24"/>
          <w:lang w:val="en-US"/>
        </w:rPr>
        <w:t xml:space="preserve"> for the entire sample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1A35B1F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A0CBCE0" w14:textId="0602C924" w:rsidR="005F4EF3" w:rsidRDefault="005F4EF3" w:rsidP="009E6816">
      <w:pPr>
        <w:rPr>
          <w:rFonts w:ascii="Times New Roman" w:hAnsi="Times New Roman" w:cs="Times New Roman"/>
          <w:sz w:val="24"/>
          <w:szCs w:val="24"/>
          <w:lang w:val="en-US"/>
        </w:rPr>
      </w:pPr>
      <w:r>
        <w:rPr>
          <w:noProof/>
          <w:lang w:val="en-US"/>
        </w:rPr>
        <w:lastRenderedPageBreak/>
        <w:drawing>
          <wp:inline distT="0" distB="0" distL="0" distR="0" wp14:anchorId="4E2A62DA" wp14:editId="12029497">
            <wp:extent cx="5731510" cy="4093936"/>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9D96A2B" w14:textId="2ABF7E56"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3.</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0F5E60D8"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948BAF" w14:textId="77777777" w:rsidR="005F4EF3" w:rsidRDefault="005F4EF3" w:rsidP="005F4EF3">
      <w:pPr>
        <w:rPr>
          <w:rFonts w:ascii="Times New Roman" w:hAnsi="Times New Roman" w:cs="Times New Roman"/>
          <w:sz w:val="24"/>
          <w:szCs w:val="24"/>
          <w:lang w:val="en-US"/>
        </w:rPr>
      </w:pPr>
    </w:p>
    <w:p w14:paraId="1B15978A" w14:textId="1DFF77F2" w:rsidR="00D20966" w:rsidRDefault="005F4EF3" w:rsidP="005F4EF3">
      <w:pPr>
        <w:tabs>
          <w:tab w:val="left" w:pos="2715"/>
        </w:tabs>
        <w:rPr>
          <w:rFonts w:ascii="Times New Roman" w:hAnsi="Times New Roman" w:cs="Times New Roman"/>
          <w:sz w:val="24"/>
          <w:szCs w:val="24"/>
          <w:lang w:val="en-US"/>
        </w:rPr>
      </w:pPr>
      <w:r>
        <w:rPr>
          <w:noProof/>
          <w:lang w:val="en-US"/>
        </w:rPr>
        <w:drawing>
          <wp:inline distT="0" distB="0" distL="0" distR="0" wp14:anchorId="1C820659" wp14:editId="4FD79F1A">
            <wp:extent cx="5731510" cy="4093936"/>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4598763" w14:textId="571B3914" w:rsidR="005F4EF3" w:rsidRDefault="005F4EF3" w:rsidP="005F4EF3">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4</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9ABCC43" w14:textId="6C625975"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25A46FE" w14:textId="77777777" w:rsidR="005F4EF3" w:rsidRDefault="005F4EF3" w:rsidP="005F4EF3">
      <w:pPr>
        <w:rPr>
          <w:rFonts w:ascii="Times New Roman" w:hAnsi="Times New Roman" w:cs="Times New Roman"/>
          <w:sz w:val="24"/>
          <w:szCs w:val="24"/>
          <w:lang w:val="en-US"/>
        </w:rPr>
      </w:pPr>
    </w:p>
    <w:p w14:paraId="6CA94E09" w14:textId="2F633FD7" w:rsidR="005F4EF3" w:rsidRDefault="005F4EF3" w:rsidP="005F4EF3">
      <w:pPr>
        <w:tabs>
          <w:tab w:val="left" w:pos="2715"/>
        </w:tabs>
        <w:rPr>
          <w:rFonts w:ascii="Times New Roman" w:hAnsi="Times New Roman" w:cs="Times New Roman"/>
          <w:sz w:val="24"/>
          <w:szCs w:val="24"/>
          <w:lang w:val="en-US"/>
        </w:rPr>
      </w:pPr>
      <w:r>
        <w:rPr>
          <w:noProof/>
          <w:lang w:val="en-US"/>
        </w:rPr>
        <w:drawing>
          <wp:inline distT="0" distB="0" distL="0" distR="0" wp14:anchorId="49C28CA5" wp14:editId="018FB991">
            <wp:extent cx="5731510" cy="4093936"/>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17AB7D71" w14:textId="296A8AFE" w:rsidR="005F4EF3" w:rsidRDefault="005F4EF3" w:rsidP="005F4EF3">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5</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abstract priming effect (light red) and priming effect with lexical overlap (light blue) for only participants who produced at least one DOD.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762EE96" w14:textId="77777777" w:rsidR="005F4EF3" w:rsidRDefault="005F4EF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DE5F164" w14:textId="6B7B59C7" w:rsidR="005F4EF3" w:rsidRDefault="005F4EF3" w:rsidP="005F4EF3">
      <w:pPr>
        <w:tabs>
          <w:tab w:val="left" w:pos="2715"/>
        </w:tabs>
        <w:rPr>
          <w:rFonts w:ascii="Times New Roman" w:hAnsi="Times New Roman" w:cs="Times New Roman"/>
          <w:sz w:val="24"/>
          <w:szCs w:val="24"/>
          <w:lang w:val="en-US"/>
        </w:rPr>
      </w:pPr>
      <w:r>
        <w:rPr>
          <w:noProof/>
          <w:lang w:val="en-US"/>
        </w:rPr>
        <w:lastRenderedPageBreak/>
        <w:drawing>
          <wp:inline distT="0" distB="0" distL="0" distR="0" wp14:anchorId="08A565FE" wp14:editId="13D84563">
            <wp:extent cx="5731510" cy="4093936"/>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5B6A647" w14:textId="40D139F3" w:rsidR="00BC76DC" w:rsidRDefault="005F4EF3" w:rsidP="00131201">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sidR="00BC76DC">
        <w:rPr>
          <w:rFonts w:ascii="Times New Roman" w:hAnsi="Times New Roman" w:cs="Times New Roman"/>
          <w:i/>
          <w:sz w:val="24"/>
          <w:szCs w:val="24"/>
          <w:lang w:val="en-US"/>
        </w:rPr>
        <w:t>6</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sidR="00131201" w:rsidRPr="00D20966">
        <w:rPr>
          <w:rFonts w:ascii="Times New Roman" w:hAnsi="Times New Roman" w:cs="Times New Roman"/>
          <w:sz w:val="24"/>
          <w:szCs w:val="24"/>
          <w:lang w:val="en-US"/>
        </w:rPr>
        <w:t>Model implied proportion of DOD responses</w:t>
      </w:r>
      <w:r w:rsidR="00131201">
        <w:rPr>
          <w:rFonts w:ascii="Times New Roman" w:hAnsi="Times New Roman" w:cs="Times New Roman"/>
          <w:sz w:val="24"/>
          <w:szCs w:val="24"/>
          <w:lang w:val="en-US"/>
        </w:rPr>
        <w:t xml:space="preserve"> for only children who produced at least one DOD response</w:t>
      </w:r>
      <w:r w:rsidR="00131201"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35A8FE10"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22FDA29" w14:textId="339F5712" w:rsidR="00131201" w:rsidRDefault="00BC76DC" w:rsidP="00131201">
      <w:pPr>
        <w:rPr>
          <w:rFonts w:ascii="Times New Roman" w:hAnsi="Times New Roman" w:cs="Times New Roman"/>
          <w:sz w:val="24"/>
          <w:szCs w:val="24"/>
          <w:lang w:val="en-US"/>
        </w:rPr>
      </w:pPr>
      <w:r>
        <w:rPr>
          <w:noProof/>
          <w:lang w:val="en-US"/>
        </w:rPr>
        <w:lastRenderedPageBreak/>
        <w:drawing>
          <wp:inline distT="0" distB="0" distL="0" distR="0" wp14:anchorId="7A803691" wp14:editId="677D2FB3">
            <wp:extent cx="5731510" cy="4093936"/>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7E097C9E" w14:textId="0313F457" w:rsidR="005F4EF3" w:rsidRDefault="005F4EF3" w:rsidP="005F4EF3">
      <w:pPr>
        <w:tabs>
          <w:tab w:val="left" w:pos="2715"/>
        </w:tabs>
        <w:rPr>
          <w:rFonts w:ascii="Times New Roman" w:hAnsi="Times New Roman" w:cs="Times New Roman"/>
          <w:sz w:val="24"/>
          <w:szCs w:val="24"/>
          <w:lang w:val="en-US"/>
        </w:rPr>
      </w:pPr>
    </w:p>
    <w:p w14:paraId="5BA86302" w14:textId="0B67F311"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7</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priming effect when the verb’s bias matched the prime structure (light red) and the priming effect when the verb’s bias mismatched the prime structure (light blue) for the whole sample.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2DE48CDF" w14:textId="7777777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1830BC9" w14:textId="7B9175D4" w:rsidR="00BC76DC" w:rsidRDefault="00BC76DC" w:rsidP="00BC76DC">
      <w:pPr>
        <w:tabs>
          <w:tab w:val="left" w:pos="2715"/>
        </w:tabs>
        <w:rPr>
          <w:rFonts w:ascii="Times New Roman" w:hAnsi="Times New Roman" w:cs="Times New Roman"/>
          <w:sz w:val="24"/>
          <w:szCs w:val="24"/>
          <w:lang w:val="en-US"/>
        </w:rPr>
      </w:pPr>
      <w:r>
        <w:rPr>
          <w:noProof/>
          <w:lang w:val="en-US"/>
        </w:rPr>
        <w:lastRenderedPageBreak/>
        <w:drawing>
          <wp:inline distT="0" distB="0" distL="0" distR="0" wp14:anchorId="263955B2" wp14:editId="0F5373BF">
            <wp:extent cx="5731510" cy="4093936"/>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044F9F20" w14:textId="56718281" w:rsidR="00BC76DC" w:rsidRDefault="00BC76DC" w:rsidP="00BC76DC">
      <w:pPr>
        <w:rPr>
          <w:rFonts w:ascii="Times New Roman" w:hAnsi="Times New Roman" w:cs="Times New Roman"/>
          <w:sz w:val="24"/>
          <w:szCs w:val="24"/>
          <w:lang w:val="en-US"/>
        </w:rPr>
      </w:pPr>
    </w:p>
    <w:p w14:paraId="17FFE73D" w14:textId="77777777" w:rsidR="00BC76DC" w:rsidRDefault="00BC76DC" w:rsidP="00BC76DC">
      <w:pPr>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8</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Model implied proportion of DOD responses</w:t>
      </w:r>
      <w:r>
        <w:rPr>
          <w:rFonts w:ascii="Times New Roman" w:hAnsi="Times New Roman" w:cs="Times New Roman"/>
          <w:sz w:val="24"/>
          <w:szCs w:val="24"/>
          <w:lang w:val="en-US"/>
        </w:rPr>
        <w:t xml:space="preserve"> for only children who produced at least one DOD response</w:t>
      </w:r>
      <w:r w:rsidRPr="00D20966">
        <w:rPr>
          <w:rFonts w:ascii="Times New Roman" w:hAnsi="Times New Roman" w:cs="Times New Roman"/>
          <w:sz w:val="24"/>
          <w:szCs w:val="24"/>
          <w:lang w:val="en-US"/>
        </w:rPr>
        <w:t xml:space="preserve">, on both logit and probability scale. Dots and whiskers on the probability scale are raw proportions (with 95% confidence intervals for each condition). </w:t>
      </w:r>
    </w:p>
    <w:p w14:paraId="0499F9DC" w14:textId="4F56D6B7" w:rsidR="00BC76DC" w:rsidRDefault="00BC76D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178163A" w14:textId="49984FAF" w:rsidR="00BC76DC" w:rsidRDefault="00BC76DC" w:rsidP="00BC76DC">
      <w:pPr>
        <w:tabs>
          <w:tab w:val="left" w:pos="2715"/>
        </w:tabs>
        <w:rPr>
          <w:rFonts w:ascii="Times New Roman" w:hAnsi="Times New Roman" w:cs="Times New Roman"/>
          <w:sz w:val="24"/>
          <w:szCs w:val="24"/>
          <w:lang w:val="en-US"/>
        </w:rPr>
      </w:pPr>
      <w:r>
        <w:rPr>
          <w:noProof/>
          <w:lang w:val="en-US"/>
        </w:rPr>
        <w:lastRenderedPageBreak/>
        <w:drawing>
          <wp:inline distT="0" distB="0" distL="0" distR="0" wp14:anchorId="2CBA41AA" wp14:editId="6120CFB0">
            <wp:extent cx="5731510" cy="4093936"/>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93936"/>
                    </a:xfrm>
                    <a:prstGeom prst="rect">
                      <a:avLst/>
                    </a:prstGeom>
                    <a:noFill/>
                    <a:ln>
                      <a:noFill/>
                    </a:ln>
                  </pic:spPr>
                </pic:pic>
              </a:graphicData>
            </a:graphic>
          </wp:inline>
        </w:drawing>
      </w:r>
    </w:p>
    <w:p w14:paraId="4D4EFF76" w14:textId="548F11E9" w:rsidR="00BC76DC" w:rsidRDefault="00BC76DC" w:rsidP="00BC76DC">
      <w:pPr>
        <w:tabs>
          <w:tab w:val="left" w:pos="2715"/>
        </w:tabs>
        <w:rPr>
          <w:rFonts w:ascii="Times New Roman" w:hAnsi="Times New Roman" w:cs="Times New Roman"/>
          <w:sz w:val="24"/>
          <w:szCs w:val="24"/>
          <w:lang w:val="en-US"/>
        </w:rPr>
      </w:pPr>
      <w:r w:rsidRPr="00D20966">
        <w:rPr>
          <w:rFonts w:ascii="Times New Roman" w:hAnsi="Times New Roman" w:cs="Times New Roman"/>
          <w:i/>
          <w:sz w:val="24"/>
          <w:szCs w:val="24"/>
          <w:lang w:val="en-US"/>
        </w:rPr>
        <w:t xml:space="preserve">Figure </w:t>
      </w:r>
      <w:r>
        <w:rPr>
          <w:rFonts w:ascii="Times New Roman" w:hAnsi="Times New Roman" w:cs="Times New Roman"/>
          <w:i/>
          <w:sz w:val="24"/>
          <w:szCs w:val="24"/>
          <w:lang w:val="en-US"/>
        </w:rPr>
        <w:t>9</w:t>
      </w:r>
      <w:r w:rsidRPr="00D20966">
        <w:rPr>
          <w:rFonts w:ascii="Times New Roman" w:hAnsi="Times New Roman" w:cs="Times New Roman"/>
          <w:i/>
          <w:sz w:val="24"/>
          <w:szCs w:val="24"/>
          <w:lang w:val="en-US"/>
        </w:rPr>
        <w:t>.</w:t>
      </w:r>
      <w:r w:rsidRPr="00D2096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Posterior estimates of risk ratios for priming effect when the verb’s bias matched the prime structure (light red) and the priming effect when the verb’s bias mismatched the prime structure (light blue) for only children who produced at least 1 DOD. The pane on the left depicts risk ratios at 6 years of age, the sample mean age. The right pane depicts the risk ratios for all other age groups. </w:t>
      </w:r>
      <w:r w:rsidRPr="00D20966">
        <w:rPr>
          <w:rFonts w:ascii="Times New Roman" w:hAnsi="Times New Roman" w:cs="Times New Roman"/>
          <w:sz w:val="24"/>
          <w:szCs w:val="24"/>
          <w:lang w:val="en-US"/>
        </w:rPr>
        <w:t xml:space="preserve"> </w:t>
      </w:r>
    </w:p>
    <w:p w14:paraId="76300A7F" w14:textId="77777777" w:rsidR="005F4EF3" w:rsidRPr="005F4EF3" w:rsidRDefault="005F4EF3" w:rsidP="005F4EF3">
      <w:pPr>
        <w:tabs>
          <w:tab w:val="left" w:pos="2715"/>
        </w:tabs>
        <w:rPr>
          <w:rFonts w:ascii="Times New Roman" w:hAnsi="Times New Roman" w:cs="Times New Roman"/>
          <w:sz w:val="24"/>
          <w:szCs w:val="24"/>
          <w:lang w:val="en-US"/>
        </w:rPr>
      </w:pPr>
    </w:p>
    <w:sectPr w:rsidR="005F4EF3" w:rsidRPr="005F4EF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an Kidd" w:date="2022-02-24T18:40:00Z" w:initials="EK">
    <w:p w14:paraId="71348D34" w14:textId="77777777" w:rsidR="003132DA" w:rsidRDefault="003132DA" w:rsidP="003132DA">
      <w:r>
        <w:rPr>
          <w:rStyle w:val="CommentReference"/>
        </w:rPr>
        <w:annotationRef/>
      </w:r>
      <w:r>
        <w:rPr>
          <w:sz w:val="20"/>
          <w:szCs w:val="20"/>
          <w:lang w:val="en-AU"/>
        </w:rPr>
        <w:t>I think it’s fair to say that SL for segmentation might well be the same thing.</w:t>
      </w:r>
    </w:p>
  </w:comment>
  <w:comment w:id="1" w:author="Evan Kidd" w:date="2022-02-24T19:16:00Z" w:initials="EK">
    <w:p w14:paraId="0819FA81" w14:textId="77777777" w:rsidR="003132DA" w:rsidRDefault="003132DA" w:rsidP="003132DA">
      <w:r>
        <w:rPr>
          <w:rStyle w:val="CommentReference"/>
        </w:rPr>
        <w:annotationRef/>
      </w:r>
      <w:r>
        <w:rPr>
          <w:sz w:val="20"/>
          <w:szCs w:val="20"/>
          <w:lang w:val="en-AU"/>
        </w:rPr>
        <w:t xml:space="preserve">Some people don’t like it when ideas are pinned on researchers — sometimes it’s better just to describe the different approaches and cite the relevant people. </w:t>
      </w:r>
    </w:p>
  </w:comment>
  <w:comment w:id="2" w:author="Microsoft Office User" w:date="2022-02-22T13:34:00Z" w:initials="MOU">
    <w:p w14:paraId="67ABEF04" w14:textId="77777777" w:rsidR="003132DA" w:rsidRDefault="003132DA" w:rsidP="003132DA">
      <w:pPr>
        <w:pStyle w:val="CommentText"/>
      </w:pPr>
      <w:r>
        <w:rPr>
          <w:rStyle w:val="CommentReference"/>
        </w:rPr>
        <w:annotationRef/>
      </w:r>
      <w:r>
        <w:t>Evan, do you know any more references for this? I feel weird citing it, given that I also cite a study saying the abstract priming effect is partially attributable to explicit memory. Maybe that Messenger Cog Sci paper?</w:t>
      </w:r>
    </w:p>
  </w:comment>
  <w:comment w:id="3" w:author="Microsoft Office User" w:date="2022-02-21T11:17:00Z" w:initials="MOU">
    <w:p w14:paraId="49FD6995" w14:textId="77777777" w:rsidR="003132DA" w:rsidRDefault="003132DA" w:rsidP="003132DA">
      <w:pPr>
        <w:pStyle w:val="CommentText"/>
      </w:pPr>
      <w:r>
        <w:rPr>
          <w:rStyle w:val="CommentReference"/>
        </w:rPr>
        <w:annotationRef/>
      </w:r>
      <w:r>
        <w:t xml:space="preserve">Evan, I’m having a lot of trouble with this paragraph. It’s hard for me to work out what’s a prediction from Franklin’s model vs a prediction from error-based learning accounts more generally. I think all error-based learning accounts share the prediction of decreased priming effects with age, and the existence of prime surprisal. But I don’t think there’s anything about error-based learning that assumes that abstract priming should occur in parallel to the lexical boost: that seems to come from the way in which Franklin separates the syntax and message components of his model. </w:t>
      </w:r>
    </w:p>
  </w:comment>
  <w:comment w:id="4" w:author="Evan Kidd" w:date="2022-02-24T19:21:00Z" w:initials="EK">
    <w:p w14:paraId="19C86002" w14:textId="77777777" w:rsidR="003132DA" w:rsidRDefault="003132DA" w:rsidP="003132DA">
      <w:r>
        <w:rPr>
          <w:rStyle w:val="CommentReference"/>
        </w:rPr>
        <w:annotationRef/>
      </w:r>
      <w:r>
        <w:rPr>
          <w:sz w:val="20"/>
          <w:szCs w:val="20"/>
          <w:lang w:val="en-AU"/>
        </w:rPr>
        <w:t xml:space="preserve">I think it’s </w:t>
      </w:r>
      <w:proofErr w:type="spellStart"/>
      <w:r>
        <w:rPr>
          <w:sz w:val="20"/>
          <w:szCs w:val="20"/>
          <w:lang w:val="en-AU"/>
        </w:rPr>
        <w:t>afe</w:t>
      </w:r>
      <w:proofErr w:type="spellEnd"/>
      <w:r>
        <w:rPr>
          <w:sz w:val="20"/>
          <w:szCs w:val="20"/>
          <w:lang w:val="en-AU"/>
        </w:rPr>
        <w:t xml:space="preserve"> to assume that Franklin’s model is agnostic about the lexical boost in general — because it separates the message and sequencing components the model learns an abstract grammar — biasing against a lexical boost (although that’s not to say the lexical boost is not dependent on abstract representations). The developmental difference between the lexical boost and abstract priming is taken by Franklin to indicate separate mechanisms, and that’s as far as he goes into it. So, it’s OK for the relationship to be ambiguous.  </w:t>
      </w:r>
    </w:p>
  </w:comment>
  <w:comment w:id="5" w:author="Evan Kidd" w:date="2022-02-24T19:22:00Z" w:initials="EK">
    <w:p w14:paraId="3717EF44" w14:textId="77777777" w:rsidR="003132DA" w:rsidRDefault="003132DA" w:rsidP="003132DA">
      <w:r>
        <w:rPr>
          <w:rStyle w:val="CommentReference"/>
        </w:rPr>
        <w:annotationRef/>
      </w:r>
      <w:r>
        <w:rPr>
          <w:sz w:val="20"/>
          <w:szCs w:val="20"/>
          <w:lang w:val="en-AU"/>
        </w:rPr>
        <w:t>I’ve seen Franklin write it with a small ‘p’</w:t>
      </w:r>
    </w:p>
  </w:comment>
  <w:comment w:id="6" w:author="Seamus Donnelly" w:date="2021-09-27T19:31:00Z" w:initials="SD">
    <w:p w14:paraId="77C8F645" w14:textId="77777777" w:rsidR="002913B0" w:rsidRDefault="002913B0">
      <w:pPr>
        <w:pStyle w:val="CommentText"/>
      </w:pPr>
      <w:r>
        <w:rPr>
          <w:rStyle w:val="CommentReference"/>
        </w:rPr>
        <w:annotationRef/>
      </w:r>
      <w:r>
        <w:t>Evan – was testing for this study done all at schools, in the lab or both?</w:t>
      </w:r>
    </w:p>
    <w:p w14:paraId="739CB438" w14:textId="77777777" w:rsidR="006D61A3" w:rsidRDefault="006D61A3">
      <w:pPr>
        <w:pStyle w:val="CommentText"/>
      </w:pPr>
    </w:p>
    <w:p w14:paraId="5DBAAB9F" w14:textId="77777777" w:rsidR="006D61A3" w:rsidRDefault="006D61A3">
      <w:pPr>
        <w:pStyle w:val="CommentText"/>
      </w:pPr>
      <w:r>
        <w:t>From the notes it looks like at least some participants were tested in the lab.</w:t>
      </w:r>
    </w:p>
  </w:comment>
  <w:comment w:id="7" w:author="Evan Kidd [2]" w:date="2021-10-12T21:50:00Z" w:initials="EK">
    <w:p w14:paraId="32FF55D1" w14:textId="5ADE658B" w:rsidR="001A530E" w:rsidRDefault="001A530E">
      <w:pPr>
        <w:pStyle w:val="CommentText"/>
      </w:pPr>
      <w:r>
        <w:rPr>
          <w:rStyle w:val="CommentReference"/>
        </w:rPr>
        <w:annotationRef/>
      </w:r>
      <w:r>
        <w:t xml:space="preserve">Both – but a majority were in schools. The youngest children who weren’t school age were in the lab. </w:t>
      </w:r>
    </w:p>
  </w:comment>
  <w:comment w:id="8" w:author="Evan Kidd [2]" w:date="2021-10-12T21:52:00Z" w:initials="EK">
    <w:p w14:paraId="20EA7BF6" w14:textId="7EBA71EC" w:rsidR="001A530E" w:rsidRDefault="001A530E">
      <w:pPr>
        <w:pStyle w:val="CommentText"/>
      </w:pPr>
      <w:r>
        <w:rPr>
          <w:rStyle w:val="CommentReference"/>
        </w:rPr>
        <w:annotationRef/>
      </w:r>
      <w:r>
        <w:t xml:space="preserve">The youngest children did not complete the Ravens because they were too young. I would consider leaving this out – it’s not relevant to the analyses. </w:t>
      </w:r>
    </w:p>
  </w:comment>
  <w:comment w:id="9" w:author="Seamus Donnelly" w:date="2021-09-27T20:36:00Z" w:initials="SD">
    <w:p w14:paraId="1FB37BAD" w14:textId="77777777" w:rsidR="0001686B" w:rsidRDefault="0001686B">
      <w:pPr>
        <w:pStyle w:val="CommentText"/>
      </w:pPr>
      <w:r>
        <w:rPr>
          <w:rStyle w:val="CommentReference"/>
        </w:rPr>
        <w:annotationRef/>
      </w:r>
      <w:r>
        <w:t xml:space="preserve">Nicole’s thesis says 32 additional scenes, but that doesn’t make sense. 8 practice trials + 11 </w:t>
      </w:r>
      <w:r w:rsidR="00A74BE0">
        <w:t xml:space="preserve">pairs of filler trials = 30. Also, </w:t>
      </w:r>
    </w:p>
    <w:p w14:paraId="6173341A" w14:textId="77777777" w:rsidR="001A530E" w:rsidRDefault="001A530E">
      <w:pPr>
        <w:pStyle w:val="CommentText"/>
      </w:pPr>
    </w:p>
    <w:p w14:paraId="5D56E686" w14:textId="7DE507E7" w:rsidR="001A530E" w:rsidRDefault="001A530E">
      <w:pPr>
        <w:pStyle w:val="CommentText"/>
      </w:pPr>
      <w:r>
        <w:t xml:space="preserve">That’s fine, she may have made an error. We could always get Amanda to </w:t>
      </w:r>
      <w:r w:rsidR="00C957B3">
        <w:t xml:space="preserve">confirm. </w:t>
      </w:r>
    </w:p>
  </w:comment>
  <w:comment w:id="10" w:author="Seamus Donnelly" w:date="2021-09-27T19:33:00Z" w:initials="SD">
    <w:p w14:paraId="69D694DE" w14:textId="5C74AA3F" w:rsidR="002913B0" w:rsidRDefault="002913B0">
      <w:pPr>
        <w:pStyle w:val="CommentText"/>
      </w:pPr>
      <w:r>
        <w:rPr>
          <w:rStyle w:val="CommentReference"/>
        </w:rPr>
        <w:annotationRef/>
      </w:r>
      <w:r>
        <w:t xml:space="preserve">Evan – is this correct? I can see from Nicole’s thesis there was an introduction period, but I don’t know if they knew the names of the actions. </w:t>
      </w:r>
    </w:p>
  </w:comment>
  <w:comment w:id="11" w:author="Evan Kidd [2]" w:date="2021-10-12T21:57:00Z" w:initials="EK">
    <w:p w14:paraId="31C3A71C" w14:textId="4484463B" w:rsidR="00C957B3" w:rsidRDefault="00C957B3">
      <w:pPr>
        <w:pStyle w:val="CommentText"/>
      </w:pPr>
      <w:r>
        <w:rPr>
          <w:rStyle w:val="CommentReference"/>
        </w:rPr>
        <w:annotationRef/>
      </w:r>
      <w:r>
        <w:t>Yep</w:t>
      </w:r>
    </w:p>
  </w:comment>
  <w:comment w:id="12" w:author="Seamus Donnelly" w:date="2021-09-27T19:44:00Z" w:initials="SD">
    <w:p w14:paraId="681A01F5" w14:textId="77777777" w:rsidR="00433699" w:rsidRDefault="00433699">
      <w:pPr>
        <w:pStyle w:val="CommentText"/>
      </w:pPr>
      <w:r>
        <w:rPr>
          <w:rStyle w:val="CommentReference"/>
        </w:rPr>
        <w:annotationRef/>
      </w:r>
      <w:r>
        <w:t xml:space="preserve">I reconstructed this assuming the files in the CLCL file were the same. </w:t>
      </w:r>
    </w:p>
  </w:comment>
  <w:comment w:id="13" w:author="Evan Kidd [2]" w:date="2021-10-12T21:57:00Z" w:initials="EK">
    <w:p w14:paraId="218717C8" w14:textId="4C0B6A19" w:rsidR="00C957B3" w:rsidRDefault="00C957B3">
      <w:pPr>
        <w:pStyle w:val="CommentText"/>
      </w:pPr>
      <w:r>
        <w:rPr>
          <w:rStyle w:val="CommentReference"/>
        </w:rPr>
        <w:annotationRef/>
      </w:r>
      <w:r>
        <w:t>Yes, it’s the same.</w:t>
      </w:r>
    </w:p>
  </w:comment>
  <w:comment w:id="14" w:author="Seamus Donnelly" w:date="2021-10-11T19:14:00Z" w:initials="SD">
    <w:p w14:paraId="36A025E2" w14:textId="7CED6C09" w:rsidR="00A941CD" w:rsidRDefault="00A941CD">
      <w:pPr>
        <w:pStyle w:val="CommentText"/>
      </w:pPr>
      <w:r>
        <w:rPr>
          <w:rStyle w:val="CommentReference"/>
        </w:rPr>
        <w:annotationRef/>
      </w:r>
      <w:r>
        <w:t xml:space="preserve">I guess I should get the distribution of ages for kids who produced no DODs. </w:t>
      </w:r>
    </w:p>
  </w:comment>
  <w:comment w:id="15" w:author="Evan Kidd [2]" w:date="2021-10-12T22:06:00Z" w:initials="EK">
    <w:p w14:paraId="7A87661E" w14:textId="42BA67C5" w:rsidR="00DE71BC" w:rsidRDefault="00DE71BC">
      <w:pPr>
        <w:pStyle w:val="CommentText"/>
      </w:pPr>
      <w:r>
        <w:rPr>
          <w:rStyle w:val="CommentReference"/>
        </w:rPr>
        <w:annotationRef/>
      </w:r>
      <w:r>
        <w:t>Might be worth it.</w:t>
      </w:r>
    </w:p>
  </w:comment>
  <w:comment w:id="17" w:author="Microsoft Office User" w:date="2022-02-24T17:25:00Z" w:initials="MOU">
    <w:p w14:paraId="3F39247C" w14:textId="77777777" w:rsidR="00644028" w:rsidRDefault="00644028" w:rsidP="00644028">
      <w:pPr>
        <w:pStyle w:val="CommentText"/>
      </w:pPr>
      <w:r>
        <w:rPr>
          <w:rStyle w:val="CommentReference"/>
        </w:rPr>
        <w:annotationRef/>
      </w:r>
      <w:r>
        <w:t>Evan, is there a citation for this?</w:t>
      </w:r>
    </w:p>
    <w:p w14:paraId="0E39794C" w14:textId="77777777" w:rsidR="00644028" w:rsidRDefault="00644028" w:rsidP="00644028">
      <w:pPr>
        <w:pStyle w:val="CommentText"/>
      </w:pPr>
    </w:p>
    <w:p w14:paraId="4DEF20B1" w14:textId="77777777" w:rsidR="00644028" w:rsidRDefault="00644028" w:rsidP="00644028">
      <w:pPr>
        <w:pStyle w:val="CommentText"/>
      </w:pPr>
      <w:r>
        <w:t>A second possibility: Thematic roles might be more informative about structure in datives than passives? Given that passives can be Patient Agent, Experiencer Theme (</w:t>
      </w:r>
      <w:r w:rsidRPr="00275A23">
        <w:rPr>
          <w:i/>
          <w:iCs/>
        </w:rPr>
        <w:t xml:space="preserve">the girl was shocked by the ghost </w:t>
      </w:r>
      <w:r>
        <w:t>and theme experiences (</w:t>
      </w:r>
      <w:r w:rsidRPr="00275A23">
        <w:rPr>
          <w:i/>
          <w:iCs/>
        </w:rPr>
        <w:t>the girl was ignored by the tiger</w:t>
      </w:r>
      <w:r>
        <w:t>)</w:t>
      </w:r>
    </w:p>
  </w:comment>
  <w:comment w:id="18" w:author="Microsoft Office User" w:date="2022-02-24T19:51:00Z" w:initials="MOU">
    <w:p w14:paraId="3DA6B1E4" w14:textId="3ED87A81" w:rsidR="00417684" w:rsidRDefault="00417684">
      <w:pPr>
        <w:pStyle w:val="CommentText"/>
      </w:pPr>
      <w:r>
        <w:rPr>
          <w:rStyle w:val="CommentReference"/>
        </w:rPr>
        <w:annotationRef/>
      </w:r>
      <w:r>
        <w:t xml:space="preserve">Evan, I’m getting out over my skis here a bit in terms of linguistics knowledge. Are they considered syntactically identical?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348D34" w15:done="0"/>
  <w15:commentEx w15:paraId="0819FA81" w15:done="0"/>
  <w15:commentEx w15:paraId="67ABEF04" w15:done="0"/>
  <w15:commentEx w15:paraId="49FD6995" w15:done="0"/>
  <w15:commentEx w15:paraId="19C86002" w15:paraIdParent="49FD6995" w15:done="0"/>
  <w15:commentEx w15:paraId="3717EF44" w15:done="0"/>
  <w15:commentEx w15:paraId="5DBAAB9F" w15:done="0"/>
  <w15:commentEx w15:paraId="32FF55D1" w15:paraIdParent="5DBAAB9F" w15:done="0"/>
  <w15:commentEx w15:paraId="20EA7BF6" w15:done="0"/>
  <w15:commentEx w15:paraId="5D56E686" w15:done="0"/>
  <w15:commentEx w15:paraId="69D694DE" w15:done="0"/>
  <w15:commentEx w15:paraId="31C3A71C" w15:paraIdParent="69D694DE" w15:done="0"/>
  <w15:commentEx w15:paraId="681A01F5" w15:done="0"/>
  <w15:commentEx w15:paraId="218717C8" w15:paraIdParent="681A01F5" w15:done="0"/>
  <w15:commentEx w15:paraId="36A025E2" w15:done="0"/>
  <w15:commentEx w15:paraId="7A87661E" w15:paraIdParent="36A025E2" w15:done="0"/>
  <w15:commentEx w15:paraId="4DEF20B1" w15:done="0"/>
  <w15:commentEx w15:paraId="3DA6B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1C315" w16cex:dateUtc="2022-02-24T07:40:00Z"/>
  <w16cex:commentExtensible w16cex:durableId="25C1CB59" w16cex:dateUtc="2022-02-24T08:16:00Z"/>
  <w16cex:commentExtensible w16cex:durableId="25BF64F4" w16cex:dateUtc="2022-02-22T02:34:00Z"/>
  <w16cex:commentExtensible w16cex:durableId="25BDF357" w16cex:dateUtc="2022-02-21T00:17:00Z"/>
  <w16cex:commentExtensible w16cex:durableId="25C1CC8D" w16cex:dateUtc="2022-02-24T08:21:00Z"/>
  <w16cex:commentExtensible w16cex:durableId="25C1CCD3" w16cex:dateUtc="2022-02-24T08:22:00Z"/>
  <w16cex:commentExtensible w16cex:durableId="24FC2A1D" w16cex:dateUtc="2021-09-27T09:31:00Z"/>
  <w16cex:commentExtensible w16cex:durableId="2510032E" w16cex:dateUtc="2021-10-12T10:50:00Z"/>
  <w16cex:commentExtensible w16cex:durableId="2510038B" w16cex:dateUtc="2021-10-12T10:52:00Z"/>
  <w16cex:commentExtensible w16cex:durableId="24FC393A" w16cex:dateUtc="2021-09-27T10:36:00Z"/>
  <w16cex:commentExtensible w16cex:durableId="24FC2A75" w16cex:dateUtc="2021-09-27T09:33:00Z"/>
  <w16cex:commentExtensible w16cex:durableId="251004C8" w16cex:dateUtc="2021-10-12T10:57:00Z"/>
  <w16cex:commentExtensible w16cex:durableId="24FC2D01" w16cex:dateUtc="2021-09-27T09:44:00Z"/>
  <w16cex:commentExtensible w16cex:durableId="251004CE" w16cex:dateUtc="2021-10-12T10:57:00Z"/>
  <w16cex:commentExtensible w16cex:durableId="250E8D0A" w16cex:dateUtc="2021-10-11T08:14:00Z"/>
  <w16cex:commentExtensible w16cex:durableId="251006DD" w16cex:dateUtc="2021-10-12T11:06:00Z"/>
  <w16cex:commentExtensible w16cex:durableId="25C23DF1" w16cex:dateUtc="2022-02-24T06:25:00Z"/>
  <w16cex:commentExtensible w16cex:durableId="25C26032" w16cex:dateUtc="2022-02-24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348D34" w16cid:durableId="25C1C315"/>
  <w16cid:commentId w16cid:paraId="0819FA81" w16cid:durableId="25C1CB59"/>
  <w16cid:commentId w16cid:paraId="67ABEF04" w16cid:durableId="25BF64F4"/>
  <w16cid:commentId w16cid:paraId="49FD6995" w16cid:durableId="25BDF357"/>
  <w16cid:commentId w16cid:paraId="19C86002" w16cid:durableId="25C1CC8D"/>
  <w16cid:commentId w16cid:paraId="3717EF44" w16cid:durableId="25C1CCD3"/>
  <w16cid:commentId w16cid:paraId="5DBAAB9F" w16cid:durableId="24FC2A1D"/>
  <w16cid:commentId w16cid:paraId="32FF55D1" w16cid:durableId="2510032E"/>
  <w16cid:commentId w16cid:paraId="20EA7BF6" w16cid:durableId="2510038B"/>
  <w16cid:commentId w16cid:paraId="5D56E686" w16cid:durableId="24FC393A"/>
  <w16cid:commentId w16cid:paraId="69D694DE" w16cid:durableId="24FC2A75"/>
  <w16cid:commentId w16cid:paraId="31C3A71C" w16cid:durableId="251004C8"/>
  <w16cid:commentId w16cid:paraId="681A01F5" w16cid:durableId="24FC2D01"/>
  <w16cid:commentId w16cid:paraId="218717C8" w16cid:durableId="251004CE"/>
  <w16cid:commentId w16cid:paraId="36A025E2" w16cid:durableId="250E8D0A"/>
  <w16cid:commentId w16cid:paraId="7A87661E" w16cid:durableId="251006DD"/>
  <w16cid:commentId w16cid:paraId="4DEF20B1" w16cid:durableId="25C23DF1"/>
  <w16cid:commentId w16cid:paraId="3DA6B1E4" w16cid:durableId="25C260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2EB9B" w14:textId="77777777" w:rsidR="00943840" w:rsidRDefault="00943840" w:rsidP="00E6232E">
      <w:pPr>
        <w:spacing w:after="0" w:line="240" w:lineRule="auto"/>
      </w:pPr>
      <w:r>
        <w:separator/>
      </w:r>
    </w:p>
  </w:endnote>
  <w:endnote w:type="continuationSeparator" w:id="0">
    <w:p w14:paraId="6B6ADED6" w14:textId="77777777" w:rsidR="00943840" w:rsidRDefault="00943840" w:rsidP="00E62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B38EB" w14:textId="77777777" w:rsidR="00943840" w:rsidRDefault="00943840" w:rsidP="00E6232E">
      <w:pPr>
        <w:spacing w:after="0" w:line="240" w:lineRule="auto"/>
      </w:pPr>
      <w:r>
        <w:separator/>
      </w:r>
    </w:p>
  </w:footnote>
  <w:footnote w:type="continuationSeparator" w:id="0">
    <w:p w14:paraId="2AA49716" w14:textId="77777777" w:rsidR="00943840" w:rsidRDefault="00943840" w:rsidP="00E6232E">
      <w:pPr>
        <w:spacing w:after="0" w:line="240" w:lineRule="auto"/>
      </w:pPr>
      <w:r>
        <w:continuationSeparator/>
      </w:r>
    </w:p>
  </w:footnote>
  <w:footnote w:id="1">
    <w:p w14:paraId="2C42C292" w14:textId="77777777" w:rsidR="003132DA" w:rsidRPr="00995A2C" w:rsidRDefault="003132DA" w:rsidP="003132DA">
      <w:pPr>
        <w:pStyle w:val="FootnoteText"/>
        <w:rPr>
          <w:lang w:val="en-US"/>
        </w:rPr>
      </w:pPr>
      <w:r>
        <w:rPr>
          <w:rStyle w:val="FootnoteReference"/>
        </w:rPr>
        <w:footnoteRef/>
      </w:r>
      <w:r w:rsidRPr="00995A2C">
        <w:rPr>
          <w:lang w:val="en-US"/>
        </w:rPr>
        <w:t xml:space="preserve"> </w:t>
      </w:r>
      <w:r w:rsidRPr="00BF05C1">
        <w:rPr>
          <w:rFonts w:ascii="Times New Roman" w:eastAsiaTheme="minorEastAsia" w:hAnsi="Times New Roman" w:cs="Times New Roman"/>
          <w:sz w:val="24"/>
          <w:szCs w:val="24"/>
          <w:lang w:val="en-US" w:eastAsia="zh-CN"/>
        </w:rPr>
        <w:t xml:space="preserve">However, there is mixed evidence as to whether the magnitude of priming effects remains stable across lags (Bock &amp; Griffin, 2000;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xml:space="preserve"> et al. 2008), or whether </w:t>
      </w:r>
      <w:r>
        <w:rPr>
          <w:rFonts w:ascii="Times New Roman" w:eastAsiaTheme="minorEastAsia" w:hAnsi="Times New Roman" w:cs="Times New Roman"/>
          <w:sz w:val="24"/>
          <w:szCs w:val="24"/>
          <w:lang w:val="en-US" w:eastAsia="zh-CN"/>
        </w:rPr>
        <w:t>it</w:t>
      </w:r>
      <w:r w:rsidRPr="00BF05C1">
        <w:rPr>
          <w:rFonts w:ascii="Times New Roman" w:eastAsiaTheme="minorEastAsia" w:hAnsi="Times New Roman" w:cs="Times New Roman"/>
          <w:sz w:val="24"/>
          <w:szCs w:val="24"/>
          <w:lang w:val="en-US" w:eastAsia="zh-CN"/>
        </w:rPr>
        <w:t xml:space="preserve"> decays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w:t>
      </w:r>
      <w:proofErr w:type="spellStart"/>
      <w:r w:rsidRPr="00BF05C1">
        <w:rPr>
          <w:rFonts w:ascii="Times New Roman" w:eastAsiaTheme="minorEastAsia" w:hAnsi="Times New Roman" w:cs="Times New Roman"/>
          <w:sz w:val="24"/>
          <w:szCs w:val="24"/>
          <w:lang w:val="en-US" w:eastAsia="zh-CN"/>
        </w:rPr>
        <w:t>Collina</w:t>
      </w:r>
      <w:proofErr w:type="spellEnd"/>
      <w:r w:rsidRPr="00BF05C1">
        <w:rPr>
          <w:rFonts w:ascii="Times New Roman" w:eastAsiaTheme="minorEastAsia" w:hAnsi="Times New Roman" w:cs="Times New Roman"/>
          <w:sz w:val="24"/>
          <w:szCs w:val="24"/>
          <w:lang w:val="en-US" w:eastAsia="zh-CN"/>
        </w:rPr>
        <w:t xml:space="preserve"> &amp; </w:t>
      </w:r>
      <w:proofErr w:type="spellStart"/>
      <w:r w:rsidRPr="00BF05C1">
        <w:rPr>
          <w:rFonts w:ascii="Times New Roman" w:eastAsiaTheme="minorEastAsia" w:hAnsi="Times New Roman" w:cs="Times New Roman"/>
          <w:sz w:val="24"/>
          <w:szCs w:val="24"/>
          <w:lang w:val="en-US" w:eastAsia="zh-CN"/>
        </w:rPr>
        <w:t>Hartsuiker</w:t>
      </w:r>
      <w:proofErr w:type="spellEnd"/>
      <w:r w:rsidRPr="00BF05C1">
        <w:rPr>
          <w:rFonts w:ascii="Times New Roman" w:eastAsiaTheme="minorEastAsia" w:hAnsi="Times New Roman" w:cs="Times New Roman"/>
          <w:sz w:val="24"/>
          <w:szCs w:val="24"/>
          <w:lang w:val="en-US" w:eastAsia="zh-CN"/>
        </w:rPr>
        <w:t>, 2016).</w:t>
      </w:r>
    </w:p>
  </w:footnote>
  <w:footnote w:id="2">
    <w:p w14:paraId="182F1DBA" w14:textId="77777777" w:rsidR="003132DA" w:rsidRPr="00995A2C" w:rsidRDefault="003132DA" w:rsidP="003132DA">
      <w:pPr>
        <w:pStyle w:val="FootnoteText"/>
        <w:rPr>
          <w:lang w:val="en-US"/>
        </w:rPr>
      </w:pPr>
      <w:r>
        <w:rPr>
          <w:rStyle w:val="FootnoteReference"/>
        </w:rPr>
        <w:footnoteRef/>
      </w:r>
      <w:r w:rsidRPr="00995A2C">
        <w:rPr>
          <w:lang w:val="en-US"/>
        </w:rPr>
        <w:t xml:space="preserve"> </w:t>
      </w:r>
      <w:r w:rsidRPr="00BF05C1">
        <w:rPr>
          <w:rFonts w:ascii="Times New Roman" w:eastAsiaTheme="minorEastAsia" w:hAnsi="Times New Roman" w:cs="Times New Roman"/>
          <w:sz w:val="24"/>
          <w:szCs w:val="24"/>
          <w:lang w:val="en-US" w:eastAsia="zh-CN"/>
        </w:rPr>
        <w:t xml:space="preserve">for evidence that the abstract priming effect may be increased in magnitude at lag 1 by similar processes see </w:t>
      </w:r>
      <w:proofErr w:type="spellStart"/>
      <w:r w:rsidRPr="00BF05C1">
        <w:rPr>
          <w:rFonts w:ascii="Times New Roman" w:eastAsiaTheme="minorEastAsia" w:hAnsi="Times New Roman" w:cs="Times New Roman"/>
          <w:sz w:val="24"/>
          <w:szCs w:val="24"/>
          <w:lang w:val="en-US" w:eastAsia="zh-CN"/>
        </w:rPr>
        <w:t>Bernolet</w:t>
      </w:r>
      <w:proofErr w:type="spellEnd"/>
      <w:r w:rsidRPr="00BF05C1">
        <w:rPr>
          <w:rFonts w:ascii="Times New Roman" w:eastAsiaTheme="minorEastAsia" w:hAnsi="Times New Roman" w:cs="Times New Roman"/>
          <w:sz w:val="24"/>
          <w:szCs w:val="24"/>
          <w:lang w:val="en-US" w:eastAsia="zh-CN"/>
        </w:rPr>
        <w:t xml:space="preserve"> and </w:t>
      </w:r>
      <w:proofErr w:type="spellStart"/>
      <w:r w:rsidRPr="00BF05C1">
        <w:rPr>
          <w:rFonts w:ascii="Times New Roman" w:eastAsiaTheme="minorEastAsia" w:hAnsi="Times New Roman" w:cs="Times New Roman"/>
          <w:sz w:val="24"/>
          <w:szCs w:val="24"/>
          <w:lang w:val="en-US" w:eastAsia="zh-CN"/>
        </w:rPr>
        <w:t>Harstuiker</w:t>
      </w:r>
      <w:proofErr w:type="spellEnd"/>
      <w:r>
        <w:rPr>
          <w:rFonts w:ascii="Times New Roman" w:eastAsiaTheme="minorEastAsia" w:hAnsi="Times New Roman" w:cs="Times New Roman"/>
          <w:sz w:val="24"/>
          <w:szCs w:val="24"/>
          <w:lang w:val="en-US" w:eastAsia="zh-CN"/>
        </w:rPr>
        <w:t xml:space="preserve"> (</w:t>
      </w:r>
      <w:r w:rsidRPr="00BF05C1">
        <w:rPr>
          <w:rFonts w:ascii="Times New Roman" w:eastAsiaTheme="minorEastAsia" w:hAnsi="Times New Roman" w:cs="Times New Roman"/>
          <w:sz w:val="24"/>
          <w:szCs w:val="24"/>
          <w:lang w:val="en-US" w:eastAsia="zh-CN"/>
        </w:rPr>
        <w:t>2016)</w:t>
      </w:r>
    </w:p>
  </w:footnote>
  <w:footnote w:id="3">
    <w:p w14:paraId="7D4C6FAB" w14:textId="77777777" w:rsidR="00E6232E" w:rsidRPr="00E6232E" w:rsidRDefault="00E6232E">
      <w:pPr>
        <w:pStyle w:val="FootnoteText"/>
        <w:rPr>
          <w:lang w:val="en-US"/>
        </w:rPr>
      </w:pPr>
      <w:r>
        <w:rPr>
          <w:rStyle w:val="FootnoteReference"/>
        </w:rPr>
        <w:footnoteRef/>
      </w:r>
      <w:r w:rsidRPr="00E6232E">
        <w:rPr>
          <w:lang w:val="en-US"/>
        </w:rPr>
        <w:t xml:space="preserve"> </w:t>
      </w:r>
      <w:r w:rsidRPr="00E6232E">
        <w:rPr>
          <w:rFonts w:ascii="Times New Roman" w:hAnsi="Times New Roman" w:cs="Times New Roman"/>
          <w:lang w:val="en-US"/>
        </w:rPr>
        <w:t>Gender was not reported for one child</w:t>
      </w:r>
      <w:r>
        <w:rPr>
          <w:lang w:val="en-US"/>
        </w:rPr>
        <w:t xml:space="preserve">. </w:t>
      </w:r>
    </w:p>
  </w:footnote>
  <w:footnote w:id="4">
    <w:p w14:paraId="7864DEF1" w14:textId="77777777" w:rsidR="005D395D" w:rsidRPr="005D395D" w:rsidRDefault="005D395D">
      <w:pPr>
        <w:pStyle w:val="FootnoteText"/>
        <w:rPr>
          <w:rFonts w:ascii="Times New Roman" w:hAnsi="Times New Roman" w:cs="Times New Roman"/>
          <w:sz w:val="24"/>
          <w:szCs w:val="24"/>
          <w:lang w:val="en-US"/>
        </w:rPr>
      </w:pPr>
      <w:r w:rsidRPr="005D395D">
        <w:rPr>
          <w:rStyle w:val="FootnoteReference"/>
          <w:rFonts w:ascii="Times New Roman" w:hAnsi="Times New Roman" w:cs="Times New Roman"/>
          <w:sz w:val="24"/>
          <w:szCs w:val="24"/>
        </w:rPr>
        <w:footnoteRef/>
      </w:r>
      <w:r w:rsidRPr="005D395D">
        <w:rPr>
          <w:lang w:val="en-US"/>
        </w:rPr>
        <w:t xml:space="preserve"> </w:t>
      </w:r>
      <w:r w:rsidRPr="005D395D">
        <w:rPr>
          <w:rFonts w:ascii="Times New Roman" w:hAnsi="Times New Roman" w:cs="Times New Roman"/>
          <w:sz w:val="24"/>
          <w:szCs w:val="24"/>
          <w:lang w:val="en-US"/>
        </w:rPr>
        <w:t xml:space="preserve">This was done because we included random effects by target verb in our analyses.  </w:t>
      </w:r>
    </w:p>
  </w:footnote>
  <w:footnote w:id="5">
    <w:p w14:paraId="50C9AC13" w14:textId="77777777" w:rsidR="005D395D" w:rsidRPr="005D395D" w:rsidRDefault="005D395D">
      <w:pPr>
        <w:pStyle w:val="FootnoteText"/>
        <w:rPr>
          <w:lang w:val="en-US"/>
        </w:rPr>
      </w:pPr>
      <w:r w:rsidRPr="005D395D">
        <w:rPr>
          <w:rStyle w:val="FootnoteReference"/>
          <w:rFonts w:ascii="Times New Roman" w:hAnsi="Times New Roman" w:cs="Times New Roman"/>
          <w:sz w:val="24"/>
          <w:szCs w:val="24"/>
        </w:rPr>
        <w:footnoteRef/>
      </w:r>
      <w:r w:rsidRPr="005D395D">
        <w:rPr>
          <w:rFonts w:ascii="Times New Roman" w:hAnsi="Times New Roman" w:cs="Times New Roman"/>
          <w:sz w:val="24"/>
          <w:szCs w:val="24"/>
          <w:lang w:val="en-US"/>
        </w:rPr>
        <w:t xml:space="preserve"> In other words, all verb overlap trials in which the participant produced the incorrect verb were removed and non-overlap trials in which the participant produced the same verb as the prime were removed.</w:t>
      </w:r>
      <w:r>
        <w:rPr>
          <w:lang w:val="en-US"/>
        </w:rPr>
        <w:t xml:space="preserve"> </w:t>
      </w:r>
    </w:p>
  </w:footnote>
  <w:footnote w:id="6">
    <w:p w14:paraId="75019CF5" w14:textId="497CD440" w:rsidR="008517EF" w:rsidRPr="008517EF" w:rsidRDefault="008517EF">
      <w:pPr>
        <w:pStyle w:val="FootnoteText"/>
        <w:rPr>
          <w:lang w:val="en-US"/>
        </w:rPr>
      </w:pPr>
      <w:r>
        <w:rPr>
          <w:rStyle w:val="FootnoteReference"/>
        </w:rPr>
        <w:footnoteRef/>
      </w:r>
      <w:r w:rsidRPr="008517EF">
        <w:rPr>
          <w:lang w:val="en-US"/>
        </w:rPr>
        <w:t xml:space="preserve"> </w:t>
      </w:r>
      <w:r w:rsidRPr="00AD7C2B">
        <w:rPr>
          <w:rFonts w:ascii="Times New Roman" w:hAnsi="Times New Roman" w:cs="Times New Roman"/>
          <w:sz w:val="24"/>
          <w:szCs w:val="24"/>
          <w:lang w:val="en-US"/>
        </w:rPr>
        <w:t xml:space="preserve">Because participants saw each target verb twice, we considered a model with full random effects by participant, target verb and participant x target verb. However, when we compared a variance components model (a model with only intercepts and no predictors) with this structure to a variance components model with random factors by target verb and participant, the latter model fit better. We, therefore, opted for this simpler model. See Accompanying R Markdown file for full details. </w:t>
      </w:r>
    </w:p>
  </w:footnote>
  <w:footnote w:id="7">
    <w:p w14:paraId="703B26EE" w14:textId="07CF4FB5" w:rsidR="00D02326" w:rsidRPr="00D02326" w:rsidRDefault="00D02326">
      <w:pPr>
        <w:pStyle w:val="FootnoteText"/>
        <w:rPr>
          <w:lang w:val="en-US"/>
        </w:rPr>
      </w:pPr>
      <w:r>
        <w:rPr>
          <w:rStyle w:val="FootnoteReference"/>
        </w:rPr>
        <w:footnoteRef/>
      </w:r>
      <w:r w:rsidRPr="00D02326">
        <w:rPr>
          <w:lang w:val="en-US"/>
        </w:rPr>
        <w:t xml:space="preserve"> </w:t>
      </w:r>
      <w:r w:rsidRPr="00D02326">
        <w:rPr>
          <w:rFonts w:ascii="Times New Roman" w:hAnsi="Times New Roman" w:cs="Times New Roman"/>
          <w:sz w:val="24"/>
          <w:szCs w:val="24"/>
          <w:lang w:val="en-US"/>
        </w:rPr>
        <w:t>The difference in width between these intervals is likely a consequence of the coding scheme for our categorical variables.</w:t>
      </w:r>
      <w:r>
        <w:rPr>
          <w:lang w:val="en-US"/>
        </w:rPr>
        <w:t xml:space="preserve"> </w:t>
      </w:r>
      <w:r w:rsidRPr="00D02326">
        <w:rPr>
          <w:rFonts w:ascii="Times New Roman" w:hAnsi="Times New Roman" w:cs="Times New Roman"/>
          <w:sz w:val="24"/>
          <w:szCs w:val="24"/>
          <w:lang w:val="en-US"/>
        </w:rPr>
        <w:t>Recall that we dummy coded</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so that our coefficient for prime structure would indicate the abstract priming effect without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As a result, the predicted values for each abstract priming condition without</w:t>
      </w:r>
      <w:r w:rsidR="009F63C2">
        <w:rPr>
          <w:rFonts w:ascii="Times New Roman" w:hAnsi="Times New Roman" w:cs="Times New Roman"/>
          <w:sz w:val="24"/>
          <w:szCs w:val="24"/>
          <w:lang w:val="en-US"/>
        </w:rPr>
        <w:t xml:space="preserve"> verb </w:t>
      </w:r>
      <w:r w:rsidRPr="00D02326">
        <w:rPr>
          <w:rFonts w:ascii="Times New Roman" w:hAnsi="Times New Roman" w:cs="Times New Roman"/>
          <w:sz w:val="24"/>
          <w:szCs w:val="24"/>
          <w:lang w:val="en-US"/>
        </w:rPr>
        <w:t>overlap contained two sources of uncertainty (the intercept and the difference between conditions). However, predicted values for priming effects when</w:t>
      </w:r>
      <w:r w:rsidR="009F63C2">
        <w:rPr>
          <w:rFonts w:ascii="Times New Roman" w:hAnsi="Times New Roman" w:cs="Times New Roman"/>
          <w:sz w:val="24"/>
          <w:szCs w:val="24"/>
          <w:lang w:val="en-US"/>
        </w:rPr>
        <w:t xml:space="preserve"> verb</w:t>
      </w:r>
      <w:r w:rsidRPr="00D02326">
        <w:rPr>
          <w:rFonts w:ascii="Times New Roman" w:hAnsi="Times New Roman" w:cs="Times New Roman"/>
          <w:sz w:val="24"/>
          <w:szCs w:val="24"/>
          <w:lang w:val="en-US"/>
        </w:rPr>
        <w:t xml:space="preserve"> overlap was present reflected four sources of uncertainty (the intercept, the abstract priming effect, the effect of </w:t>
      </w:r>
      <w:r w:rsidR="009F63C2">
        <w:rPr>
          <w:rFonts w:ascii="Times New Roman" w:hAnsi="Times New Roman" w:cs="Times New Roman"/>
          <w:sz w:val="24"/>
          <w:szCs w:val="24"/>
          <w:lang w:val="en-US"/>
        </w:rPr>
        <w:t>verb</w:t>
      </w:r>
      <w:r w:rsidRPr="00D02326">
        <w:rPr>
          <w:rFonts w:ascii="Times New Roman" w:hAnsi="Times New Roman" w:cs="Times New Roman"/>
          <w:sz w:val="24"/>
          <w:szCs w:val="24"/>
          <w:lang w:val="en-US"/>
        </w:rPr>
        <w:t xml:space="preserve"> overlap and </w:t>
      </w:r>
      <w:r w:rsidR="009F63C2">
        <w:rPr>
          <w:rFonts w:ascii="Times New Roman" w:hAnsi="Times New Roman" w:cs="Times New Roman"/>
          <w:sz w:val="24"/>
          <w:szCs w:val="24"/>
          <w:lang w:val="en-US"/>
        </w:rPr>
        <w:t>the interaction between verb overlap and priming</w:t>
      </w:r>
      <w:r w:rsidRPr="00D02326">
        <w:rPr>
          <w:rFonts w:ascii="Times New Roman" w:hAnsi="Times New Roman" w:cs="Times New Roman"/>
          <w:sz w:val="24"/>
          <w:szCs w:val="24"/>
          <w:lang w:val="en-US"/>
        </w:rPr>
        <w:t>)</w:t>
      </w:r>
      <w:r w:rsidR="009F63C2">
        <w:rPr>
          <w:rFonts w:ascii="Times New Roman" w:hAnsi="Times New Roman" w:cs="Times New Roman"/>
          <w:sz w:val="24"/>
          <w:szCs w:val="24"/>
          <w:lang w:val="en-US"/>
        </w:rPr>
        <w:t xml:space="preserve">. </w:t>
      </w:r>
    </w:p>
  </w:footnote>
  <w:footnote w:id="8">
    <w:p w14:paraId="73A78BFD" w14:textId="4B16C949" w:rsidR="000665AD" w:rsidRPr="003132DA" w:rsidRDefault="000665AD">
      <w:pPr>
        <w:pStyle w:val="FootnoteText"/>
        <w:rPr>
          <w:rFonts w:ascii="Times New Roman" w:hAnsi="Times New Roman" w:cs="Times New Roman"/>
          <w:lang w:val="en-US"/>
        </w:rPr>
      </w:pPr>
      <w:r w:rsidRPr="003132DA">
        <w:rPr>
          <w:rStyle w:val="FootnoteReference"/>
          <w:rFonts w:ascii="Times New Roman" w:hAnsi="Times New Roman" w:cs="Times New Roman"/>
        </w:rPr>
        <w:footnoteRef/>
      </w:r>
      <w:r w:rsidRPr="003132DA">
        <w:rPr>
          <w:rFonts w:ascii="Times New Roman" w:hAnsi="Times New Roman" w:cs="Times New Roman"/>
        </w:rPr>
        <w:t xml:space="preserve"> </w:t>
      </w:r>
      <w:r w:rsidR="009501D2" w:rsidRPr="009501D2">
        <w:rPr>
          <w:rFonts w:ascii="Times New Roman" w:hAnsi="Times New Roman" w:cs="Times New Roman"/>
          <w:lang w:val="en-US"/>
        </w:rPr>
        <w:t xml:space="preserve">There is reason to doubt the original conclusions of Bock and </w:t>
      </w:r>
      <w:proofErr w:type="spellStart"/>
      <w:r w:rsidR="009501D2" w:rsidRPr="009501D2">
        <w:rPr>
          <w:rFonts w:ascii="Times New Roman" w:hAnsi="Times New Roman" w:cs="Times New Roman"/>
          <w:lang w:val="en-US"/>
        </w:rPr>
        <w:t>Loebell</w:t>
      </w:r>
      <w:proofErr w:type="spellEnd"/>
      <w:r w:rsidR="009501D2" w:rsidRPr="009501D2">
        <w:rPr>
          <w:rFonts w:ascii="Times New Roman" w:hAnsi="Times New Roman" w:cs="Times New Roman"/>
          <w:lang w:val="en-US"/>
        </w:rPr>
        <w:t xml:space="preserve"> (1990). In particular, </w:t>
      </w:r>
      <w:r w:rsidRPr="009501D2">
        <w:rPr>
          <w:rFonts w:ascii="Times New Roman" w:hAnsi="Times New Roman" w:cs="Times New Roman"/>
          <w:lang w:val="en-US"/>
        </w:rPr>
        <w:t>A recent stud</w:t>
      </w:r>
      <w:r w:rsidR="003132DA" w:rsidRPr="009501D2">
        <w:rPr>
          <w:rFonts w:ascii="Times New Roman" w:hAnsi="Times New Roman" w:cs="Times New Roman"/>
          <w:lang w:val="en-US"/>
        </w:rPr>
        <w:t>y (Ziegler et al. 2019) found evidence that passives primed passives more than locatives did. However</w:t>
      </w:r>
      <w:r w:rsidR="009501D2" w:rsidRPr="009501D2">
        <w:rPr>
          <w:rFonts w:ascii="Times New Roman" w:hAnsi="Times New Roman" w:cs="Times New Roman"/>
          <w:lang w:val="en-US"/>
        </w:rPr>
        <w:t>, o</w:t>
      </w:r>
      <w:r w:rsidR="003132DA" w:rsidRPr="009501D2">
        <w:rPr>
          <w:rFonts w:ascii="Times New Roman" w:hAnsi="Times New Roman" w:cs="Times New Roman"/>
          <w:lang w:val="en-US"/>
        </w:rPr>
        <w:t>ur aim here is to merely show that the Dual-path model is, in principle, capable of learning grammatical representations of varying formats, if doing so is necessary</w:t>
      </w:r>
      <w:r w:rsidR="009501D2">
        <w:rPr>
          <w:rFonts w:ascii="Times New Roman" w:hAnsi="Times New Roman" w:cs="Times New Roman"/>
          <w:lang w:val="en-US"/>
        </w:rPr>
        <w:t xml:space="preserve"> to minimize prediction error.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an Kidd">
    <w15:presenceInfo w15:providerId="AD" w15:userId="S::u3214968@anu.edu.au::5d494464-d184-478d-8789-7a0213236e7b"/>
  </w15:person>
  <w15:person w15:author="Microsoft Office User">
    <w15:presenceInfo w15:providerId="None" w15:userId="Microsoft Office User"/>
  </w15:person>
  <w15:person w15:author="Seamus Donnelly">
    <w15:presenceInfo w15:providerId="AD" w15:userId="S-1-5-21-1957994488-1644491937-839522115-12692"/>
  </w15:person>
  <w15:person w15:author="Evan Kidd [2]">
    <w15:presenceInfo w15:providerId="AD" w15:userId="S::u3214968@uds.anu.edu.au::5d494464-d184-478d-8789-7a0213236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5CF"/>
    <w:rsid w:val="0001686B"/>
    <w:rsid w:val="00030E93"/>
    <w:rsid w:val="00044F38"/>
    <w:rsid w:val="000665AD"/>
    <w:rsid w:val="00076977"/>
    <w:rsid w:val="0008440D"/>
    <w:rsid w:val="000918E4"/>
    <w:rsid w:val="000B2547"/>
    <w:rsid w:val="000B47AB"/>
    <w:rsid w:val="000B4EAC"/>
    <w:rsid w:val="000C62C2"/>
    <w:rsid w:val="00122E2E"/>
    <w:rsid w:val="00131201"/>
    <w:rsid w:val="0014078B"/>
    <w:rsid w:val="0018117A"/>
    <w:rsid w:val="001A530E"/>
    <w:rsid w:val="001D7ED3"/>
    <w:rsid w:val="001E37DF"/>
    <w:rsid w:val="001F4BE3"/>
    <w:rsid w:val="0021445B"/>
    <w:rsid w:val="00245881"/>
    <w:rsid w:val="002534D2"/>
    <w:rsid w:val="00260ADD"/>
    <w:rsid w:val="00275A23"/>
    <w:rsid w:val="00280AF1"/>
    <w:rsid w:val="002913B0"/>
    <w:rsid w:val="0029466B"/>
    <w:rsid w:val="002F4322"/>
    <w:rsid w:val="002F57E8"/>
    <w:rsid w:val="002F7E81"/>
    <w:rsid w:val="00311D25"/>
    <w:rsid w:val="003132DA"/>
    <w:rsid w:val="00331ABA"/>
    <w:rsid w:val="00334373"/>
    <w:rsid w:val="003668DD"/>
    <w:rsid w:val="0037187D"/>
    <w:rsid w:val="00373085"/>
    <w:rsid w:val="003875CF"/>
    <w:rsid w:val="003951F3"/>
    <w:rsid w:val="003970C1"/>
    <w:rsid w:val="003A6CA0"/>
    <w:rsid w:val="003B2364"/>
    <w:rsid w:val="003C52E3"/>
    <w:rsid w:val="003E4ED2"/>
    <w:rsid w:val="003F28B9"/>
    <w:rsid w:val="00402218"/>
    <w:rsid w:val="004057BE"/>
    <w:rsid w:val="004111FE"/>
    <w:rsid w:val="00415094"/>
    <w:rsid w:val="004151FE"/>
    <w:rsid w:val="00417684"/>
    <w:rsid w:val="0042037F"/>
    <w:rsid w:val="0042644F"/>
    <w:rsid w:val="00433699"/>
    <w:rsid w:val="0044175F"/>
    <w:rsid w:val="00472E58"/>
    <w:rsid w:val="00480EBC"/>
    <w:rsid w:val="004849F2"/>
    <w:rsid w:val="004918B8"/>
    <w:rsid w:val="004953A1"/>
    <w:rsid w:val="004B1FE5"/>
    <w:rsid w:val="004B4667"/>
    <w:rsid w:val="004D0696"/>
    <w:rsid w:val="004D0BB7"/>
    <w:rsid w:val="004D0D61"/>
    <w:rsid w:val="004D4972"/>
    <w:rsid w:val="00502EFB"/>
    <w:rsid w:val="00523E6A"/>
    <w:rsid w:val="00525E22"/>
    <w:rsid w:val="00534CAB"/>
    <w:rsid w:val="00572C94"/>
    <w:rsid w:val="00590A63"/>
    <w:rsid w:val="00594DA8"/>
    <w:rsid w:val="005A5ACB"/>
    <w:rsid w:val="005D2E0C"/>
    <w:rsid w:val="005D395D"/>
    <w:rsid w:val="005F4EF3"/>
    <w:rsid w:val="005F66B9"/>
    <w:rsid w:val="00626884"/>
    <w:rsid w:val="00644028"/>
    <w:rsid w:val="006472BE"/>
    <w:rsid w:val="00692910"/>
    <w:rsid w:val="00693286"/>
    <w:rsid w:val="006970EC"/>
    <w:rsid w:val="006A2B90"/>
    <w:rsid w:val="006D298C"/>
    <w:rsid w:val="006D61A3"/>
    <w:rsid w:val="006E5DFF"/>
    <w:rsid w:val="007062CD"/>
    <w:rsid w:val="007169C9"/>
    <w:rsid w:val="007247DA"/>
    <w:rsid w:val="00752170"/>
    <w:rsid w:val="007678AD"/>
    <w:rsid w:val="00782748"/>
    <w:rsid w:val="00794088"/>
    <w:rsid w:val="007E5C8D"/>
    <w:rsid w:val="007F5D8D"/>
    <w:rsid w:val="007F726A"/>
    <w:rsid w:val="008203D9"/>
    <w:rsid w:val="008517EF"/>
    <w:rsid w:val="00863066"/>
    <w:rsid w:val="008907F4"/>
    <w:rsid w:val="008A38B0"/>
    <w:rsid w:val="008B48C6"/>
    <w:rsid w:val="008B55A9"/>
    <w:rsid w:val="008C192B"/>
    <w:rsid w:val="008D462C"/>
    <w:rsid w:val="008D517F"/>
    <w:rsid w:val="008E0B2D"/>
    <w:rsid w:val="008E1E7D"/>
    <w:rsid w:val="008E51B1"/>
    <w:rsid w:val="009114A8"/>
    <w:rsid w:val="00943840"/>
    <w:rsid w:val="009501D2"/>
    <w:rsid w:val="00972E43"/>
    <w:rsid w:val="00974A68"/>
    <w:rsid w:val="0098551C"/>
    <w:rsid w:val="00994470"/>
    <w:rsid w:val="009A2E6E"/>
    <w:rsid w:val="009B3E47"/>
    <w:rsid w:val="009C0DA2"/>
    <w:rsid w:val="009D7A77"/>
    <w:rsid w:val="009E6816"/>
    <w:rsid w:val="009F63C2"/>
    <w:rsid w:val="00A148D2"/>
    <w:rsid w:val="00A7304F"/>
    <w:rsid w:val="00A74BE0"/>
    <w:rsid w:val="00A77380"/>
    <w:rsid w:val="00A81BD7"/>
    <w:rsid w:val="00A85D25"/>
    <w:rsid w:val="00A941CD"/>
    <w:rsid w:val="00AA78FF"/>
    <w:rsid w:val="00AB18DB"/>
    <w:rsid w:val="00AC4C33"/>
    <w:rsid w:val="00AD4946"/>
    <w:rsid w:val="00AD7C2B"/>
    <w:rsid w:val="00B0515C"/>
    <w:rsid w:val="00B11682"/>
    <w:rsid w:val="00B11CB7"/>
    <w:rsid w:val="00B15CD4"/>
    <w:rsid w:val="00B32876"/>
    <w:rsid w:val="00B33D23"/>
    <w:rsid w:val="00B51D42"/>
    <w:rsid w:val="00B57623"/>
    <w:rsid w:val="00B63165"/>
    <w:rsid w:val="00B7473C"/>
    <w:rsid w:val="00B81953"/>
    <w:rsid w:val="00B93A93"/>
    <w:rsid w:val="00BA58BE"/>
    <w:rsid w:val="00BA72C4"/>
    <w:rsid w:val="00BB3361"/>
    <w:rsid w:val="00BC1E5E"/>
    <w:rsid w:val="00BC76DC"/>
    <w:rsid w:val="00BF05C1"/>
    <w:rsid w:val="00BF0B4B"/>
    <w:rsid w:val="00C10AF3"/>
    <w:rsid w:val="00C43776"/>
    <w:rsid w:val="00C52835"/>
    <w:rsid w:val="00C67FF3"/>
    <w:rsid w:val="00C853EF"/>
    <w:rsid w:val="00C925C6"/>
    <w:rsid w:val="00C957B3"/>
    <w:rsid w:val="00CB0AAA"/>
    <w:rsid w:val="00CC3E0D"/>
    <w:rsid w:val="00CD579A"/>
    <w:rsid w:val="00CE5CA7"/>
    <w:rsid w:val="00D02326"/>
    <w:rsid w:val="00D0431F"/>
    <w:rsid w:val="00D20966"/>
    <w:rsid w:val="00D41671"/>
    <w:rsid w:val="00D45A03"/>
    <w:rsid w:val="00D51887"/>
    <w:rsid w:val="00D5263E"/>
    <w:rsid w:val="00D60305"/>
    <w:rsid w:val="00D95E74"/>
    <w:rsid w:val="00DA5B52"/>
    <w:rsid w:val="00DB55F9"/>
    <w:rsid w:val="00DC7C86"/>
    <w:rsid w:val="00DD14F8"/>
    <w:rsid w:val="00DD1969"/>
    <w:rsid w:val="00DD673E"/>
    <w:rsid w:val="00DE71BC"/>
    <w:rsid w:val="00E13AD9"/>
    <w:rsid w:val="00E15703"/>
    <w:rsid w:val="00E33950"/>
    <w:rsid w:val="00E41244"/>
    <w:rsid w:val="00E42776"/>
    <w:rsid w:val="00E6232E"/>
    <w:rsid w:val="00E87E8D"/>
    <w:rsid w:val="00E90388"/>
    <w:rsid w:val="00EB47F9"/>
    <w:rsid w:val="00ED4991"/>
    <w:rsid w:val="00EF6CA3"/>
    <w:rsid w:val="00F51117"/>
    <w:rsid w:val="00F6047B"/>
    <w:rsid w:val="00F863FD"/>
    <w:rsid w:val="00F96D45"/>
    <w:rsid w:val="00FA37BC"/>
    <w:rsid w:val="00FB5282"/>
    <w:rsid w:val="00FC4DBC"/>
    <w:rsid w:val="00FD3270"/>
    <w:rsid w:val="00FD5C86"/>
    <w:rsid w:val="00FF37B1"/>
    <w:rsid w:val="00FF7C2D"/>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FD06"/>
  <w15:chartTrackingRefBased/>
  <w15:docId w15:val="{5DDD2CE1-6BB9-4FD6-A20C-62A15292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875CF"/>
    <w:rPr>
      <w:sz w:val="16"/>
      <w:szCs w:val="16"/>
    </w:rPr>
  </w:style>
  <w:style w:type="paragraph" w:styleId="CommentText">
    <w:name w:val="annotation text"/>
    <w:basedOn w:val="Normal"/>
    <w:link w:val="CommentTextChar"/>
    <w:uiPriority w:val="99"/>
    <w:semiHidden/>
    <w:unhideWhenUsed/>
    <w:rsid w:val="003875CF"/>
    <w:pPr>
      <w:spacing w:after="200" w:line="240" w:lineRule="auto"/>
    </w:pPr>
    <w:rPr>
      <w:sz w:val="20"/>
      <w:szCs w:val="20"/>
      <w:lang w:val="en-AU"/>
    </w:rPr>
  </w:style>
  <w:style w:type="character" w:customStyle="1" w:styleId="CommentTextChar">
    <w:name w:val="Comment Text Char"/>
    <w:basedOn w:val="DefaultParagraphFont"/>
    <w:link w:val="CommentText"/>
    <w:uiPriority w:val="99"/>
    <w:semiHidden/>
    <w:rsid w:val="003875CF"/>
    <w:rPr>
      <w:sz w:val="20"/>
      <w:szCs w:val="20"/>
      <w:lang w:val="en-AU"/>
    </w:rPr>
  </w:style>
  <w:style w:type="paragraph" w:styleId="BalloonText">
    <w:name w:val="Balloon Text"/>
    <w:basedOn w:val="Normal"/>
    <w:link w:val="BalloonTextChar"/>
    <w:uiPriority w:val="99"/>
    <w:semiHidden/>
    <w:unhideWhenUsed/>
    <w:rsid w:val="003875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5CF"/>
    <w:rPr>
      <w:rFonts w:ascii="Segoe UI" w:hAnsi="Segoe UI" w:cs="Segoe UI"/>
      <w:sz w:val="18"/>
      <w:szCs w:val="18"/>
    </w:rPr>
  </w:style>
  <w:style w:type="paragraph" w:styleId="FootnoteText">
    <w:name w:val="footnote text"/>
    <w:basedOn w:val="Normal"/>
    <w:link w:val="FootnoteTextChar"/>
    <w:uiPriority w:val="99"/>
    <w:semiHidden/>
    <w:unhideWhenUsed/>
    <w:rsid w:val="00E6232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232E"/>
    <w:rPr>
      <w:sz w:val="20"/>
      <w:szCs w:val="20"/>
    </w:rPr>
  </w:style>
  <w:style w:type="character" w:styleId="FootnoteReference">
    <w:name w:val="footnote reference"/>
    <w:basedOn w:val="DefaultParagraphFont"/>
    <w:uiPriority w:val="99"/>
    <w:semiHidden/>
    <w:unhideWhenUsed/>
    <w:rsid w:val="00E6232E"/>
    <w:rPr>
      <w:vertAlign w:val="superscript"/>
    </w:rPr>
  </w:style>
  <w:style w:type="table" w:styleId="TableGrid">
    <w:name w:val="Table Grid"/>
    <w:basedOn w:val="TableNormal"/>
    <w:uiPriority w:val="59"/>
    <w:rsid w:val="00CD579A"/>
    <w:pPr>
      <w:spacing w:after="0" w:line="240" w:lineRule="auto"/>
    </w:pPr>
    <w:rPr>
      <w:rFonts w:eastAsiaTheme="minorEastAsia"/>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72E58"/>
    <w:pPr>
      <w:spacing w:after="160"/>
    </w:pPr>
    <w:rPr>
      <w:b/>
      <w:bCs/>
      <w:lang w:val="nl-NL"/>
    </w:rPr>
  </w:style>
  <w:style w:type="character" w:customStyle="1" w:styleId="CommentSubjectChar">
    <w:name w:val="Comment Subject Char"/>
    <w:basedOn w:val="CommentTextChar"/>
    <w:link w:val="CommentSubject"/>
    <w:uiPriority w:val="99"/>
    <w:semiHidden/>
    <w:rsid w:val="00472E58"/>
    <w:rPr>
      <w:b/>
      <w:bCs/>
      <w:sz w:val="20"/>
      <w:szCs w:val="20"/>
      <w:lang w:val="en-AU"/>
    </w:rPr>
  </w:style>
  <w:style w:type="paragraph" w:styleId="Header">
    <w:name w:val="header"/>
    <w:basedOn w:val="Normal"/>
    <w:link w:val="HeaderChar"/>
    <w:uiPriority w:val="99"/>
    <w:unhideWhenUsed/>
    <w:rsid w:val="00BF05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5C1"/>
  </w:style>
  <w:style w:type="paragraph" w:styleId="Footer">
    <w:name w:val="footer"/>
    <w:basedOn w:val="Normal"/>
    <w:link w:val="FooterChar"/>
    <w:uiPriority w:val="99"/>
    <w:unhideWhenUsed/>
    <w:rsid w:val="00BF05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5C1"/>
  </w:style>
  <w:style w:type="table" w:customStyle="1" w:styleId="TableGrid1">
    <w:name w:val="Table Grid1"/>
    <w:basedOn w:val="TableNormal"/>
    <w:next w:val="TableGrid"/>
    <w:uiPriority w:val="39"/>
    <w:rsid w:val="00BF05C1"/>
    <w:pPr>
      <w:spacing w:after="0" w:line="240" w:lineRule="auto"/>
    </w:pPr>
    <w:rPr>
      <w:rFonts w:eastAsiaTheme="minorEastAsia"/>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61971">
      <w:bodyDiv w:val="1"/>
      <w:marLeft w:val="0"/>
      <w:marRight w:val="0"/>
      <w:marTop w:val="0"/>
      <w:marBottom w:val="0"/>
      <w:divBdr>
        <w:top w:val="none" w:sz="0" w:space="0" w:color="auto"/>
        <w:left w:val="none" w:sz="0" w:space="0" w:color="auto"/>
        <w:bottom w:val="none" w:sz="0" w:space="0" w:color="auto"/>
        <w:right w:val="none" w:sz="0" w:space="0" w:color="auto"/>
      </w:divBdr>
    </w:div>
    <w:div w:id="28993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A1334-DEB3-4A4F-A5E8-9BD283B97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TotalTime>
  <Pages>37</Pages>
  <Words>7731</Words>
  <Characters>44071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Seamus Donnelly</dc:creator>
  <cp:keywords/>
  <dc:description/>
  <cp:lastModifiedBy>Microsoft Office User</cp:lastModifiedBy>
  <cp:revision>8</cp:revision>
  <dcterms:created xsi:type="dcterms:W3CDTF">2022-02-18T08:52:00Z</dcterms:created>
  <dcterms:modified xsi:type="dcterms:W3CDTF">2022-02-24T09:13:00Z</dcterms:modified>
</cp:coreProperties>
</file>