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155A1" w:rsidRPr="007155A1" w:rsidRDefault="007155A1" w:rsidP="007155A1">
      <w:pPr>
        <w:spacing w:after="0" w:line="240" w:lineRule="auto"/>
        <w:textAlignment w:val="baseline"/>
        <w:rPr>
          <w:rFonts w:ascii="Tahoma" w:eastAsia="Times New Roman" w:hAnsi="Tahoma" w:cs="Tahoma"/>
          <w:color w:val="444444"/>
          <w:sz w:val="24"/>
          <w:szCs w:val="24"/>
          <w:lang w:val="en-US" w:eastAsia="nl-NL"/>
        </w:rPr>
      </w:pPr>
      <w:r w:rsidRPr="007155A1">
        <w:rPr>
          <w:rFonts w:ascii="Tahoma" w:eastAsia="Times New Roman" w:hAnsi="Tahoma" w:cs="Tahoma"/>
          <w:color w:val="444444"/>
          <w:sz w:val="24"/>
          <w:szCs w:val="24"/>
          <w:lang w:val="en-US" w:eastAsia="nl-NL"/>
        </w:rPr>
        <w:t>Hi </w:t>
      </w:r>
      <w:r w:rsidRPr="007155A1">
        <w:rPr>
          <w:rFonts w:ascii="Tahoma" w:eastAsia="Times New Roman" w:hAnsi="Tahoma" w:cs="Tahoma"/>
          <w:color w:val="444444"/>
          <w:sz w:val="24"/>
          <w:szCs w:val="24"/>
          <w:bdr w:val="none" w:sz="0" w:space="0" w:color="auto" w:frame="1"/>
          <w:lang w:val="en-US" w:eastAsia="nl-NL"/>
        </w:rPr>
        <w:t>Evan</w:t>
      </w:r>
      <w:r w:rsidRPr="007155A1">
        <w:rPr>
          <w:rFonts w:ascii="Tahoma" w:eastAsia="Times New Roman" w:hAnsi="Tahoma" w:cs="Tahoma"/>
          <w:color w:val="444444"/>
          <w:sz w:val="24"/>
          <w:szCs w:val="24"/>
          <w:lang w:val="en-US" w:eastAsia="nl-NL"/>
        </w:rPr>
        <w:t> and Caro,</w:t>
      </w:r>
    </w:p>
    <w:p w:rsidR="007155A1" w:rsidRPr="007155A1" w:rsidRDefault="007155A1" w:rsidP="007155A1">
      <w:pPr>
        <w:spacing w:after="0" w:line="240" w:lineRule="auto"/>
        <w:textAlignment w:val="baseline"/>
        <w:rPr>
          <w:rFonts w:ascii="Tahoma" w:eastAsia="Times New Roman" w:hAnsi="Tahoma" w:cs="Tahoma"/>
          <w:color w:val="444444"/>
          <w:sz w:val="24"/>
          <w:szCs w:val="24"/>
          <w:lang w:val="en-US" w:eastAsia="nl-NL"/>
        </w:rPr>
      </w:pPr>
    </w:p>
    <w:p w:rsidR="007155A1" w:rsidRPr="007155A1" w:rsidRDefault="007155A1" w:rsidP="007155A1">
      <w:pPr>
        <w:spacing w:after="0" w:line="240" w:lineRule="auto"/>
        <w:textAlignment w:val="baseline"/>
        <w:rPr>
          <w:rFonts w:ascii="Tahoma" w:eastAsia="Times New Roman" w:hAnsi="Tahoma" w:cs="Tahoma"/>
          <w:color w:val="444444"/>
          <w:sz w:val="24"/>
          <w:szCs w:val="24"/>
          <w:lang w:val="en-US" w:eastAsia="nl-NL"/>
        </w:rPr>
      </w:pPr>
      <w:r w:rsidRPr="007155A1">
        <w:rPr>
          <w:rFonts w:ascii="Tahoma" w:eastAsia="Times New Roman" w:hAnsi="Tahoma" w:cs="Tahoma"/>
          <w:color w:val="444444"/>
          <w:sz w:val="24"/>
          <w:szCs w:val="24"/>
          <w:lang w:val="en-US" w:eastAsia="nl-NL"/>
        </w:rPr>
        <w:t>  I've done a preliminary analysis of the priming study, but I can't really remember why I thought we needed the gender information.  In any case, there is no strong interaction of PPVT or Ravens with any priming effect.  The only thing that is significant is this below, but since structure is not included in the interaction, we shouldn't interpret it.</w:t>
      </w:r>
    </w:p>
    <w:p w:rsidR="007155A1" w:rsidRPr="007155A1" w:rsidRDefault="007155A1" w:rsidP="007155A1">
      <w:pPr>
        <w:spacing w:after="0" w:line="240" w:lineRule="auto"/>
        <w:textAlignment w:val="baseline"/>
        <w:rPr>
          <w:rFonts w:ascii="Tahoma" w:eastAsia="Times New Roman" w:hAnsi="Tahoma" w:cs="Tahoma"/>
          <w:color w:val="444444"/>
          <w:sz w:val="24"/>
          <w:szCs w:val="24"/>
          <w:lang w:val="en-US" w:eastAsia="nl-NL"/>
        </w:rPr>
      </w:pPr>
    </w:p>
    <w:p w:rsidR="007155A1" w:rsidRPr="007155A1" w:rsidRDefault="007155A1" w:rsidP="007155A1">
      <w:pPr>
        <w:pBdr>
          <w:top w:val="single" w:sz="6" w:space="7" w:color="CCCCCC"/>
          <w:left w:val="single" w:sz="6" w:space="7" w:color="CCCCCC"/>
          <w:bottom w:val="single" w:sz="6" w:space="7" w:color="CCCCCC"/>
          <w:right w:val="single" w:sz="6" w:space="7"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textAlignment w:val="baseline"/>
        <w:rPr>
          <w:rFonts w:ascii="Courier New" w:eastAsia="Times New Roman" w:hAnsi="Courier New" w:cs="Courier New"/>
          <w:color w:val="333333"/>
          <w:sz w:val="20"/>
          <w:szCs w:val="20"/>
          <w:lang w:val="en-US" w:eastAsia="nl-NL"/>
        </w:rPr>
      </w:pPr>
      <w:proofErr w:type="gramStart"/>
      <w:r w:rsidRPr="007155A1">
        <w:rPr>
          <w:rFonts w:ascii="Courier New" w:eastAsia="Times New Roman" w:hAnsi="Courier New" w:cs="Courier New"/>
          <w:color w:val="333333"/>
          <w:sz w:val="20"/>
          <w:szCs w:val="20"/>
          <w:lang w:val="en-US" w:eastAsia="nl-NL"/>
        </w:rPr>
        <w:t>cverbover:cbiasmismatch</w:t>
      </w:r>
      <w:proofErr w:type="gramEnd"/>
      <w:r w:rsidRPr="007155A1">
        <w:rPr>
          <w:rFonts w:ascii="Courier New" w:eastAsia="Times New Roman" w:hAnsi="Courier New" w:cs="Courier New"/>
          <w:color w:val="333333"/>
          <w:sz w:val="20"/>
          <w:szCs w:val="20"/>
          <w:lang w:val="en-US" w:eastAsia="nl-NL"/>
        </w:rPr>
        <w:t>:sPPVT                 0.03588 *</w:t>
      </w:r>
    </w:p>
    <w:p w:rsidR="007155A1" w:rsidRPr="007155A1" w:rsidRDefault="007155A1" w:rsidP="007155A1">
      <w:pPr>
        <w:spacing w:after="0" w:line="240" w:lineRule="auto"/>
        <w:textAlignment w:val="baseline"/>
        <w:rPr>
          <w:rFonts w:ascii="Times New Roman" w:eastAsia="Times New Roman" w:hAnsi="Times New Roman" w:cs="Times New Roman"/>
          <w:sz w:val="24"/>
          <w:szCs w:val="24"/>
          <w:lang w:val="en-US" w:eastAsia="nl-NL"/>
        </w:rPr>
      </w:pPr>
    </w:p>
    <w:p w:rsidR="007155A1" w:rsidRPr="007155A1" w:rsidRDefault="007155A1" w:rsidP="007155A1">
      <w:pPr>
        <w:shd w:val="clear" w:color="auto" w:fill="FFFFFF"/>
        <w:spacing w:after="0" w:line="240" w:lineRule="auto"/>
        <w:textAlignment w:val="baseline"/>
        <w:rPr>
          <w:rFonts w:ascii="Tahoma" w:eastAsia="Times New Roman" w:hAnsi="Tahoma" w:cs="Tahoma"/>
          <w:color w:val="444444"/>
          <w:sz w:val="24"/>
          <w:szCs w:val="24"/>
          <w:lang w:val="en-US" w:eastAsia="nl-NL"/>
        </w:rPr>
      </w:pPr>
      <w:r w:rsidRPr="007155A1">
        <w:rPr>
          <w:rFonts w:ascii="Tahoma" w:eastAsia="Times New Roman" w:hAnsi="Tahoma" w:cs="Tahoma"/>
          <w:color w:val="444444"/>
          <w:sz w:val="24"/>
          <w:szCs w:val="24"/>
          <w:lang w:val="en-US" w:eastAsia="nl-NL"/>
        </w:rPr>
        <w:t>​The most interesting effect is this.</w:t>
      </w:r>
    </w:p>
    <w:p w:rsidR="007155A1" w:rsidRPr="007155A1" w:rsidRDefault="007155A1" w:rsidP="007155A1">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textAlignment w:val="baseline"/>
        <w:rPr>
          <w:rFonts w:ascii="Courier New" w:eastAsia="Times New Roman" w:hAnsi="Courier New" w:cs="Courier New"/>
          <w:color w:val="333333"/>
          <w:sz w:val="20"/>
          <w:szCs w:val="20"/>
          <w:lang w:val="en-US" w:eastAsia="nl-NL"/>
        </w:rPr>
      </w:pPr>
      <w:proofErr w:type="gramStart"/>
      <w:r w:rsidRPr="007155A1">
        <w:rPr>
          <w:rFonts w:ascii="Courier New" w:eastAsia="Times New Roman" w:hAnsi="Courier New" w:cs="Courier New"/>
          <w:color w:val="333333"/>
          <w:sz w:val="20"/>
          <w:szCs w:val="20"/>
          <w:lang w:val="en-US" w:eastAsia="nl-NL"/>
        </w:rPr>
        <w:t>cstrdo:cverbover</w:t>
      </w:r>
      <w:proofErr w:type="gramEnd"/>
      <w:r w:rsidRPr="007155A1">
        <w:rPr>
          <w:rFonts w:ascii="Courier New" w:eastAsia="Times New Roman" w:hAnsi="Courier New" w:cs="Courier New"/>
          <w:color w:val="333333"/>
          <w:sz w:val="20"/>
          <w:szCs w:val="20"/>
          <w:lang w:val="en-US" w:eastAsia="nl-NL"/>
        </w:rPr>
        <w:t>:cbiasmismatch  -2.4861     1.2064  -2.061   0.0393 *   </w:t>
      </w:r>
    </w:p>
    <w:p w:rsidR="007155A1" w:rsidRPr="007155A1" w:rsidRDefault="007155A1" w:rsidP="007155A1">
      <w:pPr>
        <w:shd w:val="clear" w:color="auto" w:fill="FFFFFF"/>
        <w:spacing w:after="0" w:line="240" w:lineRule="auto"/>
        <w:textAlignment w:val="baseline"/>
        <w:rPr>
          <w:rFonts w:ascii="Tahoma" w:eastAsia="Times New Roman" w:hAnsi="Tahoma" w:cs="Tahoma"/>
          <w:color w:val="444444"/>
          <w:sz w:val="24"/>
          <w:szCs w:val="24"/>
          <w:lang w:val="en-US" w:eastAsia="nl-NL"/>
        </w:rPr>
      </w:pPr>
    </w:p>
    <w:p w:rsidR="007155A1" w:rsidRPr="007155A1" w:rsidRDefault="007155A1" w:rsidP="007155A1">
      <w:pPr>
        <w:shd w:val="clear" w:color="auto" w:fill="FFFFFF"/>
        <w:spacing w:after="0" w:line="240" w:lineRule="auto"/>
        <w:textAlignment w:val="baseline"/>
        <w:rPr>
          <w:rFonts w:ascii="Tahoma" w:eastAsia="Times New Roman" w:hAnsi="Tahoma" w:cs="Tahoma"/>
          <w:color w:val="444444"/>
          <w:sz w:val="24"/>
          <w:szCs w:val="24"/>
          <w:lang w:val="en-US" w:eastAsia="nl-NL"/>
        </w:rPr>
      </w:pPr>
      <w:r w:rsidRPr="007155A1">
        <w:rPr>
          <w:rFonts w:ascii="Tahoma" w:eastAsia="Times New Roman" w:hAnsi="Tahoma" w:cs="Tahoma"/>
          <w:color w:val="444444"/>
          <w:sz w:val="24"/>
          <w:szCs w:val="24"/>
          <w:lang w:val="en-US" w:eastAsia="nl-NL"/>
        </w:rPr>
        <w:t>Interactions for DIFF verb and SAME verb are both significant (ignore the figures for those analysis, just look at the bar graph at the top).  Previous studies have shown that verb bias is inversely related to priming (surprisal), but here we have found that verb bias is positively related to the lexical boost (matching bias shows more boost).  So abstract priming is surprisal/error driven, while the lexical boost is more hebbian/association driven.</w:t>
      </w:r>
    </w:p>
    <w:p w:rsidR="007155A1" w:rsidRPr="007155A1" w:rsidRDefault="007155A1" w:rsidP="007155A1">
      <w:pPr>
        <w:shd w:val="clear" w:color="auto" w:fill="FFFFFF"/>
        <w:spacing w:after="0" w:line="240" w:lineRule="auto"/>
        <w:textAlignment w:val="baseline"/>
        <w:rPr>
          <w:rFonts w:ascii="Tahoma" w:eastAsia="Times New Roman" w:hAnsi="Tahoma" w:cs="Tahoma"/>
          <w:color w:val="444444"/>
          <w:sz w:val="24"/>
          <w:szCs w:val="24"/>
          <w:lang w:val="en-US" w:eastAsia="nl-NL"/>
        </w:rPr>
      </w:pPr>
    </w:p>
    <w:p w:rsidR="007155A1" w:rsidRPr="007155A1" w:rsidRDefault="007155A1" w:rsidP="007155A1">
      <w:pPr>
        <w:shd w:val="clear" w:color="auto" w:fill="FFFFFF"/>
        <w:spacing w:after="0" w:line="240" w:lineRule="auto"/>
        <w:textAlignment w:val="baseline"/>
        <w:rPr>
          <w:rFonts w:ascii="Tahoma" w:eastAsia="Times New Roman" w:hAnsi="Tahoma" w:cs="Tahoma"/>
          <w:color w:val="444444"/>
          <w:sz w:val="24"/>
          <w:szCs w:val="24"/>
          <w:lang w:val="en-US" w:eastAsia="nl-NL"/>
        </w:rPr>
      </w:pPr>
      <w:r w:rsidRPr="007155A1">
        <w:rPr>
          <w:rFonts w:ascii="Tahoma" w:eastAsia="Times New Roman" w:hAnsi="Tahoma" w:cs="Tahoma"/>
          <w:color w:val="444444"/>
          <w:sz w:val="24"/>
          <w:szCs w:val="24"/>
          <w:lang w:val="en-US" w:eastAsia="nl-NL"/>
        </w:rPr>
        <w:t>These results are at odds with the mechanism in Reitter et al's model.  The lexical boost is due to a spreading activation mechanism that is sensitive to frequency.  There is less priming for frequent elements and that cannot explain the greater boost results for frequent verb-structure pairs in this study.</w:t>
      </w:r>
    </w:p>
    <w:p w:rsidR="007155A1" w:rsidRPr="007155A1" w:rsidRDefault="007155A1" w:rsidP="007155A1">
      <w:pPr>
        <w:shd w:val="clear" w:color="auto" w:fill="FFFFFF"/>
        <w:spacing w:after="0" w:line="240" w:lineRule="auto"/>
        <w:textAlignment w:val="baseline"/>
        <w:rPr>
          <w:rFonts w:ascii="Tahoma" w:eastAsia="Times New Roman" w:hAnsi="Tahoma" w:cs="Tahoma"/>
          <w:color w:val="444444"/>
          <w:sz w:val="24"/>
          <w:szCs w:val="24"/>
          <w:lang w:val="en-US" w:eastAsia="nl-NL"/>
        </w:rPr>
      </w:pPr>
      <w:r w:rsidRPr="007155A1">
        <w:rPr>
          <w:rFonts w:ascii="advptimes" w:eastAsia="Times New Roman" w:hAnsi="advptimes" w:cs="Tahoma"/>
          <w:color w:val="444444"/>
          <w:bdr w:val="none" w:sz="0" w:space="0" w:color="auto" w:frame="1"/>
          <w:lang w:val="en-US" w:eastAsia="nl-NL"/>
        </w:rPr>
        <w:t>As discussed earlier, priming interacts with syntactic frequency: Rare constructions show stronger priming (inverse frequency interaction). For both long- and short-term priming, we can explain the interaction through diminished learning for high-frequency chunks: ACT- R’s base-level learning function (see Eq. 1) leads to lower priming when the chunk is com- mon, and associative learning explains additional short-term priming effects in a similar way. Modeling priming as spreading activation, we assume that lexical forms persist in a buffer in order to process their semantic contribution, that is, for the duration of a sentential unit, until they are replaced by other lexical forms. Similarly, semantic information can per- sist, even beyond the utterance. By virtue of being in a buffer, lexical forms and semantic information can then spread activation from the buffer to associated chunks in memory, such as to syntactic categories. In effect, while the lexical and semantic material is in the buffer, it is acting as a cue to retrieve a syntactic category (or indeed another lexical form) in the next processing step. The more frequent the syntactic category is, the greater is its prior probability, which leads to a low empirical ratio (see Eq. A1, Appendix A.3) and a smaller adjustment of the weights between lexical and syntactic chunks, resulting in smaller spreading activation from the lexical cue (prime) during retrieval of the target. In short, highly frequent syntax chunks will see diminished gains from the association with lexical items. </w:t>
      </w:r>
    </w:p>
    <w:p w:rsidR="007155A1" w:rsidRPr="007155A1" w:rsidRDefault="007155A1" w:rsidP="007155A1">
      <w:pPr>
        <w:shd w:val="clear" w:color="auto" w:fill="FFFFFF"/>
        <w:spacing w:after="0" w:line="240" w:lineRule="auto"/>
        <w:textAlignment w:val="baseline"/>
        <w:rPr>
          <w:rFonts w:ascii="Tahoma" w:eastAsia="Times New Roman" w:hAnsi="Tahoma" w:cs="Tahoma"/>
          <w:color w:val="444444"/>
          <w:sz w:val="24"/>
          <w:szCs w:val="24"/>
          <w:lang w:val="en-US" w:eastAsia="nl-NL"/>
        </w:rPr>
      </w:pPr>
      <w:r w:rsidRPr="007155A1">
        <w:rPr>
          <w:rFonts w:ascii="Tahoma" w:eastAsia="Times New Roman" w:hAnsi="Tahoma" w:cs="Tahoma"/>
          <w:color w:val="444444"/>
          <w:sz w:val="24"/>
          <w:szCs w:val="24"/>
          <w:lang w:val="en-US" w:eastAsia="nl-NL"/>
        </w:rPr>
        <w:t>This is not the final version of the stats, but I want to get your feedback before proceeding.  I think we should just report no effect of Ravens and PPVT on priming and talk about the interaction of bias and boost.</w:t>
      </w:r>
    </w:p>
    <w:p w:rsidR="007155A1" w:rsidRPr="007155A1" w:rsidRDefault="007155A1" w:rsidP="007155A1">
      <w:pPr>
        <w:shd w:val="clear" w:color="auto" w:fill="FFFFFF"/>
        <w:spacing w:after="0" w:line="240" w:lineRule="auto"/>
        <w:textAlignment w:val="baseline"/>
        <w:rPr>
          <w:rFonts w:ascii="Tahoma" w:eastAsia="Times New Roman" w:hAnsi="Tahoma" w:cs="Tahoma"/>
          <w:color w:val="444444"/>
          <w:sz w:val="24"/>
          <w:szCs w:val="24"/>
          <w:lang w:val="en-US" w:eastAsia="nl-NL"/>
        </w:rPr>
      </w:pPr>
    </w:p>
    <w:p w:rsidR="007155A1" w:rsidRPr="007155A1" w:rsidRDefault="007155A1" w:rsidP="007155A1">
      <w:pPr>
        <w:shd w:val="clear" w:color="auto" w:fill="FFFFFF"/>
        <w:spacing w:after="0" w:line="240" w:lineRule="auto"/>
        <w:textAlignment w:val="baseline"/>
        <w:rPr>
          <w:rFonts w:ascii="Tahoma" w:eastAsia="Times New Roman" w:hAnsi="Tahoma" w:cs="Tahoma"/>
          <w:color w:val="444444"/>
          <w:sz w:val="24"/>
          <w:szCs w:val="24"/>
          <w:lang w:eastAsia="nl-NL"/>
        </w:rPr>
      </w:pPr>
      <w:r w:rsidRPr="007155A1">
        <w:rPr>
          <w:rFonts w:ascii="Tahoma" w:eastAsia="Times New Roman" w:hAnsi="Tahoma" w:cs="Tahoma"/>
          <w:color w:val="444444"/>
          <w:sz w:val="24"/>
          <w:szCs w:val="24"/>
          <w:bdr w:val="none" w:sz="0" w:space="0" w:color="auto" w:frame="1"/>
          <w:lang w:eastAsia="nl-NL"/>
        </w:rPr>
        <w:t>Franklin</w:t>
      </w:r>
    </w:p>
    <w:p w:rsidR="009E1D65" w:rsidRDefault="009E1D65">
      <w:pPr>
        <w:rPr>
          <w:lang w:val="en-US"/>
        </w:rPr>
      </w:pPr>
      <w:bookmarkStart w:id="0" w:name="_GoBack"/>
      <w:bookmarkEnd w:id="0"/>
    </w:p>
    <w:p w:rsidR="009E1D65" w:rsidRPr="009E1D65" w:rsidRDefault="009E1D65">
      <w:pPr>
        <w:rPr>
          <w:lang w:val="en-US"/>
        </w:rPr>
      </w:pPr>
    </w:p>
    <w:sectPr w:rsidR="009E1D65" w:rsidRPr="009E1D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dvptimes">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D65"/>
    <w:rsid w:val="000C62C2"/>
    <w:rsid w:val="007155A1"/>
    <w:rsid w:val="009E1D65"/>
    <w:rsid w:val="00D6030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91FB3"/>
  <w15:chartTrackingRefBased/>
  <w15:docId w15:val="{90524489-2223-4D31-A3EF-232071977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arkcv0y2ueyh">
    <w:name w:val="markcv0y2ueyh"/>
    <w:basedOn w:val="DefaultParagraphFont"/>
    <w:rsid w:val="007155A1"/>
  </w:style>
  <w:style w:type="paragraph" w:styleId="HTMLPreformatted">
    <w:name w:val="HTML Preformatted"/>
    <w:basedOn w:val="Normal"/>
    <w:link w:val="HTMLPreformattedChar"/>
    <w:uiPriority w:val="99"/>
    <w:semiHidden/>
    <w:unhideWhenUsed/>
    <w:rsid w:val="00715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nl-NL"/>
    </w:rPr>
  </w:style>
  <w:style w:type="character" w:customStyle="1" w:styleId="HTMLPreformattedChar">
    <w:name w:val="HTML Preformatted Char"/>
    <w:basedOn w:val="DefaultParagraphFont"/>
    <w:link w:val="HTMLPreformatted"/>
    <w:uiPriority w:val="99"/>
    <w:semiHidden/>
    <w:rsid w:val="007155A1"/>
    <w:rPr>
      <w:rFonts w:ascii="Courier New" w:eastAsia="Times New Roman" w:hAnsi="Courier New" w:cs="Courier New"/>
      <w:sz w:val="20"/>
      <w:szCs w:val="20"/>
      <w:lang w:eastAsia="nl-NL"/>
    </w:rPr>
  </w:style>
  <w:style w:type="character" w:styleId="HTMLCode">
    <w:name w:val="HTML Code"/>
    <w:basedOn w:val="DefaultParagraphFont"/>
    <w:uiPriority w:val="99"/>
    <w:semiHidden/>
    <w:unhideWhenUsed/>
    <w:rsid w:val="007155A1"/>
    <w:rPr>
      <w:rFonts w:ascii="Courier New" w:eastAsia="Times New Roman" w:hAnsi="Courier New" w:cs="Courier New"/>
      <w:sz w:val="20"/>
      <w:szCs w:val="20"/>
    </w:rPr>
  </w:style>
  <w:style w:type="paragraph" w:styleId="NormalWeb">
    <w:name w:val="Normal (Web)"/>
    <w:basedOn w:val="Normal"/>
    <w:uiPriority w:val="99"/>
    <w:semiHidden/>
    <w:unhideWhenUsed/>
    <w:rsid w:val="007155A1"/>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mark2b2e618by">
    <w:name w:val="mark2b2e618by"/>
    <w:basedOn w:val="DefaultParagraphFont"/>
    <w:rsid w:val="007155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9226720">
      <w:bodyDiv w:val="1"/>
      <w:marLeft w:val="0"/>
      <w:marRight w:val="0"/>
      <w:marTop w:val="0"/>
      <w:marBottom w:val="0"/>
      <w:divBdr>
        <w:top w:val="none" w:sz="0" w:space="0" w:color="auto"/>
        <w:left w:val="none" w:sz="0" w:space="0" w:color="auto"/>
        <w:bottom w:val="none" w:sz="0" w:space="0" w:color="auto"/>
        <w:right w:val="none" w:sz="0" w:space="0" w:color="auto"/>
      </w:divBdr>
      <w:divsChild>
        <w:div w:id="35860272">
          <w:marLeft w:val="0"/>
          <w:marRight w:val="0"/>
          <w:marTop w:val="0"/>
          <w:marBottom w:val="0"/>
          <w:divBdr>
            <w:top w:val="none" w:sz="0" w:space="0" w:color="auto"/>
            <w:left w:val="none" w:sz="0" w:space="0" w:color="auto"/>
            <w:bottom w:val="none" w:sz="0" w:space="0" w:color="auto"/>
            <w:right w:val="none" w:sz="0" w:space="0" w:color="auto"/>
          </w:divBdr>
        </w:div>
        <w:div w:id="1506287037">
          <w:marLeft w:val="0"/>
          <w:marRight w:val="0"/>
          <w:marTop w:val="0"/>
          <w:marBottom w:val="0"/>
          <w:divBdr>
            <w:top w:val="none" w:sz="0" w:space="0" w:color="auto"/>
            <w:left w:val="none" w:sz="0" w:space="0" w:color="auto"/>
            <w:bottom w:val="none" w:sz="0" w:space="0" w:color="auto"/>
            <w:right w:val="none" w:sz="0" w:space="0" w:color="auto"/>
          </w:divBdr>
        </w:div>
        <w:div w:id="1747652442">
          <w:marLeft w:val="0"/>
          <w:marRight w:val="0"/>
          <w:marTop w:val="0"/>
          <w:marBottom w:val="0"/>
          <w:divBdr>
            <w:top w:val="none" w:sz="0" w:space="0" w:color="auto"/>
            <w:left w:val="none" w:sz="0" w:space="0" w:color="auto"/>
            <w:bottom w:val="none" w:sz="0" w:space="0" w:color="auto"/>
            <w:right w:val="none" w:sz="0" w:space="0" w:color="auto"/>
          </w:divBdr>
        </w:div>
        <w:div w:id="1911646752">
          <w:marLeft w:val="0"/>
          <w:marRight w:val="0"/>
          <w:marTop w:val="0"/>
          <w:marBottom w:val="0"/>
          <w:divBdr>
            <w:top w:val="none" w:sz="0" w:space="0" w:color="auto"/>
            <w:left w:val="none" w:sz="0" w:space="0" w:color="auto"/>
            <w:bottom w:val="none" w:sz="0" w:space="0" w:color="auto"/>
            <w:right w:val="none" w:sz="0" w:space="0" w:color="auto"/>
          </w:divBdr>
        </w:div>
        <w:div w:id="1942712710">
          <w:marLeft w:val="0"/>
          <w:marRight w:val="0"/>
          <w:marTop w:val="0"/>
          <w:marBottom w:val="0"/>
          <w:divBdr>
            <w:top w:val="none" w:sz="0" w:space="0" w:color="auto"/>
            <w:left w:val="none" w:sz="0" w:space="0" w:color="auto"/>
            <w:bottom w:val="none" w:sz="0" w:space="0" w:color="auto"/>
            <w:right w:val="none" w:sz="0" w:space="0" w:color="auto"/>
          </w:divBdr>
        </w:div>
        <w:div w:id="1548369697">
          <w:marLeft w:val="0"/>
          <w:marRight w:val="0"/>
          <w:marTop w:val="0"/>
          <w:marBottom w:val="0"/>
          <w:divBdr>
            <w:top w:val="none" w:sz="0" w:space="0" w:color="auto"/>
            <w:left w:val="none" w:sz="0" w:space="0" w:color="auto"/>
            <w:bottom w:val="none" w:sz="0" w:space="0" w:color="auto"/>
            <w:right w:val="none" w:sz="0" w:space="0" w:color="auto"/>
          </w:divBdr>
        </w:div>
        <w:div w:id="139543415">
          <w:marLeft w:val="0"/>
          <w:marRight w:val="0"/>
          <w:marTop w:val="0"/>
          <w:marBottom w:val="0"/>
          <w:divBdr>
            <w:top w:val="none" w:sz="0" w:space="0" w:color="auto"/>
            <w:left w:val="none" w:sz="0" w:space="0" w:color="auto"/>
            <w:bottom w:val="none" w:sz="0" w:space="0" w:color="auto"/>
            <w:right w:val="none" w:sz="0" w:space="0" w:color="auto"/>
          </w:divBdr>
          <w:divsChild>
            <w:div w:id="2074964875">
              <w:marLeft w:val="0"/>
              <w:marRight w:val="0"/>
              <w:marTop w:val="0"/>
              <w:marBottom w:val="0"/>
              <w:divBdr>
                <w:top w:val="none" w:sz="0" w:space="0" w:color="auto"/>
                <w:left w:val="none" w:sz="0" w:space="0" w:color="auto"/>
                <w:bottom w:val="none" w:sz="0" w:space="0" w:color="auto"/>
                <w:right w:val="none" w:sz="0" w:space="0" w:color="auto"/>
              </w:divBdr>
            </w:div>
            <w:div w:id="1410227429">
              <w:marLeft w:val="0"/>
              <w:marRight w:val="0"/>
              <w:marTop w:val="0"/>
              <w:marBottom w:val="0"/>
              <w:divBdr>
                <w:top w:val="none" w:sz="0" w:space="0" w:color="auto"/>
                <w:left w:val="none" w:sz="0" w:space="0" w:color="auto"/>
                <w:bottom w:val="none" w:sz="0" w:space="0" w:color="auto"/>
                <w:right w:val="none" w:sz="0" w:space="0" w:color="auto"/>
              </w:divBdr>
            </w:div>
            <w:div w:id="1506633943">
              <w:marLeft w:val="0"/>
              <w:marRight w:val="0"/>
              <w:marTop w:val="0"/>
              <w:marBottom w:val="0"/>
              <w:divBdr>
                <w:top w:val="none" w:sz="0" w:space="0" w:color="auto"/>
                <w:left w:val="none" w:sz="0" w:space="0" w:color="auto"/>
                <w:bottom w:val="none" w:sz="0" w:space="0" w:color="auto"/>
                <w:right w:val="none" w:sz="0" w:space="0" w:color="auto"/>
              </w:divBdr>
            </w:div>
            <w:div w:id="727190389">
              <w:marLeft w:val="0"/>
              <w:marRight w:val="0"/>
              <w:marTop w:val="0"/>
              <w:marBottom w:val="0"/>
              <w:divBdr>
                <w:top w:val="none" w:sz="0" w:space="0" w:color="auto"/>
                <w:left w:val="none" w:sz="0" w:space="0" w:color="auto"/>
                <w:bottom w:val="none" w:sz="0" w:space="0" w:color="auto"/>
                <w:right w:val="none" w:sz="0" w:space="0" w:color="auto"/>
              </w:divBdr>
            </w:div>
            <w:div w:id="392391793">
              <w:marLeft w:val="0"/>
              <w:marRight w:val="0"/>
              <w:marTop w:val="0"/>
              <w:marBottom w:val="0"/>
              <w:divBdr>
                <w:top w:val="none" w:sz="0" w:space="0" w:color="auto"/>
                <w:left w:val="none" w:sz="0" w:space="0" w:color="auto"/>
                <w:bottom w:val="none" w:sz="0" w:space="0" w:color="auto"/>
                <w:right w:val="none" w:sz="0" w:space="0" w:color="auto"/>
              </w:divBdr>
            </w:div>
            <w:div w:id="262766109">
              <w:marLeft w:val="0"/>
              <w:marRight w:val="0"/>
              <w:marTop w:val="0"/>
              <w:marBottom w:val="0"/>
              <w:divBdr>
                <w:top w:val="none" w:sz="0" w:space="0" w:color="auto"/>
                <w:left w:val="none" w:sz="0" w:space="0" w:color="auto"/>
                <w:bottom w:val="none" w:sz="0" w:space="0" w:color="auto"/>
                <w:right w:val="none" w:sz="0" w:space="0" w:color="auto"/>
              </w:divBdr>
              <w:divsChild>
                <w:div w:id="540944210">
                  <w:marLeft w:val="0"/>
                  <w:marRight w:val="0"/>
                  <w:marTop w:val="0"/>
                  <w:marBottom w:val="0"/>
                  <w:divBdr>
                    <w:top w:val="none" w:sz="0" w:space="0" w:color="auto"/>
                    <w:left w:val="none" w:sz="0" w:space="0" w:color="auto"/>
                    <w:bottom w:val="none" w:sz="0" w:space="0" w:color="auto"/>
                    <w:right w:val="none" w:sz="0" w:space="0" w:color="auto"/>
                  </w:divBdr>
                  <w:divsChild>
                    <w:div w:id="293368210">
                      <w:marLeft w:val="0"/>
                      <w:marRight w:val="0"/>
                      <w:marTop w:val="0"/>
                      <w:marBottom w:val="0"/>
                      <w:divBdr>
                        <w:top w:val="none" w:sz="0" w:space="0" w:color="auto"/>
                        <w:left w:val="none" w:sz="0" w:space="0" w:color="auto"/>
                        <w:bottom w:val="none" w:sz="0" w:space="0" w:color="auto"/>
                        <w:right w:val="none" w:sz="0" w:space="0" w:color="auto"/>
                      </w:divBdr>
                      <w:divsChild>
                        <w:div w:id="159412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401586">
              <w:marLeft w:val="0"/>
              <w:marRight w:val="0"/>
              <w:marTop w:val="0"/>
              <w:marBottom w:val="0"/>
              <w:divBdr>
                <w:top w:val="none" w:sz="0" w:space="0" w:color="auto"/>
                <w:left w:val="none" w:sz="0" w:space="0" w:color="auto"/>
                <w:bottom w:val="none" w:sz="0" w:space="0" w:color="auto"/>
                <w:right w:val="none" w:sz="0" w:space="0" w:color="auto"/>
              </w:divBdr>
            </w:div>
            <w:div w:id="1563826543">
              <w:marLeft w:val="0"/>
              <w:marRight w:val="0"/>
              <w:marTop w:val="0"/>
              <w:marBottom w:val="0"/>
              <w:divBdr>
                <w:top w:val="none" w:sz="0" w:space="0" w:color="auto"/>
                <w:left w:val="none" w:sz="0" w:space="0" w:color="auto"/>
                <w:bottom w:val="none" w:sz="0" w:space="0" w:color="auto"/>
                <w:right w:val="none" w:sz="0" w:space="0" w:color="auto"/>
              </w:divBdr>
            </w:div>
            <w:div w:id="119997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5656</TotalTime>
  <Pages>2</Pages>
  <Words>477</Words>
  <Characters>2626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Seamus Donnelly</dc:creator>
  <cp:keywords/>
  <dc:description/>
  <cp:lastModifiedBy>Seamus Donnelly</cp:lastModifiedBy>
  <cp:revision>1</cp:revision>
  <dcterms:created xsi:type="dcterms:W3CDTF">2021-06-28T15:37:00Z</dcterms:created>
  <dcterms:modified xsi:type="dcterms:W3CDTF">2021-07-02T15:27:00Z</dcterms:modified>
</cp:coreProperties>
</file>