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3099" w14:textId="77777777" w:rsidR="00E7189E" w:rsidRDefault="00000000">
      <w:pPr>
        <w:pStyle w:val="Heading1"/>
      </w:pPr>
      <w:r>
        <w:t>STEVEN RASHIN, PhD</w:t>
      </w:r>
    </w:p>
    <w:p w14:paraId="7576FF84" w14:textId="626B2D3A" w:rsidR="00E44C82" w:rsidRPr="00E44C82" w:rsidRDefault="00E44C82" w:rsidP="00E44C82">
      <w:pPr>
        <w:spacing w:after="0" w:line="257" w:lineRule="auto"/>
        <w:jc w:val="center"/>
        <w:rPr>
          <w:sz w:val="24"/>
        </w:rPr>
      </w:pPr>
      <w:r w:rsidRPr="00E44C82">
        <w:rPr>
          <w:sz w:val="24"/>
        </w:rPr>
        <w:t xml:space="preserve">• (203) 912-1474 • </w:t>
      </w:r>
      <w:hyperlink r:id="rId7" w:history="1">
        <w:r w:rsidRPr="00E44C82">
          <w:rPr>
            <w:rStyle w:val="Hyperlink"/>
            <w:sz w:val="24"/>
          </w:rPr>
          <w:t>srashin@gmail.com</w:t>
        </w:r>
      </w:hyperlink>
      <w:r w:rsidRPr="00E44C82">
        <w:rPr>
          <w:sz w:val="24"/>
        </w:rPr>
        <w:t xml:space="preserve"> • stevenrashin.com • linkedin.com/in/steven-</w:t>
      </w:r>
      <w:proofErr w:type="spellStart"/>
      <w:r w:rsidRPr="00E44C82">
        <w:rPr>
          <w:sz w:val="24"/>
        </w:rPr>
        <w:t>rashin</w:t>
      </w:r>
      <w:proofErr w:type="spellEnd"/>
    </w:p>
    <w:p w14:paraId="105B16DE" w14:textId="2617C1C7" w:rsidR="00E7189E" w:rsidRDefault="00E5024A" w:rsidP="00E44C82">
      <w:pPr>
        <w:spacing w:after="0" w:line="257"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FA173B5" wp14:editId="5232A7CC">
                <wp:simplePos x="0" y="0"/>
                <wp:positionH relativeFrom="column">
                  <wp:posOffset>0</wp:posOffset>
                </wp:positionH>
                <wp:positionV relativeFrom="paragraph">
                  <wp:posOffset>203200</wp:posOffset>
                </wp:positionV>
                <wp:extent cx="6858000" cy="5055"/>
                <wp:effectExtent l="0" t="0" r="0" b="0"/>
                <wp:wrapNone/>
                <wp:docPr id="1198740844" name="Group 1198740844"/>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420641817" name="Shape 12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w:pict>
              <v:group w14:anchorId="1A8EBF5B" id="Group 1198740844" o:spid="_x0000_s1026" style="position:absolute;margin-left:0;margin-top:16pt;width:540pt;height:.4pt;z-index:251674624" coordsize="685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">
                <v:shape id="Shape 127"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" path="m,l6858000,e" filled="f" strokecolor="#3d5a80" strokeweight=".14042mm">
                  <v:stroke miterlimit="83231f" joinstyle="miter"/>
                  <v:path arrowok="t" textboxrect="0,0,6858000,0"/>
                </v:shape>
              </v:group>
            </w:pict>
          </mc:Fallback>
        </mc:AlternateContent>
      </w:r>
      <w:r>
        <w:rPr>
          <w:color w:val="3D5A80"/>
          <w:sz w:val="29"/>
        </w:rPr>
        <w:t>Data Scie</w:t>
      </w:r>
      <w:r w:rsidR="00E44C82">
        <w:rPr>
          <w:color w:val="3D5A80"/>
          <w:sz w:val="29"/>
        </w:rPr>
        <w:t>ntist</w:t>
      </w:r>
    </w:p>
    <w:p w14:paraId="076BECBE" w14:textId="0E59DFE4" w:rsidR="00E5024A" w:rsidRDefault="00000000" w:rsidP="00E5024A">
      <w:pPr>
        <w:spacing w:after="108"/>
        <w:ind w:left="0" w:firstLine="0"/>
        <w:jc w:val="center"/>
        <w:rPr>
          <w:b/>
        </w:rPr>
      </w:pPr>
      <w:r>
        <w:rPr>
          <w:b/>
        </w:rPr>
        <w:t xml:space="preserve">Success combining data science tools with social science research to measure and model </w:t>
      </w:r>
      <w:proofErr w:type="gramStart"/>
      <w:r>
        <w:rPr>
          <w:b/>
        </w:rPr>
        <w:t>behavior</w:t>
      </w:r>
      <w:proofErr w:type="gramEnd"/>
    </w:p>
    <w:p w14:paraId="1188EE69" w14:textId="24597292" w:rsidR="00E7189E" w:rsidRDefault="00862B6A" w:rsidP="001C78A7">
      <w:pPr>
        <w:spacing w:after="108"/>
        <w:ind w:left="-15" w:firstLine="0"/>
      </w:pPr>
      <w:r>
        <w:t xml:space="preserve">I have </w:t>
      </w:r>
      <w:r w:rsidR="00A1200C">
        <w:t>10 years of experience in research</w:t>
      </w:r>
      <w:r>
        <w:t xml:space="preserve">, </w:t>
      </w:r>
      <w:r w:rsidR="00525BF0">
        <w:t>3</w:t>
      </w:r>
      <w:r>
        <w:t xml:space="preserve"> years of team leadership, and </w:t>
      </w:r>
      <w:r w:rsidR="00525BF0">
        <w:t>5</w:t>
      </w:r>
      <w:r>
        <w:t xml:space="preserve"> years teaching quantitative methods</w:t>
      </w:r>
      <w:r w:rsidR="00E44C82">
        <w:t xml:space="preserve">.  </w:t>
      </w:r>
      <w:r>
        <w:t>Skilled in comprehensive research design-from ideation to implementation, publication, and dissemination. Contributor to open-source software tools.</w:t>
      </w:r>
      <w:r w:rsidR="00C76CBC">
        <w:t xml:space="preserve">  Multiple publications in top-tier journals.</w:t>
      </w:r>
      <w:r>
        <w:t xml:space="preserve"> GitHub: </w:t>
      </w:r>
      <w:hyperlink r:id="rId8">
        <w:r>
          <w:rPr>
            <w:color w:val="3D5A80"/>
          </w:rPr>
          <w:t>github.com/sdr1</w:t>
        </w:r>
      </w:hyperlink>
      <w:hyperlink r:id="rId9">
        <w:r>
          <w:t>.</w:t>
        </w:r>
      </w:hyperlink>
      <w:r>
        <w:t xml:space="preserve"> </w:t>
      </w:r>
    </w:p>
    <w:p w14:paraId="76826543" w14:textId="77777777" w:rsidR="00E7189E" w:rsidRDefault="00000000">
      <w:pPr>
        <w:pStyle w:val="Heading2"/>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D275F3" wp14:editId="7B03C629">
                <wp:simplePos x="0" y="0"/>
                <wp:positionH relativeFrom="column">
                  <wp:posOffset>0</wp:posOffset>
                </wp:positionH>
                <wp:positionV relativeFrom="paragraph">
                  <wp:posOffset>212561</wp:posOffset>
                </wp:positionV>
                <wp:extent cx="6858000" cy="5055"/>
                <wp:effectExtent l="0" t="0" r="0" b="0"/>
                <wp:wrapNone/>
                <wp:docPr id="2258" name="Group 2258"/>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32" name="Shape 32"/>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8" style="width:540pt;height:0.398pt;position:absolute;z-index:27;mso-position-horizontal-relative:text;mso-position-horizontal:absolute;margin-left:3.8147e-06pt;mso-position-vertical-relative:text;margin-top:16.7371pt;" coordsize="68580,50">
                <v:shape id="Shape 32" style="position:absolute;width:68580;height:0;left:0;top:0;" coordsize="6858000,0" path="m0,0l6858000,0">
                  <v:stroke weight="0.398pt" endcap="flat" joinstyle="miter" miterlimit="10" on="true" color="#3d5a80"/>
                  <v:fill on="false" color="#000000" opacity="0"/>
                </v:shape>
              </v:group>
            </w:pict>
          </mc:Fallback>
        </mc:AlternateContent>
      </w:r>
      <w:r>
        <w:t>CAREER HIGHLIGHTS</w:t>
      </w:r>
    </w:p>
    <w:p w14:paraId="0373C177" w14:textId="77777777" w:rsidR="00E7189E" w:rsidRDefault="00000000">
      <w:pPr>
        <w:pStyle w:val="Heading3"/>
        <w:tabs>
          <w:tab w:val="right" w:pos="10800"/>
        </w:tabs>
        <w:ind w:left="-15" w:firstLine="0"/>
      </w:pPr>
      <w:r>
        <w:t>Lecturer</w:t>
      </w:r>
      <w:r>
        <w:tab/>
        <w:t>09/2023 — 01/2024</w:t>
      </w:r>
    </w:p>
    <w:p w14:paraId="0AD1AAF4" w14:textId="77777777" w:rsidR="00E7189E" w:rsidRDefault="00000000">
      <w:pPr>
        <w:tabs>
          <w:tab w:val="right" w:pos="10800"/>
        </w:tabs>
        <w:spacing w:after="0" w:line="259" w:lineRule="auto"/>
        <w:ind w:left="-15" w:right="-7" w:firstLine="0"/>
      </w:pPr>
      <w:r>
        <w:rPr>
          <w:i/>
        </w:rPr>
        <w:t>Department of Statistics and Data Science, University of Texas, Austin</w:t>
      </w:r>
      <w:r>
        <w:rPr>
          <w:i/>
        </w:rPr>
        <w:tab/>
        <w:t>Austin, TX</w:t>
      </w:r>
    </w:p>
    <w:p w14:paraId="28981960" w14:textId="1D1AD59F" w:rsidR="00E7189E" w:rsidRDefault="00000000">
      <w:pPr>
        <w:spacing w:after="166"/>
        <w:ind w:left="-5"/>
      </w:pPr>
      <w:r>
        <w:t xml:space="preserve">Teaching 250 students in classes </w:t>
      </w:r>
      <w:r w:rsidR="00862B6A">
        <w:t>on</w:t>
      </w:r>
      <w:r>
        <w:t xml:space="preserve"> statistics and data science for the Department of Statistics and Data Science</w:t>
      </w:r>
      <w:r w:rsidR="00241038">
        <w:t xml:space="preserve">  </w:t>
      </w:r>
    </w:p>
    <w:p w14:paraId="6E123D55" w14:textId="534FB9B0" w:rsidR="00E7189E" w:rsidRDefault="001C78A7" w:rsidP="001C78A7">
      <w:pPr>
        <w:pStyle w:val="ListParagraph"/>
        <w:numPr>
          <w:ilvl w:val="0"/>
          <w:numId w:val="9"/>
        </w:numPr>
      </w:pPr>
      <w:r>
        <w:t xml:space="preserve">Classes covered </w:t>
      </w:r>
      <w:r w:rsidR="00862B6A">
        <w:t xml:space="preserve">statistics and </w:t>
      </w:r>
      <w:r>
        <w:t>machine learning</w:t>
      </w:r>
      <w:r w:rsidR="00111272">
        <w:t xml:space="preserve"> techniques</w:t>
      </w:r>
      <w:r>
        <w:t xml:space="preserve"> such as </w:t>
      </w:r>
      <w:r w:rsidR="00111272">
        <w:t xml:space="preserve">hypothesis testing, </w:t>
      </w:r>
      <w:r>
        <w:t>regression, general linear models</w:t>
      </w:r>
      <w:r w:rsidR="00862B6A">
        <w:t xml:space="preserve">, </w:t>
      </w:r>
      <w:r w:rsidR="00111272">
        <w:t>random forest</w:t>
      </w:r>
      <w:r w:rsidR="00862B6A">
        <w:t>, recommender systems</w:t>
      </w:r>
      <w:r w:rsidR="00E44C82">
        <w:t>, data visualization</w:t>
      </w:r>
      <w:r w:rsidR="002E260F">
        <w:t>, and how to load large (&gt;1,000,000 rows) datasets</w:t>
      </w:r>
      <w:r>
        <w:t xml:space="preserve"> </w:t>
      </w:r>
      <w:r w:rsidR="00111272">
        <w:t xml:space="preserve">in </w:t>
      </w:r>
      <w:proofErr w:type="gramStart"/>
      <w:r w:rsidR="00111272">
        <w:t>R</w:t>
      </w:r>
      <w:proofErr w:type="gramEnd"/>
    </w:p>
    <w:p w14:paraId="28434E4C" w14:textId="0A38A56D" w:rsidR="00E7189E" w:rsidRDefault="00000000" w:rsidP="001C78A7">
      <w:pPr>
        <w:pStyle w:val="ListParagraph"/>
        <w:numPr>
          <w:ilvl w:val="0"/>
          <w:numId w:val="9"/>
        </w:numPr>
        <w:spacing w:after="86"/>
      </w:pPr>
      <w:r>
        <w:t xml:space="preserve">Managed a team of </w:t>
      </w:r>
      <w:r w:rsidR="000409A1">
        <w:t>7</w:t>
      </w:r>
      <w:r w:rsidR="009E7D1A">
        <w:t xml:space="preserve"> </w:t>
      </w:r>
      <w:r>
        <w:t xml:space="preserve">course </w:t>
      </w:r>
      <w:proofErr w:type="gramStart"/>
      <w:r>
        <w:t>assistants</w:t>
      </w:r>
      <w:proofErr w:type="gramEnd"/>
    </w:p>
    <w:p w14:paraId="00B8C2F7" w14:textId="77777777" w:rsidR="001C78A7" w:rsidRDefault="001C78A7">
      <w:pPr>
        <w:pStyle w:val="Heading3"/>
        <w:tabs>
          <w:tab w:val="right" w:pos="10800"/>
        </w:tabs>
        <w:ind w:left="-15" w:firstLine="0"/>
      </w:pPr>
    </w:p>
    <w:p w14:paraId="391F9506" w14:textId="6A8B6544" w:rsidR="00E7189E" w:rsidRDefault="00000000">
      <w:pPr>
        <w:pStyle w:val="Heading3"/>
        <w:tabs>
          <w:tab w:val="right" w:pos="10800"/>
        </w:tabs>
        <w:ind w:left="-15" w:firstLine="0"/>
      </w:pPr>
      <w:r>
        <w:t>Post-doctoral Fellow</w:t>
      </w:r>
      <w:r>
        <w:tab/>
        <w:t>10/2020 — 08/2023</w:t>
      </w:r>
    </w:p>
    <w:p w14:paraId="0BA4D1BD" w14:textId="77777777" w:rsidR="00E7189E" w:rsidRDefault="00000000">
      <w:pPr>
        <w:tabs>
          <w:tab w:val="right" w:pos="10800"/>
        </w:tabs>
        <w:spacing w:after="0" w:line="259" w:lineRule="auto"/>
        <w:ind w:left="-15" w:right="-7" w:firstLine="0"/>
      </w:pPr>
      <w:r>
        <w:rPr>
          <w:i/>
        </w:rPr>
        <w:t>McCombs School of Business, University of Texas, Austin</w:t>
      </w:r>
      <w:r>
        <w:rPr>
          <w:i/>
        </w:rPr>
        <w:tab/>
        <w:t>Austin, TX</w:t>
      </w:r>
    </w:p>
    <w:p w14:paraId="4D0EE8DF" w14:textId="2981F1E8" w:rsidR="00E7189E" w:rsidRDefault="00000000">
      <w:pPr>
        <w:spacing w:after="173"/>
        <w:ind w:left="-5"/>
      </w:pPr>
      <w:r>
        <w:t xml:space="preserve">Employ multidisciplinary and mixed methods approach to study influence over financial market </w:t>
      </w:r>
      <w:proofErr w:type="gramStart"/>
      <w:r>
        <w:t>policy</w:t>
      </w:r>
      <w:proofErr w:type="gramEnd"/>
    </w:p>
    <w:p w14:paraId="72809F55" w14:textId="16AA2D29" w:rsidR="00E7189E" w:rsidRDefault="00000000" w:rsidP="001C78A7">
      <w:pPr>
        <w:pStyle w:val="ListParagraph"/>
        <w:numPr>
          <w:ilvl w:val="0"/>
          <w:numId w:val="8"/>
        </w:numPr>
      </w:pPr>
      <w:r>
        <w:t xml:space="preserve">Research cited by White House </w:t>
      </w:r>
      <w:r w:rsidR="000C4CDB">
        <w:t>i</w:t>
      </w:r>
      <w:r>
        <w:t xml:space="preserve">n guidance to increase citizen participation in federal </w:t>
      </w:r>
      <w:proofErr w:type="gramStart"/>
      <w:r>
        <w:t>policymaking</w:t>
      </w:r>
      <w:proofErr w:type="gramEnd"/>
    </w:p>
    <w:p w14:paraId="26955E31" w14:textId="10D076DF" w:rsidR="001C78A7" w:rsidRDefault="001C78A7" w:rsidP="001C78A7">
      <w:pPr>
        <w:pStyle w:val="ListParagraph"/>
        <w:numPr>
          <w:ilvl w:val="0"/>
          <w:numId w:val="8"/>
        </w:numPr>
      </w:pPr>
      <w:r>
        <w:t>Wrote code in R</w:t>
      </w:r>
      <w:r w:rsidR="00241038">
        <w:t xml:space="preserve">, </w:t>
      </w:r>
      <w:r>
        <w:t>Python</w:t>
      </w:r>
      <w:r w:rsidR="00241038">
        <w:t>, and SQL</w:t>
      </w:r>
      <w:r>
        <w:t xml:space="preserve"> deploying NLP and ML methods to </w:t>
      </w:r>
      <w:r w:rsidR="002E260F">
        <w:t xml:space="preserve">link over 500,000 organizations to their lobbying data </w:t>
      </w:r>
      <w:r w:rsidR="00BA7007">
        <w:t xml:space="preserve">and wrote an innovative algorithm to figure out </w:t>
      </w:r>
      <w:r w:rsidR="000409A1">
        <w:t xml:space="preserve">how much influence organizations had over </w:t>
      </w:r>
      <w:proofErr w:type="gramStart"/>
      <w:r w:rsidR="000409A1">
        <w:t>policy</w:t>
      </w:r>
      <w:proofErr w:type="gramEnd"/>
    </w:p>
    <w:p w14:paraId="5716F3D7" w14:textId="4BA00B9E" w:rsidR="001C78A7" w:rsidRDefault="001C78A7" w:rsidP="001C78A7">
      <w:pPr>
        <w:pStyle w:val="ListParagraph"/>
        <w:numPr>
          <w:ilvl w:val="0"/>
          <w:numId w:val="8"/>
        </w:numPr>
      </w:pPr>
      <w:r>
        <w:t xml:space="preserve">Managed a team of up to </w:t>
      </w:r>
      <w:r w:rsidR="000409A1">
        <w:t>10</w:t>
      </w:r>
      <w:r>
        <w:t xml:space="preserve"> </w:t>
      </w:r>
      <w:proofErr w:type="gramStart"/>
      <w:r>
        <w:t>researchers</w:t>
      </w:r>
      <w:proofErr w:type="gramEnd"/>
    </w:p>
    <w:p w14:paraId="4D9AB204" w14:textId="5E336DD8" w:rsidR="00E7189E" w:rsidRDefault="00000000" w:rsidP="001C78A7">
      <w:pPr>
        <w:pStyle w:val="ListParagraph"/>
        <w:numPr>
          <w:ilvl w:val="0"/>
          <w:numId w:val="8"/>
        </w:numPr>
        <w:spacing w:after="86"/>
      </w:pPr>
      <w:r>
        <w:t xml:space="preserve">Advised students on research projects and authored multiple </w:t>
      </w:r>
      <w:r w:rsidR="00D402F0">
        <w:t xml:space="preserve">recommendation </w:t>
      </w:r>
      <w:proofErr w:type="gramStart"/>
      <w:r>
        <w:t>letters</w:t>
      </w:r>
      <w:proofErr w:type="gramEnd"/>
      <w:r>
        <w:t xml:space="preserve"> </w:t>
      </w:r>
    </w:p>
    <w:p w14:paraId="46594A7D" w14:textId="77777777" w:rsidR="001C78A7" w:rsidRDefault="001C78A7">
      <w:pPr>
        <w:pStyle w:val="Heading3"/>
        <w:tabs>
          <w:tab w:val="right" w:pos="10800"/>
        </w:tabs>
        <w:ind w:left="-15" w:firstLine="0"/>
      </w:pPr>
    </w:p>
    <w:p w14:paraId="42AC1281" w14:textId="178AE3FE" w:rsidR="00E7189E" w:rsidRDefault="00000000">
      <w:pPr>
        <w:pStyle w:val="Heading3"/>
        <w:tabs>
          <w:tab w:val="right" w:pos="10800"/>
        </w:tabs>
        <w:ind w:left="-15" w:firstLine="0"/>
      </w:pPr>
      <w:r>
        <w:t>Visiting Scholar</w:t>
      </w:r>
      <w:r>
        <w:tab/>
        <w:t>9/2019 — 10/2020</w:t>
      </w:r>
    </w:p>
    <w:p w14:paraId="5E4EAA8A" w14:textId="77777777" w:rsidR="00E7189E" w:rsidRDefault="00000000">
      <w:pPr>
        <w:tabs>
          <w:tab w:val="right" w:pos="10800"/>
        </w:tabs>
        <w:spacing w:after="0" w:line="259" w:lineRule="auto"/>
        <w:ind w:left="-15" w:right="-7" w:firstLine="0"/>
      </w:pPr>
      <w:r>
        <w:rPr>
          <w:i/>
        </w:rPr>
        <w:t>Harvard University</w:t>
      </w:r>
      <w:r>
        <w:rPr>
          <w:i/>
        </w:rPr>
        <w:tab/>
        <w:t>Cambridge, MA</w:t>
      </w:r>
    </w:p>
    <w:p w14:paraId="0AF15B82" w14:textId="6D4FBBD0" w:rsidR="00E7189E" w:rsidRDefault="00241038">
      <w:pPr>
        <w:spacing w:after="127"/>
        <w:ind w:left="-5"/>
      </w:pPr>
      <w:r>
        <w:t>Developed open-source text analysis tools</w:t>
      </w:r>
      <w:r w:rsidRPr="00241038">
        <w:t xml:space="preserve"> to understand the effect of inequality on the implementation of Dodd-Frank</w:t>
      </w:r>
    </w:p>
    <w:p w14:paraId="5F3B924A" w14:textId="1EF09E46" w:rsidR="009D4222" w:rsidRDefault="009D4222" w:rsidP="009D4222">
      <w:pPr>
        <w:pStyle w:val="ListParagraph"/>
        <w:numPr>
          <w:ilvl w:val="0"/>
          <w:numId w:val="7"/>
        </w:numPr>
      </w:pPr>
      <w:r>
        <w:t xml:space="preserve">Managed project on influence over financial market policy with team members across the US </w:t>
      </w:r>
      <w:r w:rsidR="00241038">
        <w:t xml:space="preserve"> </w:t>
      </w:r>
    </w:p>
    <w:p w14:paraId="30FCC2E3" w14:textId="77777777" w:rsidR="00D402F0" w:rsidRDefault="00BA7007" w:rsidP="00D402F0">
      <w:pPr>
        <w:pStyle w:val="ListParagraph"/>
        <w:numPr>
          <w:ilvl w:val="0"/>
          <w:numId w:val="7"/>
        </w:numPr>
      </w:pPr>
      <w:r>
        <w:t xml:space="preserve">Wrote code to match </w:t>
      </w:r>
      <w:r w:rsidR="00D402F0">
        <w:t xml:space="preserve">over 1,000,000 non-profits and for-profit orgs to multiple datasets without common </w:t>
      </w:r>
      <w:proofErr w:type="gramStart"/>
      <w:r w:rsidR="00D402F0">
        <w:t>keys</w:t>
      </w:r>
      <w:proofErr w:type="gramEnd"/>
      <w:r w:rsidR="00D402F0">
        <w:t xml:space="preserve"> </w:t>
      </w:r>
    </w:p>
    <w:p w14:paraId="30106D8F" w14:textId="40B449EB" w:rsidR="001C78A7" w:rsidRDefault="00D402F0" w:rsidP="00D402F0">
      <w:pPr>
        <w:pStyle w:val="ListParagraph"/>
        <w:numPr>
          <w:ilvl w:val="0"/>
          <w:numId w:val="7"/>
        </w:numPr>
      </w:pPr>
      <w:r>
        <w:t>A</w:t>
      </w:r>
      <w:r w:rsidR="009D4222">
        <w:t xml:space="preserve">pplied statistics, NLP, and machine learning to analyze data and integrate large </w:t>
      </w:r>
      <w:proofErr w:type="gramStart"/>
      <w:r w:rsidR="009D4222">
        <w:t>datasets</w:t>
      </w:r>
      <w:proofErr w:type="gramEnd"/>
      <w:r w:rsidR="009D4222">
        <w:t xml:space="preserve"> </w:t>
      </w:r>
    </w:p>
    <w:p w14:paraId="7955EBE3" w14:textId="77777777" w:rsidR="00D402F0" w:rsidRDefault="00D402F0">
      <w:pPr>
        <w:pStyle w:val="Heading3"/>
        <w:tabs>
          <w:tab w:val="right" w:pos="10800"/>
        </w:tabs>
        <w:ind w:left="-15" w:firstLine="0"/>
      </w:pPr>
    </w:p>
    <w:p w14:paraId="46B9BE54" w14:textId="5F848101" w:rsidR="00E7189E" w:rsidRDefault="00000000">
      <w:pPr>
        <w:pStyle w:val="Heading3"/>
        <w:tabs>
          <w:tab w:val="right" w:pos="10800"/>
        </w:tabs>
        <w:ind w:left="-15" w:firstLine="0"/>
      </w:pPr>
      <w:r>
        <w:t>Instructor/Teaching Assistant/Research Assistant</w:t>
      </w:r>
      <w:r>
        <w:tab/>
        <w:t>9/2014 — 5/2020</w:t>
      </w:r>
    </w:p>
    <w:p w14:paraId="5EC774A1" w14:textId="77777777" w:rsidR="00E7189E" w:rsidRDefault="00000000">
      <w:pPr>
        <w:tabs>
          <w:tab w:val="right" w:pos="10800"/>
        </w:tabs>
        <w:spacing w:after="0" w:line="259" w:lineRule="auto"/>
        <w:ind w:left="-15" w:right="-7" w:firstLine="0"/>
      </w:pPr>
      <w:r>
        <w:rPr>
          <w:i/>
        </w:rPr>
        <w:t>New York University</w:t>
      </w:r>
      <w:r>
        <w:rPr>
          <w:i/>
        </w:rPr>
        <w:tab/>
        <w:t>New York, NY</w:t>
      </w:r>
    </w:p>
    <w:p w14:paraId="09AF6EB8" w14:textId="27FE9503" w:rsidR="00E7189E" w:rsidRDefault="00AE2D3A" w:rsidP="001C78A7">
      <w:pPr>
        <w:spacing w:after="133"/>
        <w:ind w:left="-5"/>
      </w:pPr>
      <w:r>
        <w:t>While getting my PhD, I d</w:t>
      </w:r>
      <w:r w:rsidR="00241038">
        <w:t>eveloped</w:t>
      </w:r>
      <w:r>
        <w:t xml:space="preserve"> automated data collection tools to increase the speed of scraping of online </w:t>
      </w:r>
      <w:proofErr w:type="gramStart"/>
      <w:r>
        <w:t>data</w:t>
      </w:r>
      <w:proofErr w:type="gramEnd"/>
    </w:p>
    <w:p w14:paraId="6F19ED8E" w14:textId="77777777" w:rsidR="001C78A7" w:rsidRDefault="001C78A7" w:rsidP="001C78A7">
      <w:pPr>
        <w:pStyle w:val="ListParagraph"/>
        <w:numPr>
          <w:ilvl w:val="0"/>
          <w:numId w:val="4"/>
        </w:numPr>
        <w:spacing w:after="133"/>
      </w:pPr>
      <w:r>
        <w:t xml:space="preserve">Developed material in R, Python, and STATA to teach students the intuition behind statistical concepts and teach </w:t>
      </w:r>
      <w:proofErr w:type="gramStart"/>
      <w:r>
        <w:t>coding</w:t>
      </w:r>
      <w:proofErr w:type="gramEnd"/>
    </w:p>
    <w:p w14:paraId="3DD09E6D" w14:textId="77777777" w:rsidR="00241038" w:rsidRDefault="001C78A7" w:rsidP="00241038">
      <w:pPr>
        <w:spacing w:line="350" w:lineRule="auto"/>
        <w:ind w:left="0" w:right="5079" w:firstLine="0"/>
        <w:rPr>
          <w:color w:val="3D5A80"/>
          <w:sz w:val="24"/>
        </w:rP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B563BE5" wp14:editId="56448D97">
                <wp:simplePos x="0" y="0"/>
                <wp:positionH relativeFrom="column">
                  <wp:posOffset>-43815</wp:posOffset>
                </wp:positionH>
                <wp:positionV relativeFrom="paragraph">
                  <wp:posOffset>241300</wp:posOffset>
                </wp:positionV>
                <wp:extent cx="6858000" cy="5055"/>
                <wp:effectExtent l="0" t="0" r="0" b="0"/>
                <wp:wrapNone/>
                <wp:docPr id="2260" name="Group 2260"/>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27" name="Shape 12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w:pict>
              <v:group w14:anchorId="0BD32B37" id="Group 2260" o:spid="_x0000_s1026" style="position:absolute;margin-left:-3.45pt;margin-top:19pt;width:540pt;height:.4pt;z-index:251664384" coordsize="685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">
                <v:shape id="Shape 127"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" path="m,l6858000,e" filled="f" strokecolor="#3d5a80" strokeweight=".14042mm">
                  <v:stroke miterlimit="83231f" joinstyle="miter"/>
                  <v:path arrowok="t" textboxrect="0,0,6858000,0"/>
                </v:shape>
              </v:group>
            </w:pict>
          </mc:Fallback>
        </mc:AlternateContent>
      </w:r>
      <w:r>
        <w:rPr>
          <w:color w:val="3D5A80"/>
          <w:sz w:val="24"/>
        </w:rPr>
        <w:t>EDUCATION</w:t>
      </w:r>
    </w:p>
    <w:p w14:paraId="274D27F3" w14:textId="0B792786" w:rsidR="00241038" w:rsidRDefault="00241038" w:rsidP="00241038">
      <w:pPr>
        <w:spacing w:line="350" w:lineRule="auto"/>
        <w:ind w:left="0" w:right="5079" w:firstLine="0"/>
        <w:rPr>
          <w:bCs/>
          <w:i/>
          <w:iCs/>
        </w:rPr>
      </w:pPr>
      <w:r>
        <w:rPr>
          <w:b/>
        </w:rPr>
        <w:t>PhD</w:t>
      </w:r>
      <w:r>
        <w:rPr>
          <w:bCs/>
        </w:rPr>
        <w:t>,</w:t>
      </w:r>
      <w:r>
        <w:rPr>
          <w:b/>
        </w:rPr>
        <w:t xml:space="preserve"> </w:t>
      </w:r>
      <w:r w:rsidRPr="00241038">
        <w:rPr>
          <w:bCs/>
          <w:i/>
          <w:iCs/>
        </w:rPr>
        <w:t>New York University</w:t>
      </w:r>
      <w:r>
        <w:rPr>
          <w:bCs/>
          <w:i/>
          <w:iCs/>
        </w:rPr>
        <w:t>, September 2019</w:t>
      </w:r>
    </w:p>
    <w:p w14:paraId="0A875A15" w14:textId="2B22D1BC" w:rsidR="00241038" w:rsidRDefault="00241038" w:rsidP="00241038">
      <w:pPr>
        <w:spacing w:line="350" w:lineRule="auto"/>
        <w:ind w:left="0" w:right="5079" w:firstLine="0"/>
        <w:rPr>
          <w:bCs/>
        </w:rPr>
      </w:pPr>
      <w:r>
        <w:rPr>
          <w:b/>
        </w:rPr>
        <w:t>MA</w:t>
      </w:r>
      <w:r>
        <w:rPr>
          <w:bCs/>
        </w:rPr>
        <w:t xml:space="preserve">, </w:t>
      </w:r>
      <w:r w:rsidRPr="00885061">
        <w:rPr>
          <w:bCs/>
          <w:i/>
          <w:iCs/>
        </w:rPr>
        <w:t>Columbia University</w:t>
      </w:r>
      <w:r>
        <w:rPr>
          <w:bCs/>
        </w:rPr>
        <w:t>, May 2012</w:t>
      </w:r>
    </w:p>
    <w:p w14:paraId="1B2F90B9" w14:textId="16D27CF1" w:rsidR="00B565FC" w:rsidRPr="00AA43FF" w:rsidRDefault="00241038" w:rsidP="00AA43FF">
      <w:pPr>
        <w:spacing w:line="350" w:lineRule="auto"/>
        <w:ind w:left="0" w:right="5079" w:firstLine="0"/>
        <w:rPr>
          <w:bCs/>
          <w:iCs/>
          <w:u w:val="single"/>
        </w:rPr>
      </w:pPr>
      <w:r>
        <w:rPr>
          <w:b/>
        </w:rPr>
        <w:t>BA (with distinction)</w:t>
      </w:r>
      <w:r w:rsidRPr="001C51FA">
        <w:rPr>
          <w:bCs/>
        </w:rPr>
        <w:t>,</w:t>
      </w:r>
      <w:r>
        <w:rPr>
          <w:b/>
        </w:rPr>
        <w:t xml:space="preserve"> </w:t>
      </w:r>
      <w:r>
        <w:rPr>
          <w:bCs/>
          <w:i/>
        </w:rPr>
        <w:t xml:space="preserve">Carleton College, </w:t>
      </w:r>
      <w:r>
        <w:rPr>
          <w:bCs/>
          <w:iCs/>
        </w:rPr>
        <w:t>June 2009</w:t>
      </w:r>
    </w:p>
    <w:p w14:paraId="5C2ADBF5" w14:textId="709D08FD" w:rsidR="00E44C82" w:rsidRDefault="00E44C82" w:rsidP="00E44C82">
      <w:pPr>
        <w:spacing w:line="350" w:lineRule="auto"/>
        <w:ind w:left="0" w:right="5079" w:firstLine="0"/>
        <w:rPr>
          <w:color w:val="3D5A80"/>
          <w:sz w:val="24"/>
        </w:rP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34534AC" wp14:editId="41028F30">
                <wp:simplePos x="0" y="0"/>
                <wp:positionH relativeFrom="column">
                  <wp:posOffset>-43815</wp:posOffset>
                </wp:positionH>
                <wp:positionV relativeFrom="paragraph">
                  <wp:posOffset>241300</wp:posOffset>
                </wp:positionV>
                <wp:extent cx="6858000" cy="5055"/>
                <wp:effectExtent l="0" t="0" r="0" b="0"/>
                <wp:wrapNone/>
                <wp:docPr id="308511053" name="Group 308511053"/>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084829546" name="Shape 12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w:pict>
              <v:group w14:anchorId="2C9A52DE" id="Group 308511053" o:spid="_x0000_s1026" style="position:absolute;margin-left:-3.45pt;margin-top:19pt;width:540pt;height:.4pt;z-index:251668480" coordsize="685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">
                <v:shape id="Shape 127"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" path="m,l6858000,e" filled="f" strokecolor="#3d5a80" strokeweight=".14042mm">
                  <v:stroke miterlimit="83231f" joinstyle="miter"/>
                  <v:path arrowok="t" textboxrect="0,0,6858000,0"/>
                </v:shape>
              </v:group>
            </w:pict>
          </mc:Fallback>
        </mc:AlternateContent>
      </w:r>
      <w:r>
        <w:rPr>
          <w:color w:val="3D5A80"/>
          <w:sz w:val="24"/>
        </w:rPr>
        <w:t>T</w:t>
      </w:r>
      <w:r w:rsidR="00E5024A">
        <w:rPr>
          <w:color w:val="3D5A80"/>
          <w:sz w:val="24"/>
        </w:rPr>
        <w:t xml:space="preserve">ECHNICAL SKILLS AND PUBLICATIONS </w:t>
      </w:r>
    </w:p>
    <w:p w14:paraId="130C77B2" w14:textId="301D16C1" w:rsidR="00AA43FF" w:rsidRDefault="00AA43FF" w:rsidP="00AA43FF">
      <w:pPr>
        <w:spacing w:after="150" w:line="260" w:lineRule="auto"/>
        <w:ind w:left="0" w:firstLine="0"/>
      </w:pPr>
      <w:r w:rsidRPr="00AA43FF">
        <w:rPr>
          <w:b/>
        </w:rPr>
        <w:t xml:space="preserve">Programming Languages: </w:t>
      </w:r>
      <w:r w:rsidRPr="00AA43FF">
        <w:t>R</w:t>
      </w:r>
      <w:r w:rsidR="000C4CDB">
        <w:t>,</w:t>
      </w:r>
      <w:r w:rsidRPr="00AA43FF">
        <w:t xml:space="preserve"> Python, SQL</w:t>
      </w:r>
      <w:r>
        <w:t>, Markdown</w:t>
      </w:r>
    </w:p>
    <w:p w14:paraId="49B869DD" w14:textId="77777777" w:rsidR="00AA43FF" w:rsidRDefault="00AA43FF" w:rsidP="00AA43FF">
      <w:pPr>
        <w:spacing w:after="150" w:line="260" w:lineRule="auto"/>
        <w:ind w:left="0" w:firstLine="0"/>
      </w:pPr>
      <w:r w:rsidRPr="00AA43FF">
        <w:rPr>
          <w:b/>
        </w:rPr>
        <w:t xml:space="preserve">Applications: </w:t>
      </w:r>
      <w:proofErr w:type="spellStart"/>
      <w:r w:rsidRPr="00AA43FF">
        <w:t>Github</w:t>
      </w:r>
      <w:proofErr w:type="spellEnd"/>
      <w:r w:rsidRPr="00AA43FF">
        <w:t>, Quarto, Git, LATEX</w:t>
      </w:r>
    </w:p>
    <w:p w14:paraId="436FE171" w14:textId="2066CBFE" w:rsidR="00AA43FF" w:rsidRPr="00AA43FF" w:rsidRDefault="00AA43FF" w:rsidP="002E260F">
      <w:pPr>
        <w:spacing w:after="150" w:line="260" w:lineRule="auto"/>
        <w:ind w:left="0" w:firstLine="0"/>
      </w:pPr>
      <w:r>
        <w:rPr>
          <w:b/>
        </w:rPr>
        <w:lastRenderedPageBreak/>
        <w:t>Core Competencies</w:t>
      </w:r>
      <w:r w:rsidRPr="00AA43FF">
        <w:rPr>
          <w:b/>
        </w:rPr>
        <w:t xml:space="preserve">: </w:t>
      </w:r>
      <w:r>
        <w:t xml:space="preserve">Data Science &amp; Analytics, Quantitative &amp; Qualitative Research, Research Design, Program &amp; Project Management, Natural Language Processing (NLP), Machine Learning (ML), Computational Methods, Data Visualization, Statistical Analysis, Team Leadership, Coaching &amp; Mentoring, </w:t>
      </w:r>
      <w:proofErr w:type="spellStart"/>
      <w:r>
        <w:t>Webscraping</w:t>
      </w:r>
      <w:proofErr w:type="spellEnd"/>
    </w:p>
    <w:p w14:paraId="734C1E78" w14:textId="67847191" w:rsidR="002E260F" w:rsidRDefault="00000000" w:rsidP="002E260F">
      <w:pPr>
        <w:numPr>
          <w:ilvl w:val="0"/>
          <w:numId w:val="5"/>
        </w:numPr>
        <w:spacing w:after="150" w:line="260" w:lineRule="auto"/>
        <w:ind w:hanging="199"/>
      </w:pPr>
      <w:hyperlink r:id="rId10">
        <w:r>
          <w:t>“</w:t>
        </w:r>
      </w:hyperlink>
      <w:hyperlink r:id="rId11">
        <w:r>
          <w:rPr>
            <w:color w:val="3D5A80"/>
          </w:rPr>
          <w:t>Stakeholder Participation in Policymaking: Evidence from Medicare Fee Schedule Revisions</w:t>
        </w:r>
      </w:hyperlink>
      <w:hyperlink r:id="rId12">
        <w:r>
          <w:t>"</w:t>
        </w:r>
      </w:hyperlink>
      <w:r>
        <w:t xml:space="preserve"> (Joint with Sanford Gordon.) 2021. </w:t>
      </w:r>
      <w:r>
        <w:rPr>
          <w:i/>
        </w:rPr>
        <w:t xml:space="preserve">The Journal of Politics </w:t>
      </w:r>
      <w:r>
        <w:t>83(1): 409-414</w:t>
      </w:r>
    </w:p>
    <w:p w14:paraId="33CACE51" w14:textId="6649BE8A" w:rsidR="002E260F" w:rsidRDefault="00461950" w:rsidP="002E260F">
      <w:pPr>
        <w:numPr>
          <w:ilvl w:val="1"/>
          <w:numId w:val="5"/>
        </w:numPr>
        <w:spacing w:after="150" w:line="260" w:lineRule="auto"/>
        <w:ind w:hanging="199"/>
      </w:pPr>
      <w:r>
        <w:t xml:space="preserve">Wrote an algorithm using NLP to sort through 2,000,000 physicians to find the 5,000 that lobbied the Center for Medicare Services.  Developed another </w:t>
      </w:r>
      <w:hyperlink r:id="rId13" w:history="1">
        <w:r w:rsidRPr="00461950">
          <w:rPr>
            <w:rStyle w:val="Hyperlink"/>
          </w:rPr>
          <w:t>algorithm</w:t>
        </w:r>
      </w:hyperlink>
      <w:r>
        <w:t xml:space="preserve"> to find which of the 18,000 comments were similar. Used a </w:t>
      </w:r>
      <w:proofErr w:type="spellStart"/>
      <w:r>
        <w:t>residualized</w:t>
      </w:r>
      <w:proofErr w:type="spellEnd"/>
      <w:r>
        <w:t xml:space="preserve"> bin-scatter to plot the relationship between lobbying and assets.</w:t>
      </w:r>
    </w:p>
    <w:p w14:paraId="448421BF" w14:textId="3992D009" w:rsidR="00E7189E" w:rsidRDefault="00000000">
      <w:pPr>
        <w:numPr>
          <w:ilvl w:val="0"/>
          <w:numId w:val="5"/>
        </w:numPr>
        <w:spacing w:after="158"/>
        <w:ind w:hanging="199"/>
      </w:pPr>
      <w:hyperlink r:id="rId14">
        <w:r>
          <w:t>“</w:t>
        </w:r>
      </w:hyperlink>
      <w:hyperlink r:id="rId15">
        <w:r>
          <w:rPr>
            <w:color w:val="3D5A80"/>
          </w:rPr>
          <w:t>Interest Groups in Bureaucratic Politics: Data, Methods, and Issues</w:t>
        </w:r>
      </w:hyperlink>
      <w:hyperlink r:id="rId16">
        <w:r>
          <w:t>"</w:t>
        </w:r>
      </w:hyperlink>
      <w:r>
        <w:t xml:space="preserve"> (Joint with Dan Carpenter, Devin Judge-Lord, and Brian </w:t>
      </w:r>
      <w:proofErr w:type="spellStart"/>
      <w:r>
        <w:t>Libgober</w:t>
      </w:r>
      <w:proofErr w:type="spellEnd"/>
      <w:r>
        <w:t xml:space="preserve">.) 2020. </w:t>
      </w:r>
      <w:r>
        <w:rPr>
          <w:i/>
        </w:rPr>
        <w:t xml:space="preserve">Interest Groups &amp; Advocacy </w:t>
      </w:r>
      <w:r>
        <w:t>9: 425–435</w:t>
      </w:r>
    </w:p>
    <w:p w14:paraId="26A33D06" w14:textId="5E6754D7" w:rsidR="0016360C" w:rsidRDefault="0016360C" w:rsidP="0016360C">
      <w:pPr>
        <w:numPr>
          <w:ilvl w:val="1"/>
          <w:numId w:val="5"/>
        </w:numPr>
        <w:spacing w:after="158"/>
        <w:ind w:hanging="199"/>
      </w:pPr>
      <w:r>
        <w:t xml:space="preserve">Article on how to apply data science tools to political science research on the administrative </w:t>
      </w:r>
      <w:r w:rsidR="00A5560C">
        <w:t>state.</w:t>
      </w:r>
    </w:p>
    <w:p w14:paraId="47209E85" w14:textId="1291A291" w:rsidR="002E260F" w:rsidRDefault="00000000" w:rsidP="002E260F">
      <w:pPr>
        <w:numPr>
          <w:ilvl w:val="0"/>
          <w:numId w:val="5"/>
        </w:numPr>
        <w:spacing w:after="175" w:line="260" w:lineRule="auto"/>
        <w:ind w:hanging="199"/>
      </w:pPr>
      <w:hyperlink r:id="rId17">
        <w:r>
          <w:t>“</w:t>
        </w:r>
      </w:hyperlink>
      <w:hyperlink r:id="rId18">
        <w:r>
          <w:rPr>
            <w:color w:val="3D5A80"/>
          </w:rPr>
          <w:t>What Public Comments During Rulemaking Do</w:t>
        </w:r>
      </w:hyperlink>
      <w:hyperlink r:id="rId19">
        <w:r>
          <w:t>"</w:t>
        </w:r>
      </w:hyperlink>
      <w:r>
        <w:t xml:space="preserve"> (Joint with Brian </w:t>
      </w:r>
      <w:proofErr w:type="spellStart"/>
      <w:r>
        <w:t>Libgober</w:t>
      </w:r>
      <w:proofErr w:type="spellEnd"/>
      <w:r w:rsidR="00A5560C">
        <w:t>.</w:t>
      </w:r>
      <w:r>
        <w:t>)</w:t>
      </w:r>
      <w:r w:rsidR="00A5560C">
        <w:t xml:space="preserve"> 2023. </w:t>
      </w:r>
      <w:r w:rsidR="00A5560C">
        <w:rPr>
          <w:i/>
        </w:rPr>
        <w:t xml:space="preserve">American Politics Research </w:t>
      </w:r>
      <w:r w:rsidR="00A5560C">
        <w:rPr>
          <w:iCs/>
        </w:rPr>
        <w:t>51(6): 715-730</w:t>
      </w:r>
    </w:p>
    <w:p w14:paraId="33282CD5" w14:textId="08EF1555" w:rsidR="0016360C" w:rsidRDefault="00A5560C" w:rsidP="0016360C">
      <w:pPr>
        <w:numPr>
          <w:ilvl w:val="1"/>
          <w:numId w:val="5"/>
        </w:numPr>
        <w:spacing w:after="175" w:line="260" w:lineRule="auto"/>
        <w:ind w:hanging="199"/>
      </w:pPr>
      <w:r>
        <w:t xml:space="preserve">Developed a Shiny App to allow a team of 4 researchers to efficiently hand code 300 comments along 15 dimensions. </w:t>
      </w:r>
    </w:p>
    <w:p w14:paraId="66956142" w14:textId="77777777" w:rsidR="009B7D1C" w:rsidRDefault="00000000" w:rsidP="009B7D1C">
      <w:pPr>
        <w:numPr>
          <w:ilvl w:val="0"/>
          <w:numId w:val="5"/>
        </w:numPr>
        <w:spacing w:after="175" w:line="260" w:lineRule="auto"/>
        <w:ind w:hanging="199"/>
      </w:pPr>
      <w:hyperlink r:id="rId20" w:history="1">
        <w:r w:rsidR="009B7D1C" w:rsidRPr="00A5560C">
          <w:rPr>
            <w:rStyle w:val="Hyperlink"/>
          </w:rPr>
          <w:t>“Inequality in Administrative Democracy: Methods and Evidence from Financial Rulemaking”</w:t>
        </w:r>
      </w:hyperlink>
      <w:r w:rsidR="009B7D1C">
        <w:t xml:space="preserve"> </w:t>
      </w:r>
    </w:p>
    <w:p w14:paraId="1F82CC6E" w14:textId="29B431AC" w:rsidR="00AA43FF" w:rsidRPr="00AA43FF" w:rsidRDefault="009B7D1C" w:rsidP="009B7D1C">
      <w:pPr>
        <w:numPr>
          <w:ilvl w:val="1"/>
          <w:numId w:val="5"/>
        </w:numPr>
        <w:spacing w:after="175" w:line="260" w:lineRule="auto"/>
        <w:ind w:hanging="199"/>
      </w:pPr>
      <w:r>
        <w:t xml:space="preserve">Developed an algorithm to figure out how much an organization influences public policy.  Used NLP to match over 6,000 organizations that submitted lobbying documents to government to the over 1,000,000 organizations in the IRS 990 data and corporate financial data.  </w:t>
      </w:r>
    </w:p>
    <w:p w14:paraId="30C189F4" w14:textId="6D263FB0" w:rsidR="00E5024A" w:rsidRDefault="00E5024A" w:rsidP="00E5024A">
      <w:pPr>
        <w:pStyle w:val="Heading2"/>
        <w:spacing w:after="158"/>
        <w:ind w:left="-5"/>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E5697D3" wp14:editId="1B0B5298">
                <wp:simplePos x="0" y="0"/>
                <wp:positionH relativeFrom="column">
                  <wp:posOffset>0</wp:posOffset>
                </wp:positionH>
                <wp:positionV relativeFrom="paragraph">
                  <wp:posOffset>212562</wp:posOffset>
                </wp:positionV>
                <wp:extent cx="6858000" cy="5055"/>
                <wp:effectExtent l="0" t="0" r="0" b="0"/>
                <wp:wrapNone/>
                <wp:docPr id="860141605" name="Group 86014160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956282506" name="Shape 19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w:pict>
              <v:group w14:anchorId="4E37E126" id="Group 860141605" o:spid="_x0000_s1026" style="position:absolute;margin-left:0;margin-top:16.75pt;width:540pt;height:.4pt;z-index:251672576" coordsize="685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">
                <v:shape id="Shape 197"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" path="m,l6858000,e" filled="f" strokecolor="#3d5a80" strokeweight=".14042mm">
                  <v:stroke miterlimit="83231f" joinstyle="miter"/>
                  <v:path arrowok="t" textboxrect="0,0,6858000,0"/>
                </v:shape>
              </v:group>
            </w:pict>
          </mc:Fallback>
        </mc:AlternateContent>
      </w:r>
      <w:r>
        <w:t>AWARDS</w:t>
      </w:r>
    </w:p>
    <w:tbl>
      <w:tblPr>
        <w:tblStyle w:val="TableGrid"/>
        <w:tblW w:w="10869" w:type="dxa"/>
        <w:tblInd w:w="0" w:type="dxa"/>
        <w:tblLook w:val="04A0" w:firstRow="1" w:lastRow="0" w:firstColumn="1" w:lastColumn="0" w:noHBand="0" w:noVBand="1"/>
      </w:tblPr>
      <w:tblGrid>
        <w:gridCol w:w="8414"/>
        <w:gridCol w:w="2455"/>
      </w:tblGrid>
      <w:tr w:rsidR="00E5024A" w14:paraId="074D6A3A" w14:textId="77777777" w:rsidTr="00B540A1">
        <w:trPr>
          <w:trHeight w:val="288"/>
        </w:trPr>
        <w:tc>
          <w:tcPr>
            <w:tcW w:w="8414" w:type="dxa"/>
            <w:tcBorders>
              <w:top w:val="nil"/>
              <w:left w:val="nil"/>
              <w:bottom w:val="nil"/>
              <w:right w:val="nil"/>
            </w:tcBorders>
          </w:tcPr>
          <w:p w14:paraId="6EC5DCDE" w14:textId="77777777" w:rsidR="00E5024A" w:rsidRDefault="00E5024A" w:rsidP="00B540A1">
            <w:pPr>
              <w:spacing w:after="0" w:line="259" w:lineRule="auto"/>
              <w:ind w:left="0" w:firstLine="0"/>
            </w:pPr>
            <w:r>
              <w:t>APSA’s Herbert Kaufman Award for best paper</w:t>
            </w:r>
          </w:p>
        </w:tc>
        <w:tc>
          <w:tcPr>
            <w:tcW w:w="2455" w:type="dxa"/>
            <w:tcBorders>
              <w:top w:val="nil"/>
              <w:left w:val="nil"/>
              <w:bottom w:val="nil"/>
              <w:right w:val="nil"/>
            </w:tcBorders>
          </w:tcPr>
          <w:p w14:paraId="37B71FD8" w14:textId="77777777" w:rsidR="00E5024A" w:rsidRDefault="00E5024A" w:rsidP="00B540A1">
            <w:pPr>
              <w:spacing w:after="0" w:line="259" w:lineRule="auto"/>
              <w:ind w:left="0" w:firstLine="0"/>
              <w:jc w:val="right"/>
            </w:pPr>
            <w:r>
              <w:t>2021</w:t>
            </w:r>
          </w:p>
        </w:tc>
      </w:tr>
      <w:tr w:rsidR="00E5024A" w14:paraId="692BEDE9" w14:textId="77777777" w:rsidTr="00B540A1">
        <w:trPr>
          <w:trHeight w:val="245"/>
        </w:trPr>
        <w:tc>
          <w:tcPr>
            <w:tcW w:w="8414" w:type="dxa"/>
            <w:tcBorders>
              <w:top w:val="nil"/>
              <w:left w:val="nil"/>
              <w:bottom w:val="nil"/>
              <w:right w:val="nil"/>
            </w:tcBorders>
          </w:tcPr>
          <w:p w14:paraId="3FF0F4DC" w14:textId="77777777" w:rsidR="00E5024A" w:rsidRDefault="00E5024A" w:rsidP="00B540A1">
            <w:pPr>
              <w:spacing w:after="0" w:line="259" w:lineRule="auto"/>
              <w:ind w:left="0" w:firstLine="0"/>
            </w:pPr>
            <w:r>
              <w:t>Dean’s Dissertation Fellowship</w:t>
            </w:r>
          </w:p>
        </w:tc>
        <w:tc>
          <w:tcPr>
            <w:tcW w:w="2455" w:type="dxa"/>
            <w:tcBorders>
              <w:top w:val="nil"/>
              <w:left w:val="nil"/>
              <w:bottom w:val="nil"/>
              <w:right w:val="nil"/>
            </w:tcBorders>
          </w:tcPr>
          <w:p w14:paraId="19EE61D5" w14:textId="77777777" w:rsidR="00E5024A" w:rsidRDefault="00E5024A" w:rsidP="00B540A1">
            <w:pPr>
              <w:spacing w:after="0" w:line="259" w:lineRule="auto"/>
              <w:ind w:left="0" w:firstLine="0"/>
              <w:jc w:val="right"/>
            </w:pPr>
            <w:r>
              <w:t>2018 - 2019</w:t>
            </w:r>
          </w:p>
        </w:tc>
      </w:tr>
      <w:tr w:rsidR="00E5024A" w14:paraId="3C241FBF" w14:textId="77777777" w:rsidTr="00B540A1">
        <w:trPr>
          <w:trHeight w:val="245"/>
        </w:trPr>
        <w:tc>
          <w:tcPr>
            <w:tcW w:w="8414" w:type="dxa"/>
            <w:tcBorders>
              <w:top w:val="nil"/>
              <w:left w:val="nil"/>
              <w:bottom w:val="nil"/>
              <w:right w:val="nil"/>
            </w:tcBorders>
          </w:tcPr>
          <w:p w14:paraId="5552F310" w14:textId="77777777" w:rsidR="00E5024A" w:rsidRDefault="00E5024A" w:rsidP="00B540A1">
            <w:pPr>
              <w:spacing w:after="0" w:line="259" w:lineRule="auto"/>
              <w:ind w:left="0" w:firstLine="0"/>
            </w:pPr>
            <w:r>
              <w:t>MacCracken Fellowship at New York University</w:t>
            </w:r>
          </w:p>
        </w:tc>
        <w:tc>
          <w:tcPr>
            <w:tcW w:w="2455" w:type="dxa"/>
            <w:tcBorders>
              <w:top w:val="nil"/>
              <w:left w:val="nil"/>
              <w:bottom w:val="nil"/>
              <w:right w:val="nil"/>
            </w:tcBorders>
          </w:tcPr>
          <w:p w14:paraId="6A438A78" w14:textId="77777777" w:rsidR="00E5024A" w:rsidRDefault="00E5024A" w:rsidP="00B540A1">
            <w:pPr>
              <w:spacing w:after="0" w:line="259" w:lineRule="auto"/>
              <w:ind w:left="0" w:firstLine="0"/>
              <w:jc w:val="right"/>
            </w:pPr>
            <w:r>
              <w:t>2013 - 2018</w:t>
            </w:r>
          </w:p>
        </w:tc>
      </w:tr>
      <w:tr w:rsidR="00E5024A" w14:paraId="2F0D55DC" w14:textId="77777777" w:rsidTr="00B540A1">
        <w:trPr>
          <w:trHeight w:val="265"/>
        </w:trPr>
        <w:tc>
          <w:tcPr>
            <w:tcW w:w="8414" w:type="dxa"/>
            <w:tcBorders>
              <w:top w:val="nil"/>
              <w:left w:val="nil"/>
              <w:bottom w:val="nil"/>
              <w:right w:val="nil"/>
            </w:tcBorders>
          </w:tcPr>
          <w:p w14:paraId="50E2A96B" w14:textId="77777777" w:rsidR="00E5024A" w:rsidRDefault="00E5024A" w:rsidP="00B540A1">
            <w:pPr>
              <w:spacing w:after="0" w:line="259" w:lineRule="auto"/>
              <w:ind w:left="0" w:firstLine="0"/>
            </w:pPr>
            <w:r>
              <w:t>Bradley Fellow</w:t>
            </w:r>
          </w:p>
        </w:tc>
        <w:tc>
          <w:tcPr>
            <w:tcW w:w="2455" w:type="dxa"/>
            <w:tcBorders>
              <w:top w:val="nil"/>
              <w:left w:val="nil"/>
              <w:bottom w:val="nil"/>
              <w:right w:val="nil"/>
            </w:tcBorders>
          </w:tcPr>
          <w:p w14:paraId="228A4F34" w14:textId="77777777" w:rsidR="00E5024A" w:rsidRDefault="00E5024A" w:rsidP="00B540A1">
            <w:pPr>
              <w:spacing w:after="0" w:line="259" w:lineRule="auto"/>
              <w:ind w:left="0" w:firstLine="0"/>
              <w:jc w:val="both"/>
            </w:pPr>
            <w:r>
              <w:t>Summer 2016 - Summer 2019</w:t>
            </w:r>
          </w:p>
        </w:tc>
      </w:tr>
    </w:tbl>
    <w:p w14:paraId="7DB1D0A3" w14:textId="77777777" w:rsidR="00E5024A" w:rsidRDefault="00E5024A" w:rsidP="00E44C82">
      <w:pPr>
        <w:spacing w:after="0" w:line="260" w:lineRule="auto"/>
        <w:ind w:left="0" w:firstLine="0"/>
      </w:pPr>
    </w:p>
    <w:p w14:paraId="0BE5E182" w14:textId="1148BCE0" w:rsidR="00E7189E" w:rsidRDefault="00AE2D3A" w:rsidP="00AE2D3A">
      <w:pPr>
        <w:pStyle w:val="Heading2"/>
        <w:spacing w:after="158"/>
        <w:ind w:left="-5"/>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202E8EFA" wp14:editId="352FC997">
                <wp:simplePos x="0" y="0"/>
                <wp:positionH relativeFrom="column">
                  <wp:posOffset>0</wp:posOffset>
                </wp:positionH>
                <wp:positionV relativeFrom="paragraph">
                  <wp:posOffset>212562</wp:posOffset>
                </wp:positionV>
                <wp:extent cx="6858000" cy="5055"/>
                <wp:effectExtent l="0" t="0" r="0" b="0"/>
                <wp:wrapNone/>
                <wp:docPr id="664362676" name="Group 664362676"/>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39068157" name="Shape 19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w:pict>
              <v:group w14:anchorId="0B885C34" id="Group 664362676" o:spid="_x0000_s1026" style="position:absolute;margin-left:0;margin-top:16.75pt;width:540pt;height:.4pt;z-index:251676672" coordsize="6858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">
                <v:shape id="Shape 197"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" path="m,l6858000,e" filled="f" strokecolor="#3d5a80" strokeweight=".14042mm">
                  <v:stroke miterlimit="83231f" joinstyle="miter"/>
                  <v:path arrowok="t" textboxrect="0,0,6858000,0"/>
                </v:shape>
              </v:group>
            </w:pict>
          </mc:Fallback>
        </mc:AlternateContent>
      </w:r>
      <w:r>
        <w:t>INVITED TALKS</w:t>
      </w:r>
    </w:p>
    <w:tbl>
      <w:tblPr>
        <w:tblStyle w:val="TableGrid"/>
        <w:tblW w:w="10897" w:type="dxa"/>
        <w:tblInd w:w="0" w:type="dxa"/>
        <w:tblLook w:val="04A0" w:firstRow="1" w:lastRow="0" w:firstColumn="1" w:lastColumn="0" w:noHBand="0" w:noVBand="1"/>
      </w:tblPr>
      <w:tblGrid>
        <w:gridCol w:w="8436"/>
        <w:gridCol w:w="2461"/>
      </w:tblGrid>
      <w:tr w:rsidR="00E7189E" w14:paraId="300F1F66" w14:textId="77777777" w:rsidTr="00E5024A">
        <w:trPr>
          <w:trHeight w:val="223"/>
        </w:trPr>
        <w:tc>
          <w:tcPr>
            <w:tcW w:w="8436" w:type="dxa"/>
            <w:tcBorders>
              <w:top w:val="nil"/>
              <w:left w:val="nil"/>
              <w:bottom w:val="nil"/>
              <w:right w:val="nil"/>
            </w:tcBorders>
          </w:tcPr>
          <w:p w14:paraId="0D08FD64" w14:textId="55BFCEEC" w:rsidR="00E7189E" w:rsidRDefault="00000000">
            <w:pPr>
              <w:spacing w:after="0" w:line="259" w:lineRule="auto"/>
              <w:ind w:left="0" w:firstLine="0"/>
            </w:pPr>
            <w:r>
              <w:t>American Political Science Association</w:t>
            </w:r>
          </w:p>
        </w:tc>
        <w:tc>
          <w:tcPr>
            <w:tcW w:w="2461" w:type="dxa"/>
            <w:tcBorders>
              <w:top w:val="nil"/>
              <w:left w:val="nil"/>
              <w:bottom w:val="nil"/>
              <w:right w:val="nil"/>
            </w:tcBorders>
          </w:tcPr>
          <w:p w14:paraId="2CED8B8B" w14:textId="77777777" w:rsidR="00E7189E" w:rsidRDefault="00000000">
            <w:pPr>
              <w:spacing w:after="0" w:line="259" w:lineRule="auto"/>
              <w:ind w:left="0" w:firstLine="0"/>
              <w:jc w:val="right"/>
            </w:pPr>
            <w:r>
              <w:t>2018-2022</w:t>
            </w:r>
          </w:p>
        </w:tc>
      </w:tr>
      <w:tr w:rsidR="00AE2D3A" w14:paraId="22540891" w14:textId="77777777" w:rsidTr="00E5024A">
        <w:trPr>
          <w:trHeight w:val="206"/>
        </w:trPr>
        <w:tc>
          <w:tcPr>
            <w:tcW w:w="8436" w:type="dxa"/>
            <w:tcBorders>
              <w:top w:val="nil"/>
              <w:left w:val="nil"/>
              <w:bottom w:val="nil"/>
              <w:right w:val="nil"/>
            </w:tcBorders>
          </w:tcPr>
          <w:p w14:paraId="6101CF1F" w14:textId="40823514" w:rsidR="00AE2D3A" w:rsidRDefault="00AE2D3A" w:rsidP="00AE2D3A">
            <w:pPr>
              <w:spacing w:after="0" w:line="259" w:lineRule="auto"/>
              <w:ind w:left="0" w:firstLine="0"/>
            </w:pPr>
            <w:r>
              <w:t>R seminar for graduate students</w:t>
            </w:r>
          </w:p>
          <w:p w14:paraId="4F3465F8" w14:textId="2E828A56" w:rsidR="00AE2D3A" w:rsidRDefault="00AE2D3A" w:rsidP="00AE2D3A">
            <w:pPr>
              <w:spacing w:after="0" w:line="259" w:lineRule="auto"/>
              <w:ind w:left="0" w:firstLine="0"/>
            </w:pPr>
            <w:r>
              <w:t>University of Texas-Austin, McCombs School of Business</w:t>
            </w:r>
          </w:p>
        </w:tc>
        <w:tc>
          <w:tcPr>
            <w:tcW w:w="2461" w:type="dxa"/>
            <w:tcBorders>
              <w:top w:val="nil"/>
              <w:left w:val="nil"/>
              <w:bottom w:val="nil"/>
              <w:right w:val="nil"/>
            </w:tcBorders>
          </w:tcPr>
          <w:p w14:paraId="32B78569" w14:textId="7E3E2F75" w:rsidR="00AE2D3A" w:rsidRDefault="00AE2D3A" w:rsidP="00AE2D3A">
            <w:pPr>
              <w:spacing w:after="0" w:line="259" w:lineRule="auto"/>
              <w:ind w:left="0" w:firstLine="0"/>
              <w:jc w:val="right"/>
            </w:pPr>
            <w:r>
              <w:t xml:space="preserve">2022 </w:t>
            </w:r>
          </w:p>
          <w:p w14:paraId="2838B3BC" w14:textId="5AE67DC8" w:rsidR="00AE2D3A" w:rsidRDefault="00AE2D3A" w:rsidP="00AE2D3A">
            <w:pPr>
              <w:spacing w:after="0" w:line="259" w:lineRule="auto"/>
              <w:ind w:left="0" w:firstLine="0"/>
              <w:jc w:val="right"/>
            </w:pPr>
            <w:r>
              <w:t>2020-2023</w:t>
            </w:r>
          </w:p>
        </w:tc>
      </w:tr>
      <w:tr w:rsidR="00AE2D3A" w14:paraId="5ABEB8EA" w14:textId="77777777" w:rsidTr="00E5024A">
        <w:trPr>
          <w:trHeight w:val="206"/>
        </w:trPr>
        <w:tc>
          <w:tcPr>
            <w:tcW w:w="8436" w:type="dxa"/>
            <w:tcBorders>
              <w:top w:val="nil"/>
              <w:left w:val="nil"/>
              <w:bottom w:val="nil"/>
              <w:right w:val="nil"/>
            </w:tcBorders>
          </w:tcPr>
          <w:p w14:paraId="0CD97147" w14:textId="301A0704" w:rsidR="00AE2D3A" w:rsidRDefault="00AE2D3A" w:rsidP="00AE2D3A">
            <w:pPr>
              <w:spacing w:after="0" w:line="259" w:lineRule="auto"/>
              <w:ind w:left="0" w:firstLine="0"/>
            </w:pPr>
            <w:r>
              <w:t>Industry Influence in Financial Regulation</w:t>
            </w:r>
          </w:p>
        </w:tc>
        <w:tc>
          <w:tcPr>
            <w:tcW w:w="2461" w:type="dxa"/>
            <w:tcBorders>
              <w:top w:val="nil"/>
              <w:left w:val="nil"/>
              <w:bottom w:val="nil"/>
              <w:right w:val="nil"/>
            </w:tcBorders>
          </w:tcPr>
          <w:p w14:paraId="0CDB7907" w14:textId="77777777" w:rsidR="00AE2D3A" w:rsidRDefault="00AE2D3A" w:rsidP="00AE2D3A">
            <w:pPr>
              <w:spacing w:after="0" w:line="259" w:lineRule="auto"/>
              <w:ind w:left="0" w:firstLine="0"/>
              <w:jc w:val="right"/>
            </w:pPr>
            <w:r>
              <w:t>2017</w:t>
            </w:r>
          </w:p>
        </w:tc>
      </w:tr>
      <w:tr w:rsidR="00AE2D3A" w14:paraId="33F1F73E" w14:textId="77777777" w:rsidTr="00E5024A">
        <w:trPr>
          <w:trHeight w:val="582"/>
        </w:trPr>
        <w:tc>
          <w:tcPr>
            <w:tcW w:w="8436" w:type="dxa"/>
            <w:tcBorders>
              <w:top w:val="nil"/>
              <w:left w:val="nil"/>
              <w:bottom w:val="nil"/>
              <w:right w:val="nil"/>
            </w:tcBorders>
          </w:tcPr>
          <w:p w14:paraId="61C8CBC3" w14:textId="7EE1A719" w:rsidR="00AE2D3A" w:rsidRDefault="00AE2D3A" w:rsidP="00AE2D3A">
            <w:pPr>
              <w:spacing w:after="0" w:line="259" w:lineRule="auto"/>
              <w:ind w:left="0" w:right="4333" w:firstLine="0"/>
            </w:pPr>
            <w:r>
              <w:t xml:space="preserve">Conference on Dodd-Frank Regulations </w:t>
            </w:r>
          </w:p>
        </w:tc>
        <w:tc>
          <w:tcPr>
            <w:tcW w:w="2461" w:type="dxa"/>
            <w:tcBorders>
              <w:top w:val="nil"/>
              <w:left w:val="nil"/>
              <w:bottom w:val="nil"/>
              <w:right w:val="nil"/>
            </w:tcBorders>
          </w:tcPr>
          <w:p w14:paraId="6F3DE11D" w14:textId="77777777" w:rsidR="00AE2D3A" w:rsidRDefault="00AE2D3A" w:rsidP="00AE2D3A">
            <w:pPr>
              <w:spacing w:after="0" w:line="259" w:lineRule="auto"/>
              <w:ind w:left="0" w:firstLine="0"/>
              <w:jc w:val="right"/>
            </w:pPr>
            <w:r>
              <w:t>2016</w:t>
            </w:r>
          </w:p>
        </w:tc>
      </w:tr>
    </w:tbl>
    <w:p w14:paraId="65CD3318" w14:textId="5BC39027" w:rsidR="00E7189E" w:rsidRDefault="00000000" w:rsidP="00AA43FF">
      <w:pPr>
        <w:pStyle w:val="Heading2"/>
        <w:spacing w:after="158"/>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ECE92FA" wp14:editId="05E97C3B">
                <wp:simplePos x="0" y="0"/>
                <wp:positionH relativeFrom="column">
                  <wp:posOffset>0</wp:posOffset>
                </wp:positionH>
                <wp:positionV relativeFrom="paragraph">
                  <wp:posOffset>212562</wp:posOffset>
                </wp:positionV>
                <wp:extent cx="6858000" cy="5055"/>
                <wp:effectExtent l="0" t="0" r="0" b="0"/>
                <wp:wrapNone/>
                <wp:docPr id="2263" name="Group 2263"/>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97" name="Shape 19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3D5A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3" style="width:540pt;height:0.398pt;position:absolute;z-index:89;mso-position-horizontal-relative:text;mso-position-horizontal:absolute;margin-left:3.8147e-06pt;mso-position-vertical-relative:text;margin-top:16.7372pt;" coordsize="68580,50">
                <v:shape id="Shape 197" style="position:absolute;width:68580;height:0;left:0;top:0;" coordsize="6858000,0" path="m0,0l6858000,0">
                  <v:stroke weight="0.398pt" endcap="flat" joinstyle="miter" miterlimit="10" on="true" color="#3d5a80"/>
                  <v:fill on="false" color="#000000" opacity="0"/>
                </v:shape>
              </v:group>
            </w:pict>
          </mc:Fallback>
        </mc:AlternateContent>
      </w:r>
      <w:r>
        <w:t>OTHER</w:t>
      </w:r>
    </w:p>
    <w:p w14:paraId="0C2E1057" w14:textId="2BBCD58F" w:rsidR="00E7189E" w:rsidRDefault="00000000">
      <w:pPr>
        <w:ind w:left="-5"/>
      </w:pPr>
      <w:r>
        <w:t xml:space="preserve">Interests include </w:t>
      </w:r>
      <w:r w:rsidR="00E5024A">
        <w:t>running</w:t>
      </w:r>
      <w:r w:rsidR="002E260F">
        <w:t xml:space="preserve"> (slowly but getting faster!)</w:t>
      </w:r>
      <w:r w:rsidR="00E5024A">
        <w:t xml:space="preserve">, </w:t>
      </w:r>
      <w:r>
        <w:t>tennis, golf, cooking, and Spanish (currently intermediate)</w:t>
      </w:r>
    </w:p>
    <w:sectPr w:rsidR="00E7189E">
      <w:pgSz w:w="12240" w:h="15840"/>
      <w:pgMar w:top="647" w:right="720" w:bottom="110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F195B" w14:textId="77777777" w:rsidR="000029BF" w:rsidRDefault="000029BF" w:rsidP="00241038">
      <w:pPr>
        <w:spacing w:after="0" w:line="240" w:lineRule="auto"/>
      </w:pPr>
      <w:r>
        <w:separator/>
      </w:r>
    </w:p>
  </w:endnote>
  <w:endnote w:type="continuationSeparator" w:id="0">
    <w:p w14:paraId="02FFBE70" w14:textId="77777777" w:rsidR="000029BF" w:rsidRDefault="000029BF" w:rsidP="0024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CE409" w14:textId="77777777" w:rsidR="000029BF" w:rsidRDefault="000029BF" w:rsidP="00241038">
      <w:pPr>
        <w:spacing w:after="0" w:line="240" w:lineRule="auto"/>
      </w:pPr>
      <w:r>
        <w:separator/>
      </w:r>
    </w:p>
  </w:footnote>
  <w:footnote w:type="continuationSeparator" w:id="0">
    <w:p w14:paraId="4E91283F" w14:textId="77777777" w:rsidR="000029BF" w:rsidRDefault="000029BF" w:rsidP="00241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B6A"/>
    <w:multiLevelType w:val="hybridMultilevel"/>
    <w:tmpl w:val="3BA0C644"/>
    <w:lvl w:ilvl="0" w:tplc="C06CA366">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07FA4080">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D9FC1CD4">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4DB6D206">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BB4CE6D6">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1FD466EC">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F00C7DA2">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1492978C">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7E42080A">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CE5016"/>
    <w:multiLevelType w:val="hybridMultilevel"/>
    <w:tmpl w:val="4CB07B50"/>
    <w:lvl w:ilvl="0" w:tplc="797AAFA4">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2C4"/>
    <w:multiLevelType w:val="hybridMultilevel"/>
    <w:tmpl w:val="D14CD4FE"/>
    <w:lvl w:ilvl="0" w:tplc="797AAFA4">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C5CA2"/>
    <w:multiLevelType w:val="multilevel"/>
    <w:tmpl w:val="E15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32F70"/>
    <w:multiLevelType w:val="hybridMultilevel"/>
    <w:tmpl w:val="0E58C4F4"/>
    <w:lvl w:ilvl="0" w:tplc="797AAFA4">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07058"/>
    <w:multiLevelType w:val="hybridMultilevel"/>
    <w:tmpl w:val="80A24026"/>
    <w:lvl w:ilvl="0" w:tplc="705E5814">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7F1CBF0E">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10DADE46">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C0621852">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6C24192A">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D37AAA40">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DF02F4F2">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9050CCDA">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41E0C302">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A46D73"/>
    <w:multiLevelType w:val="hybridMultilevel"/>
    <w:tmpl w:val="3DD6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D7204"/>
    <w:multiLevelType w:val="hybridMultilevel"/>
    <w:tmpl w:val="CBA2B050"/>
    <w:lvl w:ilvl="0" w:tplc="645A4D8A">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1248D96A">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5CC42DA0">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D8328D4E">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54B2930C">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A380FAC8">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51800136">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B4BAE6C6">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BF50FDB0">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3A33182"/>
    <w:multiLevelType w:val="hybridMultilevel"/>
    <w:tmpl w:val="5C4663B8"/>
    <w:lvl w:ilvl="0" w:tplc="797AAFA4">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92D2FF32">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A3C8D4AE">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C7A0D5BC">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1194D99E">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1D78D750">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B43CF778">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49743DE2">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779878D2">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B4D3A6F"/>
    <w:multiLevelType w:val="hybridMultilevel"/>
    <w:tmpl w:val="E36090E6"/>
    <w:lvl w:ilvl="0" w:tplc="4FBAF052">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1A883C58">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62AA9420">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2F4E53AE">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8BB4FD1A">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5B3A188C">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FFB4303A">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6AE090AC">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8A0A068A">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E8870FE"/>
    <w:multiLevelType w:val="hybridMultilevel"/>
    <w:tmpl w:val="1C926C6C"/>
    <w:lvl w:ilvl="0" w:tplc="E2821716">
      <w:start w:val="1"/>
      <w:numFmt w:val="bullet"/>
      <w:lvlText w:val="•"/>
      <w:lvlJc w:val="left"/>
      <w:pPr>
        <w:ind w:left="199"/>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1" w:tplc="F29E5F70">
      <w:start w:val="1"/>
      <w:numFmt w:val="bullet"/>
      <w:lvlText w:val="o"/>
      <w:lvlJc w:val="left"/>
      <w:pPr>
        <w:ind w:left="10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2" w:tplc="A54A921E">
      <w:start w:val="1"/>
      <w:numFmt w:val="bullet"/>
      <w:lvlText w:val="▪"/>
      <w:lvlJc w:val="left"/>
      <w:pPr>
        <w:ind w:left="18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3" w:tplc="FC2CD638">
      <w:start w:val="1"/>
      <w:numFmt w:val="bullet"/>
      <w:lvlText w:val="•"/>
      <w:lvlJc w:val="left"/>
      <w:pPr>
        <w:ind w:left="25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4" w:tplc="A73C2216">
      <w:start w:val="1"/>
      <w:numFmt w:val="bullet"/>
      <w:lvlText w:val="o"/>
      <w:lvlJc w:val="left"/>
      <w:pPr>
        <w:ind w:left="324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5" w:tplc="242036EC">
      <w:start w:val="1"/>
      <w:numFmt w:val="bullet"/>
      <w:lvlText w:val="▪"/>
      <w:lvlJc w:val="left"/>
      <w:pPr>
        <w:ind w:left="396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6" w:tplc="704CA60A">
      <w:start w:val="1"/>
      <w:numFmt w:val="bullet"/>
      <w:lvlText w:val="•"/>
      <w:lvlJc w:val="left"/>
      <w:pPr>
        <w:ind w:left="468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7" w:tplc="7CD099E2">
      <w:start w:val="1"/>
      <w:numFmt w:val="bullet"/>
      <w:lvlText w:val="o"/>
      <w:lvlJc w:val="left"/>
      <w:pPr>
        <w:ind w:left="540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lvl w:ilvl="8" w:tplc="0A7463CA">
      <w:start w:val="1"/>
      <w:numFmt w:val="bullet"/>
      <w:lvlText w:val="▪"/>
      <w:lvlJc w:val="left"/>
      <w:pPr>
        <w:ind w:left="6120"/>
      </w:pPr>
      <w:rPr>
        <w:rFonts w:ascii="Source Sans Pro" w:eastAsia="Source Sans Pro" w:hAnsi="Source Sans Pro" w:cs="Source Sans Pro"/>
        <w:b w:val="0"/>
        <w:i w:val="0"/>
        <w:strike w:val="0"/>
        <w:dstrike w:val="0"/>
        <w:color w:val="000000"/>
        <w:sz w:val="20"/>
        <w:szCs w:val="20"/>
        <w:u w:val="none" w:color="000000"/>
        <w:bdr w:val="none" w:sz="0" w:space="0" w:color="auto"/>
        <w:shd w:val="clear" w:color="auto" w:fill="auto"/>
        <w:vertAlign w:val="baseline"/>
      </w:rPr>
    </w:lvl>
  </w:abstractNum>
  <w:num w:numId="1" w16cid:durableId="42874398">
    <w:abstractNumId w:val="10"/>
  </w:num>
  <w:num w:numId="2" w16cid:durableId="702822364">
    <w:abstractNumId w:val="5"/>
  </w:num>
  <w:num w:numId="3" w16cid:durableId="1091699526">
    <w:abstractNumId w:val="8"/>
  </w:num>
  <w:num w:numId="4" w16cid:durableId="1957636077">
    <w:abstractNumId w:val="9"/>
  </w:num>
  <w:num w:numId="5" w16cid:durableId="772364137">
    <w:abstractNumId w:val="0"/>
  </w:num>
  <w:num w:numId="6" w16cid:durableId="1544362432">
    <w:abstractNumId w:val="7"/>
  </w:num>
  <w:num w:numId="7" w16cid:durableId="2099717900">
    <w:abstractNumId w:val="2"/>
  </w:num>
  <w:num w:numId="8" w16cid:durableId="618610799">
    <w:abstractNumId w:val="1"/>
  </w:num>
  <w:num w:numId="9" w16cid:durableId="123934645">
    <w:abstractNumId w:val="4"/>
  </w:num>
  <w:num w:numId="10" w16cid:durableId="1913537634">
    <w:abstractNumId w:val="3"/>
  </w:num>
  <w:num w:numId="11" w16cid:durableId="118231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9E"/>
    <w:rsid w:val="000029BF"/>
    <w:rsid w:val="000409A1"/>
    <w:rsid w:val="000C4CDB"/>
    <w:rsid w:val="00111272"/>
    <w:rsid w:val="0016360C"/>
    <w:rsid w:val="001A6F62"/>
    <w:rsid w:val="001C51FA"/>
    <w:rsid w:val="001C78A7"/>
    <w:rsid w:val="00241038"/>
    <w:rsid w:val="002E260F"/>
    <w:rsid w:val="00461950"/>
    <w:rsid w:val="00525BF0"/>
    <w:rsid w:val="00582CA4"/>
    <w:rsid w:val="00744DC4"/>
    <w:rsid w:val="00862B6A"/>
    <w:rsid w:val="00885061"/>
    <w:rsid w:val="008E2785"/>
    <w:rsid w:val="009B7D1C"/>
    <w:rsid w:val="009D4222"/>
    <w:rsid w:val="009E7D1A"/>
    <w:rsid w:val="00A1200C"/>
    <w:rsid w:val="00A5560C"/>
    <w:rsid w:val="00AA43FF"/>
    <w:rsid w:val="00AE2D3A"/>
    <w:rsid w:val="00B565FC"/>
    <w:rsid w:val="00BA7007"/>
    <w:rsid w:val="00C76CBC"/>
    <w:rsid w:val="00D25955"/>
    <w:rsid w:val="00D402F0"/>
    <w:rsid w:val="00D96D51"/>
    <w:rsid w:val="00E44C82"/>
    <w:rsid w:val="00E5024A"/>
    <w:rsid w:val="00E7189E"/>
    <w:rsid w:val="00F072DE"/>
    <w:rsid w:val="00FB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CDA2"/>
  <w15:docId w15:val="{63C399CD-7EAF-CC4D-9603-C2C07A05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Source Sans Pro" w:eastAsia="Source Sans Pro" w:hAnsi="Source Sans Pro" w:cs="Source Sans Pro"/>
      <w:color w:val="000000"/>
      <w:sz w:val="20"/>
    </w:rPr>
  </w:style>
  <w:style w:type="paragraph" w:styleId="Heading1">
    <w:name w:val="heading 1"/>
    <w:next w:val="Normal"/>
    <w:link w:val="Heading1Char"/>
    <w:uiPriority w:val="9"/>
    <w:qFormat/>
    <w:pPr>
      <w:keepNext/>
      <w:keepLines/>
      <w:spacing w:after="0" w:line="259" w:lineRule="auto"/>
      <w:ind w:left="93" w:hanging="10"/>
      <w:jc w:val="center"/>
      <w:outlineLvl w:val="0"/>
    </w:pPr>
    <w:rPr>
      <w:rFonts w:ascii="Source Sans Pro" w:eastAsia="Source Sans Pro" w:hAnsi="Source Sans Pro" w:cs="Source Sans Pro"/>
      <w:b/>
      <w:color w:val="000000"/>
      <w:sz w:val="41"/>
    </w:rPr>
  </w:style>
  <w:style w:type="paragraph" w:styleId="Heading2">
    <w:name w:val="heading 2"/>
    <w:next w:val="Normal"/>
    <w:link w:val="Heading2Char"/>
    <w:uiPriority w:val="9"/>
    <w:unhideWhenUsed/>
    <w:qFormat/>
    <w:pPr>
      <w:keepNext/>
      <w:keepLines/>
      <w:spacing w:after="14" w:line="259" w:lineRule="auto"/>
      <w:ind w:left="10" w:hanging="10"/>
      <w:outlineLvl w:val="1"/>
    </w:pPr>
    <w:rPr>
      <w:rFonts w:ascii="Source Sans Pro" w:eastAsia="Source Sans Pro" w:hAnsi="Source Sans Pro" w:cs="Source Sans Pro"/>
      <w:color w:val="3D5A80"/>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Source Sans Pro" w:eastAsia="Source Sans Pro" w:hAnsi="Source Sans Pro" w:cs="Source Sans Pro"/>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ource Sans Pro" w:eastAsia="Source Sans Pro" w:hAnsi="Source Sans Pro" w:cs="Source Sans Pro"/>
      <w:color w:val="3D5A80"/>
      <w:sz w:val="24"/>
    </w:rPr>
  </w:style>
  <w:style w:type="character" w:customStyle="1" w:styleId="Heading1Char">
    <w:name w:val="Heading 1 Char"/>
    <w:link w:val="Heading1"/>
    <w:rPr>
      <w:rFonts w:ascii="Source Sans Pro" w:eastAsia="Source Sans Pro" w:hAnsi="Source Sans Pro" w:cs="Source Sans Pro"/>
      <w:b/>
      <w:color w:val="000000"/>
      <w:sz w:val="41"/>
    </w:rPr>
  </w:style>
  <w:style w:type="character" w:customStyle="1" w:styleId="Heading3Char">
    <w:name w:val="Heading 3 Char"/>
    <w:link w:val="Heading3"/>
    <w:rPr>
      <w:rFonts w:ascii="Source Sans Pro" w:eastAsia="Source Sans Pro" w:hAnsi="Source Sans Pro" w:cs="Source Sans Pro"/>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78A7"/>
    <w:pPr>
      <w:ind w:left="720"/>
      <w:contextualSpacing/>
    </w:pPr>
  </w:style>
  <w:style w:type="paragraph" w:styleId="Header">
    <w:name w:val="header"/>
    <w:basedOn w:val="Normal"/>
    <w:link w:val="HeaderChar"/>
    <w:uiPriority w:val="99"/>
    <w:unhideWhenUsed/>
    <w:rsid w:val="00241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038"/>
    <w:rPr>
      <w:rFonts w:ascii="Source Sans Pro" w:eastAsia="Source Sans Pro" w:hAnsi="Source Sans Pro" w:cs="Source Sans Pro"/>
      <w:color w:val="000000"/>
      <w:sz w:val="20"/>
    </w:rPr>
  </w:style>
  <w:style w:type="paragraph" w:styleId="Footer">
    <w:name w:val="footer"/>
    <w:basedOn w:val="Normal"/>
    <w:link w:val="FooterChar"/>
    <w:uiPriority w:val="99"/>
    <w:unhideWhenUsed/>
    <w:rsid w:val="00241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038"/>
    <w:rPr>
      <w:rFonts w:ascii="Source Sans Pro" w:eastAsia="Source Sans Pro" w:hAnsi="Source Sans Pro" w:cs="Source Sans Pro"/>
      <w:color w:val="000000"/>
      <w:sz w:val="20"/>
    </w:rPr>
  </w:style>
  <w:style w:type="paragraph" w:styleId="NormalWeb">
    <w:name w:val="Normal (Web)"/>
    <w:basedOn w:val="Normal"/>
    <w:uiPriority w:val="99"/>
    <w:semiHidden/>
    <w:unhideWhenUsed/>
    <w:rsid w:val="00862B6A"/>
    <w:rPr>
      <w:rFonts w:ascii="Times New Roman" w:hAnsi="Times New Roman" w:cs="Times New Roman"/>
      <w:sz w:val="24"/>
    </w:rPr>
  </w:style>
  <w:style w:type="character" w:styleId="Hyperlink">
    <w:name w:val="Hyperlink"/>
    <w:basedOn w:val="DefaultParagraphFont"/>
    <w:uiPriority w:val="99"/>
    <w:unhideWhenUsed/>
    <w:rsid w:val="00E44C82"/>
    <w:rPr>
      <w:color w:val="467886" w:themeColor="hyperlink"/>
      <w:u w:val="single"/>
    </w:rPr>
  </w:style>
  <w:style w:type="character" w:styleId="UnresolvedMention">
    <w:name w:val="Unresolved Mention"/>
    <w:basedOn w:val="DefaultParagraphFont"/>
    <w:uiPriority w:val="99"/>
    <w:semiHidden/>
    <w:unhideWhenUsed/>
    <w:rsid w:val="00E44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2941">
      <w:bodyDiv w:val="1"/>
      <w:marLeft w:val="0"/>
      <w:marRight w:val="0"/>
      <w:marTop w:val="0"/>
      <w:marBottom w:val="0"/>
      <w:divBdr>
        <w:top w:val="none" w:sz="0" w:space="0" w:color="auto"/>
        <w:left w:val="none" w:sz="0" w:space="0" w:color="auto"/>
        <w:bottom w:val="none" w:sz="0" w:space="0" w:color="auto"/>
        <w:right w:val="none" w:sz="0" w:space="0" w:color="auto"/>
      </w:divBdr>
      <w:divsChild>
        <w:div w:id="1266183393">
          <w:marLeft w:val="0"/>
          <w:marRight w:val="0"/>
          <w:marTop w:val="0"/>
          <w:marBottom w:val="0"/>
          <w:divBdr>
            <w:top w:val="none" w:sz="0" w:space="0" w:color="auto"/>
            <w:left w:val="none" w:sz="0" w:space="0" w:color="auto"/>
            <w:bottom w:val="none" w:sz="0" w:space="0" w:color="auto"/>
            <w:right w:val="none" w:sz="0" w:space="0" w:color="auto"/>
          </w:divBdr>
          <w:divsChild>
            <w:div w:id="1831555560">
              <w:marLeft w:val="0"/>
              <w:marRight w:val="0"/>
              <w:marTop w:val="0"/>
              <w:marBottom w:val="0"/>
              <w:divBdr>
                <w:top w:val="none" w:sz="0" w:space="0" w:color="auto"/>
                <w:left w:val="none" w:sz="0" w:space="0" w:color="auto"/>
                <w:bottom w:val="none" w:sz="0" w:space="0" w:color="auto"/>
                <w:right w:val="none" w:sz="0" w:space="0" w:color="auto"/>
              </w:divBdr>
              <w:divsChild>
                <w:div w:id="4625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60759">
      <w:bodyDiv w:val="1"/>
      <w:marLeft w:val="0"/>
      <w:marRight w:val="0"/>
      <w:marTop w:val="0"/>
      <w:marBottom w:val="0"/>
      <w:divBdr>
        <w:top w:val="none" w:sz="0" w:space="0" w:color="auto"/>
        <w:left w:val="none" w:sz="0" w:space="0" w:color="auto"/>
        <w:bottom w:val="none" w:sz="0" w:space="0" w:color="auto"/>
        <w:right w:val="none" w:sz="0" w:space="0" w:color="auto"/>
      </w:divBdr>
      <w:divsChild>
        <w:div w:id="1322150727">
          <w:marLeft w:val="0"/>
          <w:marRight w:val="0"/>
          <w:marTop w:val="0"/>
          <w:marBottom w:val="0"/>
          <w:divBdr>
            <w:top w:val="none" w:sz="0" w:space="0" w:color="auto"/>
            <w:left w:val="none" w:sz="0" w:space="0" w:color="auto"/>
            <w:bottom w:val="none" w:sz="0" w:space="0" w:color="auto"/>
            <w:right w:val="none" w:sz="0" w:space="0" w:color="auto"/>
          </w:divBdr>
          <w:divsChild>
            <w:div w:id="1612592147">
              <w:marLeft w:val="0"/>
              <w:marRight w:val="0"/>
              <w:marTop w:val="0"/>
              <w:marBottom w:val="0"/>
              <w:divBdr>
                <w:top w:val="none" w:sz="0" w:space="0" w:color="auto"/>
                <w:left w:val="none" w:sz="0" w:space="0" w:color="auto"/>
                <w:bottom w:val="none" w:sz="0" w:space="0" w:color="auto"/>
                <w:right w:val="none" w:sz="0" w:space="0" w:color="auto"/>
              </w:divBdr>
              <w:divsChild>
                <w:div w:id="1389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dr1" TargetMode="External"/><Relationship Id="rId13" Type="http://schemas.openxmlformats.org/officeDocument/2006/relationships/hyperlink" Target="https://github.com/sdr1/Detect-Mass-Comments/blob/master/detect%20mass%20comments.R" TargetMode="External"/><Relationship Id="rId18" Type="http://schemas.openxmlformats.org/officeDocument/2006/relationships/hyperlink" Target="https://journals.sagepub.com/doi/abs/10.1177/1532673X231175686?journalCode=apr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rashin@gmail.com" TargetMode="External"/><Relationship Id="rId12" Type="http://schemas.openxmlformats.org/officeDocument/2006/relationships/hyperlink" Target="https://www.dropbox.com/s/c0o3dl78x1svw69/Citizen_participation_final.pdf?dl=0" TargetMode="External"/><Relationship Id="rId17" Type="http://schemas.openxmlformats.org/officeDocument/2006/relationships/hyperlink" Target="https://www.dropbox.com/s/sxk2iqikc7w9uag/Wh-Comments-Do-3-23.pdf?dl=0" TargetMode="External"/><Relationship Id="rId2" Type="http://schemas.openxmlformats.org/officeDocument/2006/relationships/styles" Target="styles.xml"/><Relationship Id="rId16" Type="http://schemas.openxmlformats.org/officeDocument/2006/relationships/hyperlink" Target="https://www.dropbox.com/s/l5e9inke9iofpzu/Data-Sources-IGA.pdf?dl=0" TargetMode="External"/><Relationship Id="rId20" Type="http://schemas.openxmlformats.org/officeDocument/2006/relationships/hyperlink" Target="https://github.com/judgelord/finreg/blob/main/docs/participatory-inequalit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s.uchicago.edu/doi/abs/10.1086/709435" TargetMode="External"/><Relationship Id="rId5" Type="http://schemas.openxmlformats.org/officeDocument/2006/relationships/footnotes" Target="footnotes.xml"/><Relationship Id="rId15" Type="http://schemas.openxmlformats.org/officeDocument/2006/relationships/hyperlink" Target="https://link.springer.com/article/10.1057/s41309-020-00094-w" TargetMode="External"/><Relationship Id="rId10" Type="http://schemas.openxmlformats.org/officeDocument/2006/relationships/hyperlink" Target="https://www.dropbox.com/s/c0o3dl78x1svw69/Citizen_participation_final.pdf?dl=0" TargetMode="External"/><Relationship Id="rId19" Type="http://schemas.openxmlformats.org/officeDocument/2006/relationships/hyperlink" Target="https://www.dropbox.com/s/sxk2iqikc7w9uag/Wh-Comments-Do-3-23.pdf?dl=0" TargetMode="External"/><Relationship Id="rId4" Type="http://schemas.openxmlformats.org/officeDocument/2006/relationships/webSettings" Target="webSettings.xml"/><Relationship Id="rId9" Type="http://schemas.openxmlformats.org/officeDocument/2006/relationships/hyperlink" Target="https://github.com/sdr1" TargetMode="External"/><Relationship Id="rId14" Type="http://schemas.openxmlformats.org/officeDocument/2006/relationships/hyperlink" Target="https://www.dropbox.com/s/l5e9inke9iofpzu/Data-Sources-IGA.pdf?dl=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Rashin, Steven</dc:creator>
  <cp:keywords/>
  <cp:lastModifiedBy>Rashin, Steven</cp:lastModifiedBy>
  <cp:revision>5</cp:revision>
  <dcterms:created xsi:type="dcterms:W3CDTF">2024-05-10T19:48:00Z</dcterms:created>
  <dcterms:modified xsi:type="dcterms:W3CDTF">2024-05-14T19:48:00Z</dcterms:modified>
</cp:coreProperties>
</file>