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Use Case: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Login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L’utente inserisce le credenziali per accedere al servizio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 Utente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 User Goal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L’utente deve essere già registrato nel sistema, altrimenti procede col caso d’uso Registrazione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L’utente seleziona il bottone LOGIN dalla pagina HomePage ed è rediretto alla pagina LoginPage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L’utente inserisce i campi per effettuare il login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l’utente seleziona il bottone LOGIN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se l’utente non è in possesso delle credenziali occorre effettuare la registrazione premendo dalla pagina LoginPage il bottone REGISTER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