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Case: Ricerca Avanzata Fattura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ricerca avanzata fattura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L’utente effettua la ricerca di una o più fatture, utilizzando i vari campi di ricerca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 User Goal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L’utente deve avere effettuato il Login e dunque la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l’utente seleziona ricerca avanzata fattura premendo sul bottone ADVANCE_SEARCH_INVOICE dalla HomePage e viene rediretto alla pagina AdavancedSearchPage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l’utente inserisce i campi secondo i quali effettuare la ricerca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il sistema visualizza le fatture trovate, se sono presenti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1.Il sistema mostra un messaggio se nessuna fattura è stata trovata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