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C4C5E">
      <w:pPr>
        <w:spacing w:before="380" w:after="140" w:line="360" w:lineRule="auto"/>
        <w:outlineLvl w:val="0"/>
        <w:rPr>
          <w:rFonts w:ascii="宋体" w:hAnsi="宋体" w:eastAsia="宋体" w:cs="宋体"/>
          <w:sz w:val="24"/>
        </w:rPr>
      </w:pPr>
      <w:bookmarkStart w:id="0" w:name="heading_0"/>
      <w:r>
        <w:rPr>
          <w:rFonts w:hint="eastAsia" w:ascii="宋体" w:hAnsi="宋体" w:eastAsia="宋体" w:cs="宋体"/>
          <w:b/>
          <w:spacing w:val="1"/>
          <w:sz w:val="24"/>
        </w:rPr>
        <w:t>附件：</w:t>
      </w:r>
      <w:r>
        <w:rPr>
          <w:rFonts w:hint="eastAsia" w:ascii="宋体" w:hAnsi="宋体" w:eastAsia="宋体" w:cs="宋体"/>
          <w:b/>
          <w:sz w:val="24"/>
        </w:rPr>
        <w:t>项目工作说明书</w:t>
      </w:r>
      <w:bookmarkEnd w:id="0"/>
    </w:p>
    <w:p w14:paraId="715BE302">
      <w:pPr>
        <w:spacing w:before="260" w:after="120" w:line="360" w:lineRule="auto"/>
        <w:outlineLvl w:val="3"/>
        <w:rPr>
          <w:rFonts w:ascii="宋体" w:hAnsi="宋体" w:eastAsia="宋体" w:cs="宋体"/>
          <w:sz w:val="24"/>
        </w:rPr>
      </w:pPr>
      <w:bookmarkStart w:id="1" w:name="heading_25"/>
      <w:r>
        <w:rPr>
          <w:rFonts w:hint="eastAsia" w:ascii="宋体" w:hAnsi="宋体" w:eastAsia="宋体" w:cs="宋体"/>
          <w:color w:val="3370FF"/>
          <w:sz w:val="24"/>
        </w:rPr>
        <w:t xml:space="preserve">2.6.2 </w:t>
      </w:r>
      <w:r>
        <w:rPr>
          <w:rFonts w:hint="eastAsia" w:ascii="宋体" w:hAnsi="宋体" w:eastAsia="宋体" w:cs="宋体"/>
          <w:b/>
          <w:sz w:val="24"/>
        </w:rPr>
        <w:t>软件开发模块</w:t>
      </w:r>
      <w:bookmarkEnd w:id="1"/>
    </w:p>
    <w:p w14:paraId="6D20C2F4">
      <w:pPr>
        <w:spacing w:before="240" w:after="120" w:line="360" w:lineRule="auto"/>
        <w:ind w:left="907"/>
        <w:outlineLvl w:val="4"/>
        <w:rPr>
          <w:rFonts w:ascii="宋体" w:hAnsi="宋体" w:eastAsia="宋体" w:cs="宋体"/>
          <w:sz w:val="24"/>
        </w:rPr>
      </w:pPr>
      <w:bookmarkStart w:id="2" w:name="heading_26"/>
      <w:r>
        <w:rPr>
          <w:rFonts w:hint="eastAsia" w:ascii="宋体" w:hAnsi="宋体" w:eastAsia="宋体" w:cs="宋体"/>
          <w:color w:val="3370FF"/>
          <w:sz w:val="24"/>
        </w:rPr>
        <w:t xml:space="preserve">2.6.2.1 </w:t>
      </w:r>
      <w:r>
        <w:rPr>
          <w:rFonts w:hint="eastAsia" w:ascii="宋体" w:hAnsi="宋体" w:eastAsia="宋体" w:cs="宋体"/>
          <w:b/>
          <w:sz w:val="24"/>
        </w:rPr>
        <w:t>公文写作智能体</w:t>
      </w:r>
      <w:bookmarkEnd w:id="2"/>
    </w:p>
    <w:tbl>
      <w:tblPr>
        <w:tblStyle w:val="9"/>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5"/>
        <w:gridCol w:w="405"/>
        <w:gridCol w:w="435"/>
        <w:gridCol w:w="720"/>
        <w:gridCol w:w="6375"/>
      </w:tblGrid>
      <w:tr w14:paraId="40139AB4">
        <w:tc>
          <w:tcPr>
            <w:tcW w:w="345" w:type="dxa"/>
            <w:tcMar>
              <w:top w:w="60" w:type="dxa"/>
              <w:left w:w="120" w:type="dxa"/>
              <w:bottom w:w="30" w:type="dxa"/>
              <w:right w:w="120" w:type="dxa"/>
            </w:tcMar>
          </w:tcPr>
          <w:p w14:paraId="1CE3F4D1">
            <w:pPr>
              <w:spacing w:before="120" w:after="120" w:line="360" w:lineRule="auto"/>
              <w:rPr>
                <w:rFonts w:ascii="宋体" w:hAnsi="宋体" w:eastAsia="宋体" w:cs="宋体"/>
                <w:sz w:val="24"/>
              </w:rPr>
            </w:pPr>
            <w:r>
              <w:rPr>
                <w:rFonts w:hint="eastAsia" w:ascii="宋体" w:hAnsi="宋体" w:eastAsia="宋体" w:cs="宋体"/>
                <w:b/>
                <w:sz w:val="24"/>
              </w:rPr>
              <w:t>序</w:t>
            </w:r>
          </w:p>
          <w:p w14:paraId="7033B83C">
            <w:pPr>
              <w:spacing w:before="120" w:after="120" w:line="360" w:lineRule="auto"/>
              <w:rPr>
                <w:rFonts w:ascii="宋体" w:hAnsi="宋体" w:eastAsia="宋体" w:cs="宋体"/>
                <w:sz w:val="24"/>
              </w:rPr>
            </w:pPr>
            <w:r>
              <w:rPr>
                <w:rFonts w:hint="eastAsia" w:ascii="宋体" w:hAnsi="宋体" w:eastAsia="宋体" w:cs="宋体"/>
                <w:b/>
                <w:sz w:val="24"/>
              </w:rPr>
              <w:t>号</w:t>
            </w:r>
          </w:p>
        </w:tc>
        <w:tc>
          <w:tcPr>
            <w:tcW w:w="405" w:type="dxa"/>
            <w:tcMar>
              <w:top w:w="60" w:type="dxa"/>
              <w:left w:w="120" w:type="dxa"/>
              <w:bottom w:w="30" w:type="dxa"/>
              <w:right w:w="120" w:type="dxa"/>
            </w:tcMar>
          </w:tcPr>
          <w:p w14:paraId="0B2FCC7D">
            <w:pPr>
              <w:spacing w:before="120" w:after="120" w:line="360" w:lineRule="auto"/>
              <w:rPr>
                <w:rFonts w:ascii="宋体" w:hAnsi="宋体" w:eastAsia="宋体" w:cs="宋体"/>
                <w:sz w:val="24"/>
              </w:rPr>
            </w:pPr>
            <w:r>
              <w:rPr>
                <w:rFonts w:hint="eastAsia" w:ascii="宋体" w:hAnsi="宋体" w:eastAsia="宋体" w:cs="宋体"/>
                <w:b/>
                <w:sz w:val="24"/>
              </w:rPr>
              <w:t>模块</w:t>
            </w:r>
          </w:p>
          <w:p w14:paraId="43C48019">
            <w:pPr>
              <w:spacing w:before="120" w:after="120" w:line="360" w:lineRule="auto"/>
              <w:rPr>
                <w:rFonts w:ascii="宋体" w:hAnsi="宋体" w:eastAsia="宋体" w:cs="宋体"/>
                <w:sz w:val="24"/>
              </w:rPr>
            </w:pPr>
            <w:r>
              <w:rPr>
                <w:rFonts w:hint="eastAsia" w:ascii="宋体" w:hAnsi="宋体" w:eastAsia="宋体" w:cs="宋体"/>
                <w:b/>
                <w:sz w:val="24"/>
              </w:rPr>
              <w:t>名称</w:t>
            </w:r>
          </w:p>
        </w:tc>
        <w:tc>
          <w:tcPr>
            <w:tcW w:w="435" w:type="dxa"/>
            <w:tcMar>
              <w:top w:w="60" w:type="dxa"/>
              <w:left w:w="120" w:type="dxa"/>
              <w:bottom w:w="30" w:type="dxa"/>
              <w:right w:w="120" w:type="dxa"/>
            </w:tcMar>
          </w:tcPr>
          <w:p w14:paraId="64730AC2">
            <w:pPr>
              <w:spacing w:before="120" w:after="120" w:line="360" w:lineRule="auto"/>
              <w:jc w:val="center"/>
              <w:rPr>
                <w:rFonts w:ascii="宋体" w:hAnsi="宋体" w:eastAsia="宋体" w:cs="宋体"/>
                <w:sz w:val="24"/>
              </w:rPr>
            </w:pPr>
            <w:r>
              <w:rPr>
                <w:rFonts w:hint="eastAsia" w:ascii="宋体" w:hAnsi="宋体" w:eastAsia="宋体" w:cs="宋体"/>
                <w:b/>
                <w:sz w:val="24"/>
              </w:rPr>
              <w:t>子模</w:t>
            </w:r>
          </w:p>
          <w:p w14:paraId="2C709FDA">
            <w:pPr>
              <w:spacing w:before="120" w:after="120" w:line="360" w:lineRule="auto"/>
              <w:jc w:val="center"/>
              <w:rPr>
                <w:rFonts w:ascii="宋体" w:hAnsi="宋体" w:eastAsia="宋体" w:cs="宋体"/>
                <w:sz w:val="24"/>
              </w:rPr>
            </w:pPr>
            <w:r>
              <w:rPr>
                <w:rFonts w:hint="eastAsia" w:ascii="宋体" w:hAnsi="宋体" w:eastAsia="宋体" w:cs="宋体"/>
                <w:b/>
                <w:sz w:val="24"/>
              </w:rPr>
              <w:t>块</w:t>
            </w:r>
          </w:p>
        </w:tc>
        <w:tc>
          <w:tcPr>
            <w:tcW w:w="720" w:type="dxa"/>
            <w:tcMar>
              <w:top w:w="60" w:type="dxa"/>
              <w:left w:w="120" w:type="dxa"/>
              <w:bottom w:w="30" w:type="dxa"/>
              <w:right w:w="120" w:type="dxa"/>
            </w:tcMar>
          </w:tcPr>
          <w:p w14:paraId="77B12CD5">
            <w:pPr>
              <w:spacing w:before="120" w:after="120" w:line="360" w:lineRule="auto"/>
              <w:jc w:val="center"/>
              <w:rPr>
                <w:rFonts w:ascii="宋体" w:hAnsi="宋体" w:eastAsia="宋体" w:cs="宋体"/>
                <w:sz w:val="24"/>
              </w:rPr>
            </w:pPr>
            <w:r>
              <w:rPr>
                <w:rFonts w:hint="eastAsia" w:ascii="宋体" w:hAnsi="宋体" w:eastAsia="宋体" w:cs="宋体"/>
                <w:b/>
                <w:sz w:val="24"/>
              </w:rPr>
              <w:t>功能项</w:t>
            </w:r>
          </w:p>
        </w:tc>
        <w:tc>
          <w:tcPr>
            <w:tcW w:w="6375" w:type="dxa"/>
            <w:tcMar>
              <w:top w:w="60" w:type="dxa"/>
              <w:left w:w="120" w:type="dxa"/>
              <w:bottom w:w="30" w:type="dxa"/>
              <w:right w:w="120" w:type="dxa"/>
            </w:tcMar>
          </w:tcPr>
          <w:p w14:paraId="6311E1E3">
            <w:pPr>
              <w:spacing w:before="120" w:after="120" w:line="360" w:lineRule="auto"/>
              <w:jc w:val="center"/>
              <w:rPr>
                <w:rFonts w:ascii="宋体" w:hAnsi="宋体" w:eastAsia="宋体" w:cs="宋体"/>
                <w:sz w:val="24"/>
              </w:rPr>
            </w:pPr>
            <w:r>
              <w:rPr>
                <w:rFonts w:hint="eastAsia" w:ascii="宋体" w:hAnsi="宋体" w:eastAsia="宋体" w:cs="宋体"/>
                <w:b/>
                <w:sz w:val="24"/>
              </w:rPr>
              <w:t>技术参数</w:t>
            </w:r>
          </w:p>
        </w:tc>
      </w:tr>
      <w:tr w14:paraId="0BD03D89">
        <w:tc>
          <w:tcPr>
            <w:tcW w:w="345" w:type="dxa"/>
            <w:tcMar>
              <w:top w:w="60" w:type="dxa"/>
              <w:left w:w="120" w:type="dxa"/>
              <w:bottom w:w="30" w:type="dxa"/>
              <w:right w:w="120" w:type="dxa"/>
            </w:tcMar>
          </w:tcPr>
          <w:p w14:paraId="4B22D20B">
            <w:pPr>
              <w:spacing w:before="120" w:after="120" w:line="360" w:lineRule="auto"/>
              <w:rPr>
                <w:rFonts w:ascii="宋体" w:hAnsi="宋体" w:eastAsia="宋体" w:cs="宋体"/>
                <w:sz w:val="24"/>
              </w:rPr>
            </w:pPr>
            <w:r>
              <w:rPr>
                <w:rFonts w:hint="eastAsia" w:ascii="宋体" w:hAnsi="宋体" w:eastAsia="宋体" w:cs="宋体"/>
                <w:sz w:val="24"/>
              </w:rPr>
              <w:t>1</w:t>
            </w:r>
          </w:p>
        </w:tc>
        <w:tc>
          <w:tcPr>
            <w:tcW w:w="405" w:type="dxa"/>
            <w:vMerge w:val="restart"/>
            <w:tcMar>
              <w:top w:w="60" w:type="dxa"/>
              <w:left w:w="120" w:type="dxa"/>
              <w:bottom w:w="30" w:type="dxa"/>
              <w:right w:w="120" w:type="dxa"/>
            </w:tcMar>
          </w:tcPr>
          <w:p w14:paraId="11E0C3FE">
            <w:pPr>
              <w:spacing w:before="120" w:after="120" w:line="360" w:lineRule="auto"/>
              <w:rPr>
                <w:rFonts w:ascii="宋体" w:hAnsi="宋体" w:eastAsia="宋体" w:cs="宋体"/>
                <w:sz w:val="24"/>
              </w:rPr>
            </w:pPr>
            <w:r>
              <w:rPr>
                <w:rFonts w:hint="eastAsia" w:ascii="宋体" w:hAnsi="宋体" w:eastAsia="宋体" w:cs="宋体"/>
                <w:sz w:val="24"/>
              </w:rPr>
              <w:t>公文写作智能体</w:t>
            </w:r>
          </w:p>
        </w:tc>
        <w:tc>
          <w:tcPr>
            <w:tcW w:w="435" w:type="dxa"/>
            <w:vMerge w:val="restart"/>
            <w:tcMar>
              <w:top w:w="60" w:type="dxa"/>
              <w:left w:w="120" w:type="dxa"/>
              <w:bottom w:w="30" w:type="dxa"/>
              <w:right w:w="120" w:type="dxa"/>
            </w:tcMar>
          </w:tcPr>
          <w:p w14:paraId="76CBB280">
            <w:pPr>
              <w:spacing w:before="120" w:after="120" w:line="360" w:lineRule="auto"/>
              <w:jc w:val="center"/>
              <w:rPr>
                <w:rFonts w:ascii="宋体" w:hAnsi="宋体" w:eastAsia="宋体" w:cs="宋体"/>
                <w:sz w:val="24"/>
              </w:rPr>
            </w:pPr>
            <w:r>
              <w:rPr>
                <w:rFonts w:hint="eastAsia" w:ascii="宋体" w:hAnsi="宋体" w:eastAsia="宋体" w:cs="宋体"/>
                <w:sz w:val="24"/>
              </w:rPr>
              <w:t>公文写作</w:t>
            </w:r>
          </w:p>
          <w:p w14:paraId="7F8BC06C">
            <w:pPr>
              <w:spacing w:before="120" w:after="120" w:line="360" w:lineRule="auto"/>
              <w:jc w:val="center"/>
              <w:rPr>
                <w:rFonts w:ascii="宋体" w:hAnsi="宋体" w:eastAsia="宋体" w:cs="宋体"/>
                <w:sz w:val="24"/>
              </w:rPr>
            </w:pPr>
            <w:r>
              <w:rPr>
                <w:rFonts w:hint="eastAsia" w:ascii="宋体" w:hAnsi="宋体" w:eastAsia="宋体" w:cs="宋体"/>
                <w:sz w:val="24"/>
              </w:rPr>
              <w:t>（用户 端）</w:t>
            </w:r>
          </w:p>
        </w:tc>
        <w:tc>
          <w:tcPr>
            <w:tcW w:w="720" w:type="dxa"/>
            <w:tcMar>
              <w:top w:w="60" w:type="dxa"/>
              <w:left w:w="120" w:type="dxa"/>
              <w:bottom w:w="30" w:type="dxa"/>
              <w:right w:w="120" w:type="dxa"/>
            </w:tcMar>
          </w:tcPr>
          <w:p w14:paraId="2F61ED0A">
            <w:pPr>
              <w:spacing w:before="120" w:after="120" w:line="360" w:lineRule="auto"/>
              <w:jc w:val="center"/>
              <w:rPr>
                <w:rFonts w:ascii="宋体" w:hAnsi="宋体" w:eastAsia="宋体" w:cs="宋体"/>
                <w:sz w:val="24"/>
              </w:rPr>
            </w:pPr>
            <w:r>
              <w:rPr>
                <w:rFonts w:hint="eastAsia" w:ascii="宋体" w:hAnsi="宋体" w:eastAsia="宋体" w:cs="宋体"/>
                <w:sz w:val="24"/>
              </w:rPr>
              <w:t>公文写作</w:t>
            </w:r>
          </w:p>
        </w:tc>
        <w:tc>
          <w:tcPr>
            <w:tcW w:w="6375" w:type="dxa"/>
            <w:tcMar>
              <w:top w:w="60" w:type="dxa"/>
              <w:left w:w="120" w:type="dxa"/>
              <w:bottom w:w="30" w:type="dxa"/>
              <w:right w:w="120" w:type="dxa"/>
            </w:tcMar>
          </w:tcPr>
          <w:p w14:paraId="5ACF7192">
            <w:pPr>
              <w:numPr>
                <w:ilvl w:val="0"/>
                <w:numId w:val="1"/>
              </w:numPr>
              <w:spacing w:before="120" w:after="120" w:line="360" w:lineRule="auto"/>
              <w:rPr>
                <w:rFonts w:ascii="宋体" w:hAnsi="宋体" w:eastAsia="宋体" w:cs="宋体"/>
                <w:sz w:val="24"/>
              </w:rPr>
            </w:pPr>
            <w:r>
              <w:rPr>
                <w:rFonts w:hint="eastAsia" w:ascii="宋体" w:hAnsi="宋体" w:eastAsia="宋体" w:cs="宋体"/>
                <w:sz w:val="24"/>
              </w:rPr>
              <w:t>支持用户输入公文写作提示词内容，作为系统提示词输入；</w:t>
            </w:r>
          </w:p>
          <w:p w14:paraId="6344DF2E">
            <w:pPr>
              <w:numPr>
                <w:ilvl w:val="0"/>
                <w:numId w:val="2"/>
              </w:numPr>
              <w:spacing w:before="120" w:after="120" w:line="360" w:lineRule="auto"/>
              <w:rPr>
                <w:rFonts w:ascii="宋体" w:hAnsi="宋体" w:eastAsia="宋体" w:cs="宋体"/>
                <w:sz w:val="24"/>
              </w:rPr>
            </w:pPr>
            <w:r>
              <w:rPr>
                <w:rFonts w:hint="eastAsia" w:ascii="宋体" w:hAnsi="宋体" w:eastAsia="宋体" w:cs="宋体"/>
                <w:sz w:val="24"/>
              </w:rPr>
              <w:t>支持对提示词进行自然语言识别、语义理解、分词和</w:t>
            </w:r>
          </w:p>
          <w:p w14:paraId="6432CC30">
            <w:pPr>
              <w:spacing w:before="120" w:after="120" w:line="360" w:lineRule="auto"/>
              <w:rPr>
                <w:rFonts w:ascii="宋体" w:hAnsi="宋体" w:eastAsia="宋体" w:cs="宋体"/>
                <w:sz w:val="24"/>
              </w:rPr>
            </w:pPr>
            <w:r>
              <w:rPr>
                <w:rFonts w:hint="eastAsia" w:ascii="宋体" w:hAnsi="宋体" w:eastAsia="宋体" w:cs="宋体"/>
                <w:sz w:val="24"/>
              </w:rPr>
              <w:t>改写；</w:t>
            </w:r>
          </w:p>
        </w:tc>
      </w:tr>
      <w:tr w14:paraId="1860E38B">
        <w:tc>
          <w:tcPr>
            <w:tcW w:w="345" w:type="dxa"/>
            <w:tcMar>
              <w:top w:w="60" w:type="dxa"/>
              <w:left w:w="120" w:type="dxa"/>
              <w:bottom w:w="30" w:type="dxa"/>
              <w:right w:w="120" w:type="dxa"/>
            </w:tcMar>
          </w:tcPr>
          <w:p w14:paraId="4ED55A0E">
            <w:pPr>
              <w:spacing w:before="120" w:after="120" w:line="360" w:lineRule="auto"/>
              <w:rPr>
                <w:rFonts w:ascii="宋体" w:hAnsi="宋体" w:eastAsia="宋体" w:cs="宋体"/>
                <w:sz w:val="24"/>
              </w:rPr>
            </w:pPr>
            <w:r>
              <w:rPr>
                <w:rFonts w:hint="eastAsia" w:ascii="宋体" w:hAnsi="宋体" w:eastAsia="宋体" w:cs="宋体"/>
                <w:sz w:val="24"/>
              </w:rPr>
              <w:t>2</w:t>
            </w:r>
          </w:p>
        </w:tc>
        <w:tc>
          <w:tcPr>
            <w:tcW w:w="405" w:type="dxa"/>
            <w:vMerge w:val="continue"/>
            <w:tcMar>
              <w:top w:w="60" w:type="dxa"/>
              <w:left w:w="120" w:type="dxa"/>
              <w:bottom w:w="30" w:type="dxa"/>
              <w:right w:w="120" w:type="dxa"/>
            </w:tcMar>
          </w:tcPr>
          <w:p w14:paraId="69ECA825">
            <w:pPr>
              <w:spacing w:before="120" w:after="120" w:line="360" w:lineRule="auto"/>
              <w:rPr>
                <w:rFonts w:ascii="宋体" w:hAnsi="宋体" w:eastAsia="宋体" w:cs="宋体"/>
                <w:sz w:val="24"/>
              </w:rPr>
            </w:pPr>
          </w:p>
        </w:tc>
        <w:tc>
          <w:tcPr>
            <w:tcW w:w="435" w:type="dxa"/>
            <w:vMerge w:val="continue"/>
            <w:tcMar>
              <w:top w:w="60" w:type="dxa"/>
              <w:left w:w="120" w:type="dxa"/>
              <w:bottom w:w="30" w:type="dxa"/>
              <w:right w:w="120" w:type="dxa"/>
            </w:tcMar>
          </w:tcPr>
          <w:p w14:paraId="36FB8436">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6A0BCD41">
            <w:pPr>
              <w:spacing w:before="120" w:after="120" w:line="360" w:lineRule="auto"/>
              <w:jc w:val="center"/>
              <w:rPr>
                <w:rFonts w:ascii="宋体" w:hAnsi="宋体" w:eastAsia="宋体" w:cs="宋体"/>
                <w:sz w:val="24"/>
              </w:rPr>
            </w:pPr>
            <w:r>
              <w:rPr>
                <w:rFonts w:hint="eastAsia" w:ascii="宋体" w:hAnsi="宋体" w:eastAsia="宋体" w:cs="宋体"/>
                <w:sz w:val="24"/>
              </w:rPr>
              <w:t>材料仿写</w:t>
            </w:r>
          </w:p>
        </w:tc>
        <w:tc>
          <w:tcPr>
            <w:tcW w:w="6375" w:type="dxa"/>
            <w:tcMar>
              <w:top w:w="60" w:type="dxa"/>
              <w:left w:w="120" w:type="dxa"/>
              <w:bottom w:w="30" w:type="dxa"/>
              <w:right w:w="120" w:type="dxa"/>
            </w:tcMar>
          </w:tcPr>
          <w:p w14:paraId="61CE14F2">
            <w:pPr>
              <w:numPr>
                <w:ilvl w:val="0"/>
                <w:numId w:val="3"/>
              </w:numPr>
              <w:spacing w:before="120" w:after="120" w:line="360" w:lineRule="auto"/>
              <w:rPr>
                <w:rFonts w:ascii="宋体" w:hAnsi="宋体" w:eastAsia="宋体" w:cs="宋体"/>
                <w:sz w:val="24"/>
              </w:rPr>
            </w:pPr>
            <w:r>
              <w:rPr>
                <w:rFonts w:hint="eastAsia" w:ascii="宋体" w:hAnsi="宋体" w:eastAsia="宋体" w:cs="宋体"/>
                <w:sz w:val="24"/>
              </w:rPr>
              <w:t>支持本地上传参考资料，作为参考内容输入并调取；</w:t>
            </w:r>
          </w:p>
          <w:p w14:paraId="3A067C0E">
            <w:pPr>
              <w:numPr>
                <w:ilvl w:val="0"/>
                <w:numId w:val="4"/>
              </w:numPr>
              <w:spacing w:before="120" w:after="120" w:line="360" w:lineRule="auto"/>
              <w:rPr>
                <w:rFonts w:ascii="宋体" w:hAnsi="宋体" w:eastAsia="宋体" w:cs="宋体"/>
                <w:sz w:val="24"/>
              </w:rPr>
            </w:pPr>
            <w:r>
              <w:rPr>
                <w:rFonts w:hint="eastAsia" w:ascii="宋体" w:hAnsi="宋体" w:eastAsia="宋体" w:cs="宋体"/>
                <w:sz w:val="24"/>
              </w:rPr>
              <w:t>支持引用现有参考资料，作为参考内容输入并引用，主要包含：公开文档、部门文档、个人文档；</w:t>
            </w:r>
          </w:p>
          <w:p w14:paraId="25D1ED65">
            <w:pPr>
              <w:numPr>
                <w:ilvl w:val="0"/>
                <w:numId w:val="5"/>
              </w:numPr>
              <w:spacing w:before="120" w:after="120" w:line="360" w:lineRule="auto"/>
              <w:rPr>
                <w:rFonts w:ascii="宋体" w:hAnsi="宋体" w:eastAsia="宋体" w:cs="宋体"/>
                <w:sz w:val="24"/>
              </w:rPr>
            </w:pPr>
            <w:r>
              <w:rPr>
                <w:rFonts w:hint="eastAsia" w:ascii="宋体" w:hAnsi="宋体" w:eastAsia="宋体" w:cs="宋体"/>
                <w:sz w:val="24"/>
              </w:rPr>
              <w:t>支持参考文档的权限管理，并进行基础检索和下载操</w:t>
            </w:r>
          </w:p>
          <w:p w14:paraId="018CFA09">
            <w:pPr>
              <w:spacing w:before="120" w:after="120" w:line="360" w:lineRule="auto"/>
              <w:rPr>
                <w:rFonts w:ascii="宋体" w:hAnsi="宋体" w:eastAsia="宋体" w:cs="宋体"/>
                <w:sz w:val="24"/>
              </w:rPr>
            </w:pPr>
            <w:r>
              <w:rPr>
                <w:rFonts w:hint="eastAsia" w:ascii="宋体" w:hAnsi="宋体" w:eastAsia="宋体" w:cs="宋体"/>
                <w:sz w:val="24"/>
              </w:rPr>
              <w:t>作；</w:t>
            </w:r>
          </w:p>
        </w:tc>
      </w:tr>
      <w:tr w14:paraId="65AC28FA">
        <w:tc>
          <w:tcPr>
            <w:tcW w:w="345" w:type="dxa"/>
            <w:tcMar>
              <w:top w:w="60" w:type="dxa"/>
              <w:left w:w="120" w:type="dxa"/>
              <w:bottom w:w="30" w:type="dxa"/>
              <w:right w:w="120" w:type="dxa"/>
            </w:tcMar>
          </w:tcPr>
          <w:p w14:paraId="58060EC8">
            <w:pPr>
              <w:spacing w:before="120" w:after="120" w:line="360" w:lineRule="auto"/>
              <w:rPr>
                <w:rFonts w:ascii="宋体" w:hAnsi="宋体" w:eastAsia="宋体" w:cs="宋体"/>
                <w:sz w:val="24"/>
              </w:rPr>
            </w:pPr>
            <w:r>
              <w:rPr>
                <w:rFonts w:hint="eastAsia" w:ascii="宋体" w:hAnsi="宋体" w:eastAsia="宋体" w:cs="宋体"/>
                <w:sz w:val="24"/>
              </w:rPr>
              <w:t>3</w:t>
            </w:r>
          </w:p>
        </w:tc>
        <w:tc>
          <w:tcPr>
            <w:tcW w:w="405" w:type="dxa"/>
            <w:vMerge w:val="continue"/>
            <w:tcMar>
              <w:top w:w="60" w:type="dxa"/>
              <w:left w:w="120" w:type="dxa"/>
              <w:bottom w:w="30" w:type="dxa"/>
              <w:right w:w="120" w:type="dxa"/>
            </w:tcMar>
          </w:tcPr>
          <w:p w14:paraId="7B71F857">
            <w:pPr>
              <w:spacing w:before="120" w:after="120" w:line="360" w:lineRule="auto"/>
              <w:rPr>
                <w:rFonts w:ascii="宋体" w:hAnsi="宋体" w:eastAsia="宋体" w:cs="宋体"/>
                <w:sz w:val="24"/>
              </w:rPr>
            </w:pPr>
          </w:p>
        </w:tc>
        <w:tc>
          <w:tcPr>
            <w:tcW w:w="435" w:type="dxa"/>
            <w:vMerge w:val="continue"/>
            <w:tcMar>
              <w:top w:w="60" w:type="dxa"/>
              <w:left w:w="120" w:type="dxa"/>
              <w:bottom w:w="30" w:type="dxa"/>
              <w:right w:w="120" w:type="dxa"/>
            </w:tcMar>
          </w:tcPr>
          <w:p w14:paraId="5E51167E">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67D8C766">
            <w:pPr>
              <w:spacing w:before="120" w:after="120" w:line="360" w:lineRule="auto"/>
              <w:jc w:val="center"/>
              <w:rPr>
                <w:rFonts w:ascii="宋体" w:hAnsi="宋体" w:eastAsia="宋体" w:cs="宋体"/>
                <w:sz w:val="24"/>
              </w:rPr>
            </w:pPr>
            <w:r>
              <w:rPr>
                <w:rFonts w:hint="eastAsia" w:ascii="宋体" w:hAnsi="宋体" w:eastAsia="宋体" w:cs="宋体"/>
                <w:sz w:val="24"/>
              </w:rPr>
              <w:t>联网搜索</w:t>
            </w:r>
          </w:p>
        </w:tc>
        <w:tc>
          <w:tcPr>
            <w:tcW w:w="6375" w:type="dxa"/>
            <w:tcMar>
              <w:top w:w="60" w:type="dxa"/>
              <w:left w:w="120" w:type="dxa"/>
              <w:bottom w:w="30" w:type="dxa"/>
              <w:right w:w="120" w:type="dxa"/>
            </w:tcMar>
          </w:tcPr>
          <w:p w14:paraId="026675EA">
            <w:pPr>
              <w:numPr>
                <w:ilvl w:val="0"/>
                <w:numId w:val="6"/>
              </w:numPr>
              <w:spacing w:before="120" w:after="120" w:line="360" w:lineRule="auto"/>
              <w:rPr>
                <w:rFonts w:ascii="宋体" w:hAnsi="宋体" w:eastAsia="宋体" w:cs="宋体"/>
                <w:sz w:val="24"/>
              </w:rPr>
            </w:pPr>
            <w:r>
              <w:rPr>
                <w:rFonts w:hint="eastAsia" w:ascii="宋体" w:hAnsi="宋体" w:eastAsia="宋体" w:cs="宋体"/>
                <w:sz w:val="24"/>
              </w:rPr>
              <w:t>支持调用联网搜索插件获取公网数据、资讯内容提 取，并自动化引用，实现公文生成、数据洞察、公文规范及行业报告生成；</w:t>
            </w:r>
          </w:p>
          <w:p w14:paraId="2FC64E07">
            <w:pPr>
              <w:numPr>
                <w:ilvl w:val="0"/>
                <w:numId w:val="7"/>
              </w:numPr>
              <w:spacing w:before="120" w:after="120" w:line="360" w:lineRule="auto"/>
              <w:rPr>
                <w:rFonts w:ascii="宋体" w:hAnsi="宋体" w:eastAsia="宋体" w:cs="宋体"/>
                <w:sz w:val="24"/>
              </w:rPr>
            </w:pPr>
            <w:r>
              <w:rPr>
                <w:rFonts w:hint="eastAsia" w:ascii="宋体" w:hAnsi="宋体" w:eastAsia="宋体" w:cs="宋体"/>
                <w:sz w:val="24"/>
              </w:rPr>
              <w:t>支持联网搜索开关按钮，可以进行联网和非联网的状态切换；</w:t>
            </w:r>
          </w:p>
        </w:tc>
      </w:tr>
      <w:tr w14:paraId="6C314FCF">
        <w:tc>
          <w:tcPr>
            <w:tcW w:w="345" w:type="dxa"/>
            <w:tcMar>
              <w:top w:w="60" w:type="dxa"/>
              <w:left w:w="120" w:type="dxa"/>
              <w:bottom w:w="30" w:type="dxa"/>
              <w:right w:w="120" w:type="dxa"/>
            </w:tcMar>
          </w:tcPr>
          <w:p w14:paraId="18ACE5C6">
            <w:pPr>
              <w:spacing w:before="120" w:after="120" w:line="360" w:lineRule="auto"/>
              <w:rPr>
                <w:rFonts w:ascii="宋体" w:hAnsi="宋体" w:eastAsia="宋体" w:cs="宋体"/>
                <w:sz w:val="24"/>
              </w:rPr>
            </w:pPr>
            <w:r>
              <w:rPr>
                <w:rFonts w:hint="eastAsia" w:ascii="宋体" w:hAnsi="宋体" w:eastAsia="宋体" w:cs="宋体"/>
                <w:sz w:val="24"/>
              </w:rPr>
              <w:t>4</w:t>
            </w:r>
          </w:p>
        </w:tc>
        <w:tc>
          <w:tcPr>
            <w:tcW w:w="405" w:type="dxa"/>
            <w:vMerge w:val="restart"/>
            <w:tcMar>
              <w:top w:w="60" w:type="dxa"/>
              <w:left w:w="120" w:type="dxa"/>
              <w:bottom w:w="30" w:type="dxa"/>
              <w:right w:w="120" w:type="dxa"/>
            </w:tcMar>
          </w:tcPr>
          <w:p w14:paraId="3BF7A66F">
            <w:pPr>
              <w:spacing w:before="120" w:after="120" w:line="360" w:lineRule="auto"/>
              <w:rPr>
                <w:rFonts w:ascii="宋体" w:hAnsi="宋体" w:eastAsia="宋体" w:cs="宋体"/>
                <w:sz w:val="24"/>
              </w:rPr>
            </w:pPr>
          </w:p>
        </w:tc>
        <w:tc>
          <w:tcPr>
            <w:tcW w:w="435" w:type="dxa"/>
            <w:vMerge w:val="restart"/>
            <w:tcMar>
              <w:top w:w="60" w:type="dxa"/>
              <w:left w:w="120" w:type="dxa"/>
              <w:bottom w:w="30" w:type="dxa"/>
              <w:right w:w="120" w:type="dxa"/>
            </w:tcMar>
          </w:tcPr>
          <w:p w14:paraId="26B8D16F">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1B475263">
            <w:pPr>
              <w:spacing w:before="120" w:after="120" w:line="360" w:lineRule="auto"/>
              <w:jc w:val="center"/>
              <w:rPr>
                <w:rFonts w:ascii="宋体" w:hAnsi="宋体" w:eastAsia="宋体" w:cs="宋体"/>
                <w:sz w:val="24"/>
              </w:rPr>
            </w:pPr>
            <w:r>
              <w:rPr>
                <w:rFonts w:hint="eastAsia" w:ascii="宋体" w:hAnsi="宋体" w:eastAsia="宋体" w:cs="宋体"/>
                <w:sz w:val="24"/>
              </w:rPr>
              <w:t>历史公文</w:t>
            </w:r>
          </w:p>
        </w:tc>
        <w:tc>
          <w:tcPr>
            <w:tcW w:w="6375" w:type="dxa"/>
            <w:tcMar>
              <w:top w:w="60" w:type="dxa"/>
              <w:left w:w="120" w:type="dxa"/>
              <w:bottom w:w="30" w:type="dxa"/>
              <w:right w:w="120" w:type="dxa"/>
            </w:tcMar>
          </w:tcPr>
          <w:p w14:paraId="1A30693F">
            <w:pPr>
              <w:numPr>
                <w:ilvl w:val="0"/>
                <w:numId w:val="8"/>
              </w:numPr>
              <w:spacing w:before="120" w:after="120" w:line="360" w:lineRule="auto"/>
              <w:rPr>
                <w:rFonts w:ascii="宋体" w:hAnsi="宋体" w:eastAsia="宋体" w:cs="宋体"/>
                <w:sz w:val="24"/>
              </w:rPr>
            </w:pPr>
            <w:r>
              <w:rPr>
                <w:rFonts w:hint="eastAsia" w:ascii="宋体" w:hAnsi="宋体" w:eastAsia="宋体" w:cs="宋体"/>
                <w:sz w:val="24"/>
              </w:rPr>
              <w:t>提供历史公文库及历史公文权限管控功能；</w:t>
            </w:r>
          </w:p>
          <w:p w14:paraId="4E426217">
            <w:pPr>
              <w:numPr>
                <w:ilvl w:val="0"/>
                <w:numId w:val="9"/>
              </w:numPr>
              <w:spacing w:before="120" w:after="120" w:line="360" w:lineRule="auto"/>
              <w:rPr>
                <w:rFonts w:ascii="宋体" w:hAnsi="宋体" w:eastAsia="宋体" w:cs="宋体"/>
                <w:sz w:val="24"/>
              </w:rPr>
            </w:pPr>
            <w:r>
              <w:rPr>
                <w:rFonts w:hint="eastAsia" w:ascii="宋体" w:hAnsi="宋体" w:eastAsia="宋体" w:cs="宋体"/>
                <w:sz w:val="24"/>
              </w:rPr>
              <w:t>提供个人历史版本的公文记录关键词检索功能；</w:t>
            </w:r>
          </w:p>
          <w:p w14:paraId="63B9DBC7">
            <w:pPr>
              <w:numPr>
                <w:ilvl w:val="0"/>
                <w:numId w:val="10"/>
              </w:numPr>
              <w:spacing w:before="120" w:after="120" w:line="360" w:lineRule="auto"/>
              <w:rPr>
                <w:rFonts w:ascii="宋体" w:hAnsi="宋体" w:eastAsia="宋体" w:cs="宋体"/>
                <w:sz w:val="24"/>
              </w:rPr>
            </w:pPr>
            <w:r>
              <w:rPr>
                <w:rFonts w:hint="eastAsia" w:ascii="宋体" w:hAnsi="宋体" w:eastAsia="宋体" w:cs="宋体"/>
                <w:sz w:val="24"/>
              </w:rPr>
              <w:t>支持接入现有的系统历史公文数据（如有）；</w:t>
            </w:r>
          </w:p>
        </w:tc>
      </w:tr>
      <w:tr w14:paraId="2581C77B">
        <w:tc>
          <w:tcPr>
            <w:tcW w:w="345" w:type="dxa"/>
            <w:tcMar>
              <w:top w:w="60" w:type="dxa"/>
              <w:left w:w="120" w:type="dxa"/>
              <w:bottom w:w="30" w:type="dxa"/>
              <w:right w:w="120" w:type="dxa"/>
            </w:tcMar>
          </w:tcPr>
          <w:p w14:paraId="3ACFB555">
            <w:pPr>
              <w:spacing w:before="120" w:after="120" w:line="360" w:lineRule="auto"/>
              <w:rPr>
                <w:rFonts w:ascii="宋体" w:hAnsi="宋体" w:eastAsia="宋体" w:cs="宋体"/>
                <w:sz w:val="24"/>
              </w:rPr>
            </w:pPr>
            <w:r>
              <w:rPr>
                <w:rFonts w:hint="eastAsia" w:ascii="宋体" w:hAnsi="宋体" w:eastAsia="宋体" w:cs="宋体"/>
                <w:sz w:val="24"/>
              </w:rPr>
              <w:t>5</w:t>
            </w:r>
          </w:p>
        </w:tc>
        <w:tc>
          <w:tcPr>
            <w:tcW w:w="405" w:type="dxa"/>
            <w:vMerge w:val="continue"/>
            <w:tcMar>
              <w:top w:w="60" w:type="dxa"/>
              <w:left w:w="120" w:type="dxa"/>
              <w:bottom w:w="30" w:type="dxa"/>
              <w:right w:w="120" w:type="dxa"/>
            </w:tcMar>
          </w:tcPr>
          <w:p w14:paraId="4D6C3E64">
            <w:pPr>
              <w:spacing w:before="120" w:after="120" w:line="360" w:lineRule="auto"/>
              <w:rPr>
                <w:rFonts w:ascii="宋体" w:hAnsi="宋体" w:eastAsia="宋体" w:cs="宋体"/>
                <w:sz w:val="24"/>
              </w:rPr>
            </w:pPr>
          </w:p>
        </w:tc>
        <w:tc>
          <w:tcPr>
            <w:tcW w:w="435" w:type="dxa"/>
            <w:vMerge w:val="continue"/>
            <w:tcMar>
              <w:top w:w="60" w:type="dxa"/>
              <w:left w:w="120" w:type="dxa"/>
              <w:bottom w:w="30" w:type="dxa"/>
              <w:right w:w="120" w:type="dxa"/>
            </w:tcMar>
          </w:tcPr>
          <w:p w14:paraId="4CA26B3A">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0DF8754D">
            <w:pPr>
              <w:spacing w:before="120" w:after="120" w:line="360" w:lineRule="auto"/>
              <w:jc w:val="center"/>
              <w:rPr>
                <w:rFonts w:ascii="宋体" w:hAnsi="宋体" w:eastAsia="宋体" w:cs="宋体"/>
                <w:sz w:val="24"/>
              </w:rPr>
            </w:pPr>
            <w:r>
              <w:rPr>
                <w:rFonts w:hint="eastAsia" w:ascii="宋体" w:hAnsi="宋体" w:eastAsia="宋体" w:cs="宋体"/>
                <w:sz w:val="24"/>
              </w:rPr>
              <w:t>行业报告</w:t>
            </w:r>
          </w:p>
        </w:tc>
        <w:tc>
          <w:tcPr>
            <w:tcW w:w="6375" w:type="dxa"/>
            <w:tcMar>
              <w:top w:w="60" w:type="dxa"/>
              <w:left w:w="120" w:type="dxa"/>
              <w:bottom w:w="30" w:type="dxa"/>
              <w:right w:w="120" w:type="dxa"/>
            </w:tcMar>
          </w:tcPr>
          <w:p w14:paraId="0FB8CDAA">
            <w:pPr>
              <w:numPr>
                <w:ilvl w:val="0"/>
                <w:numId w:val="11"/>
              </w:numPr>
              <w:spacing w:before="120" w:after="120" w:line="360" w:lineRule="auto"/>
              <w:rPr>
                <w:rFonts w:ascii="宋体" w:hAnsi="宋体" w:eastAsia="宋体" w:cs="宋体"/>
                <w:sz w:val="24"/>
              </w:rPr>
            </w:pPr>
            <w:r>
              <w:rPr>
                <w:rFonts w:hint="eastAsia" w:ascii="宋体" w:hAnsi="宋体" w:eastAsia="宋体" w:cs="宋体"/>
                <w:sz w:val="24"/>
              </w:rPr>
              <w:t>支持每日/每周自动抓取行业资讯信息，并整合成行业报告；</w:t>
            </w:r>
          </w:p>
          <w:p w14:paraId="3FB69932">
            <w:pPr>
              <w:numPr>
                <w:ilvl w:val="0"/>
                <w:numId w:val="12"/>
              </w:numPr>
              <w:spacing w:before="120" w:after="120" w:line="360" w:lineRule="auto"/>
              <w:rPr>
                <w:rFonts w:ascii="宋体" w:hAnsi="宋体" w:eastAsia="宋体" w:cs="宋体"/>
                <w:sz w:val="24"/>
              </w:rPr>
            </w:pPr>
            <w:r>
              <w:rPr>
                <w:rFonts w:hint="eastAsia" w:ascii="宋体" w:hAnsi="宋体" w:eastAsia="宋体" w:cs="宋体"/>
                <w:sz w:val="24"/>
              </w:rPr>
              <w:t>支持链接行业资讯数据来源，点击链接可跳转到原始地址；</w:t>
            </w:r>
          </w:p>
          <w:p w14:paraId="5B1FF3F8">
            <w:pPr>
              <w:numPr>
                <w:ilvl w:val="0"/>
                <w:numId w:val="13"/>
              </w:numPr>
              <w:spacing w:before="120" w:after="120" w:line="360" w:lineRule="auto"/>
              <w:rPr>
                <w:rFonts w:ascii="宋体" w:hAnsi="宋体" w:eastAsia="宋体" w:cs="宋体"/>
                <w:sz w:val="24"/>
              </w:rPr>
            </w:pPr>
            <w:r>
              <w:rPr>
                <w:rFonts w:hint="eastAsia" w:ascii="宋体" w:hAnsi="宋体" w:eastAsia="宋体" w:cs="宋体"/>
                <w:sz w:val="24"/>
              </w:rPr>
              <w:t>具有行业报告查看权限的用户，可快速查看行业资讯报告详情；</w:t>
            </w:r>
          </w:p>
          <w:p w14:paraId="73DF6501">
            <w:pPr>
              <w:numPr>
                <w:ilvl w:val="0"/>
                <w:numId w:val="14"/>
              </w:numPr>
              <w:spacing w:before="120" w:after="120" w:line="360" w:lineRule="auto"/>
              <w:rPr>
                <w:rFonts w:ascii="宋体" w:hAnsi="宋体" w:eastAsia="宋体" w:cs="宋体"/>
                <w:sz w:val="24"/>
              </w:rPr>
            </w:pPr>
            <w:r>
              <w:rPr>
                <w:rFonts w:hint="eastAsia" w:ascii="宋体" w:hAnsi="宋体" w:eastAsia="宋体" w:cs="宋体"/>
                <w:sz w:val="24"/>
              </w:rPr>
              <w:t>具有行业报告导出权限的用户，可一键导出行业资讯</w:t>
            </w:r>
          </w:p>
          <w:p w14:paraId="5C32D77D">
            <w:pPr>
              <w:spacing w:before="120" w:after="120" w:line="360" w:lineRule="auto"/>
              <w:rPr>
                <w:rFonts w:ascii="宋体" w:hAnsi="宋体" w:eastAsia="宋体" w:cs="宋体"/>
                <w:sz w:val="24"/>
              </w:rPr>
            </w:pPr>
            <w:r>
              <w:rPr>
                <w:rFonts w:hint="eastAsia" w:ascii="宋体" w:hAnsi="宋体" w:eastAsia="宋体" w:cs="宋体"/>
                <w:sz w:val="24"/>
              </w:rPr>
              <w:t>报告；</w:t>
            </w:r>
          </w:p>
        </w:tc>
      </w:tr>
      <w:tr w14:paraId="6915BF75">
        <w:tc>
          <w:tcPr>
            <w:tcW w:w="345" w:type="dxa"/>
            <w:tcMar>
              <w:top w:w="60" w:type="dxa"/>
              <w:left w:w="120" w:type="dxa"/>
              <w:bottom w:w="30" w:type="dxa"/>
              <w:right w:w="120" w:type="dxa"/>
            </w:tcMar>
          </w:tcPr>
          <w:p w14:paraId="7ECE70D4">
            <w:pPr>
              <w:spacing w:before="120" w:after="120" w:line="360" w:lineRule="auto"/>
              <w:rPr>
                <w:rFonts w:ascii="宋体" w:hAnsi="宋体" w:eastAsia="宋体" w:cs="宋体"/>
                <w:sz w:val="24"/>
              </w:rPr>
            </w:pPr>
            <w:r>
              <w:rPr>
                <w:rFonts w:hint="eastAsia" w:ascii="宋体" w:hAnsi="宋体" w:eastAsia="宋体" w:cs="宋体"/>
                <w:sz w:val="24"/>
              </w:rPr>
              <w:t>6</w:t>
            </w:r>
          </w:p>
        </w:tc>
        <w:tc>
          <w:tcPr>
            <w:tcW w:w="405" w:type="dxa"/>
            <w:vMerge w:val="continue"/>
            <w:tcMar>
              <w:top w:w="60" w:type="dxa"/>
              <w:left w:w="120" w:type="dxa"/>
              <w:bottom w:w="30" w:type="dxa"/>
              <w:right w:w="120" w:type="dxa"/>
            </w:tcMar>
          </w:tcPr>
          <w:p w14:paraId="50CB693B">
            <w:pPr>
              <w:spacing w:before="120" w:after="120" w:line="360" w:lineRule="auto"/>
              <w:rPr>
                <w:rFonts w:ascii="宋体" w:hAnsi="宋体" w:eastAsia="宋体" w:cs="宋体"/>
                <w:sz w:val="24"/>
              </w:rPr>
            </w:pPr>
          </w:p>
        </w:tc>
        <w:tc>
          <w:tcPr>
            <w:tcW w:w="435" w:type="dxa"/>
            <w:vMerge w:val="continue"/>
            <w:tcMar>
              <w:top w:w="60" w:type="dxa"/>
              <w:left w:w="120" w:type="dxa"/>
              <w:bottom w:w="30" w:type="dxa"/>
              <w:right w:w="120" w:type="dxa"/>
            </w:tcMar>
          </w:tcPr>
          <w:p w14:paraId="2690CBC9">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1BE69F36">
            <w:pPr>
              <w:spacing w:before="120" w:after="120" w:line="360" w:lineRule="auto"/>
              <w:jc w:val="center"/>
              <w:rPr>
                <w:rFonts w:ascii="宋体" w:hAnsi="宋体" w:eastAsia="宋体" w:cs="宋体"/>
                <w:sz w:val="24"/>
              </w:rPr>
            </w:pPr>
            <w:r>
              <w:rPr>
                <w:rFonts w:hint="eastAsia" w:ascii="宋体" w:hAnsi="宋体" w:eastAsia="宋体" w:cs="宋体"/>
                <w:sz w:val="24"/>
              </w:rPr>
              <w:t>公文校对</w:t>
            </w:r>
          </w:p>
        </w:tc>
        <w:tc>
          <w:tcPr>
            <w:tcW w:w="6375" w:type="dxa"/>
            <w:tcMar>
              <w:top w:w="60" w:type="dxa"/>
              <w:left w:w="120" w:type="dxa"/>
              <w:bottom w:w="30" w:type="dxa"/>
              <w:right w:w="120" w:type="dxa"/>
            </w:tcMar>
          </w:tcPr>
          <w:p w14:paraId="79768F24">
            <w:pPr>
              <w:numPr>
                <w:ilvl w:val="0"/>
                <w:numId w:val="15"/>
              </w:numPr>
              <w:spacing w:before="120" w:after="120" w:line="360" w:lineRule="auto"/>
              <w:rPr>
                <w:rFonts w:ascii="宋体" w:hAnsi="宋体" w:eastAsia="宋体" w:cs="宋体"/>
                <w:sz w:val="24"/>
              </w:rPr>
            </w:pPr>
            <w:r>
              <w:rPr>
                <w:rFonts w:hint="eastAsia" w:ascii="宋体" w:hAnsi="宋体" w:eastAsia="宋体" w:cs="宋体"/>
                <w:sz w:val="24"/>
              </w:rPr>
              <w:t>支持对当前公文的全文进行一键校对，通过智能校对分析生成每个段落修改后的内容及修改建议；</w:t>
            </w:r>
          </w:p>
          <w:p w14:paraId="545E3E94">
            <w:pPr>
              <w:numPr>
                <w:ilvl w:val="0"/>
                <w:numId w:val="16"/>
              </w:numPr>
              <w:spacing w:before="120" w:after="120" w:line="360" w:lineRule="auto"/>
              <w:rPr>
                <w:rFonts w:ascii="宋体" w:hAnsi="宋体" w:eastAsia="宋体" w:cs="宋体"/>
                <w:sz w:val="24"/>
              </w:rPr>
            </w:pPr>
            <w:r>
              <w:rPr>
                <w:rFonts w:hint="eastAsia" w:ascii="宋体" w:hAnsi="宋体" w:eastAsia="宋体" w:cs="宋体"/>
                <w:sz w:val="24"/>
              </w:rPr>
              <w:t>支持选择当前公文中的一段内容进行内容扩写、内容缩写、内容续写、内容重写、一键校对、一键润色等操作，可生成操作后的修改内容和修改建议并选择插入和替换；</w:t>
            </w:r>
          </w:p>
          <w:p w14:paraId="3E93A030">
            <w:pPr>
              <w:numPr>
                <w:ilvl w:val="0"/>
                <w:numId w:val="17"/>
              </w:numPr>
              <w:spacing w:before="120" w:after="120" w:line="360" w:lineRule="auto"/>
              <w:rPr>
                <w:rFonts w:ascii="宋体" w:hAnsi="宋体" w:eastAsia="宋体" w:cs="宋体"/>
                <w:sz w:val="24"/>
              </w:rPr>
            </w:pPr>
            <w:r>
              <w:rPr>
                <w:rFonts w:hint="eastAsia" w:ascii="宋体" w:hAnsi="宋体" w:eastAsia="宋体" w:cs="宋体"/>
                <w:sz w:val="24"/>
              </w:rPr>
              <w:t>写作助手支持通过对话方式输入个性化需求生成相应的回答，支持引用公文内容、引用全文内容和上传参考</w:t>
            </w:r>
          </w:p>
          <w:p w14:paraId="407524E8">
            <w:pPr>
              <w:spacing w:before="120" w:after="120" w:line="360" w:lineRule="auto"/>
              <w:rPr>
                <w:rFonts w:ascii="宋体" w:hAnsi="宋体" w:eastAsia="宋体" w:cs="宋体"/>
                <w:sz w:val="24"/>
              </w:rPr>
            </w:pPr>
            <w:r>
              <w:rPr>
                <w:rFonts w:hint="eastAsia" w:ascii="宋体" w:hAnsi="宋体" w:eastAsia="宋体" w:cs="宋体"/>
                <w:sz w:val="24"/>
              </w:rPr>
              <w:t>资料；</w:t>
            </w:r>
          </w:p>
        </w:tc>
      </w:tr>
      <w:tr w14:paraId="0070B11D">
        <w:tc>
          <w:tcPr>
            <w:tcW w:w="345" w:type="dxa"/>
            <w:tcMar>
              <w:top w:w="60" w:type="dxa"/>
              <w:left w:w="120" w:type="dxa"/>
              <w:bottom w:w="30" w:type="dxa"/>
              <w:right w:w="120" w:type="dxa"/>
            </w:tcMar>
          </w:tcPr>
          <w:p w14:paraId="025EC9EB">
            <w:pPr>
              <w:spacing w:before="120" w:after="120" w:line="360" w:lineRule="auto"/>
              <w:rPr>
                <w:rFonts w:ascii="宋体" w:hAnsi="宋体" w:eastAsia="宋体" w:cs="宋体"/>
                <w:sz w:val="24"/>
              </w:rPr>
            </w:pPr>
            <w:r>
              <w:rPr>
                <w:rFonts w:hint="eastAsia" w:ascii="宋体" w:hAnsi="宋体" w:eastAsia="宋体" w:cs="宋体"/>
                <w:sz w:val="24"/>
              </w:rPr>
              <w:t>7</w:t>
            </w:r>
          </w:p>
        </w:tc>
        <w:tc>
          <w:tcPr>
            <w:tcW w:w="405" w:type="dxa"/>
            <w:vMerge w:val="continue"/>
            <w:tcMar>
              <w:top w:w="60" w:type="dxa"/>
              <w:left w:w="120" w:type="dxa"/>
              <w:bottom w:w="30" w:type="dxa"/>
              <w:right w:w="120" w:type="dxa"/>
            </w:tcMar>
          </w:tcPr>
          <w:p w14:paraId="0974EAC1">
            <w:pPr>
              <w:spacing w:before="120" w:after="120" w:line="360" w:lineRule="auto"/>
              <w:rPr>
                <w:rFonts w:ascii="宋体" w:hAnsi="宋体" w:eastAsia="宋体" w:cs="宋体"/>
                <w:sz w:val="24"/>
              </w:rPr>
            </w:pPr>
          </w:p>
        </w:tc>
        <w:tc>
          <w:tcPr>
            <w:tcW w:w="435" w:type="dxa"/>
            <w:vMerge w:val="continue"/>
            <w:tcMar>
              <w:top w:w="60" w:type="dxa"/>
              <w:left w:w="120" w:type="dxa"/>
              <w:bottom w:w="30" w:type="dxa"/>
              <w:right w:w="120" w:type="dxa"/>
            </w:tcMar>
          </w:tcPr>
          <w:p w14:paraId="655EB24C">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7CEB09AE">
            <w:pPr>
              <w:spacing w:before="120" w:after="120" w:line="360" w:lineRule="auto"/>
              <w:jc w:val="center"/>
              <w:rPr>
                <w:rFonts w:ascii="宋体" w:hAnsi="宋体" w:eastAsia="宋体" w:cs="宋体"/>
                <w:sz w:val="24"/>
              </w:rPr>
            </w:pPr>
            <w:r>
              <w:rPr>
                <w:rFonts w:hint="eastAsia" w:ascii="宋体" w:hAnsi="宋体" w:eastAsia="宋体" w:cs="宋体"/>
                <w:sz w:val="24"/>
              </w:rPr>
              <w:t>智能排版</w:t>
            </w:r>
          </w:p>
        </w:tc>
        <w:tc>
          <w:tcPr>
            <w:tcW w:w="6375" w:type="dxa"/>
            <w:tcMar>
              <w:top w:w="60" w:type="dxa"/>
              <w:left w:w="120" w:type="dxa"/>
              <w:bottom w:w="30" w:type="dxa"/>
              <w:right w:w="120" w:type="dxa"/>
            </w:tcMar>
          </w:tcPr>
          <w:p w14:paraId="5FDF4155">
            <w:pPr>
              <w:numPr>
                <w:ilvl w:val="0"/>
                <w:numId w:val="18"/>
              </w:numPr>
              <w:spacing w:before="120" w:after="120" w:line="360" w:lineRule="auto"/>
              <w:rPr>
                <w:rFonts w:ascii="宋体" w:hAnsi="宋体" w:eastAsia="宋体" w:cs="宋体"/>
                <w:sz w:val="24"/>
              </w:rPr>
            </w:pPr>
            <w:r>
              <w:rPr>
                <w:rFonts w:hint="eastAsia" w:ascii="宋体" w:hAnsi="宋体" w:eastAsia="宋体" w:cs="宋体"/>
                <w:sz w:val="24"/>
              </w:rPr>
              <w:t>支持使用系统内置的排版格式对已生成的公文格式进行一键排版；</w:t>
            </w:r>
          </w:p>
          <w:p w14:paraId="12DA5417">
            <w:pPr>
              <w:numPr>
                <w:ilvl w:val="0"/>
                <w:numId w:val="19"/>
              </w:numPr>
              <w:spacing w:before="120" w:after="120" w:line="360" w:lineRule="auto"/>
              <w:rPr>
                <w:rFonts w:ascii="宋体" w:hAnsi="宋体" w:eastAsia="宋体" w:cs="宋体"/>
                <w:sz w:val="24"/>
              </w:rPr>
            </w:pPr>
            <w:r>
              <w:rPr>
                <w:rFonts w:hint="eastAsia" w:ascii="宋体" w:hAnsi="宋体" w:eastAsia="宋体" w:cs="宋体"/>
                <w:sz w:val="24"/>
              </w:rPr>
              <w:t>支持新增排版模板和配置模板中的字体格式，可重置</w:t>
            </w:r>
          </w:p>
          <w:p w14:paraId="5CD8B3A5">
            <w:pPr>
              <w:spacing w:before="120" w:after="120" w:line="360" w:lineRule="auto"/>
              <w:rPr>
                <w:rFonts w:ascii="宋体" w:hAnsi="宋体" w:eastAsia="宋体" w:cs="宋体"/>
                <w:sz w:val="24"/>
              </w:rPr>
            </w:pPr>
            <w:r>
              <w:rPr>
                <w:rFonts w:hint="eastAsia" w:ascii="宋体" w:hAnsi="宋体" w:eastAsia="宋体" w:cs="宋体"/>
                <w:sz w:val="24"/>
              </w:rPr>
              <w:t>和保存模板；</w:t>
            </w:r>
          </w:p>
        </w:tc>
      </w:tr>
      <w:tr w14:paraId="61F794D4">
        <w:tc>
          <w:tcPr>
            <w:tcW w:w="345" w:type="dxa"/>
            <w:tcMar>
              <w:top w:w="60" w:type="dxa"/>
              <w:left w:w="120" w:type="dxa"/>
              <w:bottom w:w="30" w:type="dxa"/>
              <w:right w:w="120" w:type="dxa"/>
            </w:tcMar>
          </w:tcPr>
          <w:p w14:paraId="7E4755C9">
            <w:pPr>
              <w:spacing w:before="120" w:after="120" w:line="360" w:lineRule="auto"/>
              <w:rPr>
                <w:rFonts w:ascii="宋体" w:hAnsi="宋体" w:eastAsia="宋体" w:cs="宋体"/>
                <w:sz w:val="24"/>
              </w:rPr>
            </w:pPr>
            <w:r>
              <w:rPr>
                <w:rFonts w:hint="eastAsia" w:ascii="宋体" w:hAnsi="宋体" w:eastAsia="宋体" w:cs="宋体"/>
                <w:sz w:val="24"/>
              </w:rPr>
              <w:t>8</w:t>
            </w:r>
          </w:p>
        </w:tc>
        <w:tc>
          <w:tcPr>
            <w:tcW w:w="405" w:type="dxa"/>
            <w:vMerge w:val="continue"/>
            <w:tcMar>
              <w:top w:w="60" w:type="dxa"/>
              <w:left w:w="120" w:type="dxa"/>
              <w:bottom w:w="30" w:type="dxa"/>
              <w:right w:w="120" w:type="dxa"/>
            </w:tcMar>
          </w:tcPr>
          <w:p w14:paraId="11B2FF54">
            <w:pPr>
              <w:spacing w:before="120" w:after="120" w:line="360" w:lineRule="auto"/>
              <w:rPr>
                <w:rFonts w:ascii="宋体" w:hAnsi="宋体" w:eastAsia="宋体" w:cs="宋体"/>
                <w:sz w:val="24"/>
              </w:rPr>
            </w:pPr>
          </w:p>
        </w:tc>
        <w:tc>
          <w:tcPr>
            <w:tcW w:w="435" w:type="dxa"/>
            <w:vMerge w:val="continue"/>
            <w:tcMar>
              <w:top w:w="60" w:type="dxa"/>
              <w:left w:w="120" w:type="dxa"/>
              <w:bottom w:w="30" w:type="dxa"/>
              <w:right w:w="120" w:type="dxa"/>
            </w:tcMar>
          </w:tcPr>
          <w:p w14:paraId="1AF9E966">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007BA428">
            <w:pPr>
              <w:spacing w:before="120" w:after="120" w:line="360" w:lineRule="auto"/>
              <w:jc w:val="center"/>
              <w:rPr>
                <w:rFonts w:ascii="宋体" w:hAnsi="宋体" w:eastAsia="宋体" w:cs="宋体"/>
                <w:sz w:val="24"/>
              </w:rPr>
            </w:pPr>
            <w:r>
              <w:rPr>
                <w:rFonts w:hint="eastAsia" w:ascii="宋体" w:hAnsi="宋体" w:eastAsia="宋体" w:cs="宋体"/>
                <w:sz w:val="24"/>
              </w:rPr>
              <w:t>数据检索</w:t>
            </w:r>
          </w:p>
          <w:p w14:paraId="22554B8E">
            <w:pPr>
              <w:spacing w:before="120" w:after="120" w:line="360" w:lineRule="auto"/>
              <w:jc w:val="center"/>
              <w:rPr>
                <w:rFonts w:ascii="宋体" w:hAnsi="宋体" w:eastAsia="宋体" w:cs="宋体"/>
                <w:sz w:val="24"/>
              </w:rPr>
            </w:pPr>
            <w:r>
              <w:rPr>
                <w:rFonts w:hint="eastAsia" w:ascii="宋体" w:hAnsi="宋体" w:eastAsia="宋体" w:cs="宋体"/>
                <w:sz w:val="24"/>
              </w:rPr>
              <w:t>助手</w:t>
            </w:r>
          </w:p>
        </w:tc>
        <w:tc>
          <w:tcPr>
            <w:tcW w:w="6375" w:type="dxa"/>
            <w:tcMar>
              <w:top w:w="60" w:type="dxa"/>
              <w:left w:w="120" w:type="dxa"/>
              <w:bottom w:w="30" w:type="dxa"/>
              <w:right w:w="120" w:type="dxa"/>
            </w:tcMar>
          </w:tcPr>
          <w:p w14:paraId="3D4042D4">
            <w:pPr>
              <w:numPr>
                <w:ilvl w:val="0"/>
                <w:numId w:val="20"/>
              </w:numPr>
              <w:spacing w:before="120" w:after="120" w:line="360" w:lineRule="auto"/>
              <w:rPr>
                <w:rFonts w:ascii="宋体" w:hAnsi="宋体" w:eastAsia="宋体" w:cs="宋体"/>
                <w:sz w:val="24"/>
              </w:rPr>
            </w:pPr>
            <w:r>
              <w:rPr>
                <w:rFonts w:hint="eastAsia" w:ascii="宋体" w:hAnsi="宋体" w:eastAsia="宋体" w:cs="宋体"/>
                <w:sz w:val="24"/>
              </w:rPr>
              <w:t>支持输入需求内容检索知识库中的相关数据并输出；</w:t>
            </w:r>
          </w:p>
          <w:p w14:paraId="6550A5DA">
            <w:pPr>
              <w:numPr>
                <w:ilvl w:val="0"/>
                <w:numId w:val="21"/>
              </w:numPr>
              <w:spacing w:before="120" w:after="120" w:line="360" w:lineRule="auto"/>
              <w:rPr>
                <w:rFonts w:ascii="宋体" w:hAnsi="宋体" w:eastAsia="宋体" w:cs="宋体"/>
                <w:sz w:val="24"/>
              </w:rPr>
            </w:pPr>
            <w:r>
              <w:rPr>
                <w:rFonts w:hint="eastAsia" w:ascii="宋体" w:hAnsi="宋体" w:eastAsia="宋体" w:cs="宋体"/>
                <w:sz w:val="24"/>
              </w:rPr>
              <w:t>输出的数据支持复制、重新生成；</w:t>
            </w:r>
          </w:p>
        </w:tc>
      </w:tr>
      <w:tr w14:paraId="6A95FC6C">
        <w:tc>
          <w:tcPr>
            <w:tcW w:w="345" w:type="dxa"/>
            <w:tcMar>
              <w:top w:w="60" w:type="dxa"/>
              <w:left w:w="120" w:type="dxa"/>
              <w:bottom w:w="30" w:type="dxa"/>
              <w:right w:w="120" w:type="dxa"/>
            </w:tcMar>
          </w:tcPr>
          <w:p w14:paraId="721573C9">
            <w:pPr>
              <w:spacing w:before="120" w:after="120" w:line="360" w:lineRule="auto"/>
              <w:rPr>
                <w:rFonts w:ascii="宋体" w:hAnsi="宋体" w:eastAsia="宋体" w:cs="宋体"/>
                <w:sz w:val="24"/>
              </w:rPr>
            </w:pPr>
            <w:r>
              <w:rPr>
                <w:rFonts w:hint="eastAsia" w:ascii="宋体" w:hAnsi="宋体" w:eastAsia="宋体" w:cs="宋体"/>
                <w:sz w:val="24"/>
              </w:rPr>
              <w:t>9</w:t>
            </w:r>
          </w:p>
        </w:tc>
        <w:tc>
          <w:tcPr>
            <w:tcW w:w="405" w:type="dxa"/>
            <w:vMerge w:val="continue"/>
            <w:tcMar>
              <w:top w:w="60" w:type="dxa"/>
              <w:left w:w="120" w:type="dxa"/>
              <w:bottom w:w="30" w:type="dxa"/>
              <w:right w:w="120" w:type="dxa"/>
            </w:tcMar>
          </w:tcPr>
          <w:p w14:paraId="3C07E001">
            <w:pPr>
              <w:spacing w:before="120" w:after="120" w:line="360" w:lineRule="auto"/>
              <w:rPr>
                <w:rFonts w:ascii="宋体" w:hAnsi="宋体" w:eastAsia="宋体" w:cs="宋体"/>
                <w:sz w:val="24"/>
              </w:rPr>
            </w:pPr>
          </w:p>
        </w:tc>
        <w:tc>
          <w:tcPr>
            <w:tcW w:w="435" w:type="dxa"/>
            <w:vMerge w:val="restart"/>
            <w:tcMar>
              <w:top w:w="60" w:type="dxa"/>
              <w:left w:w="120" w:type="dxa"/>
              <w:bottom w:w="30" w:type="dxa"/>
              <w:right w:w="120" w:type="dxa"/>
            </w:tcMar>
          </w:tcPr>
          <w:p w14:paraId="1529551E">
            <w:pPr>
              <w:spacing w:before="120" w:after="120" w:line="360" w:lineRule="auto"/>
              <w:jc w:val="center"/>
              <w:rPr>
                <w:rFonts w:ascii="宋体" w:hAnsi="宋体" w:eastAsia="宋体" w:cs="宋体"/>
                <w:sz w:val="24"/>
              </w:rPr>
            </w:pPr>
            <w:r>
              <w:rPr>
                <w:rFonts w:hint="eastAsia" w:ascii="宋体" w:hAnsi="宋体" w:eastAsia="宋体" w:cs="宋体"/>
                <w:sz w:val="24"/>
              </w:rPr>
              <w:t>公文写作</w:t>
            </w:r>
          </w:p>
          <w:p w14:paraId="6DB30FB3">
            <w:pPr>
              <w:spacing w:before="120" w:after="120" w:line="360" w:lineRule="auto"/>
              <w:jc w:val="center"/>
              <w:rPr>
                <w:rFonts w:ascii="宋体" w:hAnsi="宋体" w:eastAsia="宋体" w:cs="宋体"/>
                <w:sz w:val="24"/>
              </w:rPr>
            </w:pPr>
            <w:r>
              <w:rPr>
                <w:rFonts w:hint="eastAsia" w:ascii="宋体" w:hAnsi="宋体" w:eastAsia="宋体" w:cs="宋体"/>
                <w:sz w:val="24"/>
              </w:rPr>
              <w:t>（管理 端）</w:t>
            </w:r>
          </w:p>
        </w:tc>
        <w:tc>
          <w:tcPr>
            <w:tcW w:w="720" w:type="dxa"/>
            <w:tcMar>
              <w:top w:w="60" w:type="dxa"/>
              <w:left w:w="120" w:type="dxa"/>
              <w:bottom w:w="30" w:type="dxa"/>
              <w:right w:w="120" w:type="dxa"/>
            </w:tcMar>
          </w:tcPr>
          <w:p w14:paraId="096E41E3">
            <w:pPr>
              <w:spacing w:before="120" w:after="120" w:line="360" w:lineRule="auto"/>
              <w:jc w:val="center"/>
              <w:rPr>
                <w:rFonts w:ascii="宋体" w:hAnsi="宋体" w:eastAsia="宋体" w:cs="宋体"/>
                <w:sz w:val="24"/>
              </w:rPr>
            </w:pPr>
            <w:r>
              <w:rPr>
                <w:rFonts w:hint="eastAsia" w:ascii="宋体" w:hAnsi="宋体" w:eastAsia="宋体" w:cs="宋体"/>
                <w:sz w:val="24"/>
              </w:rPr>
              <w:t>文档管理</w:t>
            </w:r>
          </w:p>
        </w:tc>
        <w:tc>
          <w:tcPr>
            <w:tcW w:w="6375" w:type="dxa"/>
            <w:tcMar>
              <w:top w:w="60" w:type="dxa"/>
              <w:left w:w="120" w:type="dxa"/>
              <w:bottom w:w="30" w:type="dxa"/>
              <w:right w:w="120" w:type="dxa"/>
            </w:tcMar>
          </w:tcPr>
          <w:p w14:paraId="65E25EAE">
            <w:pPr>
              <w:numPr>
                <w:ilvl w:val="0"/>
                <w:numId w:val="22"/>
              </w:numPr>
              <w:spacing w:before="120" w:after="120" w:line="360" w:lineRule="auto"/>
              <w:rPr>
                <w:rFonts w:ascii="宋体" w:hAnsi="宋体" w:eastAsia="宋体" w:cs="宋体"/>
                <w:sz w:val="24"/>
              </w:rPr>
            </w:pPr>
            <w:r>
              <w:rPr>
                <w:rFonts w:hint="eastAsia" w:ascii="宋体" w:hAnsi="宋体" w:eastAsia="宋体" w:cs="宋体"/>
                <w:sz w:val="24"/>
              </w:rPr>
              <w:t>支持对现有文档进行管理和维护，支持文档上传、文件夹创建等基础操作；</w:t>
            </w:r>
          </w:p>
          <w:p w14:paraId="38572269">
            <w:pPr>
              <w:numPr>
                <w:ilvl w:val="0"/>
                <w:numId w:val="23"/>
              </w:numPr>
              <w:spacing w:before="120" w:after="120" w:line="360" w:lineRule="auto"/>
              <w:rPr>
                <w:rFonts w:ascii="宋体" w:hAnsi="宋体" w:eastAsia="宋体" w:cs="宋体"/>
                <w:sz w:val="24"/>
              </w:rPr>
            </w:pPr>
            <w:r>
              <w:rPr>
                <w:rFonts w:hint="eastAsia" w:ascii="宋体" w:hAnsi="宋体" w:eastAsia="宋体" w:cs="宋体"/>
                <w:sz w:val="24"/>
              </w:rPr>
              <w:t>支持按照保密等级要求进行文档权限管理，主要包 含：公开文档、部门文档、个人文档等，实现不同部门层级的数据隔离；</w:t>
            </w:r>
          </w:p>
          <w:p w14:paraId="01CFF0E3">
            <w:pPr>
              <w:numPr>
                <w:ilvl w:val="0"/>
                <w:numId w:val="24"/>
              </w:numPr>
              <w:spacing w:before="120" w:after="120" w:line="360" w:lineRule="auto"/>
              <w:rPr>
                <w:rFonts w:ascii="宋体" w:hAnsi="宋体" w:eastAsia="宋体" w:cs="宋体"/>
                <w:sz w:val="24"/>
              </w:rPr>
            </w:pPr>
            <w:r>
              <w:rPr>
                <w:rFonts w:hint="eastAsia" w:ascii="宋体" w:hAnsi="宋体" w:eastAsia="宋体" w:cs="宋体"/>
                <w:sz w:val="24"/>
              </w:rPr>
              <w:t>支持接入已有系统的知识库文档（如有），以便构建</w:t>
            </w:r>
          </w:p>
          <w:p w14:paraId="2158E6AB">
            <w:pPr>
              <w:spacing w:before="120" w:after="120" w:line="360" w:lineRule="auto"/>
              <w:rPr>
                <w:rFonts w:ascii="宋体" w:hAnsi="宋体" w:eastAsia="宋体" w:cs="宋体"/>
                <w:sz w:val="24"/>
              </w:rPr>
            </w:pPr>
            <w:r>
              <w:rPr>
                <w:rFonts w:hint="eastAsia" w:ascii="宋体" w:hAnsi="宋体" w:eastAsia="宋体" w:cs="宋体"/>
                <w:sz w:val="24"/>
              </w:rPr>
              <w:t>统一的企业级知识库；</w:t>
            </w:r>
          </w:p>
        </w:tc>
      </w:tr>
      <w:tr w14:paraId="6BC425A1">
        <w:tc>
          <w:tcPr>
            <w:tcW w:w="345" w:type="dxa"/>
            <w:tcMar>
              <w:top w:w="60" w:type="dxa"/>
              <w:left w:w="120" w:type="dxa"/>
              <w:bottom w:w="30" w:type="dxa"/>
              <w:right w:w="120" w:type="dxa"/>
            </w:tcMar>
          </w:tcPr>
          <w:p w14:paraId="1701A4F6">
            <w:pPr>
              <w:spacing w:before="120" w:after="120" w:line="360" w:lineRule="auto"/>
              <w:rPr>
                <w:rFonts w:ascii="宋体" w:hAnsi="宋体" w:eastAsia="宋体" w:cs="宋体"/>
                <w:sz w:val="24"/>
              </w:rPr>
            </w:pPr>
            <w:r>
              <w:rPr>
                <w:rFonts w:hint="eastAsia" w:ascii="宋体" w:hAnsi="宋体" w:eastAsia="宋体" w:cs="宋体"/>
                <w:sz w:val="24"/>
              </w:rPr>
              <w:t>10</w:t>
            </w:r>
          </w:p>
        </w:tc>
        <w:tc>
          <w:tcPr>
            <w:tcW w:w="405" w:type="dxa"/>
            <w:vMerge w:val="continue"/>
            <w:tcMar>
              <w:top w:w="60" w:type="dxa"/>
              <w:left w:w="120" w:type="dxa"/>
              <w:bottom w:w="30" w:type="dxa"/>
              <w:right w:w="120" w:type="dxa"/>
            </w:tcMar>
          </w:tcPr>
          <w:p w14:paraId="35223028">
            <w:pPr>
              <w:spacing w:before="120" w:after="120" w:line="360" w:lineRule="auto"/>
              <w:rPr>
                <w:rFonts w:ascii="宋体" w:hAnsi="宋体" w:eastAsia="宋体" w:cs="宋体"/>
                <w:sz w:val="24"/>
              </w:rPr>
            </w:pPr>
          </w:p>
        </w:tc>
        <w:tc>
          <w:tcPr>
            <w:tcW w:w="435" w:type="dxa"/>
            <w:vMerge w:val="continue"/>
            <w:tcMar>
              <w:top w:w="60" w:type="dxa"/>
              <w:left w:w="120" w:type="dxa"/>
              <w:bottom w:w="30" w:type="dxa"/>
              <w:right w:w="120" w:type="dxa"/>
            </w:tcMar>
          </w:tcPr>
          <w:p w14:paraId="7B9E509C">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038767F6">
            <w:pPr>
              <w:spacing w:before="120" w:after="120" w:line="360" w:lineRule="auto"/>
              <w:jc w:val="center"/>
              <w:rPr>
                <w:rFonts w:ascii="宋体" w:hAnsi="宋体" w:eastAsia="宋体" w:cs="宋体"/>
                <w:sz w:val="24"/>
              </w:rPr>
            </w:pPr>
            <w:r>
              <w:rPr>
                <w:rFonts w:hint="eastAsia" w:ascii="宋体" w:hAnsi="宋体" w:eastAsia="宋体" w:cs="宋体"/>
                <w:sz w:val="24"/>
              </w:rPr>
              <w:t>行业报告</w:t>
            </w:r>
          </w:p>
        </w:tc>
        <w:tc>
          <w:tcPr>
            <w:tcW w:w="6375" w:type="dxa"/>
            <w:tcMar>
              <w:top w:w="60" w:type="dxa"/>
              <w:left w:w="120" w:type="dxa"/>
              <w:bottom w:w="30" w:type="dxa"/>
              <w:right w:w="120" w:type="dxa"/>
            </w:tcMar>
          </w:tcPr>
          <w:p w14:paraId="7CAC026F">
            <w:pPr>
              <w:numPr>
                <w:ilvl w:val="0"/>
                <w:numId w:val="25"/>
              </w:numPr>
              <w:spacing w:before="120" w:after="120" w:line="360" w:lineRule="auto"/>
              <w:rPr>
                <w:rFonts w:ascii="宋体" w:hAnsi="宋体" w:eastAsia="宋体" w:cs="宋体"/>
                <w:sz w:val="24"/>
              </w:rPr>
            </w:pPr>
            <w:r>
              <w:rPr>
                <w:rFonts w:hint="eastAsia" w:ascii="宋体" w:hAnsi="宋体" w:eastAsia="宋体" w:cs="宋体"/>
                <w:sz w:val="24"/>
              </w:rPr>
              <w:t>支持全量的行业报告数据列表展示，行业报告形式包含：日报、周报两种形式，报告内容由系统定时任务自动生成；</w:t>
            </w:r>
          </w:p>
          <w:p w14:paraId="6DE653C2">
            <w:pPr>
              <w:numPr>
                <w:ilvl w:val="0"/>
                <w:numId w:val="26"/>
              </w:numPr>
              <w:spacing w:before="120" w:after="120" w:line="360" w:lineRule="auto"/>
              <w:rPr>
                <w:rFonts w:ascii="宋体" w:hAnsi="宋体" w:eastAsia="宋体" w:cs="宋体"/>
                <w:sz w:val="24"/>
              </w:rPr>
            </w:pPr>
            <w:r>
              <w:rPr>
                <w:rFonts w:hint="eastAsia" w:ascii="宋体" w:hAnsi="宋体" w:eastAsia="宋体" w:cs="宋体"/>
                <w:sz w:val="24"/>
              </w:rPr>
              <w:t>支持对行业报告列表进行上线/下线、详情查看、下载、删除操作；</w:t>
            </w:r>
          </w:p>
          <w:p w14:paraId="382827D9">
            <w:pPr>
              <w:numPr>
                <w:ilvl w:val="0"/>
                <w:numId w:val="27"/>
              </w:numPr>
              <w:spacing w:before="120" w:after="120" w:line="360" w:lineRule="auto"/>
              <w:rPr>
                <w:rFonts w:ascii="宋体" w:hAnsi="宋体" w:eastAsia="宋体" w:cs="宋体"/>
                <w:sz w:val="24"/>
              </w:rPr>
            </w:pPr>
            <w:r>
              <w:rPr>
                <w:rFonts w:hint="eastAsia" w:ascii="宋体" w:hAnsi="宋体" w:eastAsia="宋体" w:cs="宋体"/>
                <w:sz w:val="24"/>
              </w:rPr>
              <w:t>支持用户角色权限管理，具有相应权限的用户可进行相应操作；</w:t>
            </w:r>
          </w:p>
          <w:p w14:paraId="778D78BC">
            <w:pPr>
              <w:numPr>
                <w:ilvl w:val="0"/>
                <w:numId w:val="28"/>
              </w:numPr>
              <w:spacing w:before="120" w:after="120" w:line="360" w:lineRule="auto"/>
              <w:rPr>
                <w:rFonts w:ascii="宋体" w:hAnsi="宋体" w:eastAsia="宋体" w:cs="宋体"/>
                <w:sz w:val="24"/>
              </w:rPr>
            </w:pPr>
            <w:r>
              <w:rPr>
                <w:rFonts w:hint="eastAsia" w:ascii="宋体" w:hAnsi="宋体" w:eastAsia="宋体" w:cs="宋体"/>
                <w:sz w:val="24"/>
              </w:rPr>
              <w:t>支持查看行业资讯数据来源，点击原始链接，可跳转</w:t>
            </w:r>
          </w:p>
          <w:p w14:paraId="095DBA63">
            <w:pPr>
              <w:spacing w:before="120" w:after="120" w:line="360" w:lineRule="auto"/>
              <w:rPr>
                <w:rFonts w:ascii="宋体" w:hAnsi="宋体" w:eastAsia="宋体" w:cs="宋体"/>
                <w:sz w:val="24"/>
              </w:rPr>
            </w:pPr>
            <w:r>
              <w:rPr>
                <w:rFonts w:hint="eastAsia" w:ascii="宋体" w:hAnsi="宋体" w:eastAsia="宋体" w:cs="宋体"/>
                <w:sz w:val="24"/>
              </w:rPr>
              <w:t>到原始地址；</w:t>
            </w:r>
          </w:p>
        </w:tc>
      </w:tr>
      <w:tr w14:paraId="23D0DD66">
        <w:tc>
          <w:tcPr>
            <w:tcW w:w="345" w:type="dxa"/>
            <w:tcMar>
              <w:top w:w="60" w:type="dxa"/>
              <w:left w:w="120" w:type="dxa"/>
              <w:bottom w:w="30" w:type="dxa"/>
              <w:right w:w="120" w:type="dxa"/>
            </w:tcMar>
          </w:tcPr>
          <w:p w14:paraId="5EE47E22">
            <w:pPr>
              <w:spacing w:before="120" w:after="120" w:line="360" w:lineRule="auto"/>
              <w:rPr>
                <w:rFonts w:ascii="宋体" w:hAnsi="宋体" w:eastAsia="宋体" w:cs="宋体"/>
                <w:sz w:val="24"/>
              </w:rPr>
            </w:pPr>
            <w:r>
              <w:rPr>
                <w:rFonts w:hint="eastAsia" w:ascii="宋体" w:hAnsi="宋体" w:eastAsia="宋体" w:cs="宋体"/>
                <w:sz w:val="24"/>
              </w:rPr>
              <w:t>11</w:t>
            </w:r>
          </w:p>
        </w:tc>
        <w:tc>
          <w:tcPr>
            <w:tcW w:w="405" w:type="dxa"/>
            <w:vMerge w:val="continue"/>
            <w:tcMar>
              <w:top w:w="60" w:type="dxa"/>
              <w:left w:w="120" w:type="dxa"/>
              <w:bottom w:w="30" w:type="dxa"/>
              <w:right w:w="120" w:type="dxa"/>
            </w:tcMar>
          </w:tcPr>
          <w:p w14:paraId="7EC7C6B9">
            <w:pPr>
              <w:spacing w:before="120" w:after="120" w:line="360" w:lineRule="auto"/>
              <w:rPr>
                <w:rFonts w:ascii="宋体" w:hAnsi="宋体" w:eastAsia="宋体" w:cs="宋体"/>
                <w:sz w:val="24"/>
              </w:rPr>
            </w:pPr>
          </w:p>
        </w:tc>
        <w:tc>
          <w:tcPr>
            <w:tcW w:w="435" w:type="dxa"/>
            <w:tcMar>
              <w:top w:w="60" w:type="dxa"/>
              <w:left w:w="120" w:type="dxa"/>
              <w:bottom w:w="30" w:type="dxa"/>
              <w:right w:w="120" w:type="dxa"/>
            </w:tcMar>
          </w:tcPr>
          <w:p w14:paraId="511FA862">
            <w:pPr>
              <w:spacing w:before="120" w:after="120" w:line="360" w:lineRule="auto"/>
              <w:rPr>
                <w:rFonts w:ascii="宋体" w:hAnsi="宋体" w:eastAsia="宋体" w:cs="宋体"/>
                <w:sz w:val="24"/>
              </w:rPr>
            </w:pPr>
            <w:r>
              <w:rPr>
                <w:rFonts w:hint="eastAsia" w:ascii="宋体" w:hAnsi="宋体" w:eastAsia="宋体" w:cs="宋体"/>
                <w:sz w:val="24"/>
              </w:rPr>
              <w:t>接口服务</w:t>
            </w:r>
          </w:p>
        </w:tc>
        <w:tc>
          <w:tcPr>
            <w:tcW w:w="720" w:type="dxa"/>
            <w:tcMar>
              <w:top w:w="60" w:type="dxa"/>
              <w:left w:w="120" w:type="dxa"/>
              <w:bottom w:w="30" w:type="dxa"/>
              <w:right w:w="120" w:type="dxa"/>
            </w:tcMar>
          </w:tcPr>
          <w:p w14:paraId="468B9723">
            <w:pPr>
              <w:spacing w:before="120" w:after="120" w:line="360" w:lineRule="auto"/>
              <w:rPr>
                <w:rFonts w:ascii="宋体" w:hAnsi="宋体" w:eastAsia="宋体" w:cs="宋体"/>
                <w:sz w:val="24"/>
              </w:rPr>
            </w:pPr>
            <w:r>
              <w:rPr>
                <w:rFonts w:hint="eastAsia" w:ascii="宋体" w:hAnsi="宋体" w:eastAsia="宋体" w:cs="宋体"/>
                <w:sz w:val="24"/>
              </w:rPr>
              <w:t>统一认证对接</w:t>
            </w:r>
          </w:p>
        </w:tc>
        <w:tc>
          <w:tcPr>
            <w:tcW w:w="6375" w:type="dxa"/>
            <w:tcMar>
              <w:top w:w="60" w:type="dxa"/>
              <w:left w:w="120" w:type="dxa"/>
              <w:bottom w:w="30" w:type="dxa"/>
              <w:right w:w="120" w:type="dxa"/>
            </w:tcMar>
          </w:tcPr>
          <w:p w14:paraId="7431E3E4">
            <w:pPr>
              <w:numPr>
                <w:ilvl w:val="0"/>
                <w:numId w:val="29"/>
              </w:numPr>
              <w:spacing w:before="120" w:after="120" w:line="360" w:lineRule="auto"/>
              <w:rPr>
                <w:rFonts w:ascii="宋体" w:hAnsi="宋体" w:eastAsia="宋体" w:cs="宋体"/>
                <w:sz w:val="24"/>
              </w:rPr>
            </w:pPr>
            <w:r>
              <w:rPr>
                <w:rFonts w:hint="eastAsia" w:ascii="宋体" w:hAnsi="宋体" w:eastAsia="宋体" w:cs="宋体"/>
                <w:sz w:val="24"/>
              </w:rPr>
              <w:t>支持对接统一认证平台，实现单点登录（SSO）；</w:t>
            </w:r>
          </w:p>
          <w:p w14:paraId="39009B4A">
            <w:pPr>
              <w:numPr>
                <w:ilvl w:val="0"/>
                <w:numId w:val="30"/>
              </w:numPr>
              <w:spacing w:before="120" w:after="120" w:line="360" w:lineRule="auto"/>
              <w:rPr>
                <w:rFonts w:ascii="宋体" w:hAnsi="宋体" w:eastAsia="宋体" w:cs="宋体"/>
                <w:sz w:val="24"/>
              </w:rPr>
            </w:pPr>
            <w:r>
              <w:rPr>
                <w:rFonts w:hint="eastAsia" w:ascii="宋体" w:hAnsi="宋体" w:eastAsia="宋体" w:cs="宋体"/>
                <w:sz w:val="24"/>
              </w:rPr>
              <w:t>支持对接企业及政府用户账号体系；</w:t>
            </w:r>
          </w:p>
          <w:p w14:paraId="67522A4A">
            <w:pPr>
              <w:numPr>
                <w:ilvl w:val="0"/>
                <w:numId w:val="31"/>
              </w:numPr>
              <w:spacing w:before="120" w:after="120" w:line="360" w:lineRule="auto"/>
              <w:rPr>
                <w:rFonts w:ascii="宋体" w:hAnsi="宋体" w:eastAsia="宋体" w:cs="宋体"/>
                <w:sz w:val="24"/>
              </w:rPr>
            </w:pPr>
            <w:r>
              <w:rPr>
                <w:rFonts w:hint="eastAsia" w:ascii="宋体" w:hAnsi="宋体" w:eastAsia="宋体" w:cs="宋体"/>
                <w:sz w:val="24"/>
              </w:rPr>
              <w:t>支持在系统集成模式下识别当前登录用户身份；</w:t>
            </w:r>
          </w:p>
          <w:p w14:paraId="562D52DD">
            <w:pPr>
              <w:numPr>
                <w:ilvl w:val="0"/>
                <w:numId w:val="32"/>
              </w:numPr>
              <w:spacing w:before="120" w:after="120" w:line="360" w:lineRule="auto"/>
              <w:rPr>
                <w:rFonts w:ascii="宋体" w:hAnsi="宋体" w:eastAsia="宋体" w:cs="宋体"/>
                <w:sz w:val="24"/>
              </w:rPr>
            </w:pPr>
            <w:r>
              <w:rPr>
                <w:rFonts w:hint="eastAsia" w:ascii="宋体" w:hAnsi="宋体" w:eastAsia="宋体" w:cs="宋体"/>
                <w:sz w:val="24"/>
              </w:rPr>
              <w:t>支持用户身份信息透传至相关业务接口或页面；</w:t>
            </w:r>
          </w:p>
        </w:tc>
      </w:tr>
    </w:tbl>
    <w:p w14:paraId="1ECA6839">
      <w:pPr>
        <w:spacing w:before="240" w:after="120" w:line="360" w:lineRule="auto"/>
        <w:ind w:left="453"/>
        <w:outlineLvl w:val="4"/>
        <w:rPr>
          <w:rFonts w:ascii="宋体" w:hAnsi="宋体" w:eastAsia="宋体" w:cs="宋体"/>
          <w:sz w:val="24"/>
        </w:rPr>
      </w:pPr>
      <w:bookmarkStart w:id="3" w:name="heading_27"/>
      <w:r>
        <w:rPr>
          <w:rFonts w:hint="eastAsia" w:ascii="宋体" w:hAnsi="宋体" w:eastAsia="宋体" w:cs="宋体"/>
          <w:color w:val="3370FF"/>
          <w:sz w:val="24"/>
        </w:rPr>
        <w:t xml:space="preserve">2.6.2.2 </w:t>
      </w:r>
      <w:r>
        <w:rPr>
          <w:rFonts w:hint="eastAsia" w:ascii="宋体" w:hAnsi="宋体" w:eastAsia="宋体" w:cs="宋体"/>
          <w:b/>
          <w:sz w:val="24"/>
        </w:rPr>
        <w:t>智能咨询智能体</w:t>
      </w:r>
      <w:bookmarkEnd w:id="3"/>
    </w:p>
    <w:p w14:paraId="560D2833">
      <w:pPr>
        <w:spacing w:before="120" w:after="120" w:line="360" w:lineRule="auto"/>
        <w:ind w:left="453"/>
        <w:rPr>
          <w:rFonts w:ascii="宋体" w:hAnsi="宋体" w:eastAsia="宋体" w:cs="宋体"/>
          <w:sz w:val="24"/>
        </w:rPr>
      </w:pPr>
      <w:r>
        <w:rPr>
          <w:rFonts w:hint="eastAsia" w:ascii="宋体" w:hAnsi="宋体" w:eastAsia="宋体" w:cs="宋体"/>
          <w:b/>
          <w:sz w:val="24"/>
        </w:rPr>
        <w:t xml:space="preserve"> </w:t>
      </w:r>
    </w:p>
    <w:tbl>
      <w:tblPr>
        <w:tblStyle w:val="9"/>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5"/>
        <w:gridCol w:w="420"/>
        <w:gridCol w:w="420"/>
        <w:gridCol w:w="720"/>
        <w:gridCol w:w="6390"/>
      </w:tblGrid>
      <w:tr w14:paraId="6437E176">
        <w:tc>
          <w:tcPr>
            <w:tcW w:w="345" w:type="dxa"/>
            <w:tcMar>
              <w:top w:w="60" w:type="dxa"/>
              <w:left w:w="120" w:type="dxa"/>
              <w:bottom w:w="30" w:type="dxa"/>
              <w:right w:w="120" w:type="dxa"/>
            </w:tcMar>
          </w:tcPr>
          <w:p w14:paraId="51CC1008">
            <w:pPr>
              <w:spacing w:before="120" w:after="120" w:line="360" w:lineRule="auto"/>
              <w:rPr>
                <w:rFonts w:ascii="宋体" w:hAnsi="宋体" w:eastAsia="宋体" w:cs="宋体"/>
                <w:sz w:val="24"/>
              </w:rPr>
            </w:pPr>
            <w:r>
              <w:rPr>
                <w:rFonts w:hint="eastAsia" w:ascii="宋体" w:hAnsi="宋体" w:eastAsia="宋体" w:cs="宋体"/>
                <w:b/>
                <w:sz w:val="24"/>
              </w:rPr>
              <w:t>序</w:t>
            </w:r>
          </w:p>
          <w:p w14:paraId="1C8FE524">
            <w:pPr>
              <w:spacing w:before="120" w:after="120" w:line="360" w:lineRule="auto"/>
              <w:rPr>
                <w:rFonts w:ascii="宋体" w:hAnsi="宋体" w:eastAsia="宋体" w:cs="宋体"/>
                <w:sz w:val="24"/>
              </w:rPr>
            </w:pPr>
            <w:r>
              <w:rPr>
                <w:rFonts w:hint="eastAsia" w:ascii="宋体" w:hAnsi="宋体" w:eastAsia="宋体" w:cs="宋体"/>
                <w:b/>
                <w:sz w:val="24"/>
              </w:rPr>
              <w:t>号</w:t>
            </w:r>
          </w:p>
        </w:tc>
        <w:tc>
          <w:tcPr>
            <w:tcW w:w="420" w:type="dxa"/>
            <w:tcMar>
              <w:top w:w="60" w:type="dxa"/>
              <w:left w:w="120" w:type="dxa"/>
              <w:bottom w:w="30" w:type="dxa"/>
              <w:right w:w="120" w:type="dxa"/>
            </w:tcMar>
          </w:tcPr>
          <w:p w14:paraId="57564E93">
            <w:pPr>
              <w:spacing w:before="120" w:after="120" w:line="360" w:lineRule="auto"/>
              <w:rPr>
                <w:rFonts w:ascii="宋体" w:hAnsi="宋体" w:eastAsia="宋体" w:cs="宋体"/>
                <w:sz w:val="24"/>
              </w:rPr>
            </w:pPr>
            <w:r>
              <w:rPr>
                <w:rFonts w:hint="eastAsia" w:ascii="宋体" w:hAnsi="宋体" w:eastAsia="宋体" w:cs="宋体"/>
                <w:b/>
                <w:sz w:val="24"/>
              </w:rPr>
              <w:t>模块</w:t>
            </w:r>
          </w:p>
          <w:p w14:paraId="25113598">
            <w:pPr>
              <w:spacing w:before="120" w:after="120" w:line="360" w:lineRule="auto"/>
              <w:rPr>
                <w:rFonts w:ascii="宋体" w:hAnsi="宋体" w:eastAsia="宋体" w:cs="宋体"/>
                <w:sz w:val="24"/>
              </w:rPr>
            </w:pPr>
            <w:r>
              <w:rPr>
                <w:rFonts w:hint="eastAsia" w:ascii="宋体" w:hAnsi="宋体" w:eastAsia="宋体" w:cs="宋体"/>
                <w:b/>
                <w:sz w:val="24"/>
              </w:rPr>
              <w:t>名称</w:t>
            </w:r>
          </w:p>
        </w:tc>
        <w:tc>
          <w:tcPr>
            <w:tcW w:w="420" w:type="dxa"/>
            <w:tcMar>
              <w:top w:w="60" w:type="dxa"/>
              <w:left w:w="120" w:type="dxa"/>
              <w:bottom w:w="30" w:type="dxa"/>
              <w:right w:w="120" w:type="dxa"/>
            </w:tcMar>
          </w:tcPr>
          <w:p w14:paraId="2041DA0B">
            <w:pPr>
              <w:spacing w:before="120" w:after="120" w:line="360" w:lineRule="auto"/>
              <w:jc w:val="center"/>
              <w:rPr>
                <w:rFonts w:ascii="宋体" w:hAnsi="宋体" w:eastAsia="宋体" w:cs="宋体"/>
                <w:sz w:val="24"/>
              </w:rPr>
            </w:pPr>
            <w:r>
              <w:rPr>
                <w:rFonts w:hint="eastAsia" w:ascii="宋体" w:hAnsi="宋体" w:eastAsia="宋体" w:cs="宋体"/>
                <w:b/>
                <w:sz w:val="24"/>
              </w:rPr>
              <w:t>子模</w:t>
            </w:r>
          </w:p>
          <w:p w14:paraId="195698F6">
            <w:pPr>
              <w:spacing w:before="120" w:after="120" w:line="360" w:lineRule="auto"/>
              <w:jc w:val="center"/>
              <w:rPr>
                <w:rFonts w:ascii="宋体" w:hAnsi="宋体" w:eastAsia="宋体" w:cs="宋体"/>
                <w:sz w:val="24"/>
              </w:rPr>
            </w:pPr>
            <w:r>
              <w:rPr>
                <w:rFonts w:hint="eastAsia" w:ascii="宋体" w:hAnsi="宋体" w:eastAsia="宋体" w:cs="宋体"/>
                <w:b/>
                <w:sz w:val="24"/>
              </w:rPr>
              <w:t>块</w:t>
            </w:r>
          </w:p>
        </w:tc>
        <w:tc>
          <w:tcPr>
            <w:tcW w:w="720" w:type="dxa"/>
            <w:tcMar>
              <w:top w:w="60" w:type="dxa"/>
              <w:left w:w="120" w:type="dxa"/>
              <w:bottom w:w="30" w:type="dxa"/>
              <w:right w:w="120" w:type="dxa"/>
            </w:tcMar>
          </w:tcPr>
          <w:p w14:paraId="2A36DB5A">
            <w:pPr>
              <w:spacing w:before="120" w:after="120" w:line="360" w:lineRule="auto"/>
              <w:jc w:val="center"/>
              <w:rPr>
                <w:rFonts w:ascii="宋体" w:hAnsi="宋体" w:eastAsia="宋体" w:cs="宋体"/>
                <w:sz w:val="24"/>
              </w:rPr>
            </w:pPr>
            <w:r>
              <w:rPr>
                <w:rFonts w:hint="eastAsia" w:ascii="宋体" w:hAnsi="宋体" w:eastAsia="宋体" w:cs="宋体"/>
                <w:b/>
                <w:sz w:val="24"/>
              </w:rPr>
              <w:t>功能项</w:t>
            </w:r>
          </w:p>
        </w:tc>
        <w:tc>
          <w:tcPr>
            <w:tcW w:w="6390" w:type="dxa"/>
            <w:tcMar>
              <w:top w:w="60" w:type="dxa"/>
              <w:left w:w="120" w:type="dxa"/>
              <w:bottom w:w="30" w:type="dxa"/>
              <w:right w:w="120" w:type="dxa"/>
            </w:tcMar>
          </w:tcPr>
          <w:p w14:paraId="1589D833">
            <w:pPr>
              <w:spacing w:before="120" w:after="120" w:line="360" w:lineRule="auto"/>
              <w:jc w:val="center"/>
              <w:rPr>
                <w:rFonts w:ascii="宋体" w:hAnsi="宋体" w:eastAsia="宋体" w:cs="宋体"/>
                <w:sz w:val="24"/>
              </w:rPr>
            </w:pPr>
            <w:r>
              <w:rPr>
                <w:rFonts w:hint="eastAsia" w:ascii="宋体" w:hAnsi="宋体" w:eastAsia="宋体" w:cs="宋体"/>
                <w:b/>
                <w:sz w:val="24"/>
              </w:rPr>
              <w:t>技术参数</w:t>
            </w:r>
          </w:p>
        </w:tc>
      </w:tr>
      <w:tr w14:paraId="1DAAA1DA">
        <w:tc>
          <w:tcPr>
            <w:tcW w:w="345" w:type="dxa"/>
            <w:tcMar>
              <w:top w:w="60" w:type="dxa"/>
              <w:left w:w="120" w:type="dxa"/>
              <w:bottom w:w="30" w:type="dxa"/>
              <w:right w:w="120" w:type="dxa"/>
            </w:tcMar>
          </w:tcPr>
          <w:p w14:paraId="4ED149E7">
            <w:pPr>
              <w:spacing w:before="120" w:after="120" w:line="360" w:lineRule="auto"/>
              <w:rPr>
                <w:rFonts w:ascii="宋体" w:hAnsi="宋体" w:eastAsia="宋体" w:cs="宋体"/>
                <w:sz w:val="24"/>
              </w:rPr>
            </w:pPr>
            <w:r>
              <w:rPr>
                <w:rFonts w:hint="eastAsia" w:ascii="宋体" w:hAnsi="宋体" w:eastAsia="宋体" w:cs="宋体"/>
                <w:sz w:val="24"/>
              </w:rPr>
              <w:t>1</w:t>
            </w:r>
          </w:p>
        </w:tc>
        <w:tc>
          <w:tcPr>
            <w:tcW w:w="420" w:type="dxa"/>
            <w:vMerge w:val="restart"/>
            <w:tcMar>
              <w:top w:w="60" w:type="dxa"/>
              <w:left w:w="120" w:type="dxa"/>
              <w:bottom w:w="30" w:type="dxa"/>
              <w:right w:w="120" w:type="dxa"/>
            </w:tcMar>
          </w:tcPr>
          <w:p w14:paraId="4E0CFB2F">
            <w:pPr>
              <w:spacing w:before="120" w:after="120" w:line="360" w:lineRule="auto"/>
              <w:jc w:val="center"/>
              <w:rPr>
                <w:rFonts w:ascii="宋体" w:hAnsi="宋体" w:eastAsia="宋体" w:cs="宋体"/>
                <w:sz w:val="24"/>
              </w:rPr>
            </w:pPr>
            <w:r>
              <w:rPr>
                <w:rFonts w:hint="eastAsia" w:ascii="宋体" w:hAnsi="宋体" w:eastAsia="宋体" w:cs="宋体"/>
                <w:sz w:val="24"/>
              </w:rPr>
              <w:t>智能咨询</w:t>
            </w:r>
          </w:p>
          <w:p w14:paraId="630D12DD">
            <w:pPr>
              <w:spacing w:before="120" w:after="120" w:line="360" w:lineRule="auto"/>
              <w:jc w:val="center"/>
              <w:rPr>
                <w:rFonts w:ascii="宋体" w:hAnsi="宋体" w:eastAsia="宋体" w:cs="宋体"/>
                <w:sz w:val="24"/>
              </w:rPr>
            </w:pPr>
            <w:r>
              <w:rPr>
                <w:rFonts w:hint="eastAsia" w:ascii="宋体" w:hAnsi="宋体" w:eastAsia="宋体" w:cs="宋体"/>
                <w:sz w:val="24"/>
              </w:rPr>
              <w:t>智能</w:t>
            </w:r>
          </w:p>
          <w:p w14:paraId="07998B7E">
            <w:pPr>
              <w:spacing w:before="120" w:after="120" w:line="360" w:lineRule="auto"/>
              <w:jc w:val="center"/>
              <w:rPr>
                <w:rFonts w:ascii="宋体" w:hAnsi="宋体" w:eastAsia="宋体" w:cs="宋体"/>
                <w:sz w:val="24"/>
              </w:rPr>
            </w:pPr>
            <w:r>
              <w:rPr>
                <w:rFonts w:hint="eastAsia" w:ascii="宋体" w:hAnsi="宋体" w:eastAsia="宋体" w:cs="宋体"/>
                <w:sz w:val="24"/>
              </w:rPr>
              <w:t>体</w:t>
            </w:r>
          </w:p>
          <w:p w14:paraId="28892722">
            <w:pPr>
              <w:spacing w:before="120" w:after="120" w:line="360" w:lineRule="auto"/>
              <w:jc w:val="center"/>
              <w:rPr>
                <w:rFonts w:ascii="宋体" w:hAnsi="宋体" w:eastAsia="宋体" w:cs="宋体"/>
                <w:sz w:val="24"/>
              </w:rPr>
            </w:pPr>
          </w:p>
          <w:p w14:paraId="30AF0C55">
            <w:pPr>
              <w:spacing w:before="120" w:after="120" w:line="360" w:lineRule="auto"/>
              <w:rPr>
                <w:rFonts w:ascii="宋体" w:hAnsi="宋体" w:eastAsia="宋体" w:cs="宋体"/>
                <w:sz w:val="24"/>
              </w:rPr>
            </w:pPr>
          </w:p>
          <w:p w14:paraId="4678EF92">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288B93F3">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0DB797F0">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574C90AD">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2F57296C">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3DDCCF47">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5B08B5BA">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78307FBA">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77A0F6A2">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420" w:type="dxa"/>
            <w:vMerge w:val="restart"/>
            <w:tcMar>
              <w:top w:w="60" w:type="dxa"/>
              <w:left w:w="120" w:type="dxa"/>
              <w:bottom w:w="30" w:type="dxa"/>
              <w:right w:w="120" w:type="dxa"/>
            </w:tcMar>
          </w:tcPr>
          <w:p w14:paraId="75228CA0">
            <w:pPr>
              <w:spacing w:before="120" w:after="120" w:line="360" w:lineRule="auto"/>
              <w:jc w:val="center"/>
              <w:rPr>
                <w:rFonts w:ascii="宋体" w:hAnsi="宋体" w:eastAsia="宋体" w:cs="宋体"/>
                <w:sz w:val="24"/>
              </w:rPr>
            </w:pPr>
            <w:r>
              <w:rPr>
                <w:rFonts w:hint="eastAsia" w:ascii="宋体" w:hAnsi="宋体" w:eastAsia="宋体" w:cs="宋体"/>
                <w:sz w:val="24"/>
              </w:rPr>
              <w:t>智能咨询（用</w:t>
            </w:r>
          </w:p>
          <w:p w14:paraId="4979C5FE">
            <w:pPr>
              <w:spacing w:before="120" w:after="120" w:line="360" w:lineRule="auto"/>
              <w:jc w:val="center"/>
              <w:rPr>
                <w:rFonts w:ascii="宋体" w:hAnsi="宋体" w:eastAsia="宋体" w:cs="宋体"/>
                <w:sz w:val="24"/>
              </w:rPr>
            </w:pPr>
            <w:r>
              <w:rPr>
                <w:rFonts w:hint="eastAsia" w:ascii="宋体" w:hAnsi="宋体" w:eastAsia="宋体" w:cs="宋体"/>
                <w:sz w:val="24"/>
              </w:rPr>
              <w:t>户</w:t>
            </w:r>
          </w:p>
          <w:p w14:paraId="5FAD8274">
            <w:pPr>
              <w:spacing w:before="120" w:after="120" w:line="360" w:lineRule="auto"/>
              <w:jc w:val="center"/>
              <w:rPr>
                <w:rFonts w:ascii="宋体" w:hAnsi="宋体" w:eastAsia="宋体" w:cs="宋体"/>
                <w:sz w:val="24"/>
              </w:rPr>
            </w:pPr>
            <w:r>
              <w:rPr>
                <w:rFonts w:hint="eastAsia" w:ascii="宋体" w:hAnsi="宋体" w:eastAsia="宋体" w:cs="宋体"/>
                <w:sz w:val="24"/>
              </w:rPr>
              <w:t>端）</w:t>
            </w:r>
          </w:p>
          <w:p w14:paraId="1E728C89">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2B8628EE">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54DCFF09">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720" w:type="dxa"/>
            <w:tcMar>
              <w:top w:w="60" w:type="dxa"/>
              <w:left w:w="120" w:type="dxa"/>
              <w:bottom w:w="30" w:type="dxa"/>
              <w:right w:w="120" w:type="dxa"/>
            </w:tcMar>
          </w:tcPr>
          <w:p w14:paraId="3D30EE89">
            <w:pPr>
              <w:spacing w:before="120" w:after="120" w:line="360" w:lineRule="auto"/>
              <w:jc w:val="center"/>
              <w:rPr>
                <w:rFonts w:ascii="宋体" w:hAnsi="宋体" w:eastAsia="宋体" w:cs="宋体"/>
                <w:sz w:val="24"/>
              </w:rPr>
            </w:pPr>
            <w:r>
              <w:rPr>
                <w:rFonts w:hint="eastAsia" w:ascii="宋体" w:hAnsi="宋体" w:eastAsia="宋体" w:cs="宋体"/>
                <w:sz w:val="24"/>
              </w:rPr>
              <w:t>登录</w:t>
            </w:r>
          </w:p>
        </w:tc>
        <w:tc>
          <w:tcPr>
            <w:tcW w:w="6390" w:type="dxa"/>
            <w:tcMar>
              <w:top w:w="60" w:type="dxa"/>
              <w:left w:w="120" w:type="dxa"/>
              <w:bottom w:w="30" w:type="dxa"/>
              <w:right w:w="120" w:type="dxa"/>
            </w:tcMar>
          </w:tcPr>
          <w:p w14:paraId="193BD7B0">
            <w:pPr>
              <w:spacing w:before="120" w:after="120" w:line="360" w:lineRule="auto"/>
              <w:rPr>
                <w:rFonts w:ascii="宋体" w:hAnsi="宋体" w:eastAsia="宋体" w:cs="宋体"/>
                <w:sz w:val="24"/>
              </w:rPr>
            </w:pPr>
            <w:r>
              <w:rPr>
                <w:rFonts w:hint="eastAsia" w:ascii="宋体" w:hAnsi="宋体" w:eastAsia="宋体" w:cs="宋体"/>
                <w:sz w:val="24"/>
              </w:rPr>
              <w:t>1.支持在小程序侧挂载"智能咨询"入口；</w:t>
            </w:r>
          </w:p>
          <w:p w14:paraId="27CE2D37">
            <w:pPr>
              <w:spacing w:before="120" w:after="120" w:line="360" w:lineRule="auto"/>
              <w:rPr>
                <w:rFonts w:ascii="宋体" w:hAnsi="宋体" w:eastAsia="宋体" w:cs="宋体"/>
                <w:sz w:val="24"/>
              </w:rPr>
            </w:pPr>
            <w:r>
              <w:rPr>
                <w:rFonts w:hint="eastAsia" w:ascii="宋体" w:hAnsi="宋体" w:eastAsia="宋体" w:cs="宋体"/>
                <w:sz w:val="24"/>
              </w:rPr>
              <w:t>2.当小程序用户授权登录后，实现小程序用户信息的自动获取；</w:t>
            </w:r>
          </w:p>
          <w:p w14:paraId="2BA96C40">
            <w:pPr>
              <w:spacing w:before="120" w:after="120" w:line="360" w:lineRule="auto"/>
              <w:rPr>
                <w:rFonts w:ascii="宋体" w:hAnsi="宋体" w:eastAsia="宋体" w:cs="宋体"/>
                <w:sz w:val="24"/>
              </w:rPr>
            </w:pPr>
          </w:p>
        </w:tc>
      </w:tr>
      <w:tr w14:paraId="0E0B730A">
        <w:tc>
          <w:tcPr>
            <w:tcW w:w="345" w:type="dxa"/>
            <w:tcMar>
              <w:top w:w="60" w:type="dxa"/>
              <w:left w:w="120" w:type="dxa"/>
              <w:bottom w:w="30" w:type="dxa"/>
              <w:right w:w="120" w:type="dxa"/>
            </w:tcMar>
          </w:tcPr>
          <w:p w14:paraId="360FF06D">
            <w:pPr>
              <w:spacing w:before="120" w:after="120" w:line="360" w:lineRule="auto"/>
              <w:rPr>
                <w:rFonts w:ascii="宋体" w:hAnsi="宋体" w:eastAsia="宋体" w:cs="宋体"/>
                <w:sz w:val="24"/>
              </w:rPr>
            </w:pPr>
            <w:r>
              <w:rPr>
                <w:rFonts w:hint="eastAsia" w:ascii="宋体" w:hAnsi="宋体" w:eastAsia="宋体" w:cs="宋体"/>
                <w:sz w:val="24"/>
              </w:rPr>
              <w:t>2</w:t>
            </w:r>
          </w:p>
        </w:tc>
        <w:tc>
          <w:tcPr>
            <w:tcW w:w="420" w:type="dxa"/>
            <w:vMerge w:val="continue"/>
            <w:tcMar>
              <w:top w:w="60" w:type="dxa"/>
              <w:left w:w="120" w:type="dxa"/>
              <w:bottom w:w="30" w:type="dxa"/>
              <w:right w:w="120" w:type="dxa"/>
            </w:tcMar>
          </w:tcPr>
          <w:p w14:paraId="1C876356">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10FA96A3">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7871AE1F">
            <w:pPr>
              <w:spacing w:before="120" w:after="120" w:line="360" w:lineRule="auto"/>
              <w:jc w:val="center"/>
              <w:rPr>
                <w:rFonts w:ascii="宋体" w:hAnsi="宋体" w:eastAsia="宋体" w:cs="宋体"/>
                <w:sz w:val="24"/>
              </w:rPr>
            </w:pPr>
            <w:r>
              <w:rPr>
                <w:rFonts w:hint="eastAsia" w:ascii="宋体" w:hAnsi="宋体" w:eastAsia="宋体" w:cs="宋体"/>
                <w:sz w:val="24"/>
              </w:rPr>
              <w:t>问答对话</w:t>
            </w:r>
          </w:p>
        </w:tc>
        <w:tc>
          <w:tcPr>
            <w:tcW w:w="6390" w:type="dxa"/>
            <w:tcMar>
              <w:top w:w="60" w:type="dxa"/>
              <w:left w:w="120" w:type="dxa"/>
              <w:bottom w:w="30" w:type="dxa"/>
              <w:right w:w="120" w:type="dxa"/>
            </w:tcMar>
          </w:tcPr>
          <w:p w14:paraId="3C31E355">
            <w:pPr>
              <w:spacing w:before="120" w:after="120" w:line="360" w:lineRule="auto"/>
              <w:rPr>
                <w:rFonts w:ascii="宋体" w:hAnsi="宋体" w:eastAsia="宋体" w:cs="宋体"/>
                <w:sz w:val="24"/>
              </w:rPr>
            </w:pPr>
            <w:r>
              <w:rPr>
                <w:rFonts w:hint="eastAsia" w:ascii="宋体" w:hAnsi="宋体" w:eastAsia="宋体" w:cs="宋体"/>
                <w:sz w:val="24"/>
              </w:rPr>
              <w:t>1.支持自然语言识别，将不同用户的问法进行改写识别真实意图，并自动检索知识库、问答库及术语库，匹配并返回正确的结果；</w:t>
            </w:r>
          </w:p>
          <w:p w14:paraId="60EB0852">
            <w:pPr>
              <w:spacing w:before="120" w:after="120" w:line="360" w:lineRule="auto"/>
              <w:rPr>
                <w:rFonts w:ascii="宋体" w:hAnsi="宋体" w:eastAsia="宋体" w:cs="宋体"/>
                <w:sz w:val="24"/>
              </w:rPr>
            </w:pPr>
            <w:r>
              <w:rPr>
                <w:rFonts w:hint="eastAsia" w:ascii="宋体" w:hAnsi="宋体" w:eastAsia="宋体" w:cs="宋体"/>
                <w:sz w:val="24"/>
              </w:rPr>
              <w:t>2.支持多轮对话、上下文语义理解，能够结合上下文内容进行自动信息提取和整合，匹配并返回正确的结果；</w:t>
            </w:r>
          </w:p>
          <w:p w14:paraId="33AB26D4">
            <w:pPr>
              <w:spacing w:before="120" w:after="120" w:line="360" w:lineRule="auto"/>
              <w:rPr>
                <w:rFonts w:ascii="宋体" w:hAnsi="宋体" w:eastAsia="宋体" w:cs="宋体"/>
                <w:sz w:val="24"/>
              </w:rPr>
            </w:pPr>
            <w:r>
              <w:rPr>
                <w:rFonts w:hint="eastAsia" w:ascii="宋体" w:hAnsi="宋体" w:eastAsia="宋体" w:cs="宋体"/>
                <w:sz w:val="24"/>
              </w:rPr>
              <w:t>3.支持在智能咨询入口，进行热门文件下载、热点政策查看；</w:t>
            </w:r>
          </w:p>
          <w:p w14:paraId="20724D30">
            <w:pPr>
              <w:spacing w:before="120" w:after="120" w:line="360" w:lineRule="auto"/>
              <w:rPr>
                <w:rFonts w:hint="eastAsia" w:ascii="宋体" w:hAnsi="宋体" w:eastAsia="宋体" w:cs="宋体"/>
                <w:sz w:val="24"/>
              </w:rPr>
            </w:pPr>
            <w:r>
              <w:rPr>
                <w:rFonts w:hint="eastAsia" w:ascii="宋体" w:hAnsi="宋体" w:eastAsia="宋体" w:cs="宋体"/>
                <w:sz w:val="24"/>
              </w:rPr>
              <w:t>4.支持对返回结果进行复制、点赞、点踩功能，以便进行知识运营；</w:t>
            </w:r>
          </w:p>
          <w:p w14:paraId="47FD6237">
            <w:pPr>
              <w:spacing w:before="120" w:after="120" w:line="360" w:lineRule="auto"/>
              <w:rPr>
                <w:rFonts w:ascii="宋体" w:hAnsi="宋体" w:eastAsia="宋体" w:cs="宋体"/>
                <w:sz w:val="24"/>
              </w:rPr>
            </w:pPr>
            <w:r>
              <w:rPr>
                <w:rFonts w:hint="eastAsia" w:ascii="宋体" w:hAnsi="宋体" w:eastAsia="宋体" w:cs="宋体"/>
                <w:sz w:val="24"/>
              </w:rPr>
              <w:t>5.支持用户对上下文问题进行重新回答、重置会话操作；</w:t>
            </w:r>
          </w:p>
          <w:p w14:paraId="5EADB198">
            <w:pPr>
              <w:spacing w:before="120" w:after="120" w:line="360" w:lineRule="auto"/>
              <w:rPr>
                <w:rFonts w:ascii="宋体" w:hAnsi="宋体" w:eastAsia="宋体" w:cs="宋体"/>
                <w:sz w:val="24"/>
              </w:rPr>
            </w:pPr>
            <w:r>
              <w:rPr>
                <w:rFonts w:hint="eastAsia" w:ascii="宋体" w:hAnsi="宋体" w:eastAsia="宋体" w:cs="宋体"/>
                <w:sz w:val="24"/>
              </w:rPr>
              <w:t>6.支持根据管理后台配置的高频问题进行分类展示；</w:t>
            </w:r>
          </w:p>
          <w:p w14:paraId="4882F759">
            <w:pPr>
              <w:spacing w:before="120" w:after="120" w:line="360" w:lineRule="auto"/>
              <w:rPr>
                <w:rFonts w:ascii="宋体" w:hAnsi="宋体" w:eastAsia="宋体" w:cs="宋体"/>
                <w:sz w:val="24"/>
              </w:rPr>
            </w:pPr>
            <w:r>
              <w:rPr>
                <w:rFonts w:hint="eastAsia" w:ascii="宋体" w:hAnsi="宋体" w:eastAsia="宋体" w:cs="宋体"/>
                <w:sz w:val="24"/>
              </w:rPr>
              <w:t>7.支持根据管理后台配置的热门标签进行分类展示；</w:t>
            </w:r>
          </w:p>
          <w:p w14:paraId="6357F715">
            <w:pPr>
              <w:spacing w:before="120" w:after="120" w:line="360" w:lineRule="auto"/>
              <w:rPr>
                <w:rFonts w:ascii="宋体" w:hAnsi="宋体" w:eastAsia="宋体" w:cs="宋体"/>
                <w:sz w:val="24"/>
              </w:rPr>
            </w:pPr>
            <w:r>
              <w:rPr>
                <w:rFonts w:hint="eastAsia" w:ascii="宋体" w:hAnsi="宋体" w:eastAsia="宋体" w:cs="宋体"/>
                <w:sz w:val="24"/>
              </w:rPr>
              <w:t>8.支持语音实时转文字功能，可将用户语音精准转换为文本内容；</w:t>
            </w:r>
          </w:p>
          <w:p w14:paraId="40AED418">
            <w:pPr>
              <w:spacing w:before="120" w:after="120" w:line="360" w:lineRule="auto"/>
              <w:rPr>
                <w:rFonts w:ascii="宋体" w:hAnsi="宋体" w:eastAsia="宋体" w:cs="宋体"/>
                <w:sz w:val="24"/>
              </w:rPr>
            </w:pPr>
            <w:r>
              <w:rPr>
                <w:rFonts w:hint="eastAsia" w:ascii="宋体" w:hAnsi="宋体" w:eastAsia="宋体" w:cs="宋体"/>
                <w:sz w:val="24"/>
              </w:rPr>
              <w:t>9.本期落地范围主要包含：商事、不动产等 2 大业务场景；</w:t>
            </w:r>
          </w:p>
        </w:tc>
      </w:tr>
      <w:tr w14:paraId="4EC18506">
        <w:tc>
          <w:tcPr>
            <w:tcW w:w="345" w:type="dxa"/>
            <w:tcMar>
              <w:top w:w="60" w:type="dxa"/>
              <w:left w:w="120" w:type="dxa"/>
              <w:bottom w:w="30" w:type="dxa"/>
              <w:right w:w="120" w:type="dxa"/>
            </w:tcMar>
          </w:tcPr>
          <w:p w14:paraId="684903B2">
            <w:pPr>
              <w:spacing w:before="120" w:after="120" w:line="360" w:lineRule="auto"/>
              <w:rPr>
                <w:rFonts w:ascii="宋体" w:hAnsi="宋体" w:eastAsia="宋体" w:cs="宋体"/>
                <w:sz w:val="24"/>
              </w:rPr>
            </w:pPr>
            <w:r>
              <w:rPr>
                <w:rFonts w:hint="eastAsia" w:ascii="宋体" w:hAnsi="宋体" w:eastAsia="宋体" w:cs="宋体"/>
                <w:sz w:val="24"/>
              </w:rPr>
              <w:t>3</w:t>
            </w:r>
          </w:p>
        </w:tc>
        <w:tc>
          <w:tcPr>
            <w:tcW w:w="420" w:type="dxa"/>
            <w:vMerge w:val="continue"/>
            <w:tcMar>
              <w:top w:w="60" w:type="dxa"/>
              <w:left w:w="120" w:type="dxa"/>
              <w:bottom w:w="30" w:type="dxa"/>
              <w:right w:w="120" w:type="dxa"/>
            </w:tcMar>
          </w:tcPr>
          <w:p w14:paraId="541FC54A">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61E08ADD">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7E3C1819">
            <w:pPr>
              <w:spacing w:before="120" w:after="120" w:line="360" w:lineRule="auto"/>
              <w:jc w:val="center"/>
              <w:rPr>
                <w:rFonts w:ascii="宋体" w:hAnsi="宋体" w:eastAsia="宋体" w:cs="宋体"/>
                <w:sz w:val="24"/>
              </w:rPr>
            </w:pPr>
            <w:r>
              <w:rPr>
                <w:rFonts w:hint="eastAsia" w:ascii="宋体" w:hAnsi="宋体" w:eastAsia="宋体" w:cs="宋体"/>
                <w:sz w:val="24"/>
              </w:rPr>
              <w:t>问答记录管理</w:t>
            </w:r>
          </w:p>
        </w:tc>
        <w:tc>
          <w:tcPr>
            <w:tcW w:w="6390" w:type="dxa"/>
            <w:tcMar>
              <w:top w:w="60" w:type="dxa"/>
              <w:left w:w="120" w:type="dxa"/>
              <w:bottom w:w="30" w:type="dxa"/>
              <w:right w:w="120" w:type="dxa"/>
            </w:tcMar>
          </w:tcPr>
          <w:p w14:paraId="627572C9">
            <w:pPr>
              <w:spacing w:before="120" w:after="120" w:line="360" w:lineRule="auto"/>
              <w:rPr>
                <w:rFonts w:ascii="宋体" w:hAnsi="宋体" w:eastAsia="宋体" w:cs="宋体"/>
                <w:sz w:val="24"/>
              </w:rPr>
            </w:pPr>
            <w:r>
              <w:rPr>
                <w:rFonts w:hint="eastAsia" w:ascii="宋体" w:hAnsi="宋体" w:eastAsia="宋体" w:cs="宋体"/>
                <w:sz w:val="24"/>
              </w:rPr>
              <w:t>支持用户登录后，按会话关键字查询历史会话记录、会话详情（需小程序侧配合获取）；</w:t>
            </w:r>
          </w:p>
        </w:tc>
      </w:tr>
      <w:tr w14:paraId="652859F5">
        <w:tc>
          <w:tcPr>
            <w:tcW w:w="345" w:type="dxa"/>
            <w:tcMar>
              <w:top w:w="60" w:type="dxa"/>
              <w:left w:w="120" w:type="dxa"/>
              <w:bottom w:w="30" w:type="dxa"/>
              <w:right w:w="120" w:type="dxa"/>
            </w:tcMar>
          </w:tcPr>
          <w:p w14:paraId="7119289E">
            <w:pPr>
              <w:spacing w:before="120" w:after="120" w:line="360" w:lineRule="auto"/>
              <w:rPr>
                <w:rFonts w:ascii="宋体" w:hAnsi="宋体" w:eastAsia="宋体" w:cs="宋体"/>
                <w:sz w:val="24"/>
              </w:rPr>
            </w:pPr>
            <w:r>
              <w:rPr>
                <w:rFonts w:hint="eastAsia" w:ascii="宋体" w:hAnsi="宋体" w:eastAsia="宋体" w:cs="宋体"/>
                <w:sz w:val="24"/>
              </w:rPr>
              <w:t>4</w:t>
            </w:r>
          </w:p>
        </w:tc>
        <w:tc>
          <w:tcPr>
            <w:tcW w:w="420" w:type="dxa"/>
            <w:vMerge w:val="continue"/>
            <w:tcMar>
              <w:top w:w="60" w:type="dxa"/>
              <w:left w:w="120" w:type="dxa"/>
              <w:bottom w:w="30" w:type="dxa"/>
              <w:right w:w="120" w:type="dxa"/>
            </w:tcMar>
          </w:tcPr>
          <w:p w14:paraId="6D3835C0">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2072E670">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72FF0883">
            <w:pPr>
              <w:spacing w:before="120" w:after="120" w:line="360" w:lineRule="auto"/>
              <w:jc w:val="center"/>
              <w:rPr>
                <w:rFonts w:ascii="宋体" w:hAnsi="宋体" w:eastAsia="宋体" w:cs="宋体"/>
                <w:sz w:val="24"/>
              </w:rPr>
            </w:pPr>
            <w:r>
              <w:rPr>
                <w:rFonts w:hint="eastAsia" w:ascii="宋体" w:hAnsi="宋体" w:eastAsia="宋体" w:cs="宋体"/>
                <w:sz w:val="24"/>
              </w:rPr>
              <w:t>下载文件</w:t>
            </w:r>
          </w:p>
        </w:tc>
        <w:tc>
          <w:tcPr>
            <w:tcW w:w="6390" w:type="dxa"/>
            <w:tcMar>
              <w:top w:w="60" w:type="dxa"/>
              <w:left w:w="120" w:type="dxa"/>
              <w:bottom w:w="30" w:type="dxa"/>
              <w:right w:w="120" w:type="dxa"/>
            </w:tcMar>
          </w:tcPr>
          <w:p w14:paraId="3CF681C6">
            <w:pPr>
              <w:spacing w:before="120" w:after="120" w:line="360" w:lineRule="auto"/>
              <w:rPr>
                <w:rFonts w:ascii="宋体" w:hAnsi="宋体" w:eastAsia="宋体" w:cs="宋体"/>
                <w:sz w:val="24"/>
              </w:rPr>
            </w:pPr>
            <w:r>
              <w:rPr>
                <w:rFonts w:hint="eastAsia" w:ascii="宋体" w:hAnsi="宋体" w:eastAsia="宋体" w:cs="宋体"/>
                <w:sz w:val="24"/>
              </w:rPr>
              <w:t>1.支持智能问答相关的图片文件查看、保存功能；</w:t>
            </w:r>
          </w:p>
          <w:p w14:paraId="57DD7041">
            <w:pPr>
              <w:spacing w:before="120" w:after="120" w:line="360" w:lineRule="auto"/>
              <w:rPr>
                <w:rFonts w:ascii="宋体" w:hAnsi="宋体" w:eastAsia="宋体" w:cs="宋体"/>
                <w:sz w:val="24"/>
              </w:rPr>
            </w:pPr>
            <w:r>
              <w:rPr>
                <w:rFonts w:hint="eastAsia" w:ascii="宋体" w:hAnsi="宋体" w:eastAsia="宋体" w:cs="宋体"/>
                <w:sz w:val="24"/>
              </w:rPr>
              <w:t>2.支持按照业务场景和文件名称进行筛选；</w:t>
            </w:r>
          </w:p>
        </w:tc>
      </w:tr>
      <w:tr w14:paraId="51B6FE34">
        <w:tc>
          <w:tcPr>
            <w:tcW w:w="345" w:type="dxa"/>
            <w:tcMar>
              <w:top w:w="60" w:type="dxa"/>
              <w:left w:w="120" w:type="dxa"/>
              <w:bottom w:w="30" w:type="dxa"/>
              <w:right w:w="120" w:type="dxa"/>
            </w:tcMar>
          </w:tcPr>
          <w:p w14:paraId="580FFEDE">
            <w:pPr>
              <w:spacing w:before="120" w:after="120" w:line="360" w:lineRule="auto"/>
              <w:rPr>
                <w:rFonts w:ascii="宋体" w:hAnsi="宋体" w:eastAsia="宋体" w:cs="宋体"/>
                <w:sz w:val="24"/>
              </w:rPr>
            </w:pPr>
            <w:r>
              <w:rPr>
                <w:rFonts w:hint="eastAsia" w:ascii="宋体" w:hAnsi="宋体" w:eastAsia="宋体" w:cs="宋体"/>
                <w:sz w:val="24"/>
              </w:rPr>
              <w:t>5</w:t>
            </w:r>
          </w:p>
        </w:tc>
        <w:tc>
          <w:tcPr>
            <w:tcW w:w="420" w:type="dxa"/>
            <w:vMerge w:val="continue"/>
            <w:tcMar>
              <w:top w:w="60" w:type="dxa"/>
              <w:left w:w="120" w:type="dxa"/>
              <w:bottom w:w="30" w:type="dxa"/>
              <w:right w:w="120" w:type="dxa"/>
            </w:tcMar>
          </w:tcPr>
          <w:p w14:paraId="78B175F1">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4B06A2F3">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58A61C9E">
            <w:pPr>
              <w:spacing w:before="120" w:after="120" w:line="360" w:lineRule="auto"/>
              <w:jc w:val="center"/>
              <w:rPr>
                <w:rFonts w:ascii="宋体" w:hAnsi="宋体" w:eastAsia="宋体" w:cs="宋体"/>
                <w:sz w:val="24"/>
              </w:rPr>
            </w:pPr>
            <w:r>
              <w:rPr>
                <w:rFonts w:hint="eastAsia" w:ascii="宋体" w:hAnsi="宋体" w:eastAsia="宋体" w:cs="宋体"/>
                <w:sz w:val="24"/>
              </w:rPr>
              <w:t>热点政策</w:t>
            </w:r>
          </w:p>
        </w:tc>
        <w:tc>
          <w:tcPr>
            <w:tcW w:w="6390" w:type="dxa"/>
            <w:tcMar>
              <w:top w:w="60" w:type="dxa"/>
              <w:left w:w="120" w:type="dxa"/>
              <w:bottom w:w="30" w:type="dxa"/>
              <w:right w:w="120" w:type="dxa"/>
            </w:tcMar>
          </w:tcPr>
          <w:p w14:paraId="77A4B927">
            <w:pPr>
              <w:spacing w:before="120" w:after="120" w:line="360" w:lineRule="auto"/>
              <w:rPr>
                <w:rFonts w:ascii="宋体" w:hAnsi="宋体" w:eastAsia="宋体" w:cs="宋体"/>
                <w:sz w:val="24"/>
              </w:rPr>
            </w:pPr>
            <w:r>
              <w:rPr>
                <w:rFonts w:hint="eastAsia" w:ascii="宋体" w:hAnsi="宋体" w:eastAsia="宋体" w:cs="宋体"/>
                <w:sz w:val="24"/>
              </w:rPr>
              <w:t>1.支持智能问答相关的热点政策文件的检索查看、在线预览；</w:t>
            </w:r>
          </w:p>
          <w:p w14:paraId="0560129F">
            <w:pPr>
              <w:spacing w:before="120" w:after="120" w:line="360" w:lineRule="auto"/>
              <w:rPr>
                <w:rFonts w:ascii="宋体" w:hAnsi="宋体" w:eastAsia="宋体" w:cs="宋体"/>
                <w:sz w:val="24"/>
              </w:rPr>
            </w:pPr>
            <w:r>
              <w:rPr>
                <w:rFonts w:hint="eastAsia" w:ascii="宋体" w:hAnsi="宋体" w:eastAsia="宋体" w:cs="宋体"/>
                <w:sz w:val="24"/>
              </w:rPr>
              <w:t>2.支持按照业务场景和文件名称进行筛选热点政策；</w:t>
            </w:r>
          </w:p>
        </w:tc>
      </w:tr>
      <w:tr w14:paraId="3DFEC481">
        <w:tc>
          <w:tcPr>
            <w:tcW w:w="345" w:type="dxa"/>
            <w:tcMar>
              <w:top w:w="60" w:type="dxa"/>
              <w:left w:w="120" w:type="dxa"/>
              <w:bottom w:w="30" w:type="dxa"/>
              <w:right w:w="120" w:type="dxa"/>
            </w:tcMar>
          </w:tcPr>
          <w:p w14:paraId="744303AE">
            <w:pPr>
              <w:spacing w:before="120" w:after="120" w:line="360" w:lineRule="auto"/>
              <w:rPr>
                <w:rFonts w:ascii="宋体" w:hAnsi="宋体" w:eastAsia="宋体" w:cs="宋体"/>
                <w:sz w:val="24"/>
              </w:rPr>
            </w:pPr>
            <w:r>
              <w:rPr>
                <w:rFonts w:hint="eastAsia" w:ascii="宋体" w:hAnsi="宋体" w:eastAsia="宋体" w:cs="宋体"/>
                <w:sz w:val="24"/>
              </w:rPr>
              <w:t>6</w:t>
            </w:r>
          </w:p>
        </w:tc>
        <w:tc>
          <w:tcPr>
            <w:tcW w:w="420" w:type="dxa"/>
            <w:vMerge w:val="continue"/>
            <w:tcMar>
              <w:top w:w="60" w:type="dxa"/>
              <w:left w:w="120" w:type="dxa"/>
              <w:bottom w:w="30" w:type="dxa"/>
              <w:right w:w="120" w:type="dxa"/>
            </w:tcMar>
          </w:tcPr>
          <w:p w14:paraId="49F10E8A">
            <w:pPr>
              <w:spacing w:before="120" w:after="120" w:line="360" w:lineRule="auto"/>
              <w:rPr>
                <w:rFonts w:ascii="宋体" w:hAnsi="宋体" w:eastAsia="宋体" w:cs="宋体"/>
                <w:sz w:val="24"/>
              </w:rPr>
            </w:pPr>
          </w:p>
        </w:tc>
        <w:tc>
          <w:tcPr>
            <w:tcW w:w="420" w:type="dxa"/>
            <w:vMerge w:val="restart"/>
            <w:tcMar>
              <w:top w:w="60" w:type="dxa"/>
              <w:left w:w="120" w:type="dxa"/>
              <w:bottom w:w="30" w:type="dxa"/>
              <w:right w:w="120" w:type="dxa"/>
            </w:tcMar>
          </w:tcPr>
          <w:p w14:paraId="3FC7A65D">
            <w:pPr>
              <w:spacing w:before="120" w:after="120" w:line="360" w:lineRule="auto"/>
              <w:jc w:val="center"/>
              <w:rPr>
                <w:rFonts w:ascii="宋体" w:hAnsi="宋体" w:eastAsia="宋体" w:cs="宋体"/>
                <w:sz w:val="24"/>
              </w:rPr>
            </w:pPr>
            <w:r>
              <w:rPr>
                <w:rFonts w:hint="eastAsia" w:ascii="宋体" w:hAnsi="宋体" w:eastAsia="宋体" w:cs="宋体"/>
                <w:sz w:val="24"/>
              </w:rPr>
              <w:t>智能咨询（管理端）</w:t>
            </w:r>
          </w:p>
          <w:p w14:paraId="69461CA4">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41C5BE22">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5A1BF02C">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7CD9AF4F">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720" w:type="dxa"/>
            <w:tcMar>
              <w:top w:w="60" w:type="dxa"/>
              <w:left w:w="120" w:type="dxa"/>
              <w:bottom w:w="30" w:type="dxa"/>
              <w:right w:w="120" w:type="dxa"/>
            </w:tcMar>
          </w:tcPr>
          <w:p w14:paraId="4627560C">
            <w:pPr>
              <w:spacing w:before="120" w:after="120" w:line="360" w:lineRule="auto"/>
              <w:jc w:val="center"/>
              <w:rPr>
                <w:rFonts w:ascii="宋体" w:hAnsi="宋体" w:eastAsia="宋体" w:cs="宋体"/>
                <w:sz w:val="24"/>
              </w:rPr>
            </w:pPr>
            <w:r>
              <w:rPr>
                <w:rFonts w:hint="eastAsia" w:ascii="宋体" w:hAnsi="宋体" w:eastAsia="宋体" w:cs="宋体"/>
                <w:sz w:val="24"/>
              </w:rPr>
              <w:t>知识库管</w:t>
            </w:r>
          </w:p>
        </w:tc>
        <w:tc>
          <w:tcPr>
            <w:tcW w:w="6390" w:type="dxa"/>
            <w:tcMar>
              <w:top w:w="60" w:type="dxa"/>
              <w:left w:w="120" w:type="dxa"/>
              <w:bottom w:w="30" w:type="dxa"/>
              <w:right w:w="120" w:type="dxa"/>
            </w:tcMar>
          </w:tcPr>
          <w:p w14:paraId="6E1CD6DC">
            <w:pPr>
              <w:spacing w:before="120" w:after="120" w:line="360" w:lineRule="auto"/>
              <w:rPr>
                <w:rFonts w:ascii="宋体" w:hAnsi="宋体" w:eastAsia="宋体" w:cs="宋体"/>
                <w:sz w:val="24"/>
              </w:rPr>
            </w:pPr>
            <w:r>
              <w:rPr>
                <w:rFonts w:hint="eastAsia" w:ascii="宋体" w:hAnsi="宋体" w:eastAsia="宋体" w:cs="宋体"/>
                <w:sz w:val="24"/>
              </w:rPr>
              <w:t>1.支持管理和维护智能体平台中智能问答知识库数据；</w:t>
            </w:r>
          </w:p>
          <w:p w14:paraId="636BA138">
            <w:pPr>
              <w:spacing w:before="120" w:after="120" w:line="360" w:lineRule="auto"/>
              <w:rPr>
                <w:rFonts w:ascii="宋体" w:hAnsi="宋体" w:eastAsia="宋体" w:cs="宋体"/>
                <w:sz w:val="24"/>
              </w:rPr>
            </w:pPr>
            <w:r>
              <w:rPr>
                <w:rFonts w:hint="eastAsia" w:ascii="宋体" w:hAnsi="宋体" w:eastAsia="宋体" w:cs="宋体"/>
                <w:sz w:val="24"/>
              </w:rPr>
              <w:t>2.本期落地范围主要包含：商事、不动产等 2 大业务场</w:t>
            </w:r>
          </w:p>
          <w:p w14:paraId="3314BF61">
            <w:pPr>
              <w:spacing w:before="120" w:after="120" w:line="360" w:lineRule="auto"/>
              <w:rPr>
                <w:rFonts w:ascii="宋体" w:hAnsi="宋体" w:eastAsia="宋体" w:cs="宋体"/>
                <w:sz w:val="24"/>
              </w:rPr>
            </w:pPr>
            <w:r>
              <w:rPr>
                <w:rFonts w:hint="eastAsia" w:ascii="宋体" w:hAnsi="宋体" w:eastAsia="宋体" w:cs="宋体"/>
                <w:sz w:val="24"/>
              </w:rPr>
              <w:t>景；</w:t>
            </w:r>
          </w:p>
        </w:tc>
      </w:tr>
      <w:tr w14:paraId="24AD69AA">
        <w:tc>
          <w:tcPr>
            <w:tcW w:w="345" w:type="dxa"/>
            <w:tcMar>
              <w:top w:w="60" w:type="dxa"/>
              <w:left w:w="120" w:type="dxa"/>
              <w:bottom w:w="30" w:type="dxa"/>
              <w:right w:w="120" w:type="dxa"/>
            </w:tcMar>
          </w:tcPr>
          <w:p w14:paraId="71C561A7">
            <w:pPr>
              <w:spacing w:before="120" w:after="120" w:line="360" w:lineRule="auto"/>
              <w:rPr>
                <w:rFonts w:ascii="宋体" w:hAnsi="宋体" w:eastAsia="宋体" w:cs="宋体"/>
                <w:sz w:val="24"/>
              </w:rPr>
            </w:pPr>
            <w:r>
              <w:rPr>
                <w:rFonts w:hint="eastAsia" w:ascii="宋体" w:hAnsi="宋体" w:eastAsia="宋体" w:cs="宋体"/>
                <w:sz w:val="24"/>
              </w:rPr>
              <w:t>7</w:t>
            </w:r>
          </w:p>
        </w:tc>
        <w:tc>
          <w:tcPr>
            <w:tcW w:w="420" w:type="dxa"/>
            <w:vMerge w:val="continue"/>
            <w:tcMar>
              <w:top w:w="60" w:type="dxa"/>
              <w:left w:w="120" w:type="dxa"/>
              <w:bottom w:w="30" w:type="dxa"/>
              <w:right w:w="120" w:type="dxa"/>
            </w:tcMar>
          </w:tcPr>
          <w:p w14:paraId="3C4026E0">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042025BD">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60546646">
            <w:pPr>
              <w:spacing w:before="120" w:after="120" w:line="360" w:lineRule="auto"/>
              <w:jc w:val="center"/>
              <w:rPr>
                <w:rFonts w:ascii="宋体" w:hAnsi="宋体" w:eastAsia="宋体" w:cs="宋体"/>
                <w:sz w:val="24"/>
              </w:rPr>
            </w:pPr>
            <w:r>
              <w:rPr>
                <w:rFonts w:hint="eastAsia" w:ascii="宋体" w:hAnsi="宋体" w:eastAsia="宋体" w:cs="宋体"/>
                <w:sz w:val="24"/>
              </w:rPr>
              <w:t>问答库管理</w:t>
            </w:r>
          </w:p>
        </w:tc>
        <w:tc>
          <w:tcPr>
            <w:tcW w:w="6390" w:type="dxa"/>
            <w:tcMar>
              <w:top w:w="60" w:type="dxa"/>
              <w:left w:w="120" w:type="dxa"/>
              <w:bottom w:w="30" w:type="dxa"/>
              <w:right w:w="120" w:type="dxa"/>
            </w:tcMar>
          </w:tcPr>
          <w:p w14:paraId="20E4887D">
            <w:pPr>
              <w:spacing w:before="120" w:after="120" w:line="360" w:lineRule="auto"/>
              <w:rPr>
                <w:rFonts w:ascii="宋体" w:hAnsi="宋体" w:eastAsia="宋体" w:cs="宋体"/>
                <w:sz w:val="24"/>
              </w:rPr>
            </w:pPr>
            <w:r>
              <w:rPr>
                <w:rFonts w:hint="eastAsia" w:ascii="宋体" w:hAnsi="宋体" w:eastAsia="宋体" w:cs="宋体"/>
                <w:sz w:val="24"/>
              </w:rPr>
              <w:t>支持管理和维护智能体平台中智能问答问答库数据；</w:t>
            </w:r>
          </w:p>
          <w:p w14:paraId="7A54DCF4">
            <w:pPr>
              <w:spacing w:before="120" w:after="120" w:line="360" w:lineRule="auto"/>
              <w:rPr>
                <w:rFonts w:ascii="宋体" w:hAnsi="宋体" w:eastAsia="宋体" w:cs="宋体"/>
                <w:sz w:val="24"/>
              </w:rPr>
            </w:pPr>
          </w:p>
        </w:tc>
      </w:tr>
      <w:tr w14:paraId="5519E6F7">
        <w:tc>
          <w:tcPr>
            <w:tcW w:w="345" w:type="dxa"/>
            <w:tcMar>
              <w:top w:w="60" w:type="dxa"/>
              <w:left w:w="120" w:type="dxa"/>
              <w:bottom w:w="30" w:type="dxa"/>
              <w:right w:w="120" w:type="dxa"/>
            </w:tcMar>
          </w:tcPr>
          <w:p w14:paraId="2BBB5D53">
            <w:pPr>
              <w:spacing w:before="120" w:after="120" w:line="360" w:lineRule="auto"/>
              <w:rPr>
                <w:rFonts w:ascii="宋体" w:hAnsi="宋体" w:eastAsia="宋体" w:cs="宋体"/>
                <w:sz w:val="24"/>
              </w:rPr>
            </w:pPr>
            <w:r>
              <w:rPr>
                <w:rFonts w:hint="eastAsia" w:ascii="宋体" w:hAnsi="宋体" w:eastAsia="宋体" w:cs="宋体"/>
                <w:sz w:val="24"/>
              </w:rPr>
              <w:t>8</w:t>
            </w:r>
          </w:p>
        </w:tc>
        <w:tc>
          <w:tcPr>
            <w:tcW w:w="420" w:type="dxa"/>
            <w:vMerge w:val="continue"/>
            <w:tcMar>
              <w:top w:w="60" w:type="dxa"/>
              <w:left w:w="120" w:type="dxa"/>
              <w:bottom w:w="30" w:type="dxa"/>
              <w:right w:w="120" w:type="dxa"/>
            </w:tcMar>
          </w:tcPr>
          <w:p w14:paraId="4DF80654">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3F17A1CD">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08A714C9">
            <w:pPr>
              <w:spacing w:before="120" w:after="120" w:line="360" w:lineRule="auto"/>
              <w:jc w:val="center"/>
              <w:rPr>
                <w:rFonts w:ascii="宋体" w:hAnsi="宋体" w:eastAsia="宋体" w:cs="宋体"/>
                <w:sz w:val="24"/>
              </w:rPr>
            </w:pPr>
            <w:r>
              <w:rPr>
                <w:rFonts w:hint="eastAsia" w:ascii="宋体" w:hAnsi="宋体" w:eastAsia="宋体" w:cs="宋体"/>
                <w:sz w:val="24"/>
              </w:rPr>
              <w:t>术语库管理</w:t>
            </w:r>
          </w:p>
        </w:tc>
        <w:tc>
          <w:tcPr>
            <w:tcW w:w="6390" w:type="dxa"/>
            <w:tcMar>
              <w:top w:w="60" w:type="dxa"/>
              <w:left w:w="120" w:type="dxa"/>
              <w:bottom w:w="30" w:type="dxa"/>
              <w:right w:w="120" w:type="dxa"/>
            </w:tcMar>
          </w:tcPr>
          <w:p w14:paraId="0CD5184C">
            <w:pPr>
              <w:spacing w:before="120" w:after="120" w:line="360" w:lineRule="auto"/>
              <w:rPr>
                <w:rFonts w:ascii="宋体" w:hAnsi="宋体" w:eastAsia="宋体" w:cs="宋体"/>
                <w:sz w:val="24"/>
              </w:rPr>
            </w:pPr>
            <w:r>
              <w:rPr>
                <w:rFonts w:hint="eastAsia" w:ascii="宋体" w:hAnsi="宋体" w:eastAsia="宋体" w:cs="宋体"/>
                <w:sz w:val="24"/>
              </w:rPr>
              <w:t>支持管理和维护智能体平台中智能问答术语库数据；</w:t>
            </w:r>
          </w:p>
          <w:p w14:paraId="6611D4B4">
            <w:pPr>
              <w:spacing w:before="120" w:after="120" w:line="360" w:lineRule="auto"/>
              <w:rPr>
                <w:rFonts w:ascii="宋体" w:hAnsi="宋体" w:eastAsia="宋体" w:cs="宋体"/>
                <w:sz w:val="24"/>
              </w:rPr>
            </w:pPr>
          </w:p>
        </w:tc>
      </w:tr>
      <w:tr w14:paraId="46E59D71">
        <w:tc>
          <w:tcPr>
            <w:tcW w:w="345" w:type="dxa"/>
            <w:tcMar>
              <w:top w:w="60" w:type="dxa"/>
              <w:left w:w="120" w:type="dxa"/>
              <w:bottom w:w="30" w:type="dxa"/>
              <w:right w:w="120" w:type="dxa"/>
            </w:tcMar>
          </w:tcPr>
          <w:p w14:paraId="5DBE68F2">
            <w:pPr>
              <w:spacing w:before="120" w:after="120" w:line="360" w:lineRule="auto"/>
              <w:rPr>
                <w:rFonts w:ascii="宋体" w:hAnsi="宋体" w:eastAsia="宋体" w:cs="宋体"/>
                <w:sz w:val="24"/>
              </w:rPr>
            </w:pPr>
            <w:r>
              <w:rPr>
                <w:rFonts w:hint="eastAsia" w:ascii="宋体" w:hAnsi="宋体" w:eastAsia="宋体" w:cs="宋体"/>
                <w:sz w:val="24"/>
              </w:rPr>
              <w:t>9</w:t>
            </w:r>
          </w:p>
        </w:tc>
        <w:tc>
          <w:tcPr>
            <w:tcW w:w="420" w:type="dxa"/>
            <w:vMerge w:val="continue"/>
            <w:tcMar>
              <w:top w:w="60" w:type="dxa"/>
              <w:left w:w="120" w:type="dxa"/>
              <w:bottom w:w="30" w:type="dxa"/>
              <w:right w:w="120" w:type="dxa"/>
            </w:tcMar>
          </w:tcPr>
          <w:p w14:paraId="6CCCF63C">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0E0F5256">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7CD66E5A">
            <w:pPr>
              <w:spacing w:before="120" w:after="120" w:line="360" w:lineRule="auto"/>
              <w:jc w:val="center"/>
              <w:rPr>
                <w:rFonts w:ascii="宋体" w:hAnsi="宋体" w:eastAsia="宋体" w:cs="宋体"/>
                <w:sz w:val="24"/>
              </w:rPr>
            </w:pPr>
            <w:r>
              <w:rPr>
                <w:rFonts w:hint="eastAsia" w:ascii="宋体" w:hAnsi="宋体" w:eastAsia="宋体" w:cs="宋体"/>
                <w:sz w:val="24"/>
              </w:rPr>
              <w:t>文件管理</w:t>
            </w:r>
          </w:p>
        </w:tc>
        <w:tc>
          <w:tcPr>
            <w:tcW w:w="6390" w:type="dxa"/>
            <w:tcMar>
              <w:top w:w="60" w:type="dxa"/>
              <w:left w:w="120" w:type="dxa"/>
              <w:bottom w:w="30" w:type="dxa"/>
              <w:right w:w="120" w:type="dxa"/>
            </w:tcMar>
          </w:tcPr>
          <w:p w14:paraId="49546CFA">
            <w:pPr>
              <w:spacing w:before="120" w:after="120" w:line="360" w:lineRule="auto"/>
              <w:rPr>
                <w:rFonts w:ascii="宋体" w:hAnsi="宋体" w:eastAsia="宋体" w:cs="宋体"/>
                <w:sz w:val="24"/>
              </w:rPr>
            </w:pPr>
            <w:r>
              <w:rPr>
                <w:rFonts w:hint="eastAsia" w:ascii="宋体" w:hAnsi="宋体" w:eastAsia="宋体" w:cs="宋体"/>
                <w:sz w:val="24"/>
              </w:rPr>
              <w:t>支持文件的上传、存储、分类、预览、下载、删除、查询等管理操作</w:t>
            </w:r>
          </w:p>
        </w:tc>
      </w:tr>
      <w:tr w14:paraId="0FC887A1">
        <w:tc>
          <w:tcPr>
            <w:tcW w:w="345" w:type="dxa"/>
            <w:tcMar>
              <w:top w:w="60" w:type="dxa"/>
              <w:left w:w="120" w:type="dxa"/>
              <w:bottom w:w="30" w:type="dxa"/>
              <w:right w:w="120" w:type="dxa"/>
            </w:tcMar>
          </w:tcPr>
          <w:p w14:paraId="71D5E418">
            <w:pPr>
              <w:spacing w:before="120" w:after="120" w:line="360" w:lineRule="auto"/>
              <w:rPr>
                <w:rFonts w:ascii="宋体" w:hAnsi="宋体" w:eastAsia="宋体" w:cs="宋体"/>
                <w:sz w:val="24"/>
              </w:rPr>
            </w:pPr>
            <w:r>
              <w:rPr>
                <w:rFonts w:hint="eastAsia" w:ascii="宋体" w:hAnsi="宋体" w:eastAsia="宋体" w:cs="宋体"/>
                <w:sz w:val="24"/>
              </w:rPr>
              <w:t>10</w:t>
            </w:r>
          </w:p>
        </w:tc>
        <w:tc>
          <w:tcPr>
            <w:tcW w:w="420" w:type="dxa"/>
            <w:vMerge w:val="continue"/>
            <w:tcMar>
              <w:top w:w="60" w:type="dxa"/>
              <w:left w:w="120" w:type="dxa"/>
              <w:bottom w:w="30" w:type="dxa"/>
              <w:right w:w="120" w:type="dxa"/>
            </w:tcMar>
          </w:tcPr>
          <w:p w14:paraId="359C6A13">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4C9E3065">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6BB37632">
            <w:pPr>
              <w:spacing w:before="120" w:after="120" w:line="360" w:lineRule="auto"/>
              <w:jc w:val="center"/>
              <w:rPr>
                <w:rFonts w:ascii="宋体" w:hAnsi="宋体" w:eastAsia="宋体" w:cs="宋体"/>
                <w:sz w:val="24"/>
              </w:rPr>
            </w:pPr>
            <w:r>
              <w:rPr>
                <w:rFonts w:hint="eastAsia" w:ascii="宋体" w:hAnsi="宋体" w:eastAsia="宋体" w:cs="宋体"/>
                <w:sz w:val="24"/>
              </w:rPr>
              <w:t>字典管理</w:t>
            </w:r>
          </w:p>
        </w:tc>
        <w:tc>
          <w:tcPr>
            <w:tcW w:w="6390" w:type="dxa"/>
            <w:tcMar>
              <w:top w:w="60" w:type="dxa"/>
              <w:left w:w="120" w:type="dxa"/>
              <w:bottom w:w="30" w:type="dxa"/>
              <w:right w:w="120" w:type="dxa"/>
            </w:tcMar>
          </w:tcPr>
          <w:p w14:paraId="5ECA3E65">
            <w:pPr>
              <w:spacing w:before="120" w:after="120" w:line="360" w:lineRule="auto"/>
              <w:rPr>
                <w:rFonts w:ascii="宋体" w:hAnsi="宋体" w:eastAsia="宋体" w:cs="宋体"/>
                <w:sz w:val="24"/>
              </w:rPr>
            </w:pPr>
            <w:r>
              <w:rPr>
                <w:rFonts w:hint="eastAsia" w:ascii="宋体" w:hAnsi="宋体" w:eastAsia="宋体" w:cs="宋体"/>
                <w:sz w:val="24"/>
              </w:rPr>
              <w:t>可对智能问答用户端的高频问题、热门标签进行配置，支持新增、编辑、删除、查询等管理操作；</w:t>
            </w:r>
          </w:p>
        </w:tc>
      </w:tr>
      <w:tr w14:paraId="2A0E74F6">
        <w:tc>
          <w:tcPr>
            <w:tcW w:w="345" w:type="dxa"/>
            <w:tcMar>
              <w:top w:w="60" w:type="dxa"/>
              <w:left w:w="120" w:type="dxa"/>
              <w:bottom w:w="30" w:type="dxa"/>
              <w:right w:w="120" w:type="dxa"/>
            </w:tcMar>
          </w:tcPr>
          <w:p w14:paraId="1B07E449">
            <w:pPr>
              <w:spacing w:before="120" w:after="120" w:line="360" w:lineRule="auto"/>
              <w:rPr>
                <w:rFonts w:ascii="宋体" w:hAnsi="宋体" w:eastAsia="宋体" w:cs="宋体"/>
                <w:sz w:val="24"/>
              </w:rPr>
            </w:pPr>
            <w:r>
              <w:rPr>
                <w:rFonts w:hint="eastAsia" w:ascii="宋体" w:hAnsi="宋体" w:eastAsia="宋体" w:cs="宋体"/>
                <w:sz w:val="24"/>
              </w:rPr>
              <w:t xml:space="preserve"> 11</w:t>
            </w:r>
          </w:p>
        </w:tc>
        <w:tc>
          <w:tcPr>
            <w:tcW w:w="420" w:type="dxa"/>
            <w:vMerge w:val="continue"/>
            <w:tcMar>
              <w:top w:w="60" w:type="dxa"/>
              <w:left w:w="120" w:type="dxa"/>
              <w:bottom w:w="30" w:type="dxa"/>
              <w:right w:w="120" w:type="dxa"/>
            </w:tcMar>
          </w:tcPr>
          <w:p w14:paraId="18CD9239">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216F560C">
            <w:pPr>
              <w:spacing w:before="120" w:after="120" w:line="360" w:lineRule="auto"/>
              <w:rPr>
                <w:rFonts w:ascii="宋体" w:hAnsi="宋体" w:eastAsia="宋体" w:cs="宋体"/>
                <w:sz w:val="24"/>
              </w:rPr>
            </w:pPr>
          </w:p>
        </w:tc>
        <w:tc>
          <w:tcPr>
            <w:tcW w:w="720" w:type="dxa"/>
            <w:tcMar>
              <w:top w:w="60" w:type="dxa"/>
              <w:left w:w="120" w:type="dxa"/>
              <w:bottom w:w="30" w:type="dxa"/>
              <w:right w:w="120" w:type="dxa"/>
            </w:tcMar>
          </w:tcPr>
          <w:p w14:paraId="4744CCD2">
            <w:pPr>
              <w:spacing w:before="120" w:after="120" w:line="360" w:lineRule="auto"/>
              <w:jc w:val="center"/>
              <w:rPr>
                <w:rFonts w:ascii="宋体" w:hAnsi="宋体" w:eastAsia="宋体" w:cs="宋体"/>
                <w:sz w:val="24"/>
              </w:rPr>
            </w:pPr>
            <w:r>
              <w:rPr>
                <w:rFonts w:hint="eastAsia" w:ascii="宋体" w:hAnsi="宋体" w:eastAsia="宋体" w:cs="宋体"/>
                <w:sz w:val="24"/>
              </w:rPr>
              <w:t>统计分析</w:t>
            </w:r>
          </w:p>
        </w:tc>
        <w:tc>
          <w:tcPr>
            <w:tcW w:w="6390" w:type="dxa"/>
            <w:tcMar>
              <w:top w:w="60" w:type="dxa"/>
              <w:left w:w="120" w:type="dxa"/>
              <w:bottom w:w="30" w:type="dxa"/>
              <w:right w:w="120" w:type="dxa"/>
            </w:tcMar>
          </w:tcPr>
          <w:p w14:paraId="3572728D">
            <w:pPr>
              <w:spacing w:before="120" w:after="120" w:line="360" w:lineRule="auto"/>
              <w:rPr>
                <w:rFonts w:ascii="宋体" w:hAnsi="宋体" w:eastAsia="宋体" w:cs="宋体"/>
                <w:sz w:val="24"/>
              </w:rPr>
            </w:pPr>
            <w:r>
              <w:rPr>
                <w:rFonts w:hint="eastAsia" w:ascii="宋体" w:hAnsi="宋体" w:eastAsia="宋体" w:cs="宋体"/>
                <w:sz w:val="24"/>
              </w:rPr>
              <w:t>1.支持问答数据、用户行为数据、会话数据的多维度统计分析，展示可视化报表，支持按时间、业务场景、筛选；</w:t>
            </w:r>
          </w:p>
          <w:p w14:paraId="02A15209">
            <w:pPr>
              <w:spacing w:before="120" w:after="120" w:line="360" w:lineRule="auto"/>
              <w:rPr>
                <w:rFonts w:ascii="宋体" w:hAnsi="宋体" w:eastAsia="宋体" w:cs="宋体"/>
                <w:sz w:val="24"/>
              </w:rPr>
            </w:pPr>
            <w:r>
              <w:rPr>
                <w:rFonts w:hint="eastAsia" w:ascii="宋体" w:hAnsi="宋体" w:eastAsia="宋体" w:cs="宋体"/>
                <w:sz w:val="24"/>
              </w:rPr>
              <w:t>2.问答使用概览支持查看今日使用次数、本月使用次数、本年使用次数、累计使用次数等统计数据；</w:t>
            </w:r>
          </w:p>
          <w:p w14:paraId="01D4C956">
            <w:pPr>
              <w:spacing w:before="120" w:after="120" w:line="360" w:lineRule="auto"/>
              <w:rPr>
                <w:rFonts w:ascii="宋体" w:hAnsi="宋体" w:eastAsia="宋体" w:cs="宋体"/>
                <w:sz w:val="24"/>
              </w:rPr>
            </w:pPr>
            <w:r>
              <w:rPr>
                <w:rFonts w:hint="eastAsia" w:ascii="宋体" w:hAnsi="宋体" w:eastAsia="宋体" w:cs="宋体"/>
                <w:sz w:val="24"/>
              </w:rPr>
              <w:t>3.功能使用分析支持查看下载文件和热点政策查看次数统计饼图；</w:t>
            </w:r>
          </w:p>
          <w:p w14:paraId="5B3CA635">
            <w:pPr>
              <w:spacing w:before="120" w:after="120" w:line="360" w:lineRule="auto"/>
              <w:rPr>
                <w:rFonts w:ascii="宋体" w:hAnsi="宋体" w:eastAsia="宋体" w:cs="宋体"/>
                <w:sz w:val="24"/>
              </w:rPr>
            </w:pPr>
            <w:r>
              <w:rPr>
                <w:rFonts w:hint="eastAsia" w:ascii="宋体" w:hAnsi="宋体" w:eastAsia="宋体" w:cs="宋体"/>
                <w:sz w:val="24"/>
              </w:rPr>
              <w:t>4、高频业务场景支持查看各类业务场景和业务标签的排名数据；</w:t>
            </w:r>
          </w:p>
          <w:p w14:paraId="40C13869">
            <w:pPr>
              <w:spacing w:before="120" w:after="120" w:line="360" w:lineRule="auto"/>
              <w:rPr>
                <w:rFonts w:ascii="宋体" w:hAnsi="宋体" w:eastAsia="宋体" w:cs="宋体"/>
                <w:sz w:val="24"/>
              </w:rPr>
            </w:pPr>
            <w:r>
              <w:rPr>
                <w:rFonts w:hint="eastAsia" w:ascii="宋体" w:hAnsi="宋体" w:eastAsia="宋体" w:cs="宋体"/>
                <w:sz w:val="24"/>
              </w:rPr>
              <w:t>5、高频问题排名支持查看关联对话数量的问题排名数据；</w:t>
            </w:r>
          </w:p>
          <w:p w14:paraId="4F9DDB53">
            <w:pPr>
              <w:spacing w:before="120" w:after="120" w:line="360" w:lineRule="auto"/>
              <w:rPr>
                <w:rFonts w:ascii="宋体" w:hAnsi="宋体" w:eastAsia="宋体" w:cs="宋体"/>
                <w:sz w:val="24"/>
              </w:rPr>
            </w:pPr>
            <w:r>
              <w:rPr>
                <w:rFonts w:hint="eastAsia" w:ascii="宋体" w:hAnsi="宋体" w:eastAsia="宋体" w:cs="宋体"/>
                <w:sz w:val="24"/>
              </w:rPr>
              <w:t>6、有效对话趋势支持查看有效对话数、满意对话数、对话满意率的统计数据以及不同时间维度下有效对话数和对话满意率的组合趋势图；</w:t>
            </w:r>
          </w:p>
          <w:p w14:paraId="75F3EE6B">
            <w:pPr>
              <w:spacing w:before="120" w:after="120" w:line="360" w:lineRule="auto"/>
              <w:rPr>
                <w:rFonts w:ascii="宋体" w:hAnsi="宋体" w:eastAsia="宋体" w:cs="宋体"/>
                <w:sz w:val="24"/>
              </w:rPr>
            </w:pPr>
            <w:r>
              <w:rPr>
                <w:rFonts w:hint="eastAsia" w:ascii="宋体" w:hAnsi="宋体" w:eastAsia="宋体" w:cs="宋体"/>
                <w:sz w:val="24"/>
              </w:rPr>
              <w:t>7、有效对话记录支持查看存储的全量有效对话记录信息，可查询和查看对话记录详情信息；</w:t>
            </w:r>
          </w:p>
        </w:tc>
      </w:tr>
      <w:tr w14:paraId="4F6A8C40">
        <w:tc>
          <w:tcPr>
            <w:tcW w:w="345" w:type="dxa"/>
            <w:tcMar>
              <w:top w:w="60" w:type="dxa"/>
              <w:left w:w="120" w:type="dxa"/>
              <w:bottom w:w="30" w:type="dxa"/>
              <w:right w:w="120" w:type="dxa"/>
            </w:tcMar>
          </w:tcPr>
          <w:p w14:paraId="07A9BF09">
            <w:pPr>
              <w:spacing w:before="120" w:after="120" w:line="360" w:lineRule="auto"/>
              <w:rPr>
                <w:rFonts w:ascii="宋体" w:hAnsi="宋体" w:eastAsia="宋体" w:cs="宋体"/>
                <w:sz w:val="24"/>
              </w:rPr>
            </w:pPr>
            <w:r>
              <w:rPr>
                <w:rFonts w:hint="eastAsia" w:ascii="宋体" w:hAnsi="宋体" w:eastAsia="宋体" w:cs="宋体"/>
                <w:sz w:val="24"/>
              </w:rPr>
              <w:t>12</w:t>
            </w:r>
          </w:p>
        </w:tc>
        <w:tc>
          <w:tcPr>
            <w:tcW w:w="420" w:type="dxa"/>
            <w:vMerge w:val="continue"/>
            <w:tcMar>
              <w:top w:w="60" w:type="dxa"/>
              <w:left w:w="120" w:type="dxa"/>
              <w:bottom w:w="30" w:type="dxa"/>
              <w:right w:w="120" w:type="dxa"/>
            </w:tcMar>
          </w:tcPr>
          <w:p w14:paraId="1612828E">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5F274399">
            <w:pPr>
              <w:spacing w:before="120" w:after="120" w:line="360" w:lineRule="auto"/>
              <w:rPr>
                <w:rFonts w:ascii="宋体" w:hAnsi="宋体" w:eastAsia="宋体" w:cs="宋体"/>
                <w:sz w:val="24"/>
              </w:rPr>
            </w:pPr>
            <w:r>
              <w:rPr>
                <w:rFonts w:hint="eastAsia" w:ascii="宋体" w:hAnsi="宋体" w:eastAsia="宋体" w:cs="宋体"/>
                <w:sz w:val="24"/>
              </w:rPr>
              <w:t>安全</w:t>
            </w:r>
          </w:p>
        </w:tc>
        <w:tc>
          <w:tcPr>
            <w:tcW w:w="720" w:type="dxa"/>
            <w:tcMar>
              <w:top w:w="60" w:type="dxa"/>
              <w:left w:w="120" w:type="dxa"/>
              <w:bottom w:w="30" w:type="dxa"/>
              <w:right w:w="120" w:type="dxa"/>
            </w:tcMar>
          </w:tcPr>
          <w:p w14:paraId="00591F66">
            <w:pPr>
              <w:spacing w:before="120" w:after="120" w:line="360" w:lineRule="auto"/>
              <w:jc w:val="center"/>
              <w:rPr>
                <w:rFonts w:ascii="宋体" w:hAnsi="宋体" w:eastAsia="宋体" w:cs="宋体"/>
                <w:sz w:val="24"/>
              </w:rPr>
            </w:pPr>
            <w:r>
              <w:rPr>
                <w:rFonts w:hint="eastAsia" w:ascii="宋体" w:hAnsi="宋体" w:eastAsia="宋体" w:cs="宋体"/>
                <w:sz w:val="24"/>
              </w:rPr>
              <w:t>敏感信息脱敏</w:t>
            </w:r>
          </w:p>
        </w:tc>
        <w:tc>
          <w:tcPr>
            <w:tcW w:w="6390" w:type="dxa"/>
            <w:tcMar>
              <w:top w:w="60" w:type="dxa"/>
              <w:left w:w="120" w:type="dxa"/>
              <w:bottom w:w="30" w:type="dxa"/>
              <w:right w:w="120" w:type="dxa"/>
            </w:tcMar>
          </w:tcPr>
          <w:p w14:paraId="76164539">
            <w:pPr>
              <w:spacing w:before="120" w:after="120" w:line="360" w:lineRule="auto"/>
              <w:rPr>
                <w:rFonts w:ascii="宋体" w:hAnsi="宋体" w:eastAsia="宋体" w:cs="宋体"/>
                <w:sz w:val="24"/>
              </w:rPr>
            </w:pPr>
            <w:r>
              <w:rPr>
                <w:rFonts w:hint="eastAsia" w:ascii="宋体" w:hAnsi="宋体" w:eastAsia="宋体" w:cs="宋体"/>
                <w:sz w:val="24"/>
              </w:rPr>
              <w:t>自动识别遮盖身份证号、手机号等敏感信息</w:t>
            </w:r>
          </w:p>
        </w:tc>
      </w:tr>
      <w:tr w14:paraId="43BC3745">
        <w:tc>
          <w:tcPr>
            <w:tcW w:w="345" w:type="dxa"/>
            <w:tcMar>
              <w:top w:w="60" w:type="dxa"/>
              <w:left w:w="120" w:type="dxa"/>
              <w:bottom w:w="30" w:type="dxa"/>
              <w:right w:w="120" w:type="dxa"/>
            </w:tcMar>
          </w:tcPr>
          <w:p w14:paraId="459354BB">
            <w:pPr>
              <w:spacing w:before="120" w:after="120" w:line="360" w:lineRule="auto"/>
              <w:rPr>
                <w:rFonts w:ascii="宋体" w:hAnsi="宋体" w:eastAsia="宋体" w:cs="宋体"/>
                <w:sz w:val="24"/>
              </w:rPr>
            </w:pPr>
            <w:r>
              <w:rPr>
                <w:rFonts w:hint="eastAsia" w:ascii="宋体" w:hAnsi="宋体" w:eastAsia="宋体" w:cs="宋体"/>
                <w:sz w:val="24"/>
              </w:rPr>
              <w:t>13</w:t>
            </w:r>
          </w:p>
        </w:tc>
        <w:tc>
          <w:tcPr>
            <w:tcW w:w="420" w:type="dxa"/>
            <w:vMerge w:val="continue"/>
            <w:tcMar>
              <w:top w:w="60" w:type="dxa"/>
              <w:left w:w="120" w:type="dxa"/>
              <w:bottom w:w="30" w:type="dxa"/>
              <w:right w:w="120" w:type="dxa"/>
            </w:tcMar>
          </w:tcPr>
          <w:p w14:paraId="40266FD6">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1D9D3FC8">
            <w:pPr>
              <w:spacing w:before="120" w:after="120" w:line="360" w:lineRule="auto"/>
              <w:rPr>
                <w:rFonts w:ascii="宋体" w:hAnsi="宋体" w:eastAsia="宋体" w:cs="宋体"/>
                <w:sz w:val="24"/>
              </w:rPr>
            </w:pPr>
            <w:r>
              <w:rPr>
                <w:rFonts w:hint="eastAsia" w:ascii="宋体" w:hAnsi="宋体" w:eastAsia="宋体" w:cs="宋体"/>
                <w:sz w:val="24"/>
              </w:rPr>
              <w:t>接口服务</w:t>
            </w:r>
          </w:p>
        </w:tc>
        <w:tc>
          <w:tcPr>
            <w:tcW w:w="720" w:type="dxa"/>
            <w:tcMar>
              <w:top w:w="60" w:type="dxa"/>
              <w:left w:w="120" w:type="dxa"/>
              <w:bottom w:w="30" w:type="dxa"/>
              <w:right w:w="120" w:type="dxa"/>
            </w:tcMar>
          </w:tcPr>
          <w:p w14:paraId="34A4A9BC">
            <w:pPr>
              <w:spacing w:before="120" w:after="120" w:line="360" w:lineRule="auto"/>
              <w:rPr>
                <w:rFonts w:ascii="宋体" w:hAnsi="宋体" w:eastAsia="宋体" w:cs="宋体"/>
                <w:sz w:val="24"/>
              </w:rPr>
            </w:pPr>
            <w:r>
              <w:rPr>
                <w:rFonts w:hint="eastAsia" w:ascii="宋体" w:hAnsi="宋体" w:eastAsia="宋体" w:cs="宋体"/>
                <w:sz w:val="24"/>
              </w:rPr>
              <w:t>统一认证对接</w:t>
            </w:r>
          </w:p>
        </w:tc>
        <w:tc>
          <w:tcPr>
            <w:tcW w:w="6390" w:type="dxa"/>
            <w:tcMar>
              <w:top w:w="60" w:type="dxa"/>
              <w:left w:w="120" w:type="dxa"/>
              <w:bottom w:w="30" w:type="dxa"/>
              <w:right w:w="120" w:type="dxa"/>
            </w:tcMar>
          </w:tcPr>
          <w:p w14:paraId="2C104F1D">
            <w:pPr>
              <w:numPr>
                <w:ilvl w:val="0"/>
                <w:numId w:val="33"/>
              </w:numPr>
              <w:spacing w:before="120" w:after="120" w:line="360" w:lineRule="auto"/>
              <w:rPr>
                <w:rFonts w:ascii="宋体" w:hAnsi="宋体" w:eastAsia="宋体" w:cs="宋体"/>
                <w:sz w:val="24"/>
              </w:rPr>
            </w:pPr>
            <w:r>
              <w:rPr>
                <w:rFonts w:hint="eastAsia" w:ascii="宋体" w:hAnsi="宋体" w:eastAsia="宋体" w:cs="宋体"/>
                <w:sz w:val="24"/>
              </w:rPr>
              <w:t>支持对接统一认证平台，实现单点登录（SSO）；</w:t>
            </w:r>
          </w:p>
          <w:p w14:paraId="08B7DFC2">
            <w:pPr>
              <w:numPr>
                <w:ilvl w:val="0"/>
                <w:numId w:val="34"/>
              </w:numPr>
              <w:spacing w:before="120" w:after="120" w:line="360" w:lineRule="auto"/>
              <w:rPr>
                <w:rFonts w:ascii="宋体" w:hAnsi="宋体" w:eastAsia="宋体" w:cs="宋体"/>
                <w:sz w:val="24"/>
              </w:rPr>
            </w:pPr>
            <w:r>
              <w:rPr>
                <w:rFonts w:hint="eastAsia" w:ascii="宋体" w:hAnsi="宋体" w:eastAsia="宋体" w:cs="宋体"/>
                <w:sz w:val="24"/>
              </w:rPr>
              <w:t>支持对接企业及政府用户账号体系；</w:t>
            </w:r>
          </w:p>
          <w:p w14:paraId="110FCF40">
            <w:pPr>
              <w:numPr>
                <w:ilvl w:val="0"/>
                <w:numId w:val="35"/>
              </w:numPr>
              <w:spacing w:before="120" w:after="120" w:line="360" w:lineRule="auto"/>
              <w:rPr>
                <w:rFonts w:ascii="宋体" w:hAnsi="宋体" w:eastAsia="宋体" w:cs="宋体"/>
                <w:sz w:val="24"/>
              </w:rPr>
            </w:pPr>
            <w:r>
              <w:rPr>
                <w:rFonts w:hint="eastAsia" w:ascii="宋体" w:hAnsi="宋体" w:eastAsia="宋体" w:cs="宋体"/>
                <w:sz w:val="24"/>
              </w:rPr>
              <w:t>支持在系统集成模式下识别当前登录用户身份；</w:t>
            </w:r>
          </w:p>
          <w:p w14:paraId="268E7F73">
            <w:pPr>
              <w:numPr>
                <w:ilvl w:val="0"/>
                <w:numId w:val="36"/>
              </w:numPr>
              <w:spacing w:before="120" w:after="120" w:line="360" w:lineRule="auto"/>
              <w:rPr>
                <w:rFonts w:ascii="宋体" w:hAnsi="宋体" w:eastAsia="宋体" w:cs="宋体"/>
                <w:sz w:val="24"/>
              </w:rPr>
            </w:pPr>
            <w:r>
              <w:rPr>
                <w:rFonts w:hint="eastAsia" w:ascii="宋体" w:hAnsi="宋体" w:eastAsia="宋体" w:cs="宋体"/>
                <w:sz w:val="24"/>
              </w:rPr>
              <w:t>支持用户身份信息透传至相关业务接口或页面；</w:t>
            </w:r>
          </w:p>
        </w:tc>
      </w:tr>
    </w:tbl>
    <w:p w14:paraId="26A11966">
      <w:pPr>
        <w:spacing w:before="240" w:after="120" w:line="360" w:lineRule="auto"/>
        <w:ind w:left="453"/>
        <w:outlineLvl w:val="4"/>
        <w:rPr>
          <w:rFonts w:ascii="宋体" w:hAnsi="宋体" w:eastAsia="宋体" w:cs="宋体"/>
          <w:sz w:val="24"/>
        </w:rPr>
      </w:pPr>
      <w:bookmarkStart w:id="4" w:name="heading_28"/>
      <w:r>
        <w:rPr>
          <w:rFonts w:hint="eastAsia" w:ascii="宋体" w:hAnsi="宋体" w:eastAsia="宋体" w:cs="宋体"/>
          <w:color w:val="3370FF"/>
          <w:sz w:val="24"/>
        </w:rPr>
        <w:t xml:space="preserve">2.6.2.3 </w:t>
      </w:r>
      <w:r>
        <w:rPr>
          <w:rFonts w:hint="eastAsia" w:ascii="宋体" w:hAnsi="宋体" w:eastAsia="宋体" w:cs="宋体"/>
          <w:b/>
          <w:sz w:val="24"/>
        </w:rPr>
        <w:t>产业洞察智能体</w:t>
      </w:r>
      <w:bookmarkEnd w:id="4"/>
    </w:p>
    <w:tbl>
      <w:tblPr>
        <w:tblStyle w:val="9"/>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85"/>
        <w:gridCol w:w="450"/>
        <w:gridCol w:w="420"/>
        <w:gridCol w:w="585"/>
        <w:gridCol w:w="6540"/>
      </w:tblGrid>
      <w:tr w14:paraId="1CC83B88">
        <w:tc>
          <w:tcPr>
            <w:tcW w:w="285" w:type="dxa"/>
            <w:tcMar>
              <w:top w:w="60" w:type="dxa"/>
              <w:left w:w="120" w:type="dxa"/>
              <w:bottom w:w="30" w:type="dxa"/>
              <w:right w:w="120" w:type="dxa"/>
            </w:tcMar>
          </w:tcPr>
          <w:p w14:paraId="0D5834E6">
            <w:pPr>
              <w:spacing w:before="120" w:after="120" w:line="360" w:lineRule="auto"/>
              <w:rPr>
                <w:rFonts w:ascii="宋体" w:hAnsi="宋体" w:eastAsia="宋体" w:cs="宋体"/>
                <w:sz w:val="24"/>
              </w:rPr>
            </w:pPr>
            <w:r>
              <w:rPr>
                <w:rFonts w:hint="eastAsia" w:ascii="宋体" w:hAnsi="宋体" w:eastAsia="宋体" w:cs="宋体"/>
                <w:b/>
                <w:sz w:val="24"/>
              </w:rPr>
              <w:t>序</w:t>
            </w:r>
          </w:p>
          <w:p w14:paraId="0BF2230A">
            <w:pPr>
              <w:spacing w:before="120" w:after="120" w:line="360" w:lineRule="auto"/>
              <w:rPr>
                <w:rFonts w:ascii="宋体" w:hAnsi="宋体" w:eastAsia="宋体" w:cs="宋体"/>
                <w:sz w:val="24"/>
              </w:rPr>
            </w:pPr>
            <w:r>
              <w:rPr>
                <w:rFonts w:hint="eastAsia" w:ascii="宋体" w:hAnsi="宋体" w:eastAsia="宋体" w:cs="宋体"/>
                <w:b/>
                <w:sz w:val="24"/>
              </w:rPr>
              <w:t>号</w:t>
            </w:r>
          </w:p>
        </w:tc>
        <w:tc>
          <w:tcPr>
            <w:tcW w:w="450" w:type="dxa"/>
            <w:tcMar>
              <w:top w:w="60" w:type="dxa"/>
              <w:left w:w="120" w:type="dxa"/>
              <w:bottom w:w="30" w:type="dxa"/>
              <w:right w:w="120" w:type="dxa"/>
            </w:tcMar>
          </w:tcPr>
          <w:p w14:paraId="6336F50C">
            <w:pPr>
              <w:spacing w:before="120" w:after="120" w:line="360" w:lineRule="auto"/>
              <w:rPr>
                <w:rFonts w:ascii="宋体" w:hAnsi="宋体" w:eastAsia="宋体" w:cs="宋体"/>
                <w:sz w:val="24"/>
              </w:rPr>
            </w:pPr>
            <w:r>
              <w:rPr>
                <w:rFonts w:hint="eastAsia" w:ascii="宋体" w:hAnsi="宋体" w:eastAsia="宋体" w:cs="宋体"/>
                <w:b/>
                <w:sz w:val="24"/>
              </w:rPr>
              <w:t>模块</w:t>
            </w:r>
          </w:p>
          <w:p w14:paraId="4E63B2F6">
            <w:pPr>
              <w:spacing w:before="120" w:after="120" w:line="360" w:lineRule="auto"/>
              <w:rPr>
                <w:rFonts w:ascii="宋体" w:hAnsi="宋体" w:eastAsia="宋体" w:cs="宋体"/>
                <w:sz w:val="24"/>
              </w:rPr>
            </w:pPr>
            <w:r>
              <w:rPr>
                <w:rFonts w:hint="eastAsia" w:ascii="宋体" w:hAnsi="宋体" w:eastAsia="宋体" w:cs="宋体"/>
                <w:b/>
                <w:sz w:val="24"/>
              </w:rPr>
              <w:t>名称</w:t>
            </w:r>
          </w:p>
        </w:tc>
        <w:tc>
          <w:tcPr>
            <w:tcW w:w="420" w:type="dxa"/>
            <w:tcMar>
              <w:top w:w="60" w:type="dxa"/>
              <w:left w:w="120" w:type="dxa"/>
              <w:bottom w:w="30" w:type="dxa"/>
              <w:right w:w="120" w:type="dxa"/>
            </w:tcMar>
          </w:tcPr>
          <w:p w14:paraId="61D56CE5">
            <w:pPr>
              <w:spacing w:before="120" w:after="120" w:line="360" w:lineRule="auto"/>
              <w:jc w:val="center"/>
              <w:rPr>
                <w:rFonts w:ascii="宋体" w:hAnsi="宋体" w:eastAsia="宋体" w:cs="宋体"/>
                <w:sz w:val="24"/>
              </w:rPr>
            </w:pPr>
            <w:r>
              <w:rPr>
                <w:rFonts w:hint="eastAsia" w:ascii="宋体" w:hAnsi="宋体" w:eastAsia="宋体" w:cs="宋体"/>
                <w:b/>
                <w:sz w:val="24"/>
              </w:rPr>
              <w:t>子模</w:t>
            </w:r>
          </w:p>
          <w:p w14:paraId="53BF6BC0">
            <w:pPr>
              <w:spacing w:before="120" w:after="120" w:line="360" w:lineRule="auto"/>
              <w:jc w:val="center"/>
              <w:rPr>
                <w:rFonts w:ascii="宋体" w:hAnsi="宋体" w:eastAsia="宋体" w:cs="宋体"/>
                <w:sz w:val="24"/>
              </w:rPr>
            </w:pPr>
            <w:r>
              <w:rPr>
                <w:rFonts w:hint="eastAsia" w:ascii="宋体" w:hAnsi="宋体" w:eastAsia="宋体" w:cs="宋体"/>
                <w:b/>
                <w:sz w:val="24"/>
              </w:rPr>
              <w:t>块</w:t>
            </w:r>
          </w:p>
        </w:tc>
        <w:tc>
          <w:tcPr>
            <w:tcW w:w="585" w:type="dxa"/>
            <w:tcMar>
              <w:top w:w="60" w:type="dxa"/>
              <w:left w:w="120" w:type="dxa"/>
              <w:bottom w:w="30" w:type="dxa"/>
              <w:right w:w="120" w:type="dxa"/>
            </w:tcMar>
          </w:tcPr>
          <w:p w14:paraId="7195876E">
            <w:pPr>
              <w:spacing w:before="120" w:after="120" w:line="360" w:lineRule="auto"/>
              <w:rPr>
                <w:rFonts w:ascii="宋体" w:hAnsi="宋体" w:eastAsia="宋体" w:cs="宋体"/>
                <w:sz w:val="24"/>
              </w:rPr>
            </w:pPr>
            <w:r>
              <w:rPr>
                <w:rFonts w:hint="eastAsia" w:ascii="宋体" w:hAnsi="宋体" w:eastAsia="宋体" w:cs="宋体"/>
                <w:b/>
                <w:sz w:val="24"/>
              </w:rPr>
              <w:t>功能项</w:t>
            </w:r>
          </w:p>
        </w:tc>
        <w:tc>
          <w:tcPr>
            <w:tcW w:w="6540" w:type="dxa"/>
            <w:tcMar>
              <w:top w:w="60" w:type="dxa"/>
              <w:left w:w="120" w:type="dxa"/>
              <w:bottom w:w="30" w:type="dxa"/>
              <w:right w:w="120" w:type="dxa"/>
            </w:tcMar>
          </w:tcPr>
          <w:p w14:paraId="10796945">
            <w:pPr>
              <w:spacing w:before="120" w:after="120" w:line="360" w:lineRule="auto"/>
              <w:jc w:val="center"/>
              <w:rPr>
                <w:rFonts w:ascii="宋体" w:hAnsi="宋体" w:eastAsia="宋体" w:cs="宋体"/>
                <w:sz w:val="24"/>
              </w:rPr>
            </w:pPr>
            <w:r>
              <w:rPr>
                <w:rFonts w:hint="eastAsia" w:ascii="宋体" w:hAnsi="宋体" w:eastAsia="宋体" w:cs="宋体"/>
                <w:b/>
                <w:sz w:val="24"/>
              </w:rPr>
              <w:t>技术参数</w:t>
            </w:r>
          </w:p>
        </w:tc>
      </w:tr>
      <w:tr w14:paraId="6F540C81">
        <w:tc>
          <w:tcPr>
            <w:tcW w:w="285" w:type="dxa"/>
            <w:tcMar>
              <w:top w:w="60" w:type="dxa"/>
              <w:left w:w="120" w:type="dxa"/>
              <w:bottom w:w="30" w:type="dxa"/>
              <w:right w:w="120" w:type="dxa"/>
            </w:tcMar>
          </w:tcPr>
          <w:p w14:paraId="48A0A47A">
            <w:pPr>
              <w:spacing w:before="120" w:after="120" w:line="360" w:lineRule="auto"/>
              <w:jc w:val="center"/>
              <w:rPr>
                <w:rFonts w:ascii="宋体" w:hAnsi="宋体" w:eastAsia="宋体" w:cs="宋体"/>
                <w:sz w:val="24"/>
              </w:rPr>
            </w:pPr>
            <w:r>
              <w:rPr>
                <w:rFonts w:hint="eastAsia" w:ascii="宋体" w:hAnsi="宋体" w:eastAsia="宋体" w:cs="宋体"/>
                <w:sz w:val="24"/>
              </w:rPr>
              <w:t>1</w:t>
            </w:r>
          </w:p>
        </w:tc>
        <w:tc>
          <w:tcPr>
            <w:tcW w:w="450" w:type="dxa"/>
            <w:vMerge w:val="restart"/>
            <w:tcMar>
              <w:top w:w="60" w:type="dxa"/>
              <w:left w:w="120" w:type="dxa"/>
              <w:bottom w:w="30" w:type="dxa"/>
              <w:right w:w="120" w:type="dxa"/>
            </w:tcMar>
          </w:tcPr>
          <w:p w14:paraId="55D2AE84">
            <w:pPr>
              <w:spacing w:before="120" w:after="120" w:line="360" w:lineRule="auto"/>
              <w:rPr>
                <w:rFonts w:ascii="宋体" w:hAnsi="宋体" w:eastAsia="宋体" w:cs="宋体"/>
                <w:sz w:val="24"/>
              </w:rPr>
            </w:pPr>
            <w:r>
              <w:rPr>
                <w:rFonts w:hint="eastAsia" w:ascii="宋体" w:hAnsi="宋体" w:eastAsia="宋体" w:cs="宋体"/>
                <w:sz w:val="24"/>
              </w:rPr>
              <w:t>产业洞察智能体</w:t>
            </w:r>
          </w:p>
        </w:tc>
        <w:tc>
          <w:tcPr>
            <w:tcW w:w="420" w:type="dxa"/>
            <w:tcMar>
              <w:top w:w="60" w:type="dxa"/>
              <w:left w:w="120" w:type="dxa"/>
              <w:bottom w:w="30" w:type="dxa"/>
              <w:right w:w="120" w:type="dxa"/>
            </w:tcMar>
          </w:tcPr>
          <w:p w14:paraId="0E7DE1C3">
            <w:pPr>
              <w:spacing w:before="120" w:after="120" w:line="360" w:lineRule="auto"/>
              <w:rPr>
                <w:rFonts w:ascii="宋体" w:hAnsi="宋体" w:eastAsia="宋体" w:cs="宋体"/>
                <w:sz w:val="24"/>
              </w:rPr>
            </w:pPr>
            <w:r>
              <w:rPr>
                <w:rFonts w:hint="eastAsia" w:ascii="宋体" w:hAnsi="宋体" w:eastAsia="宋体" w:cs="宋体"/>
                <w:sz w:val="24"/>
              </w:rPr>
              <w:t>产业资讯洞察</w:t>
            </w:r>
          </w:p>
        </w:tc>
        <w:tc>
          <w:tcPr>
            <w:tcW w:w="585" w:type="dxa"/>
            <w:tcMar>
              <w:top w:w="60" w:type="dxa"/>
              <w:left w:w="120" w:type="dxa"/>
              <w:bottom w:w="30" w:type="dxa"/>
              <w:right w:w="120" w:type="dxa"/>
            </w:tcMar>
          </w:tcPr>
          <w:p w14:paraId="0E4AA739">
            <w:pPr>
              <w:spacing w:before="120" w:after="120" w:line="360" w:lineRule="auto"/>
              <w:rPr>
                <w:rFonts w:ascii="宋体" w:hAnsi="宋体" w:eastAsia="宋体" w:cs="宋体"/>
                <w:sz w:val="24"/>
              </w:rPr>
            </w:pPr>
            <w:r>
              <w:rPr>
                <w:rFonts w:hint="eastAsia" w:ascii="宋体" w:hAnsi="宋体" w:eastAsia="宋体" w:cs="宋体"/>
                <w:sz w:val="24"/>
              </w:rPr>
              <w:t>行业资讯</w:t>
            </w:r>
          </w:p>
        </w:tc>
        <w:tc>
          <w:tcPr>
            <w:tcW w:w="6540" w:type="dxa"/>
            <w:tcMar>
              <w:top w:w="60" w:type="dxa"/>
              <w:left w:w="120" w:type="dxa"/>
              <w:bottom w:w="30" w:type="dxa"/>
              <w:right w:w="120" w:type="dxa"/>
            </w:tcMar>
          </w:tcPr>
          <w:p w14:paraId="60FDDDB8">
            <w:pPr>
              <w:spacing w:before="120" w:after="120" w:line="360" w:lineRule="auto"/>
              <w:rPr>
                <w:rFonts w:ascii="宋体" w:hAnsi="宋体" w:eastAsia="宋体" w:cs="宋体"/>
                <w:sz w:val="24"/>
              </w:rPr>
            </w:pPr>
            <w:commentRangeStart w:id="0"/>
            <w:r>
              <w:rPr>
                <w:rFonts w:hint="eastAsia" w:ascii="宋体" w:hAnsi="宋体" w:eastAsia="宋体" w:cs="宋体"/>
                <w:sz w:val="24"/>
              </w:rPr>
              <w:t>项目线索挖掘、研判与预警。需要利用公开信息、年报等，挖掘和寻找新的重大项目线索；需对项目线索进行评价和分析，判断线索是否有效；预警项目进展是否顺利，评估项目</w:t>
            </w:r>
          </w:p>
          <w:p w14:paraId="062FB589">
            <w:pPr>
              <w:spacing w:before="120" w:after="120" w:line="360" w:lineRule="auto"/>
              <w:rPr>
                <w:rFonts w:ascii="宋体" w:hAnsi="宋体" w:eastAsia="宋体" w:cs="宋体"/>
                <w:sz w:val="24"/>
              </w:rPr>
            </w:pPr>
            <w:r>
              <w:rPr>
                <w:rFonts w:hint="eastAsia" w:ascii="宋体" w:hAnsi="宋体" w:eastAsia="宋体" w:cs="宋体"/>
                <w:sz w:val="24"/>
              </w:rPr>
              <w:t>是否符合高新区发展需要。</w:t>
            </w:r>
            <w:commentRangeEnd w:id="0"/>
            <w:r>
              <w:commentReference w:id="0"/>
            </w:r>
          </w:p>
        </w:tc>
      </w:tr>
      <w:tr w14:paraId="63EC9348">
        <w:tc>
          <w:tcPr>
            <w:tcW w:w="285" w:type="dxa"/>
            <w:tcMar>
              <w:top w:w="60" w:type="dxa"/>
              <w:left w:w="120" w:type="dxa"/>
              <w:bottom w:w="30" w:type="dxa"/>
              <w:right w:w="120" w:type="dxa"/>
            </w:tcMar>
          </w:tcPr>
          <w:p w14:paraId="06709280">
            <w:pPr>
              <w:spacing w:before="120" w:after="120" w:line="360" w:lineRule="auto"/>
              <w:jc w:val="center"/>
              <w:rPr>
                <w:rFonts w:ascii="宋体" w:hAnsi="宋体" w:eastAsia="宋体" w:cs="宋体"/>
                <w:sz w:val="24"/>
              </w:rPr>
            </w:pPr>
            <w:r>
              <w:rPr>
                <w:rFonts w:hint="eastAsia" w:ascii="宋体" w:hAnsi="宋体" w:eastAsia="宋体" w:cs="宋体"/>
                <w:sz w:val="24"/>
              </w:rPr>
              <w:t>2</w:t>
            </w:r>
          </w:p>
        </w:tc>
        <w:tc>
          <w:tcPr>
            <w:tcW w:w="450" w:type="dxa"/>
            <w:vMerge w:val="continue"/>
            <w:tcMar>
              <w:top w:w="60" w:type="dxa"/>
              <w:left w:w="120" w:type="dxa"/>
              <w:bottom w:w="30" w:type="dxa"/>
              <w:right w:w="120" w:type="dxa"/>
            </w:tcMar>
          </w:tcPr>
          <w:p w14:paraId="27B0DFB0">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47823CB4">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585" w:type="dxa"/>
            <w:tcMar>
              <w:top w:w="60" w:type="dxa"/>
              <w:left w:w="120" w:type="dxa"/>
              <w:bottom w:w="30" w:type="dxa"/>
              <w:right w:w="120" w:type="dxa"/>
            </w:tcMar>
          </w:tcPr>
          <w:p w14:paraId="6A5F9018">
            <w:pPr>
              <w:spacing w:before="120" w:after="120" w:line="360" w:lineRule="auto"/>
              <w:rPr>
                <w:rFonts w:ascii="宋体" w:hAnsi="宋体" w:eastAsia="宋体" w:cs="宋体"/>
                <w:sz w:val="24"/>
              </w:rPr>
            </w:pPr>
            <w:r>
              <w:rPr>
                <w:rFonts w:hint="eastAsia" w:ascii="宋体" w:hAnsi="宋体" w:eastAsia="宋体" w:cs="宋体"/>
                <w:sz w:val="24"/>
              </w:rPr>
              <w:t>热点榜单</w:t>
            </w:r>
          </w:p>
        </w:tc>
        <w:tc>
          <w:tcPr>
            <w:tcW w:w="6540" w:type="dxa"/>
            <w:tcMar>
              <w:top w:w="60" w:type="dxa"/>
              <w:left w:w="120" w:type="dxa"/>
              <w:bottom w:w="30" w:type="dxa"/>
              <w:right w:w="120" w:type="dxa"/>
            </w:tcMar>
          </w:tcPr>
          <w:p w14:paraId="6F27C63A">
            <w:pPr>
              <w:spacing w:before="120" w:after="120" w:line="360" w:lineRule="auto"/>
              <w:rPr>
                <w:rFonts w:ascii="宋体" w:hAnsi="宋体" w:eastAsia="宋体" w:cs="宋体"/>
                <w:sz w:val="24"/>
              </w:rPr>
            </w:pPr>
            <w:r>
              <w:rPr>
                <w:rFonts w:hint="eastAsia" w:ascii="宋体" w:hAnsi="宋体" w:eastAsia="宋体" w:cs="宋体"/>
                <w:sz w:val="24"/>
              </w:rPr>
              <w:t>月报与分析。根据每月各项指标、项目数据自动整理生成月报初稿，支持招商数据深度分析，</w:t>
            </w:r>
            <w:commentRangeStart w:id="1"/>
            <w:r>
              <w:rPr>
                <w:rFonts w:hint="eastAsia" w:ascii="宋体" w:hAnsi="宋体" w:eastAsia="宋体" w:cs="宋体"/>
                <w:sz w:val="24"/>
              </w:rPr>
              <w:t>支持人工修改定稿</w:t>
            </w:r>
            <w:commentRangeEnd w:id="1"/>
            <w:r>
              <w:commentReference w:id="1"/>
            </w:r>
            <w:r>
              <w:rPr>
                <w:rFonts w:hint="eastAsia" w:ascii="宋体" w:hAnsi="宋体" w:eastAsia="宋体" w:cs="宋体"/>
                <w:sz w:val="24"/>
              </w:rPr>
              <w:t>。</w:t>
            </w:r>
          </w:p>
        </w:tc>
      </w:tr>
      <w:tr w14:paraId="08B8C397">
        <w:tc>
          <w:tcPr>
            <w:tcW w:w="285" w:type="dxa"/>
            <w:tcMar>
              <w:top w:w="60" w:type="dxa"/>
              <w:left w:w="120" w:type="dxa"/>
              <w:bottom w:w="30" w:type="dxa"/>
              <w:right w:w="120" w:type="dxa"/>
            </w:tcMar>
          </w:tcPr>
          <w:p w14:paraId="05DB26DF">
            <w:pPr>
              <w:spacing w:before="120" w:after="120" w:line="360" w:lineRule="auto"/>
              <w:jc w:val="center"/>
              <w:rPr>
                <w:rFonts w:ascii="宋体" w:hAnsi="宋体" w:eastAsia="宋体" w:cs="宋体"/>
                <w:sz w:val="24"/>
              </w:rPr>
            </w:pPr>
            <w:r>
              <w:rPr>
                <w:rFonts w:hint="eastAsia" w:ascii="宋体" w:hAnsi="宋体" w:eastAsia="宋体" w:cs="宋体"/>
                <w:sz w:val="24"/>
              </w:rPr>
              <w:t>3</w:t>
            </w:r>
          </w:p>
        </w:tc>
        <w:tc>
          <w:tcPr>
            <w:tcW w:w="450" w:type="dxa"/>
            <w:vMerge w:val="continue"/>
            <w:tcMar>
              <w:top w:w="60" w:type="dxa"/>
              <w:left w:w="120" w:type="dxa"/>
              <w:bottom w:w="30" w:type="dxa"/>
              <w:right w:w="120" w:type="dxa"/>
            </w:tcMar>
          </w:tcPr>
          <w:p w14:paraId="436EFA33">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1381516B">
            <w:pPr>
              <w:spacing w:before="120" w:after="120" w:line="360" w:lineRule="auto"/>
              <w:rPr>
                <w:rFonts w:ascii="宋体" w:hAnsi="宋体" w:eastAsia="宋体" w:cs="宋体"/>
                <w:sz w:val="24"/>
              </w:rPr>
            </w:pPr>
            <w:r>
              <w:rPr>
                <w:rFonts w:hint="eastAsia" w:ascii="宋体" w:hAnsi="宋体" w:eastAsia="宋体" w:cs="宋体"/>
                <w:sz w:val="24"/>
              </w:rPr>
              <w:t>产业智能咨询</w:t>
            </w:r>
          </w:p>
        </w:tc>
        <w:tc>
          <w:tcPr>
            <w:tcW w:w="585" w:type="dxa"/>
            <w:tcMar>
              <w:top w:w="60" w:type="dxa"/>
              <w:left w:w="120" w:type="dxa"/>
              <w:bottom w:w="30" w:type="dxa"/>
              <w:right w:w="120" w:type="dxa"/>
            </w:tcMar>
          </w:tcPr>
          <w:p w14:paraId="631D3602">
            <w:pPr>
              <w:spacing w:before="120" w:after="120" w:line="360" w:lineRule="auto"/>
              <w:rPr>
                <w:rFonts w:ascii="宋体" w:hAnsi="宋体" w:eastAsia="宋体" w:cs="宋体"/>
                <w:sz w:val="24"/>
              </w:rPr>
            </w:pPr>
            <w:r>
              <w:rPr>
                <w:rFonts w:hint="eastAsia" w:ascii="宋体" w:hAnsi="宋体" w:eastAsia="宋体" w:cs="宋体"/>
                <w:sz w:val="24"/>
              </w:rPr>
              <w:t>智能问数</w:t>
            </w:r>
          </w:p>
        </w:tc>
        <w:tc>
          <w:tcPr>
            <w:tcW w:w="6540" w:type="dxa"/>
            <w:tcMar>
              <w:top w:w="60" w:type="dxa"/>
              <w:left w:w="120" w:type="dxa"/>
              <w:bottom w:w="30" w:type="dxa"/>
              <w:right w:w="120" w:type="dxa"/>
            </w:tcMar>
          </w:tcPr>
          <w:p w14:paraId="72ADD725">
            <w:pPr>
              <w:spacing w:before="120" w:after="120" w:line="360" w:lineRule="auto"/>
              <w:rPr>
                <w:rFonts w:ascii="宋体" w:hAnsi="宋体" w:eastAsia="宋体" w:cs="宋体"/>
                <w:sz w:val="24"/>
              </w:rPr>
            </w:pPr>
            <w:r>
              <w:rPr>
                <w:rFonts w:hint="eastAsia" w:ascii="宋体" w:hAnsi="宋体" w:eastAsia="宋体" w:cs="宋体"/>
                <w:sz w:val="24"/>
              </w:rPr>
              <w:t>指标统计审核。每月对园区、部门、企业指标完成情况进行线上统计与审核，支持提交材料的智能识别比对，同时支持人工复核。</w:t>
            </w:r>
          </w:p>
          <w:p w14:paraId="1223A047">
            <w:pPr>
              <w:spacing w:before="120" w:after="120" w:line="360" w:lineRule="auto"/>
              <w:rPr>
                <w:rFonts w:ascii="宋体" w:hAnsi="宋体" w:eastAsia="宋体" w:cs="宋体"/>
                <w:sz w:val="24"/>
              </w:rPr>
            </w:pPr>
            <w:r>
              <w:rPr>
                <w:rFonts w:hint="eastAsia" w:ascii="宋体" w:hAnsi="宋体" w:eastAsia="宋体" w:cs="宋体"/>
                <w:sz w:val="24"/>
              </w:rPr>
              <w:t>行程统计。统计招商活动数据，各单位填报后系统自动汇总生成月度统计结果。</w:t>
            </w:r>
          </w:p>
          <w:p w14:paraId="7BC8849A">
            <w:pPr>
              <w:spacing w:before="120" w:after="120" w:line="360" w:lineRule="auto"/>
              <w:rPr>
                <w:rFonts w:ascii="宋体" w:hAnsi="宋体" w:eastAsia="宋体" w:cs="宋体"/>
                <w:sz w:val="24"/>
              </w:rPr>
            </w:pPr>
            <w:r>
              <w:rPr>
                <w:rFonts w:hint="eastAsia" w:ascii="宋体" w:hAnsi="宋体" w:eastAsia="宋体" w:cs="宋体"/>
                <w:sz w:val="24"/>
              </w:rPr>
              <w:t>月报与分析。根据每月各项指标、项目数据自动整理生成月</w:t>
            </w:r>
          </w:p>
          <w:p w14:paraId="56940CB8">
            <w:pPr>
              <w:spacing w:before="120" w:after="120" w:line="360" w:lineRule="auto"/>
              <w:rPr>
                <w:rFonts w:ascii="宋体" w:hAnsi="宋体" w:eastAsia="宋体" w:cs="宋体"/>
                <w:sz w:val="24"/>
              </w:rPr>
            </w:pPr>
            <w:r>
              <w:rPr>
                <w:rFonts w:hint="eastAsia" w:ascii="宋体" w:hAnsi="宋体" w:eastAsia="宋体" w:cs="宋体"/>
                <w:sz w:val="24"/>
              </w:rPr>
              <w:t>报初稿，支持招商数据深度分析，支持人工修改定稿。</w:t>
            </w:r>
          </w:p>
        </w:tc>
      </w:tr>
      <w:tr w14:paraId="50BE983B">
        <w:tc>
          <w:tcPr>
            <w:tcW w:w="285" w:type="dxa"/>
            <w:tcMar>
              <w:top w:w="60" w:type="dxa"/>
              <w:left w:w="120" w:type="dxa"/>
              <w:bottom w:w="30" w:type="dxa"/>
              <w:right w:w="120" w:type="dxa"/>
            </w:tcMar>
          </w:tcPr>
          <w:p w14:paraId="33343C0B">
            <w:pPr>
              <w:spacing w:before="120" w:after="120" w:line="360" w:lineRule="auto"/>
              <w:jc w:val="center"/>
              <w:rPr>
                <w:rFonts w:ascii="宋体" w:hAnsi="宋体" w:eastAsia="宋体" w:cs="宋体"/>
                <w:sz w:val="24"/>
              </w:rPr>
            </w:pPr>
            <w:r>
              <w:rPr>
                <w:rFonts w:hint="eastAsia" w:ascii="宋体" w:hAnsi="宋体" w:eastAsia="宋体" w:cs="宋体"/>
                <w:sz w:val="24"/>
              </w:rPr>
              <w:t>4</w:t>
            </w:r>
          </w:p>
        </w:tc>
        <w:tc>
          <w:tcPr>
            <w:tcW w:w="450" w:type="dxa"/>
            <w:vMerge w:val="continue"/>
            <w:tcMar>
              <w:top w:w="60" w:type="dxa"/>
              <w:left w:w="120" w:type="dxa"/>
              <w:bottom w:w="30" w:type="dxa"/>
              <w:right w:w="120" w:type="dxa"/>
            </w:tcMar>
          </w:tcPr>
          <w:p w14:paraId="75F030B5">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1A89913C">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585" w:type="dxa"/>
            <w:tcMar>
              <w:top w:w="60" w:type="dxa"/>
              <w:left w:w="120" w:type="dxa"/>
              <w:bottom w:w="30" w:type="dxa"/>
              <w:right w:w="120" w:type="dxa"/>
            </w:tcMar>
          </w:tcPr>
          <w:p w14:paraId="2A95597B">
            <w:pPr>
              <w:spacing w:before="120" w:after="120" w:line="360" w:lineRule="auto"/>
              <w:rPr>
                <w:rFonts w:ascii="宋体" w:hAnsi="宋体" w:eastAsia="宋体" w:cs="宋体"/>
                <w:sz w:val="24"/>
              </w:rPr>
            </w:pPr>
            <w:r>
              <w:rPr>
                <w:rFonts w:hint="eastAsia" w:ascii="宋体" w:hAnsi="宋体" w:eastAsia="宋体" w:cs="宋体"/>
                <w:sz w:val="24"/>
              </w:rPr>
              <w:t>综合问答</w:t>
            </w:r>
          </w:p>
        </w:tc>
        <w:tc>
          <w:tcPr>
            <w:tcW w:w="6540" w:type="dxa"/>
            <w:tcMar>
              <w:top w:w="60" w:type="dxa"/>
              <w:left w:w="120" w:type="dxa"/>
              <w:bottom w:w="30" w:type="dxa"/>
              <w:right w:w="120" w:type="dxa"/>
            </w:tcMar>
          </w:tcPr>
          <w:p w14:paraId="3E967D61">
            <w:pPr>
              <w:spacing w:before="120" w:after="120" w:line="360" w:lineRule="auto"/>
              <w:rPr>
                <w:rFonts w:ascii="宋体" w:hAnsi="宋体" w:eastAsia="宋体" w:cs="宋体"/>
                <w:sz w:val="24"/>
              </w:rPr>
            </w:pPr>
            <w:r>
              <w:rPr>
                <w:rFonts w:hint="eastAsia" w:ascii="宋体" w:hAnsi="宋体" w:eastAsia="宋体" w:cs="宋体"/>
                <w:sz w:val="24"/>
              </w:rPr>
              <w:t>项目全流程跟踪。实现项目全流程跟踪，支持项目自动查 重、信息智能校验、进展更新等功能，将重要决策节点纳入流程管理。</w:t>
            </w:r>
          </w:p>
          <w:p w14:paraId="2E54C6D5">
            <w:pPr>
              <w:spacing w:before="120" w:after="120" w:line="360" w:lineRule="auto"/>
              <w:rPr>
                <w:rFonts w:ascii="宋体" w:hAnsi="宋体" w:eastAsia="宋体" w:cs="宋体"/>
                <w:sz w:val="24"/>
              </w:rPr>
            </w:pPr>
            <w:r>
              <w:rPr>
                <w:rFonts w:hint="eastAsia" w:ascii="宋体" w:hAnsi="宋体" w:eastAsia="宋体" w:cs="宋体"/>
                <w:sz w:val="24"/>
              </w:rPr>
              <w:t>项目报告生成。系统需根据项目进展记录，自动生成完整的</w:t>
            </w:r>
          </w:p>
          <w:p w14:paraId="055CB5FF">
            <w:pPr>
              <w:spacing w:before="120" w:after="120" w:line="360" w:lineRule="auto"/>
              <w:rPr>
                <w:rFonts w:ascii="宋体" w:hAnsi="宋体" w:eastAsia="宋体" w:cs="宋体"/>
                <w:sz w:val="24"/>
              </w:rPr>
            </w:pPr>
            <w:r>
              <w:rPr>
                <w:rFonts w:hint="eastAsia" w:ascii="宋体" w:hAnsi="宋体" w:eastAsia="宋体" w:cs="宋体"/>
                <w:sz w:val="24"/>
              </w:rPr>
              <w:t>项目报告，包括</w:t>
            </w:r>
            <w:commentRangeStart w:id="2"/>
            <w:r>
              <w:rPr>
                <w:rFonts w:hint="eastAsia" w:ascii="宋体" w:hAnsi="宋体" w:eastAsia="宋体" w:cs="宋体"/>
                <w:sz w:val="24"/>
              </w:rPr>
              <w:t>项目内容、整体情况和总结分析</w:t>
            </w:r>
            <w:commentRangeEnd w:id="2"/>
            <w:r>
              <w:commentReference w:id="2"/>
            </w:r>
            <w:r>
              <w:rPr>
                <w:rFonts w:hint="eastAsia" w:ascii="宋体" w:hAnsi="宋体" w:eastAsia="宋体" w:cs="宋体"/>
                <w:sz w:val="24"/>
              </w:rPr>
              <w:t>。</w:t>
            </w:r>
          </w:p>
        </w:tc>
      </w:tr>
      <w:tr w14:paraId="531D2727">
        <w:tc>
          <w:tcPr>
            <w:tcW w:w="285" w:type="dxa"/>
            <w:tcMar>
              <w:top w:w="60" w:type="dxa"/>
              <w:left w:w="120" w:type="dxa"/>
              <w:bottom w:w="30" w:type="dxa"/>
              <w:right w:w="120" w:type="dxa"/>
            </w:tcMar>
          </w:tcPr>
          <w:p w14:paraId="3AE2E9CC">
            <w:pPr>
              <w:spacing w:before="120" w:after="120" w:line="360" w:lineRule="auto"/>
              <w:jc w:val="center"/>
              <w:rPr>
                <w:rFonts w:ascii="宋体" w:hAnsi="宋体" w:eastAsia="宋体" w:cs="宋体"/>
                <w:sz w:val="24"/>
              </w:rPr>
            </w:pPr>
            <w:r>
              <w:rPr>
                <w:rFonts w:hint="eastAsia" w:ascii="宋体" w:hAnsi="宋体" w:eastAsia="宋体" w:cs="宋体"/>
                <w:sz w:val="24"/>
              </w:rPr>
              <w:t>5</w:t>
            </w:r>
          </w:p>
        </w:tc>
        <w:tc>
          <w:tcPr>
            <w:tcW w:w="450" w:type="dxa"/>
            <w:vMerge w:val="continue"/>
            <w:tcMar>
              <w:top w:w="60" w:type="dxa"/>
              <w:left w:w="120" w:type="dxa"/>
              <w:bottom w:w="30" w:type="dxa"/>
              <w:right w:w="120" w:type="dxa"/>
            </w:tcMar>
          </w:tcPr>
          <w:p w14:paraId="2E301333">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055D4813">
            <w:pPr>
              <w:spacing w:before="120" w:after="120" w:line="360" w:lineRule="auto"/>
              <w:rPr>
                <w:rFonts w:ascii="宋体" w:hAnsi="宋体" w:eastAsia="宋体" w:cs="宋体"/>
                <w:sz w:val="24"/>
              </w:rPr>
            </w:pPr>
            <w:r>
              <w:rPr>
                <w:rFonts w:hint="eastAsia" w:ascii="宋体" w:hAnsi="宋体" w:eastAsia="宋体" w:cs="宋体"/>
                <w:sz w:val="24"/>
              </w:rPr>
              <w:t>智能体配置</w:t>
            </w:r>
          </w:p>
        </w:tc>
        <w:tc>
          <w:tcPr>
            <w:tcW w:w="585" w:type="dxa"/>
            <w:tcMar>
              <w:top w:w="60" w:type="dxa"/>
              <w:left w:w="120" w:type="dxa"/>
              <w:bottom w:w="30" w:type="dxa"/>
              <w:right w:w="120" w:type="dxa"/>
            </w:tcMar>
          </w:tcPr>
          <w:p w14:paraId="66A2AB62">
            <w:pPr>
              <w:spacing w:before="120" w:after="120" w:line="360" w:lineRule="auto"/>
              <w:rPr>
                <w:rFonts w:ascii="宋体" w:hAnsi="宋体" w:eastAsia="宋体" w:cs="宋体"/>
                <w:sz w:val="24"/>
              </w:rPr>
            </w:pPr>
            <w:r>
              <w:rPr>
                <w:rFonts w:hint="eastAsia" w:ascii="宋体" w:hAnsi="宋体" w:eastAsia="宋体" w:cs="宋体"/>
                <w:sz w:val="24"/>
              </w:rPr>
              <w:t>数据接入</w:t>
            </w:r>
          </w:p>
        </w:tc>
        <w:tc>
          <w:tcPr>
            <w:tcW w:w="6540" w:type="dxa"/>
            <w:tcMar>
              <w:top w:w="60" w:type="dxa"/>
              <w:left w:w="120" w:type="dxa"/>
              <w:bottom w:w="30" w:type="dxa"/>
              <w:right w:w="120" w:type="dxa"/>
            </w:tcMar>
          </w:tcPr>
          <w:p w14:paraId="0995CE6F">
            <w:pPr>
              <w:spacing w:before="120" w:after="120" w:line="360" w:lineRule="auto"/>
              <w:rPr>
                <w:rFonts w:ascii="宋体" w:hAnsi="宋体" w:eastAsia="宋体" w:cs="宋体"/>
                <w:sz w:val="24"/>
              </w:rPr>
            </w:pPr>
            <w:r>
              <w:rPr>
                <w:rFonts w:hint="eastAsia" w:ascii="宋体" w:hAnsi="宋体" w:eastAsia="宋体" w:cs="宋体"/>
                <w:sz w:val="24"/>
              </w:rPr>
              <w:t>项目信息整合。将招商项目信息整合入库，实现结构化管理与智能查询；利用大模型多模态能力处理 PDF、图片、表格等非标材料，自动提取关键信息。</w:t>
            </w:r>
          </w:p>
        </w:tc>
      </w:tr>
      <w:tr w14:paraId="398D26FE">
        <w:tc>
          <w:tcPr>
            <w:tcW w:w="285" w:type="dxa"/>
            <w:tcMar>
              <w:top w:w="60" w:type="dxa"/>
              <w:left w:w="120" w:type="dxa"/>
              <w:bottom w:w="30" w:type="dxa"/>
              <w:right w:w="120" w:type="dxa"/>
            </w:tcMar>
          </w:tcPr>
          <w:p w14:paraId="2073F12A">
            <w:pPr>
              <w:spacing w:before="120" w:after="120" w:line="360" w:lineRule="auto"/>
              <w:jc w:val="center"/>
              <w:rPr>
                <w:rFonts w:ascii="宋体" w:hAnsi="宋体" w:eastAsia="宋体" w:cs="宋体"/>
                <w:sz w:val="24"/>
              </w:rPr>
            </w:pPr>
            <w:r>
              <w:rPr>
                <w:rFonts w:hint="eastAsia" w:ascii="宋体" w:hAnsi="宋体" w:eastAsia="宋体" w:cs="宋体"/>
                <w:sz w:val="24"/>
              </w:rPr>
              <w:t>6</w:t>
            </w:r>
          </w:p>
        </w:tc>
        <w:tc>
          <w:tcPr>
            <w:tcW w:w="450" w:type="dxa"/>
            <w:vMerge w:val="continue"/>
            <w:tcMar>
              <w:top w:w="60" w:type="dxa"/>
              <w:left w:w="120" w:type="dxa"/>
              <w:bottom w:w="30" w:type="dxa"/>
              <w:right w:w="120" w:type="dxa"/>
            </w:tcMar>
          </w:tcPr>
          <w:p w14:paraId="1AF7A49D">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2972D209">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585" w:type="dxa"/>
            <w:tcMar>
              <w:top w:w="60" w:type="dxa"/>
              <w:left w:w="120" w:type="dxa"/>
              <w:bottom w:w="30" w:type="dxa"/>
              <w:right w:w="120" w:type="dxa"/>
            </w:tcMar>
          </w:tcPr>
          <w:p w14:paraId="34F0632F">
            <w:pPr>
              <w:spacing w:before="120" w:after="120" w:line="360" w:lineRule="auto"/>
              <w:rPr>
                <w:rFonts w:ascii="宋体" w:hAnsi="宋体" w:eastAsia="宋体" w:cs="宋体"/>
                <w:sz w:val="24"/>
              </w:rPr>
            </w:pPr>
            <w:r>
              <w:rPr>
                <w:rFonts w:hint="eastAsia" w:ascii="宋体" w:hAnsi="宋体" w:eastAsia="宋体" w:cs="宋体"/>
                <w:sz w:val="24"/>
              </w:rPr>
              <w:t>项目任务分发</w:t>
            </w:r>
          </w:p>
          <w:p w14:paraId="0519D998">
            <w:pPr>
              <w:spacing w:before="120" w:after="120" w:line="360" w:lineRule="auto"/>
              <w:rPr>
                <w:rFonts w:ascii="宋体" w:hAnsi="宋体" w:eastAsia="宋体" w:cs="宋体"/>
                <w:sz w:val="24"/>
              </w:rPr>
            </w:pPr>
            <w:r>
              <w:rPr>
                <w:rFonts w:hint="eastAsia" w:ascii="宋体" w:hAnsi="宋体" w:eastAsia="宋体" w:cs="宋体"/>
                <w:sz w:val="24"/>
              </w:rPr>
              <w:t>流转</w:t>
            </w:r>
          </w:p>
        </w:tc>
        <w:tc>
          <w:tcPr>
            <w:tcW w:w="6540" w:type="dxa"/>
            <w:tcMar>
              <w:top w:w="60" w:type="dxa"/>
              <w:left w:w="120" w:type="dxa"/>
              <w:bottom w:w="30" w:type="dxa"/>
              <w:right w:w="120" w:type="dxa"/>
            </w:tcMar>
          </w:tcPr>
          <w:p w14:paraId="4BBD55B0">
            <w:pPr>
              <w:spacing w:before="120" w:after="120" w:line="360" w:lineRule="auto"/>
              <w:rPr>
                <w:rFonts w:ascii="宋体" w:hAnsi="宋体" w:eastAsia="宋体" w:cs="宋体"/>
                <w:sz w:val="24"/>
              </w:rPr>
            </w:pPr>
            <w:r>
              <w:rPr>
                <w:rFonts w:hint="eastAsia" w:ascii="宋体" w:hAnsi="宋体" w:eastAsia="宋体" w:cs="宋体"/>
                <w:sz w:val="24"/>
              </w:rPr>
              <w:t>为项目进展的不同环节设计任务分发流转功能，支持设置流转</w:t>
            </w:r>
            <w:commentRangeStart w:id="3"/>
            <w:r>
              <w:rPr>
                <w:rFonts w:hint="eastAsia" w:ascii="宋体" w:hAnsi="宋体" w:eastAsia="宋体" w:cs="宋体"/>
                <w:sz w:val="24"/>
              </w:rPr>
              <w:t>办结时限</w:t>
            </w:r>
            <w:commentRangeEnd w:id="3"/>
            <w:r>
              <w:commentReference w:id="3"/>
            </w:r>
            <w:r>
              <w:rPr>
                <w:rFonts w:hint="eastAsia" w:ascii="宋体" w:hAnsi="宋体" w:eastAsia="宋体" w:cs="宋体"/>
                <w:sz w:val="24"/>
              </w:rPr>
              <w:t>和分级授权机制。</w:t>
            </w:r>
          </w:p>
        </w:tc>
      </w:tr>
      <w:tr w14:paraId="2B44C311">
        <w:tc>
          <w:tcPr>
            <w:tcW w:w="285" w:type="dxa"/>
            <w:tcMar>
              <w:top w:w="60" w:type="dxa"/>
              <w:left w:w="120" w:type="dxa"/>
              <w:bottom w:w="30" w:type="dxa"/>
              <w:right w:w="120" w:type="dxa"/>
            </w:tcMar>
          </w:tcPr>
          <w:p w14:paraId="771DA0E2">
            <w:pPr>
              <w:spacing w:before="120" w:after="120" w:line="360" w:lineRule="auto"/>
              <w:jc w:val="center"/>
              <w:rPr>
                <w:rFonts w:ascii="宋体" w:hAnsi="宋体" w:eastAsia="宋体" w:cs="宋体"/>
                <w:sz w:val="24"/>
              </w:rPr>
            </w:pPr>
            <w:r>
              <w:rPr>
                <w:rFonts w:hint="eastAsia" w:ascii="宋体" w:hAnsi="宋体" w:eastAsia="宋体" w:cs="宋体"/>
                <w:sz w:val="24"/>
              </w:rPr>
              <w:t>7</w:t>
            </w:r>
          </w:p>
        </w:tc>
        <w:tc>
          <w:tcPr>
            <w:tcW w:w="450" w:type="dxa"/>
            <w:vMerge w:val="continue"/>
            <w:tcMar>
              <w:top w:w="60" w:type="dxa"/>
              <w:left w:w="120" w:type="dxa"/>
              <w:bottom w:w="30" w:type="dxa"/>
              <w:right w:w="120" w:type="dxa"/>
            </w:tcMar>
          </w:tcPr>
          <w:p w14:paraId="46B1EA4C">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32764A8A">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585" w:type="dxa"/>
            <w:tcMar>
              <w:top w:w="60" w:type="dxa"/>
              <w:left w:w="120" w:type="dxa"/>
              <w:bottom w:w="30" w:type="dxa"/>
              <w:right w:w="120" w:type="dxa"/>
            </w:tcMar>
          </w:tcPr>
          <w:p w14:paraId="7F165D4E">
            <w:pPr>
              <w:spacing w:before="120" w:after="120" w:line="360" w:lineRule="auto"/>
              <w:rPr>
                <w:rFonts w:ascii="宋体" w:hAnsi="宋体" w:eastAsia="宋体" w:cs="宋体"/>
                <w:sz w:val="24"/>
              </w:rPr>
            </w:pPr>
            <w:r>
              <w:rPr>
                <w:rFonts w:hint="eastAsia" w:ascii="宋体" w:hAnsi="宋体" w:eastAsia="宋体" w:cs="宋体"/>
                <w:sz w:val="24"/>
              </w:rPr>
              <w:t>热点榜单配置</w:t>
            </w:r>
          </w:p>
        </w:tc>
        <w:tc>
          <w:tcPr>
            <w:tcW w:w="6540" w:type="dxa"/>
            <w:tcMar>
              <w:top w:w="60" w:type="dxa"/>
              <w:left w:w="120" w:type="dxa"/>
              <w:bottom w:w="30" w:type="dxa"/>
              <w:right w:w="120" w:type="dxa"/>
            </w:tcMar>
          </w:tcPr>
          <w:p w14:paraId="18067CFD">
            <w:pPr>
              <w:spacing w:before="120" w:after="120" w:line="360" w:lineRule="auto"/>
              <w:rPr>
                <w:rFonts w:ascii="宋体" w:hAnsi="宋体" w:eastAsia="宋体" w:cs="宋体"/>
                <w:sz w:val="24"/>
              </w:rPr>
            </w:pPr>
            <w:commentRangeStart w:id="4"/>
            <w:r>
              <w:rPr>
                <w:rFonts w:hint="eastAsia" w:ascii="宋体" w:hAnsi="宋体" w:eastAsia="宋体" w:cs="宋体"/>
                <w:sz w:val="24"/>
              </w:rPr>
              <w:t>支持自</w:t>
            </w:r>
            <w:commentRangeEnd w:id="4"/>
            <w:r>
              <w:commentReference w:id="4"/>
            </w:r>
            <w:r>
              <w:rPr>
                <w:rFonts w:hint="eastAsia" w:ascii="宋体" w:hAnsi="宋体" w:eastAsia="宋体" w:cs="宋体"/>
                <w:sz w:val="24"/>
              </w:rPr>
              <w:t>定义热点榜单生成规则、排名维度与筛选阈值，可围绕多维度配置榜单排序逻辑，按需设置本区重点产业关键 词、数据统计周期、榜单展示条数与线索推送范围，自动生</w:t>
            </w:r>
          </w:p>
          <w:p w14:paraId="4BF5AEEE">
            <w:pPr>
              <w:spacing w:before="120" w:after="120" w:line="360" w:lineRule="auto"/>
              <w:rPr>
                <w:rFonts w:ascii="宋体" w:hAnsi="宋体" w:eastAsia="宋体" w:cs="宋体"/>
                <w:sz w:val="24"/>
              </w:rPr>
            </w:pPr>
            <w:r>
              <w:rPr>
                <w:rFonts w:hint="eastAsia" w:ascii="宋体" w:hAnsi="宋体" w:eastAsia="宋体" w:cs="宋体"/>
                <w:sz w:val="24"/>
              </w:rPr>
              <w:t>成招商热榜，适配项目需求。</w:t>
            </w:r>
          </w:p>
        </w:tc>
      </w:tr>
      <w:tr w14:paraId="2934BACE">
        <w:tc>
          <w:tcPr>
            <w:tcW w:w="285" w:type="dxa"/>
            <w:tcMar>
              <w:top w:w="60" w:type="dxa"/>
              <w:left w:w="120" w:type="dxa"/>
              <w:bottom w:w="30" w:type="dxa"/>
              <w:right w:w="120" w:type="dxa"/>
            </w:tcMar>
          </w:tcPr>
          <w:p w14:paraId="07FC3E84">
            <w:pPr>
              <w:spacing w:before="120" w:after="120" w:line="360" w:lineRule="auto"/>
              <w:jc w:val="center"/>
              <w:rPr>
                <w:rFonts w:ascii="宋体" w:hAnsi="宋体" w:eastAsia="宋体" w:cs="宋体"/>
                <w:sz w:val="24"/>
              </w:rPr>
            </w:pPr>
            <w:r>
              <w:rPr>
                <w:rFonts w:hint="eastAsia" w:ascii="宋体" w:hAnsi="宋体" w:eastAsia="宋体" w:cs="宋体"/>
                <w:sz w:val="24"/>
              </w:rPr>
              <w:t>8</w:t>
            </w:r>
          </w:p>
        </w:tc>
        <w:tc>
          <w:tcPr>
            <w:tcW w:w="450" w:type="dxa"/>
            <w:vMerge w:val="continue"/>
            <w:tcMar>
              <w:top w:w="60" w:type="dxa"/>
              <w:left w:w="120" w:type="dxa"/>
              <w:bottom w:w="30" w:type="dxa"/>
              <w:right w:w="120" w:type="dxa"/>
            </w:tcMar>
          </w:tcPr>
          <w:p w14:paraId="72F71189">
            <w:pPr>
              <w:spacing w:before="120" w:after="120" w:line="360" w:lineRule="auto"/>
              <w:rPr>
                <w:rFonts w:ascii="宋体" w:hAnsi="宋体" w:eastAsia="宋体" w:cs="宋体"/>
                <w:sz w:val="24"/>
              </w:rPr>
            </w:pPr>
          </w:p>
        </w:tc>
        <w:tc>
          <w:tcPr>
            <w:tcW w:w="420" w:type="dxa"/>
            <w:tcMar>
              <w:top w:w="60" w:type="dxa"/>
              <w:left w:w="120" w:type="dxa"/>
              <w:bottom w:w="30" w:type="dxa"/>
              <w:right w:w="120" w:type="dxa"/>
            </w:tcMar>
          </w:tcPr>
          <w:p w14:paraId="0B68AED5">
            <w:pPr>
              <w:spacing w:before="120" w:after="120" w:line="360" w:lineRule="auto"/>
              <w:rPr>
                <w:rFonts w:ascii="宋体" w:hAnsi="宋体" w:eastAsia="宋体" w:cs="宋体"/>
                <w:sz w:val="24"/>
              </w:rPr>
            </w:pPr>
            <w:r>
              <w:rPr>
                <w:rFonts w:hint="eastAsia" w:ascii="宋体" w:hAnsi="宋体" w:eastAsia="宋体" w:cs="宋体"/>
                <w:sz w:val="24"/>
              </w:rPr>
              <w:t>开放</w:t>
            </w:r>
          </w:p>
          <w:p w14:paraId="4A07D0CF">
            <w:pPr>
              <w:spacing w:before="120" w:after="120" w:line="360" w:lineRule="auto"/>
              <w:rPr>
                <w:rFonts w:ascii="宋体" w:hAnsi="宋体" w:eastAsia="宋体" w:cs="宋体"/>
                <w:sz w:val="24"/>
              </w:rPr>
            </w:pPr>
            <w:r>
              <w:rPr>
                <w:rFonts w:hint="eastAsia" w:ascii="宋体" w:hAnsi="宋体" w:eastAsia="宋体" w:cs="宋体"/>
                <w:sz w:val="24"/>
              </w:rPr>
              <w:t>集成</w:t>
            </w:r>
          </w:p>
        </w:tc>
        <w:tc>
          <w:tcPr>
            <w:tcW w:w="585" w:type="dxa"/>
            <w:tcMar>
              <w:top w:w="60" w:type="dxa"/>
              <w:left w:w="120" w:type="dxa"/>
              <w:bottom w:w="30" w:type="dxa"/>
              <w:right w:w="120" w:type="dxa"/>
            </w:tcMar>
          </w:tcPr>
          <w:p w14:paraId="28E26E37">
            <w:pPr>
              <w:spacing w:before="120" w:after="120" w:line="360" w:lineRule="auto"/>
              <w:rPr>
                <w:rFonts w:ascii="宋体" w:hAnsi="宋体" w:eastAsia="宋体" w:cs="宋体"/>
                <w:sz w:val="24"/>
              </w:rPr>
            </w:pPr>
            <w:r>
              <w:rPr>
                <w:rFonts w:hint="eastAsia" w:ascii="宋体" w:hAnsi="宋体" w:eastAsia="宋体" w:cs="宋体"/>
                <w:sz w:val="24"/>
              </w:rPr>
              <w:t>SSO 集</w:t>
            </w:r>
          </w:p>
          <w:p w14:paraId="11AB05BB">
            <w:pPr>
              <w:spacing w:before="120" w:after="120" w:line="360" w:lineRule="auto"/>
              <w:rPr>
                <w:rFonts w:ascii="宋体" w:hAnsi="宋体" w:eastAsia="宋体" w:cs="宋体"/>
                <w:sz w:val="24"/>
              </w:rPr>
            </w:pPr>
            <w:r>
              <w:rPr>
                <w:rFonts w:hint="eastAsia" w:ascii="宋体" w:hAnsi="宋体" w:eastAsia="宋体" w:cs="宋体"/>
                <w:sz w:val="24"/>
              </w:rPr>
              <w:t>成</w:t>
            </w:r>
          </w:p>
        </w:tc>
        <w:tc>
          <w:tcPr>
            <w:tcW w:w="6540" w:type="dxa"/>
            <w:tcMar>
              <w:top w:w="60" w:type="dxa"/>
              <w:left w:w="120" w:type="dxa"/>
              <w:bottom w:w="30" w:type="dxa"/>
              <w:right w:w="120" w:type="dxa"/>
            </w:tcMar>
          </w:tcPr>
          <w:p w14:paraId="690790ED">
            <w:pPr>
              <w:spacing w:before="120" w:after="120" w:line="360" w:lineRule="auto"/>
              <w:rPr>
                <w:rFonts w:ascii="宋体" w:hAnsi="宋体" w:eastAsia="宋体" w:cs="宋体"/>
                <w:sz w:val="24"/>
              </w:rPr>
            </w:pPr>
            <w:r>
              <w:rPr>
                <w:rFonts w:hint="eastAsia" w:ascii="宋体" w:hAnsi="宋体" w:eastAsia="宋体" w:cs="宋体"/>
                <w:sz w:val="24"/>
              </w:rPr>
              <w:t>系统</w:t>
            </w:r>
            <w:commentRangeStart w:id="5"/>
            <w:r>
              <w:rPr>
                <w:rFonts w:hint="eastAsia" w:ascii="宋体" w:hAnsi="宋体" w:eastAsia="宋体" w:cs="宋体"/>
                <w:sz w:val="24"/>
              </w:rPr>
              <w:t>预留标准接口</w:t>
            </w:r>
            <w:commentRangeEnd w:id="5"/>
            <w:r>
              <w:commentReference w:id="5"/>
            </w:r>
            <w:r>
              <w:rPr>
                <w:rFonts w:hint="eastAsia" w:ascii="宋体" w:hAnsi="宋体" w:eastAsia="宋体" w:cs="宋体"/>
                <w:sz w:val="24"/>
              </w:rPr>
              <w:t>。具备精细化数据权限管理与安全隔离机</w:t>
            </w:r>
          </w:p>
          <w:p w14:paraId="624FC490">
            <w:pPr>
              <w:spacing w:before="120" w:after="120" w:line="360" w:lineRule="auto"/>
              <w:rPr>
                <w:rFonts w:ascii="宋体" w:hAnsi="宋体" w:eastAsia="宋体" w:cs="宋体"/>
                <w:sz w:val="24"/>
              </w:rPr>
            </w:pPr>
            <w:r>
              <w:rPr>
                <w:rFonts w:hint="eastAsia" w:ascii="宋体" w:hAnsi="宋体" w:eastAsia="宋体" w:cs="宋体"/>
                <w:sz w:val="24"/>
              </w:rPr>
              <w:t>制；</w:t>
            </w:r>
          </w:p>
        </w:tc>
      </w:tr>
      <w:tr w14:paraId="7914195E">
        <w:tc>
          <w:tcPr>
            <w:tcW w:w="285" w:type="dxa"/>
            <w:tcMar>
              <w:top w:w="60" w:type="dxa"/>
              <w:left w:w="120" w:type="dxa"/>
              <w:bottom w:w="30" w:type="dxa"/>
              <w:right w:w="120" w:type="dxa"/>
            </w:tcMar>
          </w:tcPr>
          <w:p w14:paraId="66EF394A">
            <w:pPr>
              <w:spacing w:before="120" w:after="120" w:line="360" w:lineRule="auto"/>
              <w:jc w:val="center"/>
              <w:rPr>
                <w:rFonts w:ascii="宋体" w:hAnsi="宋体" w:eastAsia="宋体" w:cs="宋体"/>
                <w:sz w:val="24"/>
              </w:rPr>
            </w:pPr>
            <w:r>
              <w:rPr>
                <w:rFonts w:hint="eastAsia" w:ascii="宋体" w:hAnsi="宋体" w:eastAsia="宋体" w:cs="宋体"/>
                <w:sz w:val="24"/>
              </w:rPr>
              <w:t>9</w:t>
            </w:r>
          </w:p>
        </w:tc>
        <w:tc>
          <w:tcPr>
            <w:tcW w:w="450" w:type="dxa"/>
            <w:tcMar>
              <w:top w:w="60" w:type="dxa"/>
              <w:left w:w="120" w:type="dxa"/>
              <w:bottom w:w="30" w:type="dxa"/>
              <w:right w:w="120" w:type="dxa"/>
            </w:tcMar>
          </w:tcPr>
          <w:p w14:paraId="0275BE87">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420" w:type="dxa"/>
            <w:tcMar>
              <w:top w:w="60" w:type="dxa"/>
              <w:left w:w="120" w:type="dxa"/>
              <w:bottom w:w="30" w:type="dxa"/>
              <w:right w:w="120" w:type="dxa"/>
            </w:tcMar>
          </w:tcPr>
          <w:p w14:paraId="7A1AF112">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585" w:type="dxa"/>
            <w:tcMar>
              <w:top w:w="60" w:type="dxa"/>
              <w:left w:w="120" w:type="dxa"/>
              <w:bottom w:w="30" w:type="dxa"/>
              <w:right w:w="120" w:type="dxa"/>
            </w:tcMar>
          </w:tcPr>
          <w:p w14:paraId="769F29F0">
            <w:pPr>
              <w:spacing w:before="120" w:after="120" w:line="360" w:lineRule="auto"/>
              <w:rPr>
                <w:rFonts w:ascii="宋体" w:hAnsi="宋体" w:eastAsia="宋体" w:cs="宋体"/>
                <w:sz w:val="24"/>
              </w:rPr>
            </w:pPr>
            <w:r>
              <w:rPr>
                <w:rFonts w:hint="eastAsia" w:ascii="宋体" w:hAnsi="宋体" w:eastAsia="宋体" w:cs="宋体"/>
                <w:sz w:val="24"/>
              </w:rPr>
              <w:t>IM 集成</w:t>
            </w:r>
          </w:p>
        </w:tc>
        <w:tc>
          <w:tcPr>
            <w:tcW w:w="6540" w:type="dxa"/>
            <w:tcMar>
              <w:top w:w="60" w:type="dxa"/>
              <w:left w:w="120" w:type="dxa"/>
              <w:bottom w:w="30" w:type="dxa"/>
              <w:right w:w="120" w:type="dxa"/>
            </w:tcMar>
          </w:tcPr>
          <w:p w14:paraId="5318CA42">
            <w:pPr>
              <w:spacing w:before="120" w:after="120" w:line="360" w:lineRule="auto"/>
              <w:rPr>
                <w:rFonts w:ascii="宋体" w:hAnsi="宋体" w:eastAsia="宋体" w:cs="宋体"/>
                <w:sz w:val="24"/>
              </w:rPr>
            </w:pPr>
            <w:r>
              <w:rPr>
                <w:rFonts w:hint="eastAsia" w:ascii="宋体" w:hAnsi="宋体" w:eastAsia="宋体" w:cs="宋体"/>
                <w:sz w:val="24"/>
              </w:rPr>
              <w:t>支持与即时通讯 IM 系统集成。</w:t>
            </w:r>
          </w:p>
        </w:tc>
      </w:tr>
    </w:tbl>
    <w:p w14:paraId="131E31B9">
      <w:pPr>
        <w:spacing w:before="240" w:after="120" w:line="360" w:lineRule="auto"/>
        <w:ind w:left="453"/>
        <w:outlineLvl w:val="4"/>
        <w:rPr>
          <w:rFonts w:ascii="宋体" w:hAnsi="宋体" w:eastAsia="宋体" w:cs="宋体"/>
          <w:sz w:val="24"/>
        </w:rPr>
      </w:pPr>
      <w:bookmarkStart w:id="5" w:name="heading_29"/>
      <w:r>
        <w:rPr>
          <w:rFonts w:hint="eastAsia" w:ascii="宋体" w:hAnsi="宋体" w:eastAsia="宋体" w:cs="宋体"/>
          <w:color w:val="3370FF"/>
          <w:sz w:val="24"/>
        </w:rPr>
        <w:t xml:space="preserve">2.6.2.4 </w:t>
      </w:r>
      <w:r>
        <w:rPr>
          <w:rFonts w:hint="eastAsia" w:ascii="宋体" w:hAnsi="宋体" w:eastAsia="宋体" w:cs="宋体"/>
          <w:b/>
          <w:sz w:val="24"/>
        </w:rPr>
        <w:t>数据治理服务</w:t>
      </w:r>
      <w:bookmarkEnd w:id="5"/>
    </w:p>
    <w:p w14:paraId="08664261">
      <w:pPr>
        <w:spacing w:before="120" w:after="120" w:line="360" w:lineRule="auto"/>
        <w:ind w:left="453"/>
        <w:rPr>
          <w:rFonts w:ascii="宋体" w:hAnsi="宋体" w:eastAsia="宋体" w:cs="宋体"/>
          <w:sz w:val="24"/>
        </w:rPr>
      </w:pPr>
      <w:r>
        <w:rPr>
          <w:rFonts w:hint="eastAsia" w:ascii="宋体" w:hAnsi="宋体" w:eastAsia="宋体" w:cs="宋体"/>
          <w:sz w:val="24"/>
        </w:rPr>
        <w:t>结合本项目建设需求，建立统一的数据治理服务体系。数据治理服务旨在解决数据分散、标准不一、质量参差、血缘不清等问题，为上层智能体应用和智能分析工具提供干净、可信、可用的数据资源。</w:t>
      </w:r>
    </w:p>
    <w:p w14:paraId="560D313E">
      <w:pPr>
        <w:spacing w:before="120" w:after="120" w:line="360" w:lineRule="auto"/>
        <w:ind w:left="453"/>
        <w:rPr>
          <w:rFonts w:ascii="宋体" w:hAnsi="宋体" w:eastAsia="宋体" w:cs="宋体"/>
          <w:sz w:val="24"/>
        </w:rPr>
      </w:pPr>
      <w:r>
        <w:rPr>
          <w:rFonts w:hint="eastAsia" w:ascii="宋体" w:hAnsi="宋体" w:eastAsia="宋体" w:cs="宋体"/>
          <w:sz w:val="24"/>
        </w:rPr>
        <w:t>数据治理服务涵盖数据全生命周期管理，包括数据汇聚、清洗、标准化、质量管控、元数据管理、数据血缘追踪、主数据管理等核心能力。通过与知识工程模块联动，实现从原始数据到高质量知识资产的转化，为智能体提供精准的知识供给，同时为数据要</w:t>
      </w:r>
      <w:bookmarkStart w:id="24" w:name="_GoBack"/>
      <w:bookmarkEnd w:id="24"/>
      <w:r>
        <w:rPr>
          <w:rFonts w:hint="eastAsia" w:ascii="宋体" w:hAnsi="宋体" w:eastAsia="宋体" w:cs="宋体"/>
          <w:sz w:val="24"/>
        </w:rPr>
        <w:t>素合规流通奠定基础。</w:t>
      </w:r>
    </w:p>
    <w:p w14:paraId="53270598">
      <w:pPr>
        <w:spacing w:before="260" w:after="120" w:line="360" w:lineRule="auto"/>
        <w:outlineLvl w:val="3"/>
        <w:rPr>
          <w:rFonts w:ascii="宋体" w:hAnsi="宋体" w:eastAsia="宋体" w:cs="宋体"/>
          <w:sz w:val="24"/>
        </w:rPr>
      </w:pPr>
      <w:bookmarkStart w:id="6" w:name="heading_30"/>
      <w:r>
        <w:rPr>
          <w:rFonts w:hint="eastAsia" w:ascii="宋体" w:hAnsi="宋体" w:eastAsia="宋体" w:cs="宋体"/>
          <w:color w:val="3370FF"/>
          <w:sz w:val="24"/>
        </w:rPr>
        <w:t xml:space="preserve">2.6.3 </w:t>
      </w:r>
      <w:r>
        <w:rPr>
          <w:rFonts w:hint="eastAsia" w:ascii="宋体" w:hAnsi="宋体" w:eastAsia="宋体" w:cs="宋体"/>
          <w:b/>
          <w:sz w:val="24"/>
        </w:rPr>
        <w:t>基础资源模块</w:t>
      </w:r>
      <w:bookmarkEnd w:id="6"/>
    </w:p>
    <w:p w14:paraId="1B0E6B8B">
      <w:pPr>
        <w:spacing w:before="240" w:after="120" w:line="360" w:lineRule="auto"/>
        <w:ind w:left="453"/>
        <w:outlineLvl w:val="4"/>
        <w:rPr>
          <w:rFonts w:ascii="宋体" w:hAnsi="宋体" w:eastAsia="宋体" w:cs="宋体"/>
          <w:sz w:val="24"/>
        </w:rPr>
      </w:pPr>
      <w:bookmarkStart w:id="7" w:name="heading_31"/>
      <w:r>
        <w:rPr>
          <w:rFonts w:hint="eastAsia" w:ascii="宋体" w:hAnsi="宋体" w:eastAsia="宋体" w:cs="宋体"/>
          <w:color w:val="3370FF"/>
          <w:sz w:val="24"/>
        </w:rPr>
        <w:t xml:space="preserve">2.6.3.1 </w:t>
      </w:r>
      <w:r>
        <w:rPr>
          <w:rFonts w:hint="eastAsia" w:ascii="宋体" w:hAnsi="宋体" w:eastAsia="宋体" w:cs="宋体"/>
          <w:b/>
          <w:sz w:val="24"/>
        </w:rPr>
        <w:t xml:space="preserve">大模型能力接入 </w:t>
      </w:r>
      <w:bookmarkEnd w:id="7"/>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85"/>
        <w:gridCol w:w="450"/>
        <w:gridCol w:w="420"/>
        <w:gridCol w:w="570"/>
        <w:gridCol w:w="6555"/>
      </w:tblGrid>
      <w:tr w14:paraId="41487956">
        <w:tc>
          <w:tcPr>
            <w:tcW w:w="285" w:type="dxa"/>
            <w:tcMar>
              <w:top w:w="60" w:type="dxa"/>
              <w:left w:w="120" w:type="dxa"/>
              <w:bottom w:w="30" w:type="dxa"/>
              <w:right w:w="120" w:type="dxa"/>
            </w:tcMar>
          </w:tcPr>
          <w:p w14:paraId="13406660">
            <w:pPr>
              <w:spacing w:before="120" w:after="120" w:line="360" w:lineRule="auto"/>
              <w:rPr>
                <w:rFonts w:ascii="宋体" w:hAnsi="宋体" w:eastAsia="宋体" w:cs="宋体"/>
                <w:sz w:val="24"/>
              </w:rPr>
            </w:pPr>
            <w:r>
              <w:rPr>
                <w:rFonts w:hint="eastAsia" w:ascii="宋体" w:hAnsi="宋体" w:eastAsia="宋体" w:cs="宋体"/>
                <w:b/>
                <w:sz w:val="24"/>
              </w:rPr>
              <w:t>序</w:t>
            </w:r>
          </w:p>
          <w:p w14:paraId="28A4312A">
            <w:pPr>
              <w:spacing w:before="120" w:after="120" w:line="360" w:lineRule="auto"/>
              <w:rPr>
                <w:rFonts w:ascii="宋体" w:hAnsi="宋体" w:eastAsia="宋体" w:cs="宋体"/>
                <w:sz w:val="24"/>
              </w:rPr>
            </w:pPr>
            <w:r>
              <w:rPr>
                <w:rFonts w:hint="eastAsia" w:ascii="宋体" w:hAnsi="宋体" w:eastAsia="宋体" w:cs="宋体"/>
                <w:b/>
                <w:sz w:val="24"/>
              </w:rPr>
              <w:t>号</w:t>
            </w:r>
          </w:p>
        </w:tc>
        <w:tc>
          <w:tcPr>
            <w:tcW w:w="450" w:type="dxa"/>
            <w:tcMar>
              <w:top w:w="60" w:type="dxa"/>
              <w:left w:w="120" w:type="dxa"/>
              <w:bottom w:w="30" w:type="dxa"/>
              <w:right w:w="120" w:type="dxa"/>
            </w:tcMar>
          </w:tcPr>
          <w:p w14:paraId="3DFEEC41">
            <w:pPr>
              <w:spacing w:before="120" w:after="120" w:line="360" w:lineRule="auto"/>
              <w:rPr>
                <w:rFonts w:ascii="宋体" w:hAnsi="宋体" w:eastAsia="宋体" w:cs="宋体"/>
                <w:sz w:val="24"/>
              </w:rPr>
            </w:pPr>
            <w:r>
              <w:rPr>
                <w:rFonts w:hint="eastAsia" w:ascii="宋体" w:hAnsi="宋体" w:eastAsia="宋体" w:cs="宋体"/>
                <w:b/>
                <w:sz w:val="24"/>
              </w:rPr>
              <w:t>模块</w:t>
            </w:r>
          </w:p>
        </w:tc>
        <w:tc>
          <w:tcPr>
            <w:tcW w:w="420" w:type="dxa"/>
            <w:tcMar>
              <w:top w:w="60" w:type="dxa"/>
              <w:left w:w="120" w:type="dxa"/>
              <w:bottom w:w="30" w:type="dxa"/>
              <w:right w:w="120" w:type="dxa"/>
            </w:tcMar>
          </w:tcPr>
          <w:p w14:paraId="77BA44D7">
            <w:pPr>
              <w:spacing w:before="120" w:after="120" w:line="360" w:lineRule="auto"/>
              <w:jc w:val="center"/>
              <w:rPr>
                <w:rFonts w:ascii="宋体" w:hAnsi="宋体" w:eastAsia="宋体" w:cs="宋体"/>
                <w:sz w:val="24"/>
              </w:rPr>
            </w:pPr>
            <w:r>
              <w:rPr>
                <w:rFonts w:hint="eastAsia" w:ascii="宋体" w:hAnsi="宋体" w:eastAsia="宋体" w:cs="宋体"/>
                <w:b/>
                <w:sz w:val="24"/>
              </w:rPr>
              <w:t>子模</w:t>
            </w:r>
          </w:p>
          <w:p w14:paraId="3FEFD408">
            <w:pPr>
              <w:spacing w:before="120" w:after="120" w:line="360" w:lineRule="auto"/>
              <w:jc w:val="center"/>
              <w:rPr>
                <w:rFonts w:ascii="宋体" w:hAnsi="宋体" w:eastAsia="宋体" w:cs="宋体"/>
                <w:sz w:val="24"/>
              </w:rPr>
            </w:pPr>
            <w:r>
              <w:rPr>
                <w:rFonts w:hint="eastAsia" w:ascii="宋体" w:hAnsi="宋体" w:eastAsia="宋体" w:cs="宋体"/>
                <w:b/>
                <w:sz w:val="24"/>
              </w:rPr>
              <w:t>块</w:t>
            </w:r>
          </w:p>
        </w:tc>
        <w:tc>
          <w:tcPr>
            <w:tcW w:w="570" w:type="dxa"/>
            <w:tcMar>
              <w:top w:w="60" w:type="dxa"/>
              <w:left w:w="120" w:type="dxa"/>
              <w:bottom w:w="30" w:type="dxa"/>
              <w:right w:w="120" w:type="dxa"/>
            </w:tcMar>
          </w:tcPr>
          <w:p w14:paraId="6EA60E58">
            <w:pPr>
              <w:spacing w:before="120" w:after="120" w:line="360" w:lineRule="auto"/>
              <w:rPr>
                <w:rFonts w:ascii="宋体" w:hAnsi="宋体" w:eastAsia="宋体" w:cs="宋体"/>
                <w:sz w:val="24"/>
              </w:rPr>
            </w:pPr>
            <w:r>
              <w:rPr>
                <w:rFonts w:hint="eastAsia" w:ascii="宋体" w:hAnsi="宋体" w:eastAsia="宋体" w:cs="宋体"/>
                <w:b/>
                <w:sz w:val="24"/>
              </w:rPr>
              <w:t>功能项</w:t>
            </w:r>
          </w:p>
        </w:tc>
        <w:tc>
          <w:tcPr>
            <w:tcW w:w="6555" w:type="dxa"/>
            <w:tcMar>
              <w:top w:w="60" w:type="dxa"/>
              <w:left w:w="120" w:type="dxa"/>
              <w:bottom w:w="30" w:type="dxa"/>
              <w:right w:w="120" w:type="dxa"/>
            </w:tcMar>
          </w:tcPr>
          <w:p w14:paraId="73814532">
            <w:pPr>
              <w:spacing w:before="120" w:after="120" w:line="360" w:lineRule="auto"/>
              <w:jc w:val="center"/>
              <w:rPr>
                <w:rFonts w:ascii="宋体" w:hAnsi="宋体" w:eastAsia="宋体" w:cs="宋体"/>
                <w:sz w:val="24"/>
              </w:rPr>
            </w:pPr>
            <w:r>
              <w:rPr>
                <w:rFonts w:hint="eastAsia" w:ascii="宋体" w:hAnsi="宋体" w:eastAsia="宋体" w:cs="宋体"/>
                <w:b/>
                <w:sz w:val="24"/>
              </w:rPr>
              <w:t>技术参数</w:t>
            </w:r>
          </w:p>
        </w:tc>
      </w:tr>
      <w:tr w14:paraId="52CCFDFF">
        <w:tc>
          <w:tcPr>
            <w:tcW w:w="285" w:type="dxa"/>
            <w:tcMar>
              <w:top w:w="60" w:type="dxa"/>
              <w:left w:w="120" w:type="dxa"/>
              <w:bottom w:w="30" w:type="dxa"/>
              <w:right w:w="120" w:type="dxa"/>
            </w:tcMar>
          </w:tcPr>
          <w:p w14:paraId="1463C0EC">
            <w:pPr>
              <w:spacing w:before="120" w:after="120" w:line="360" w:lineRule="auto"/>
              <w:jc w:val="center"/>
              <w:rPr>
                <w:rFonts w:ascii="宋体" w:hAnsi="宋体" w:eastAsia="宋体" w:cs="宋体"/>
                <w:sz w:val="24"/>
              </w:rPr>
            </w:pPr>
            <w:r>
              <w:rPr>
                <w:rFonts w:hint="eastAsia" w:ascii="宋体" w:hAnsi="宋体" w:eastAsia="宋体" w:cs="宋体"/>
                <w:sz w:val="24"/>
              </w:rPr>
              <w:t>1</w:t>
            </w:r>
          </w:p>
        </w:tc>
        <w:tc>
          <w:tcPr>
            <w:tcW w:w="450" w:type="dxa"/>
            <w:vMerge w:val="restart"/>
            <w:tcMar>
              <w:top w:w="60" w:type="dxa"/>
              <w:left w:w="120" w:type="dxa"/>
              <w:bottom w:w="30" w:type="dxa"/>
              <w:right w:w="120" w:type="dxa"/>
            </w:tcMar>
          </w:tcPr>
          <w:p w14:paraId="51ECC7B2">
            <w:pPr>
              <w:spacing w:before="120" w:after="120" w:line="360" w:lineRule="auto"/>
              <w:rPr>
                <w:rFonts w:ascii="宋体" w:hAnsi="宋体" w:eastAsia="宋体" w:cs="宋体"/>
                <w:sz w:val="24"/>
              </w:rPr>
            </w:pPr>
            <w:r>
              <w:rPr>
                <w:rFonts w:hint="eastAsia" w:ascii="宋体" w:hAnsi="宋体" w:eastAsia="宋体" w:cs="宋体"/>
                <w:sz w:val="24"/>
              </w:rPr>
              <w:t>大模型能力接入</w:t>
            </w:r>
          </w:p>
        </w:tc>
        <w:tc>
          <w:tcPr>
            <w:tcW w:w="420" w:type="dxa"/>
            <w:vMerge w:val="restart"/>
            <w:tcMar>
              <w:top w:w="60" w:type="dxa"/>
              <w:left w:w="120" w:type="dxa"/>
              <w:bottom w:w="30" w:type="dxa"/>
              <w:right w:w="120" w:type="dxa"/>
            </w:tcMar>
          </w:tcPr>
          <w:p w14:paraId="03B5C6B8">
            <w:pPr>
              <w:spacing w:before="120" w:after="120" w:line="360" w:lineRule="auto"/>
              <w:rPr>
                <w:rFonts w:ascii="宋体" w:hAnsi="宋体" w:eastAsia="宋体" w:cs="宋体"/>
                <w:sz w:val="24"/>
              </w:rPr>
            </w:pPr>
            <w:r>
              <w:rPr>
                <w:rFonts w:hint="eastAsia" w:ascii="宋体" w:hAnsi="宋体" w:eastAsia="宋体" w:cs="宋体"/>
                <w:sz w:val="24"/>
              </w:rPr>
              <w:t>大模型 Toke ns 算力</w:t>
            </w:r>
          </w:p>
        </w:tc>
        <w:tc>
          <w:tcPr>
            <w:tcW w:w="570" w:type="dxa"/>
            <w:tcMar>
              <w:top w:w="60" w:type="dxa"/>
              <w:left w:w="120" w:type="dxa"/>
              <w:bottom w:w="30" w:type="dxa"/>
              <w:right w:w="120" w:type="dxa"/>
            </w:tcMar>
          </w:tcPr>
          <w:p w14:paraId="6F952628">
            <w:pPr>
              <w:spacing w:before="120" w:after="120" w:line="360" w:lineRule="auto"/>
              <w:rPr>
                <w:rFonts w:ascii="宋体" w:hAnsi="宋体" w:eastAsia="宋体" w:cs="宋体"/>
                <w:sz w:val="24"/>
              </w:rPr>
            </w:pPr>
            <w:r>
              <w:rPr>
                <w:rFonts w:hint="eastAsia" w:ascii="宋体" w:hAnsi="宋体" w:eastAsia="宋体" w:cs="宋体"/>
                <w:sz w:val="24"/>
              </w:rPr>
              <w:t>大语言模型</w:t>
            </w:r>
          </w:p>
        </w:tc>
        <w:tc>
          <w:tcPr>
            <w:tcW w:w="6555" w:type="dxa"/>
            <w:tcMar>
              <w:top w:w="60" w:type="dxa"/>
              <w:left w:w="120" w:type="dxa"/>
              <w:bottom w:w="30" w:type="dxa"/>
              <w:right w:w="120" w:type="dxa"/>
            </w:tcMar>
          </w:tcPr>
          <w:p w14:paraId="47E5B7E7">
            <w:pPr>
              <w:spacing w:before="120" w:after="120" w:line="360" w:lineRule="auto"/>
              <w:rPr>
                <w:rFonts w:ascii="宋体" w:hAnsi="宋体" w:eastAsia="宋体" w:cs="宋体"/>
                <w:sz w:val="24"/>
              </w:rPr>
            </w:pPr>
            <w:r>
              <w:rPr>
                <w:rFonts w:hint="eastAsia" w:ascii="宋体" w:hAnsi="宋体" w:eastAsia="宋体" w:cs="宋体"/>
                <w:sz w:val="24"/>
              </w:rPr>
              <w:t>大语言模型是本项目智能体的核心推理引擎，承载公文写 作、智能咨询、产业洞察的自然语言理解与生成任务。支持每年提供 40 亿 tokens。提供Doubao-Seed-2.0-pro-128k以内推理（输出），Doubao-Seed-2.0-pro-128k以内推理（输入）。</w:t>
            </w:r>
          </w:p>
        </w:tc>
      </w:tr>
      <w:tr w14:paraId="51D947C9">
        <w:tc>
          <w:tcPr>
            <w:tcW w:w="285" w:type="dxa"/>
            <w:tcMar>
              <w:top w:w="60" w:type="dxa"/>
              <w:left w:w="120" w:type="dxa"/>
              <w:bottom w:w="30" w:type="dxa"/>
              <w:right w:w="120" w:type="dxa"/>
            </w:tcMar>
          </w:tcPr>
          <w:p w14:paraId="1D38FAC1">
            <w:pPr>
              <w:spacing w:before="120" w:after="120" w:line="360" w:lineRule="auto"/>
              <w:jc w:val="center"/>
              <w:rPr>
                <w:rFonts w:ascii="宋体" w:hAnsi="宋体" w:eastAsia="宋体" w:cs="宋体"/>
                <w:sz w:val="24"/>
              </w:rPr>
            </w:pPr>
            <w:r>
              <w:rPr>
                <w:rFonts w:hint="eastAsia" w:ascii="宋体" w:hAnsi="宋体" w:eastAsia="宋体" w:cs="宋体"/>
                <w:sz w:val="24"/>
              </w:rPr>
              <w:t>2</w:t>
            </w:r>
          </w:p>
        </w:tc>
        <w:tc>
          <w:tcPr>
            <w:tcW w:w="450" w:type="dxa"/>
            <w:vMerge w:val="continue"/>
            <w:tcMar>
              <w:top w:w="60" w:type="dxa"/>
              <w:left w:w="120" w:type="dxa"/>
              <w:bottom w:w="30" w:type="dxa"/>
              <w:right w:w="120" w:type="dxa"/>
            </w:tcMar>
          </w:tcPr>
          <w:p w14:paraId="2DF86CCC">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2E7287CE">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7AD0BE6D">
            <w:pPr>
              <w:spacing w:before="120" w:after="120" w:line="360" w:lineRule="auto"/>
              <w:rPr>
                <w:rFonts w:ascii="宋体" w:hAnsi="宋体" w:eastAsia="宋体" w:cs="宋体"/>
                <w:sz w:val="24"/>
              </w:rPr>
            </w:pPr>
            <w:r>
              <w:rPr>
                <w:rFonts w:hint="eastAsia" w:ascii="宋体" w:hAnsi="宋体" w:eastAsia="宋体" w:cs="宋体"/>
                <w:sz w:val="24"/>
              </w:rPr>
              <w:t>语音合成模型</w:t>
            </w:r>
          </w:p>
        </w:tc>
        <w:tc>
          <w:tcPr>
            <w:tcW w:w="6555" w:type="dxa"/>
            <w:tcMar>
              <w:top w:w="60" w:type="dxa"/>
              <w:left w:w="120" w:type="dxa"/>
              <w:bottom w:w="30" w:type="dxa"/>
              <w:right w:w="120" w:type="dxa"/>
            </w:tcMar>
          </w:tcPr>
          <w:p w14:paraId="35265E93">
            <w:pPr>
              <w:spacing w:before="120" w:after="120" w:line="360" w:lineRule="auto"/>
              <w:rPr>
                <w:rFonts w:ascii="宋体" w:hAnsi="宋体" w:eastAsia="宋体" w:cs="宋体"/>
                <w:sz w:val="24"/>
              </w:rPr>
            </w:pPr>
            <w:r>
              <w:rPr>
                <w:rFonts w:hint="eastAsia" w:ascii="宋体" w:hAnsi="宋体" w:eastAsia="宋体" w:cs="宋体"/>
                <w:sz w:val="24"/>
              </w:rPr>
              <w:t>语音合成能力主要服务于智能咨询。需要将文字答案转化为语音播报，满足适老化、无障碍等场景下的语音交互需求。</w:t>
            </w:r>
          </w:p>
          <w:p w14:paraId="1C06F45D">
            <w:pPr>
              <w:spacing w:before="120" w:after="120" w:line="360" w:lineRule="auto"/>
              <w:rPr>
                <w:rFonts w:ascii="宋体" w:hAnsi="宋体" w:eastAsia="宋体" w:cs="宋体"/>
                <w:sz w:val="24"/>
              </w:rPr>
            </w:pPr>
            <w:r>
              <w:rPr>
                <w:rFonts w:hint="eastAsia" w:ascii="宋体" w:hAnsi="宋体" w:eastAsia="宋体" w:cs="宋体"/>
                <w:sz w:val="24"/>
              </w:rPr>
              <w:t>支持每年提供 40000 万字，并发 200 个。提供语音合成-豆包语音合成模型2.0。</w:t>
            </w:r>
          </w:p>
        </w:tc>
      </w:tr>
      <w:tr w14:paraId="26E85B85">
        <w:tc>
          <w:tcPr>
            <w:tcW w:w="285" w:type="dxa"/>
            <w:tcMar>
              <w:top w:w="60" w:type="dxa"/>
              <w:left w:w="120" w:type="dxa"/>
              <w:bottom w:w="30" w:type="dxa"/>
              <w:right w:w="120" w:type="dxa"/>
            </w:tcMar>
          </w:tcPr>
          <w:p w14:paraId="17A3C61C">
            <w:pPr>
              <w:spacing w:before="120" w:after="120" w:line="360" w:lineRule="auto"/>
              <w:jc w:val="center"/>
              <w:rPr>
                <w:rFonts w:ascii="宋体" w:hAnsi="宋体" w:eastAsia="宋体" w:cs="宋体"/>
                <w:sz w:val="24"/>
              </w:rPr>
            </w:pPr>
            <w:r>
              <w:rPr>
                <w:rFonts w:hint="eastAsia" w:ascii="宋体" w:hAnsi="宋体" w:eastAsia="宋体" w:cs="宋体"/>
                <w:sz w:val="24"/>
              </w:rPr>
              <w:t>3</w:t>
            </w:r>
          </w:p>
        </w:tc>
        <w:tc>
          <w:tcPr>
            <w:tcW w:w="450" w:type="dxa"/>
            <w:vMerge w:val="continue"/>
            <w:tcMar>
              <w:top w:w="60" w:type="dxa"/>
              <w:left w:w="120" w:type="dxa"/>
              <w:bottom w:w="30" w:type="dxa"/>
              <w:right w:w="120" w:type="dxa"/>
            </w:tcMar>
          </w:tcPr>
          <w:p w14:paraId="00F3DCB8">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26672954">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5EA954FB">
            <w:pPr>
              <w:spacing w:before="120" w:after="120" w:line="360" w:lineRule="auto"/>
              <w:rPr>
                <w:rFonts w:ascii="宋体" w:hAnsi="宋体" w:eastAsia="宋体" w:cs="宋体"/>
                <w:sz w:val="24"/>
              </w:rPr>
            </w:pPr>
            <w:r>
              <w:rPr>
                <w:rFonts w:hint="eastAsia" w:ascii="宋体" w:hAnsi="宋体" w:eastAsia="宋体" w:cs="宋体"/>
                <w:sz w:val="24"/>
              </w:rPr>
              <w:t>语音识别模型</w:t>
            </w:r>
          </w:p>
        </w:tc>
        <w:tc>
          <w:tcPr>
            <w:tcW w:w="6555" w:type="dxa"/>
            <w:tcMar>
              <w:top w:w="60" w:type="dxa"/>
              <w:left w:w="120" w:type="dxa"/>
              <w:bottom w:w="30" w:type="dxa"/>
              <w:right w:w="120" w:type="dxa"/>
            </w:tcMar>
          </w:tcPr>
          <w:p w14:paraId="212E01E1">
            <w:pPr>
              <w:spacing w:before="120" w:after="120" w:line="360" w:lineRule="auto"/>
              <w:rPr>
                <w:rFonts w:ascii="宋体" w:hAnsi="宋体" w:eastAsia="宋体" w:cs="宋体"/>
                <w:sz w:val="24"/>
              </w:rPr>
            </w:pPr>
            <w:r>
              <w:rPr>
                <w:rFonts w:hint="eastAsia" w:ascii="宋体" w:hAnsi="宋体" w:eastAsia="宋体" w:cs="宋体"/>
                <w:sz w:val="24"/>
              </w:rPr>
              <w:t>语音识别能力主要服务于"智能咨询"智能体。智能咨询场景支持用户通过语音直接提问，降低文字输入门槛，提升交互便捷性。支持每年识别时长 1300 小时，并发</w:t>
            </w:r>
          </w:p>
          <w:p w14:paraId="7D0AEB0D">
            <w:pPr>
              <w:spacing w:before="120" w:after="120" w:line="360" w:lineRule="auto"/>
              <w:rPr>
                <w:rFonts w:ascii="宋体" w:hAnsi="宋体" w:eastAsia="宋体" w:cs="宋体"/>
                <w:sz w:val="24"/>
              </w:rPr>
            </w:pPr>
            <w:r>
              <w:rPr>
                <w:rFonts w:hint="eastAsia" w:ascii="宋体" w:hAnsi="宋体" w:eastAsia="宋体" w:cs="宋体"/>
                <w:sz w:val="24"/>
              </w:rPr>
              <w:t>200 个。提供豆包流式语音识别模型2.0。</w:t>
            </w:r>
          </w:p>
        </w:tc>
      </w:tr>
      <w:tr w14:paraId="79FAEF10">
        <w:tc>
          <w:tcPr>
            <w:tcW w:w="285" w:type="dxa"/>
            <w:tcMar>
              <w:top w:w="60" w:type="dxa"/>
              <w:left w:w="120" w:type="dxa"/>
              <w:bottom w:w="30" w:type="dxa"/>
              <w:right w:w="120" w:type="dxa"/>
            </w:tcMar>
          </w:tcPr>
          <w:p w14:paraId="3B0BB24B">
            <w:pPr>
              <w:spacing w:before="120" w:after="120" w:line="360" w:lineRule="auto"/>
              <w:jc w:val="center"/>
              <w:rPr>
                <w:rFonts w:ascii="宋体" w:hAnsi="宋体" w:eastAsia="宋体" w:cs="宋体"/>
                <w:sz w:val="24"/>
              </w:rPr>
            </w:pPr>
            <w:r>
              <w:rPr>
                <w:rFonts w:hint="eastAsia" w:ascii="宋体" w:hAnsi="宋体" w:eastAsia="宋体" w:cs="宋体"/>
                <w:sz w:val="24"/>
              </w:rPr>
              <w:t>4</w:t>
            </w:r>
          </w:p>
        </w:tc>
        <w:tc>
          <w:tcPr>
            <w:tcW w:w="450" w:type="dxa"/>
            <w:vMerge w:val="continue"/>
            <w:tcMar>
              <w:top w:w="60" w:type="dxa"/>
              <w:left w:w="120" w:type="dxa"/>
              <w:bottom w:w="30" w:type="dxa"/>
              <w:right w:w="120" w:type="dxa"/>
            </w:tcMar>
          </w:tcPr>
          <w:p w14:paraId="4AC3AAD5">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4F7D8113">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1CCD8B9F">
            <w:pPr>
              <w:spacing w:before="120" w:after="120" w:line="360" w:lineRule="auto"/>
              <w:rPr>
                <w:rFonts w:ascii="宋体" w:hAnsi="宋体" w:eastAsia="宋体" w:cs="宋体"/>
                <w:sz w:val="24"/>
              </w:rPr>
            </w:pPr>
            <w:r>
              <w:rPr>
                <w:rFonts w:hint="eastAsia" w:ascii="宋体" w:hAnsi="宋体" w:eastAsia="宋体" w:cs="宋体"/>
                <w:sz w:val="24"/>
              </w:rPr>
              <w:t>联网搜索</w:t>
            </w:r>
          </w:p>
        </w:tc>
        <w:tc>
          <w:tcPr>
            <w:tcW w:w="6555" w:type="dxa"/>
            <w:tcMar>
              <w:top w:w="60" w:type="dxa"/>
              <w:left w:w="120" w:type="dxa"/>
              <w:bottom w:w="30" w:type="dxa"/>
              <w:right w:w="120" w:type="dxa"/>
            </w:tcMar>
          </w:tcPr>
          <w:p w14:paraId="147224D0">
            <w:pPr>
              <w:spacing w:before="120" w:after="120" w:line="360" w:lineRule="auto"/>
              <w:rPr>
                <w:rFonts w:ascii="宋体" w:hAnsi="宋体" w:eastAsia="宋体" w:cs="宋体"/>
                <w:sz w:val="24"/>
              </w:rPr>
            </w:pPr>
            <w:r>
              <w:rPr>
                <w:rFonts w:hint="eastAsia" w:ascii="宋体" w:hAnsi="宋体" w:eastAsia="宋体" w:cs="宋体"/>
                <w:sz w:val="24"/>
              </w:rPr>
              <w:t>联网搜索能力主要服务于产业洞察，需要获取实时外部信息的智能体。产业洞察需要联网搜索行业报告、市场动态、产业新闻等信息，为深度分析提供最新数据支撑。支持每年调用量 26 万次，并发5 个。提供豆包助手API-按量付费（边想边搜、联网搜索、深度沟通、日常沟通）。</w:t>
            </w:r>
          </w:p>
        </w:tc>
      </w:tr>
      <w:tr w14:paraId="4253F368">
        <w:tc>
          <w:tcPr>
            <w:tcW w:w="285" w:type="dxa"/>
            <w:tcMar>
              <w:top w:w="60" w:type="dxa"/>
              <w:left w:w="120" w:type="dxa"/>
              <w:bottom w:w="30" w:type="dxa"/>
              <w:right w:w="120" w:type="dxa"/>
            </w:tcMar>
          </w:tcPr>
          <w:p w14:paraId="2AB23F29">
            <w:pPr>
              <w:spacing w:before="120" w:after="120" w:line="360" w:lineRule="auto"/>
              <w:jc w:val="center"/>
              <w:rPr>
                <w:rFonts w:ascii="宋体" w:hAnsi="宋体" w:eastAsia="宋体" w:cs="宋体"/>
                <w:sz w:val="24"/>
              </w:rPr>
            </w:pPr>
            <w:r>
              <w:rPr>
                <w:rFonts w:hint="eastAsia" w:ascii="宋体" w:hAnsi="宋体" w:eastAsia="宋体" w:cs="宋体"/>
                <w:sz w:val="24"/>
              </w:rPr>
              <w:t>5</w:t>
            </w:r>
          </w:p>
        </w:tc>
        <w:tc>
          <w:tcPr>
            <w:tcW w:w="450" w:type="dxa"/>
            <w:vMerge w:val="continue"/>
            <w:tcMar>
              <w:top w:w="60" w:type="dxa"/>
              <w:left w:w="120" w:type="dxa"/>
              <w:bottom w:w="30" w:type="dxa"/>
              <w:right w:w="120" w:type="dxa"/>
            </w:tcMar>
          </w:tcPr>
          <w:p w14:paraId="132DD599">
            <w:pPr>
              <w:spacing w:before="120" w:after="120" w:line="360" w:lineRule="auto"/>
              <w:rPr>
                <w:rFonts w:ascii="宋体" w:hAnsi="宋体" w:eastAsia="宋体" w:cs="宋体"/>
                <w:sz w:val="24"/>
              </w:rPr>
            </w:pPr>
          </w:p>
        </w:tc>
        <w:tc>
          <w:tcPr>
            <w:tcW w:w="420" w:type="dxa"/>
            <w:vMerge w:val="continue"/>
            <w:tcMar>
              <w:top w:w="60" w:type="dxa"/>
              <w:left w:w="120" w:type="dxa"/>
              <w:bottom w:w="30" w:type="dxa"/>
              <w:right w:w="120" w:type="dxa"/>
            </w:tcMar>
          </w:tcPr>
          <w:p w14:paraId="60680FEB">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13379333">
            <w:pPr>
              <w:spacing w:before="120" w:after="120" w:line="360" w:lineRule="auto"/>
              <w:rPr>
                <w:rFonts w:ascii="宋体" w:hAnsi="宋体" w:eastAsia="宋体" w:cs="宋体"/>
                <w:sz w:val="24"/>
              </w:rPr>
            </w:pPr>
            <w:r>
              <w:rPr>
                <w:rFonts w:hint="eastAsia" w:ascii="宋体" w:hAnsi="宋体" w:eastAsia="宋体" w:cs="宋体"/>
                <w:sz w:val="24"/>
              </w:rPr>
              <w:t>向量化模型</w:t>
            </w:r>
          </w:p>
        </w:tc>
        <w:tc>
          <w:tcPr>
            <w:tcW w:w="6555" w:type="dxa"/>
            <w:tcMar>
              <w:top w:w="60" w:type="dxa"/>
              <w:left w:w="120" w:type="dxa"/>
              <w:bottom w:w="30" w:type="dxa"/>
              <w:right w:w="120" w:type="dxa"/>
            </w:tcMar>
          </w:tcPr>
          <w:p w14:paraId="5616C36C">
            <w:pPr>
              <w:spacing w:before="120" w:after="120" w:line="360" w:lineRule="auto"/>
              <w:rPr>
                <w:rFonts w:ascii="宋体" w:hAnsi="宋体" w:eastAsia="宋体" w:cs="宋体"/>
                <w:sz w:val="24"/>
              </w:rPr>
            </w:pPr>
            <w:r>
              <w:rPr>
                <w:rFonts w:hint="eastAsia" w:ascii="宋体" w:hAnsi="宋体" w:eastAsia="宋体" w:cs="宋体"/>
                <w:sz w:val="24"/>
              </w:rPr>
              <w:t>向量化模型是智能体实现精准知识检索的底层能力支撑。项目涉及的政策法规库、公文模板库、行业知识库等海量文本数据，均需通过向量化模型进行语义编码后存入向量数据 库，使智能体在每次对话时能够基于语义相似度快速检索最相关的知识片段（即 RAG 检索增强生成），大幅提升回答的准确性和专业性。支持每年提供 2 亿 tokens。提供Doubao-embedding-large实例型模型单元-包月。</w:t>
            </w:r>
          </w:p>
        </w:tc>
      </w:tr>
    </w:tbl>
    <w:p w14:paraId="29ADA936">
      <w:pPr>
        <w:spacing w:before="240" w:after="120" w:line="360" w:lineRule="auto"/>
        <w:outlineLvl w:val="4"/>
        <w:rPr>
          <w:rFonts w:ascii="宋体" w:hAnsi="宋体" w:eastAsia="宋体" w:cs="宋体"/>
          <w:sz w:val="24"/>
        </w:rPr>
      </w:pPr>
      <w:bookmarkStart w:id="8" w:name="heading_32"/>
      <w:r>
        <w:rPr>
          <w:rFonts w:hint="eastAsia" w:ascii="宋体" w:hAnsi="宋体" w:eastAsia="宋体" w:cs="宋体"/>
          <w:color w:val="3370FF"/>
          <w:sz w:val="24"/>
        </w:rPr>
        <w:t xml:space="preserve">2.6.3.2 </w:t>
      </w:r>
      <w:r>
        <w:rPr>
          <w:rFonts w:hint="eastAsia" w:ascii="宋体" w:hAnsi="宋体" w:eastAsia="宋体" w:cs="宋体"/>
          <w:b/>
          <w:sz w:val="24"/>
        </w:rPr>
        <w:t>机密计算大模型服务</w:t>
      </w:r>
      <w:bookmarkEnd w:id="8"/>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85"/>
        <w:gridCol w:w="435"/>
        <w:gridCol w:w="405"/>
        <w:gridCol w:w="555"/>
        <w:gridCol w:w="6600"/>
      </w:tblGrid>
      <w:tr w14:paraId="2B183016">
        <w:tc>
          <w:tcPr>
            <w:tcW w:w="285" w:type="dxa"/>
            <w:tcMar>
              <w:top w:w="60" w:type="dxa"/>
              <w:left w:w="120" w:type="dxa"/>
              <w:bottom w:w="30" w:type="dxa"/>
              <w:right w:w="120" w:type="dxa"/>
            </w:tcMar>
          </w:tcPr>
          <w:p w14:paraId="06413A96">
            <w:pPr>
              <w:spacing w:before="120" w:after="120" w:line="360" w:lineRule="auto"/>
              <w:rPr>
                <w:rFonts w:ascii="宋体" w:hAnsi="宋体" w:eastAsia="宋体" w:cs="宋体"/>
                <w:sz w:val="24"/>
              </w:rPr>
            </w:pPr>
            <w:r>
              <w:rPr>
                <w:rFonts w:hint="eastAsia" w:ascii="宋体" w:hAnsi="宋体" w:eastAsia="宋体" w:cs="宋体"/>
                <w:b/>
                <w:sz w:val="24"/>
              </w:rPr>
              <w:t>序号</w:t>
            </w:r>
          </w:p>
        </w:tc>
        <w:tc>
          <w:tcPr>
            <w:tcW w:w="435" w:type="dxa"/>
            <w:tcMar>
              <w:top w:w="60" w:type="dxa"/>
              <w:left w:w="120" w:type="dxa"/>
              <w:bottom w:w="30" w:type="dxa"/>
              <w:right w:w="120" w:type="dxa"/>
            </w:tcMar>
          </w:tcPr>
          <w:p w14:paraId="0F71484A">
            <w:pPr>
              <w:spacing w:before="120" w:after="120" w:line="360" w:lineRule="auto"/>
              <w:jc w:val="center"/>
              <w:rPr>
                <w:rFonts w:ascii="宋体" w:hAnsi="宋体" w:eastAsia="宋体" w:cs="宋体"/>
                <w:sz w:val="24"/>
              </w:rPr>
            </w:pPr>
            <w:r>
              <w:rPr>
                <w:rFonts w:hint="eastAsia" w:ascii="宋体" w:hAnsi="宋体" w:eastAsia="宋体" w:cs="宋体"/>
                <w:b/>
                <w:sz w:val="24"/>
              </w:rPr>
              <w:t>模块名</w:t>
            </w:r>
          </w:p>
          <w:p w14:paraId="07EEF06A">
            <w:pPr>
              <w:spacing w:before="120" w:after="120" w:line="360" w:lineRule="auto"/>
              <w:jc w:val="center"/>
              <w:rPr>
                <w:rFonts w:ascii="宋体" w:hAnsi="宋体" w:eastAsia="宋体" w:cs="宋体"/>
                <w:sz w:val="24"/>
              </w:rPr>
            </w:pPr>
            <w:r>
              <w:rPr>
                <w:rFonts w:hint="eastAsia" w:ascii="宋体" w:hAnsi="宋体" w:eastAsia="宋体" w:cs="宋体"/>
                <w:b/>
                <w:sz w:val="24"/>
              </w:rPr>
              <w:t>称</w:t>
            </w:r>
          </w:p>
        </w:tc>
        <w:tc>
          <w:tcPr>
            <w:tcW w:w="405" w:type="dxa"/>
            <w:tcMar>
              <w:top w:w="60" w:type="dxa"/>
              <w:left w:w="120" w:type="dxa"/>
              <w:bottom w:w="30" w:type="dxa"/>
              <w:right w:w="120" w:type="dxa"/>
            </w:tcMar>
          </w:tcPr>
          <w:p w14:paraId="7489C874">
            <w:pPr>
              <w:spacing w:before="120" w:after="120" w:line="360" w:lineRule="auto"/>
              <w:rPr>
                <w:rFonts w:ascii="宋体" w:hAnsi="宋体" w:eastAsia="宋体" w:cs="宋体"/>
                <w:sz w:val="24"/>
              </w:rPr>
            </w:pPr>
            <w:r>
              <w:rPr>
                <w:rFonts w:hint="eastAsia" w:ascii="宋体" w:hAnsi="宋体" w:eastAsia="宋体" w:cs="宋体"/>
                <w:b/>
                <w:sz w:val="24"/>
              </w:rPr>
              <w:t>子模块</w:t>
            </w:r>
          </w:p>
        </w:tc>
        <w:tc>
          <w:tcPr>
            <w:tcW w:w="555" w:type="dxa"/>
            <w:tcMar>
              <w:top w:w="60" w:type="dxa"/>
              <w:left w:w="120" w:type="dxa"/>
              <w:bottom w:w="30" w:type="dxa"/>
              <w:right w:w="120" w:type="dxa"/>
            </w:tcMar>
          </w:tcPr>
          <w:p w14:paraId="64DC01F3">
            <w:pPr>
              <w:spacing w:before="120" w:after="120" w:line="360" w:lineRule="auto"/>
              <w:rPr>
                <w:rFonts w:ascii="宋体" w:hAnsi="宋体" w:eastAsia="宋体" w:cs="宋体"/>
                <w:sz w:val="24"/>
              </w:rPr>
            </w:pPr>
            <w:r>
              <w:rPr>
                <w:rFonts w:hint="eastAsia" w:ascii="宋体" w:hAnsi="宋体" w:eastAsia="宋体" w:cs="宋体"/>
                <w:b/>
                <w:sz w:val="24"/>
              </w:rPr>
              <w:t>功能项</w:t>
            </w:r>
          </w:p>
        </w:tc>
        <w:tc>
          <w:tcPr>
            <w:tcW w:w="6600" w:type="dxa"/>
            <w:tcMar>
              <w:top w:w="60" w:type="dxa"/>
              <w:left w:w="120" w:type="dxa"/>
              <w:bottom w:w="30" w:type="dxa"/>
              <w:right w:w="120" w:type="dxa"/>
            </w:tcMar>
          </w:tcPr>
          <w:p w14:paraId="6743B233">
            <w:pPr>
              <w:spacing w:before="120" w:after="120" w:line="360" w:lineRule="auto"/>
              <w:jc w:val="center"/>
              <w:rPr>
                <w:rFonts w:ascii="宋体" w:hAnsi="宋体" w:eastAsia="宋体" w:cs="宋体"/>
                <w:sz w:val="24"/>
              </w:rPr>
            </w:pPr>
            <w:r>
              <w:rPr>
                <w:rFonts w:hint="eastAsia" w:ascii="宋体" w:hAnsi="宋体" w:eastAsia="宋体" w:cs="宋体"/>
                <w:b/>
                <w:sz w:val="24"/>
              </w:rPr>
              <w:t>技术参数</w:t>
            </w:r>
          </w:p>
        </w:tc>
      </w:tr>
      <w:tr w14:paraId="606015E1">
        <w:tc>
          <w:tcPr>
            <w:tcW w:w="285" w:type="dxa"/>
            <w:tcMar>
              <w:top w:w="60" w:type="dxa"/>
              <w:left w:w="120" w:type="dxa"/>
              <w:bottom w:w="30" w:type="dxa"/>
              <w:right w:w="120" w:type="dxa"/>
            </w:tcMar>
          </w:tcPr>
          <w:p w14:paraId="59F98280">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4103F6A">
            <w:pPr>
              <w:spacing w:before="120" w:after="120" w:line="360" w:lineRule="auto"/>
              <w:jc w:val="center"/>
              <w:rPr>
                <w:rFonts w:ascii="宋体" w:hAnsi="宋体" w:eastAsia="宋体" w:cs="宋体"/>
                <w:sz w:val="24"/>
              </w:rPr>
            </w:pPr>
            <w:r>
              <w:rPr>
                <w:rFonts w:hint="eastAsia" w:ascii="宋体" w:hAnsi="宋体" w:eastAsia="宋体" w:cs="宋体"/>
                <w:sz w:val="24"/>
              </w:rPr>
              <w:t>1</w:t>
            </w:r>
          </w:p>
        </w:tc>
        <w:tc>
          <w:tcPr>
            <w:tcW w:w="435" w:type="dxa"/>
            <w:vMerge w:val="restart"/>
            <w:tcMar>
              <w:top w:w="60" w:type="dxa"/>
              <w:left w:w="120" w:type="dxa"/>
              <w:bottom w:w="30" w:type="dxa"/>
              <w:right w:w="120" w:type="dxa"/>
            </w:tcMar>
          </w:tcPr>
          <w:p w14:paraId="0E5DBA53">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CC1BC72">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F674764">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82AA955">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47AF1232">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259ECB8">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EDB1F8A">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755E30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4F33A9D">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21C8647">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7B584B8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557406F">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7F4F9E7D">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C801C25">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49C47F2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124EA821">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E94ACDD">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8B880F0">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9374B2F">
            <w:pPr>
              <w:spacing w:before="120" w:after="120" w:line="360" w:lineRule="auto"/>
              <w:rPr>
                <w:rFonts w:ascii="宋体" w:hAnsi="宋体" w:eastAsia="宋体" w:cs="宋体"/>
                <w:sz w:val="24"/>
              </w:rPr>
            </w:pPr>
            <w:r>
              <w:rPr>
                <w:rFonts w:hint="eastAsia" w:ascii="宋体" w:hAnsi="宋体" w:eastAsia="宋体" w:cs="宋体"/>
                <w:b/>
                <w:sz w:val="24"/>
              </w:rPr>
              <w:t>机密计算</w:t>
            </w:r>
          </w:p>
        </w:tc>
        <w:tc>
          <w:tcPr>
            <w:tcW w:w="405" w:type="dxa"/>
            <w:tcMar>
              <w:top w:w="60" w:type="dxa"/>
              <w:left w:w="120" w:type="dxa"/>
              <w:bottom w:w="30" w:type="dxa"/>
              <w:right w:w="120" w:type="dxa"/>
            </w:tcMar>
          </w:tcPr>
          <w:p w14:paraId="194C154E">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16DA12E7">
            <w:pPr>
              <w:spacing w:before="120" w:after="120" w:line="360" w:lineRule="auto"/>
              <w:rPr>
                <w:rFonts w:ascii="宋体" w:hAnsi="宋体" w:eastAsia="宋体" w:cs="宋体"/>
                <w:sz w:val="24"/>
              </w:rPr>
            </w:pPr>
            <w:r>
              <w:rPr>
                <w:rFonts w:hint="eastAsia" w:ascii="宋体" w:hAnsi="宋体" w:eastAsia="宋体" w:cs="宋体"/>
                <w:sz w:val="24"/>
              </w:rPr>
              <w:t>数据即用即销毁模块</w:t>
            </w:r>
          </w:p>
        </w:tc>
        <w:tc>
          <w:tcPr>
            <w:tcW w:w="555" w:type="dxa"/>
            <w:tcMar>
              <w:top w:w="60" w:type="dxa"/>
              <w:left w:w="120" w:type="dxa"/>
              <w:bottom w:w="30" w:type="dxa"/>
              <w:right w:w="120" w:type="dxa"/>
            </w:tcMar>
          </w:tcPr>
          <w:p w14:paraId="4713D8E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F75A7A1">
            <w:pPr>
              <w:spacing w:before="120" w:after="120" w:line="360" w:lineRule="auto"/>
              <w:rPr>
                <w:rFonts w:ascii="宋体" w:hAnsi="宋体" w:eastAsia="宋体" w:cs="宋体"/>
                <w:sz w:val="24"/>
              </w:rPr>
            </w:pPr>
            <w:r>
              <w:rPr>
                <w:rFonts w:hint="eastAsia" w:ascii="宋体" w:hAnsi="宋体" w:eastAsia="宋体" w:cs="宋体"/>
                <w:sz w:val="24"/>
              </w:rPr>
              <w:t>多模态机密推理服务</w:t>
            </w:r>
          </w:p>
        </w:tc>
        <w:tc>
          <w:tcPr>
            <w:tcW w:w="6600" w:type="dxa"/>
            <w:tcMar>
              <w:top w:w="60" w:type="dxa"/>
              <w:left w:w="120" w:type="dxa"/>
              <w:bottom w:w="30" w:type="dxa"/>
              <w:right w:w="120" w:type="dxa"/>
            </w:tcMar>
          </w:tcPr>
          <w:p w14:paraId="3FACB9C8">
            <w:pPr>
              <w:spacing w:before="120" w:after="120" w:line="360" w:lineRule="auto"/>
              <w:rPr>
                <w:rFonts w:ascii="宋体" w:hAnsi="宋体" w:eastAsia="宋体" w:cs="宋体"/>
                <w:sz w:val="24"/>
              </w:rPr>
            </w:pPr>
            <w:r>
              <w:rPr>
                <w:rFonts w:hint="eastAsia" w:ascii="宋体" w:hAnsi="宋体" w:eastAsia="宋体" w:cs="宋体"/>
                <w:sz w:val="24"/>
              </w:rPr>
              <w:t>1、支持提供多模态大模型的机密推理能力，无需用户自行部署即可获得 TEE 级安全保障；2、支持文本生成、多模态交互等核心场景，覆盖文本、图像、音频、视频等全模态数据处理需求。</w:t>
            </w:r>
          </w:p>
        </w:tc>
      </w:tr>
      <w:tr w14:paraId="560874C6">
        <w:tc>
          <w:tcPr>
            <w:tcW w:w="285" w:type="dxa"/>
            <w:tcMar>
              <w:top w:w="60" w:type="dxa"/>
              <w:left w:w="120" w:type="dxa"/>
              <w:bottom w:w="30" w:type="dxa"/>
              <w:right w:w="120" w:type="dxa"/>
            </w:tcMar>
          </w:tcPr>
          <w:p w14:paraId="61344BFA">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E539D99">
            <w:pPr>
              <w:spacing w:before="120" w:after="120" w:line="360" w:lineRule="auto"/>
              <w:jc w:val="center"/>
              <w:rPr>
                <w:rFonts w:ascii="宋体" w:hAnsi="宋体" w:eastAsia="宋体" w:cs="宋体"/>
                <w:sz w:val="24"/>
              </w:rPr>
            </w:pPr>
            <w:r>
              <w:rPr>
                <w:rFonts w:hint="eastAsia" w:ascii="宋体" w:hAnsi="宋体" w:eastAsia="宋体" w:cs="宋体"/>
                <w:sz w:val="24"/>
              </w:rPr>
              <w:t>2</w:t>
            </w:r>
          </w:p>
        </w:tc>
        <w:tc>
          <w:tcPr>
            <w:tcW w:w="435" w:type="dxa"/>
            <w:vMerge w:val="continue"/>
            <w:tcMar>
              <w:top w:w="60" w:type="dxa"/>
              <w:left w:w="120" w:type="dxa"/>
              <w:bottom w:w="30" w:type="dxa"/>
              <w:right w:w="120" w:type="dxa"/>
            </w:tcMar>
          </w:tcPr>
          <w:p w14:paraId="58D1C003">
            <w:pPr>
              <w:spacing w:before="120" w:after="120" w:line="360" w:lineRule="auto"/>
              <w:rPr>
                <w:rFonts w:ascii="宋体" w:hAnsi="宋体" w:eastAsia="宋体" w:cs="宋体"/>
                <w:sz w:val="24"/>
              </w:rPr>
            </w:pPr>
          </w:p>
        </w:tc>
        <w:tc>
          <w:tcPr>
            <w:tcW w:w="405" w:type="dxa"/>
            <w:tcMar>
              <w:top w:w="60" w:type="dxa"/>
              <w:left w:w="120" w:type="dxa"/>
              <w:bottom w:w="30" w:type="dxa"/>
              <w:right w:w="120" w:type="dxa"/>
            </w:tcMar>
          </w:tcPr>
          <w:p w14:paraId="01C00D3C">
            <w:pPr>
              <w:spacing w:before="120" w:after="120" w:line="360" w:lineRule="auto"/>
              <w:rPr>
                <w:rFonts w:ascii="宋体" w:hAnsi="宋体" w:eastAsia="宋体" w:cs="宋体"/>
                <w:sz w:val="24"/>
              </w:rPr>
            </w:pPr>
            <w:r>
              <w:rPr>
                <w:rFonts w:hint="eastAsia" w:ascii="宋体" w:hAnsi="宋体" w:eastAsia="宋体" w:cs="宋体"/>
                <w:sz w:val="24"/>
              </w:rPr>
              <w:t>芯片级安全隔离模块</w:t>
            </w:r>
          </w:p>
        </w:tc>
        <w:tc>
          <w:tcPr>
            <w:tcW w:w="555" w:type="dxa"/>
            <w:tcMar>
              <w:top w:w="60" w:type="dxa"/>
              <w:left w:w="120" w:type="dxa"/>
              <w:bottom w:w="30" w:type="dxa"/>
              <w:right w:w="120" w:type="dxa"/>
            </w:tcMar>
          </w:tcPr>
          <w:p w14:paraId="3FC8579E">
            <w:pPr>
              <w:spacing w:before="120" w:after="120" w:line="360" w:lineRule="auto"/>
              <w:rPr>
                <w:rFonts w:ascii="宋体" w:hAnsi="宋体" w:eastAsia="宋体" w:cs="宋体"/>
                <w:sz w:val="24"/>
              </w:rPr>
            </w:pPr>
            <w:r>
              <w:rPr>
                <w:rFonts w:hint="eastAsia" w:ascii="宋体" w:hAnsi="宋体" w:eastAsia="宋体" w:cs="宋体"/>
                <w:sz w:val="24"/>
              </w:rPr>
              <w:t>TEE 芯片级安全隔离推理</w:t>
            </w:r>
          </w:p>
        </w:tc>
        <w:tc>
          <w:tcPr>
            <w:tcW w:w="6600" w:type="dxa"/>
            <w:tcMar>
              <w:top w:w="60" w:type="dxa"/>
              <w:left w:w="120" w:type="dxa"/>
              <w:bottom w:w="30" w:type="dxa"/>
              <w:right w:w="120" w:type="dxa"/>
            </w:tcMar>
          </w:tcPr>
          <w:p w14:paraId="03D6114F">
            <w:pPr>
              <w:spacing w:before="120" w:after="120" w:line="360" w:lineRule="auto"/>
              <w:rPr>
                <w:rFonts w:ascii="宋体" w:hAnsi="宋体" w:eastAsia="宋体" w:cs="宋体"/>
                <w:sz w:val="24"/>
              </w:rPr>
            </w:pPr>
            <w:r>
              <w:rPr>
                <w:rFonts w:hint="eastAsia" w:ascii="宋体" w:hAnsi="宋体" w:eastAsia="宋体" w:cs="宋体"/>
                <w:sz w:val="24"/>
              </w:rPr>
              <w:t>支持基于 TEE 可信执行环境提供芯片级安全隔离，推理请求与数据仅在 TEE 内解密处理，云服务商无法访问隔离区内的模型参数与数据，保障推理过程的绝对安全。</w:t>
            </w:r>
          </w:p>
          <w:p w14:paraId="4662C410">
            <w:pPr>
              <w:spacing w:before="120" w:after="120" w:line="360" w:lineRule="auto"/>
              <w:rPr>
                <w:rFonts w:ascii="宋体" w:hAnsi="宋体" w:eastAsia="宋体" w:cs="宋体"/>
                <w:sz w:val="24"/>
              </w:rPr>
            </w:pPr>
          </w:p>
        </w:tc>
      </w:tr>
      <w:tr w14:paraId="0670DF6C">
        <w:tc>
          <w:tcPr>
            <w:tcW w:w="285" w:type="dxa"/>
            <w:tcMar>
              <w:top w:w="60" w:type="dxa"/>
              <w:left w:w="120" w:type="dxa"/>
              <w:bottom w:w="30" w:type="dxa"/>
              <w:right w:w="120" w:type="dxa"/>
            </w:tcMar>
          </w:tcPr>
          <w:p w14:paraId="1D74BD67">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292DA5B">
            <w:pPr>
              <w:spacing w:before="120" w:after="120" w:line="360" w:lineRule="auto"/>
              <w:jc w:val="center"/>
              <w:rPr>
                <w:rFonts w:ascii="宋体" w:hAnsi="宋体" w:eastAsia="宋体" w:cs="宋体"/>
                <w:sz w:val="24"/>
              </w:rPr>
            </w:pPr>
            <w:r>
              <w:rPr>
                <w:rFonts w:hint="eastAsia" w:ascii="宋体" w:hAnsi="宋体" w:eastAsia="宋体" w:cs="宋体"/>
                <w:sz w:val="24"/>
              </w:rPr>
              <w:t>3</w:t>
            </w:r>
          </w:p>
        </w:tc>
        <w:tc>
          <w:tcPr>
            <w:tcW w:w="435" w:type="dxa"/>
            <w:vMerge w:val="continue"/>
            <w:tcMar>
              <w:top w:w="60" w:type="dxa"/>
              <w:left w:w="120" w:type="dxa"/>
              <w:bottom w:w="30" w:type="dxa"/>
              <w:right w:w="120" w:type="dxa"/>
            </w:tcMar>
          </w:tcPr>
          <w:p w14:paraId="76CFA8E6">
            <w:pPr>
              <w:spacing w:before="120" w:after="120" w:line="360" w:lineRule="auto"/>
              <w:rPr>
                <w:rFonts w:ascii="宋体" w:hAnsi="宋体" w:eastAsia="宋体" w:cs="宋体"/>
                <w:sz w:val="24"/>
              </w:rPr>
            </w:pPr>
          </w:p>
        </w:tc>
        <w:tc>
          <w:tcPr>
            <w:tcW w:w="405" w:type="dxa"/>
            <w:tcMar>
              <w:top w:w="60" w:type="dxa"/>
              <w:left w:w="120" w:type="dxa"/>
              <w:bottom w:w="30" w:type="dxa"/>
              <w:right w:w="120" w:type="dxa"/>
            </w:tcMar>
          </w:tcPr>
          <w:p w14:paraId="178F8993">
            <w:pPr>
              <w:spacing w:before="120" w:after="120" w:line="360" w:lineRule="auto"/>
              <w:rPr>
                <w:rFonts w:ascii="宋体" w:hAnsi="宋体" w:eastAsia="宋体" w:cs="宋体"/>
                <w:sz w:val="24"/>
              </w:rPr>
            </w:pPr>
            <w:r>
              <w:rPr>
                <w:rFonts w:hint="eastAsia" w:ascii="宋体" w:hAnsi="宋体" w:eastAsia="宋体" w:cs="宋体"/>
                <w:sz w:val="24"/>
              </w:rPr>
              <w:t>全链路密态计算模块</w:t>
            </w:r>
          </w:p>
        </w:tc>
        <w:tc>
          <w:tcPr>
            <w:tcW w:w="555" w:type="dxa"/>
            <w:tcMar>
              <w:top w:w="60" w:type="dxa"/>
              <w:left w:w="120" w:type="dxa"/>
              <w:bottom w:w="30" w:type="dxa"/>
              <w:right w:w="120" w:type="dxa"/>
            </w:tcMar>
          </w:tcPr>
          <w:p w14:paraId="789D9634">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09845DF">
            <w:pPr>
              <w:spacing w:before="120" w:after="120" w:line="360" w:lineRule="auto"/>
              <w:rPr>
                <w:rFonts w:ascii="宋体" w:hAnsi="宋体" w:eastAsia="宋体" w:cs="宋体"/>
                <w:sz w:val="24"/>
              </w:rPr>
            </w:pPr>
            <w:r>
              <w:rPr>
                <w:rFonts w:hint="eastAsia" w:ascii="宋体" w:hAnsi="宋体" w:eastAsia="宋体" w:cs="宋体"/>
                <w:sz w:val="24"/>
              </w:rPr>
              <w:t>大模型机密部署</w:t>
            </w:r>
          </w:p>
        </w:tc>
        <w:tc>
          <w:tcPr>
            <w:tcW w:w="6600" w:type="dxa"/>
            <w:tcMar>
              <w:top w:w="60" w:type="dxa"/>
              <w:left w:w="120" w:type="dxa"/>
              <w:bottom w:w="30" w:type="dxa"/>
              <w:right w:w="120" w:type="dxa"/>
            </w:tcMar>
          </w:tcPr>
          <w:p w14:paraId="7CBD54F3">
            <w:pPr>
              <w:spacing w:before="120" w:after="120" w:line="360" w:lineRule="auto"/>
              <w:rPr>
                <w:rFonts w:ascii="宋体" w:hAnsi="宋体" w:eastAsia="宋体" w:cs="宋体"/>
                <w:sz w:val="24"/>
              </w:rPr>
            </w:pPr>
            <w:r>
              <w:rPr>
                <w:rFonts w:hint="eastAsia" w:ascii="宋体" w:hAnsi="宋体" w:eastAsia="宋体" w:cs="宋体"/>
                <w:sz w:val="24"/>
              </w:rPr>
              <w:t>支持兼容多模态模型的机密部署需求，所有模型计算过程（数据加载、推理、结果生成）均在 TEE 硬件隔离区完成，云服务商无法访问内部数据，确保用户核心 AI 资产安全可控。</w:t>
            </w:r>
          </w:p>
        </w:tc>
      </w:tr>
      <w:tr w14:paraId="3BFCECF4">
        <w:tc>
          <w:tcPr>
            <w:tcW w:w="285" w:type="dxa"/>
            <w:tcMar>
              <w:top w:w="60" w:type="dxa"/>
              <w:left w:w="120" w:type="dxa"/>
              <w:bottom w:w="30" w:type="dxa"/>
              <w:right w:w="120" w:type="dxa"/>
            </w:tcMar>
          </w:tcPr>
          <w:p w14:paraId="3337F05A">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40C766E">
            <w:pPr>
              <w:spacing w:before="120" w:after="120" w:line="360" w:lineRule="auto"/>
              <w:jc w:val="center"/>
              <w:rPr>
                <w:rFonts w:ascii="宋体" w:hAnsi="宋体" w:eastAsia="宋体" w:cs="宋体"/>
                <w:sz w:val="24"/>
              </w:rPr>
            </w:pPr>
            <w:r>
              <w:rPr>
                <w:rFonts w:hint="eastAsia" w:ascii="宋体" w:hAnsi="宋体" w:eastAsia="宋体" w:cs="宋体"/>
                <w:sz w:val="24"/>
              </w:rPr>
              <w:t>4</w:t>
            </w:r>
          </w:p>
        </w:tc>
        <w:tc>
          <w:tcPr>
            <w:tcW w:w="435" w:type="dxa"/>
            <w:vMerge w:val="continue"/>
            <w:tcMar>
              <w:top w:w="60" w:type="dxa"/>
              <w:left w:w="120" w:type="dxa"/>
              <w:bottom w:w="30" w:type="dxa"/>
              <w:right w:w="120" w:type="dxa"/>
            </w:tcMar>
          </w:tcPr>
          <w:p w14:paraId="6D28033E">
            <w:pPr>
              <w:spacing w:before="120" w:after="120" w:line="360" w:lineRule="auto"/>
              <w:rPr>
                <w:rFonts w:ascii="宋体" w:hAnsi="宋体" w:eastAsia="宋体" w:cs="宋体"/>
                <w:sz w:val="24"/>
              </w:rPr>
            </w:pPr>
          </w:p>
        </w:tc>
        <w:tc>
          <w:tcPr>
            <w:tcW w:w="405" w:type="dxa"/>
            <w:tcMar>
              <w:top w:w="60" w:type="dxa"/>
              <w:left w:w="120" w:type="dxa"/>
              <w:bottom w:w="30" w:type="dxa"/>
              <w:right w:w="120" w:type="dxa"/>
            </w:tcMar>
          </w:tcPr>
          <w:p w14:paraId="331164F3">
            <w:pPr>
              <w:spacing w:before="120" w:after="120" w:line="360" w:lineRule="auto"/>
              <w:rPr>
                <w:rFonts w:ascii="宋体" w:hAnsi="宋体" w:eastAsia="宋体" w:cs="宋体"/>
                <w:sz w:val="24"/>
              </w:rPr>
            </w:pPr>
            <w:r>
              <w:rPr>
                <w:rFonts w:hint="eastAsia" w:ascii="宋体" w:hAnsi="宋体" w:eastAsia="宋体" w:cs="宋体"/>
                <w:sz w:val="24"/>
              </w:rPr>
              <w:t>密态向量知识库模块</w:t>
            </w:r>
          </w:p>
        </w:tc>
        <w:tc>
          <w:tcPr>
            <w:tcW w:w="555" w:type="dxa"/>
            <w:tcMar>
              <w:top w:w="60" w:type="dxa"/>
              <w:left w:w="120" w:type="dxa"/>
              <w:bottom w:w="30" w:type="dxa"/>
              <w:right w:w="120" w:type="dxa"/>
            </w:tcMar>
          </w:tcPr>
          <w:p w14:paraId="3D5A88AE">
            <w:pPr>
              <w:spacing w:before="120" w:after="120" w:line="360" w:lineRule="auto"/>
              <w:rPr>
                <w:rFonts w:ascii="宋体" w:hAnsi="宋体" w:eastAsia="宋体" w:cs="宋体"/>
                <w:sz w:val="24"/>
              </w:rPr>
            </w:pPr>
            <w:r>
              <w:rPr>
                <w:rFonts w:hint="eastAsia" w:ascii="宋体" w:hAnsi="宋体" w:eastAsia="宋体" w:cs="宋体"/>
                <w:sz w:val="24"/>
              </w:rPr>
              <w:t>多模态数据全链路安全保障</w:t>
            </w:r>
          </w:p>
        </w:tc>
        <w:tc>
          <w:tcPr>
            <w:tcW w:w="6600" w:type="dxa"/>
            <w:tcMar>
              <w:top w:w="60" w:type="dxa"/>
              <w:left w:w="120" w:type="dxa"/>
              <w:bottom w:w="30" w:type="dxa"/>
              <w:right w:w="120" w:type="dxa"/>
            </w:tcMar>
          </w:tcPr>
          <w:p w14:paraId="553A6336">
            <w:pPr>
              <w:spacing w:before="120" w:after="120" w:line="360" w:lineRule="auto"/>
              <w:rPr>
                <w:rFonts w:ascii="宋体" w:hAnsi="宋体" w:eastAsia="宋体" w:cs="宋体"/>
                <w:sz w:val="24"/>
              </w:rPr>
            </w:pPr>
            <w:r>
              <w:rPr>
                <w:rFonts w:hint="eastAsia" w:ascii="宋体" w:hAnsi="宋体" w:eastAsia="宋体" w:cs="宋体"/>
                <w:sz w:val="24"/>
              </w:rPr>
              <w:t>1、支持多模态数据通过加密通道传输至云端可信域，在 TEE 内完成解码、理解与推理全流程；2、支持推理结束后临时数据自动擦除不留存，实现从传输到处理的端到端安全防护。</w:t>
            </w:r>
          </w:p>
        </w:tc>
      </w:tr>
      <w:tr w14:paraId="6700FA7B">
        <w:tc>
          <w:tcPr>
            <w:tcW w:w="285" w:type="dxa"/>
            <w:tcMar>
              <w:top w:w="60" w:type="dxa"/>
              <w:left w:w="120" w:type="dxa"/>
              <w:bottom w:w="30" w:type="dxa"/>
              <w:right w:w="120" w:type="dxa"/>
            </w:tcMar>
          </w:tcPr>
          <w:p w14:paraId="711B1A6A">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7D1432D">
            <w:pPr>
              <w:spacing w:before="120" w:after="120" w:line="360" w:lineRule="auto"/>
              <w:jc w:val="center"/>
              <w:rPr>
                <w:rFonts w:ascii="宋体" w:hAnsi="宋体" w:eastAsia="宋体" w:cs="宋体"/>
                <w:sz w:val="24"/>
              </w:rPr>
            </w:pPr>
            <w:r>
              <w:rPr>
                <w:rFonts w:hint="eastAsia" w:ascii="宋体" w:hAnsi="宋体" w:eastAsia="宋体" w:cs="宋体"/>
                <w:sz w:val="24"/>
              </w:rPr>
              <w:t>5</w:t>
            </w:r>
          </w:p>
        </w:tc>
        <w:tc>
          <w:tcPr>
            <w:tcW w:w="435" w:type="dxa"/>
            <w:vMerge w:val="continue"/>
            <w:tcMar>
              <w:top w:w="60" w:type="dxa"/>
              <w:left w:w="120" w:type="dxa"/>
              <w:bottom w:w="30" w:type="dxa"/>
              <w:right w:w="120" w:type="dxa"/>
            </w:tcMar>
          </w:tcPr>
          <w:p w14:paraId="720AFA20">
            <w:pPr>
              <w:spacing w:before="120" w:after="120" w:line="360" w:lineRule="auto"/>
              <w:rPr>
                <w:rFonts w:ascii="宋体" w:hAnsi="宋体" w:eastAsia="宋体" w:cs="宋体"/>
                <w:sz w:val="24"/>
              </w:rPr>
            </w:pPr>
          </w:p>
        </w:tc>
        <w:tc>
          <w:tcPr>
            <w:tcW w:w="405" w:type="dxa"/>
            <w:tcMar>
              <w:top w:w="60" w:type="dxa"/>
              <w:left w:w="120" w:type="dxa"/>
              <w:bottom w:w="30" w:type="dxa"/>
              <w:right w:w="120" w:type="dxa"/>
            </w:tcMar>
          </w:tcPr>
          <w:p w14:paraId="2A2A833B">
            <w:pPr>
              <w:spacing w:before="120" w:after="120" w:line="360" w:lineRule="auto"/>
              <w:rPr>
                <w:rFonts w:ascii="宋体" w:hAnsi="宋体" w:eastAsia="宋体" w:cs="宋体"/>
                <w:sz w:val="24"/>
              </w:rPr>
            </w:pPr>
            <w:r>
              <w:rPr>
                <w:rFonts w:hint="eastAsia" w:ascii="宋体" w:hAnsi="宋体" w:eastAsia="宋体" w:cs="宋体"/>
                <w:sz w:val="24"/>
              </w:rPr>
              <w:t>精细化用量统计</w:t>
            </w:r>
          </w:p>
        </w:tc>
        <w:tc>
          <w:tcPr>
            <w:tcW w:w="555" w:type="dxa"/>
            <w:tcMar>
              <w:top w:w="60" w:type="dxa"/>
              <w:left w:w="120" w:type="dxa"/>
              <w:bottom w:w="30" w:type="dxa"/>
              <w:right w:w="120" w:type="dxa"/>
            </w:tcMar>
          </w:tcPr>
          <w:p w14:paraId="3BF92D99">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1572524">
            <w:pPr>
              <w:spacing w:before="120" w:after="120" w:line="360" w:lineRule="auto"/>
              <w:rPr>
                <w:rFonts w:ascii="宋体" w:hAnsi="宋体" w:eastAsia="宋体" w:cs="宋体"/>
                <w:sz w:val="24"/>
              </w:rPr>
            </w:pPr>
            <w:r>
              <w:rPr>
                <w:rFonts w:hint="eastAsia" w:ascii="宋体" w:hAnsi="宋体" w:eastAsia="宋体" w:cs="宋体"/>
                <w:sz w:val="24"/>
              </w:rPr>
              <w:t>精细化用量统计</w:t>
            </w:r>
          </w:p>
        </w:tc>
        <w:tc>
          <w:tcPr>
            <w:tcW w:w="6600" w:type="dxa"/>
            <w:tcMar>
              <w:top w:w="60" w:type="dxa"/>
              <w:left w:w="120" w:type="dxa"/>
              <w:bottom w:w="30" w:type="dxa"/>
              <w:right w:w="120" w:type="dxa"/>
            </w:tcMar>
          </w:tcPr>
          <w:p w14:paraId="6738B8C2">
            <w:pPr>
              <w:spacing w:before="120" w:after="120" w:line="360" w:lineRule="auto"/>
              <w:rPr>
                <w:rFonts w:ascii="宋体" w:hAnsi="宋体" w:eastAsia="宋体" w:cs="宋体"/>
                <w:sz w:val="24"/>
              </w:rPr>
            </w:pPr>
            <w:r>
              <w:rPr>
                <w:rFonts w:hint="eastAsia" w:ascii="宋体" w:hAnsi="宋体" w:eastAsia="宋体" w:cs="宋体"/>
                <w:sz w:val="24"/>
              </w:rPr>
              <w:t>1、支持按模型接入点维度统计调用总 Token 数、输入 Token数及输出 Token 数；2、支持自定义时间区间筛选，助力用户监控资源消耗，精准优化成本配置。</w:t>
            </w:r>
          </w:p>
          <w:p w14:paraId="0614CCC9">
            <w:pPr>
              <w:spacing w:before="120" w:after="120" w:line="360" w:lineRule="auto"/>
              <w:rPr>
                <w:rFonts w:ascii="宋体" w:hAnsi="宋体" w:eastAsia="宋体" w:cs="宋体"/>
                <w:sz w:val="24"/>
              </w:rPr>
            </w:pPr>
          </w:p>
        </w:tc>
      </w:tr>
      <w:tr w14:paraId="021FC921">
        <w:tc>
          <w:tcPr>
            <w:tcW w:w="285" w:type="dxa"/>
            <w:tcMar>
              <w:top w:w="60" w:type="dxa"/>
              <w:left w:w="120" w:type="dxa"/>
              <w:bottom w:w="30" w:type="dxa"/>
              <w:right w:w="120" w:type="dxa"/>
            </w:tcMar>
          </w:tcPr>
          <w:p w14:paraId="2B963B1E">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D66C018">
            <w:pPr>
              <w:spacing w:before="120" w:after="120" w:line="360" w:lineRule="auto"/>
              <w:jc w:val="center"/>
              <w:rPr>
                <w:rFonts w:ascii="宋体" w:hAnsi="宋体" w:eastAsia="宋体" w:cs="宋体"/>
                <w:sz w:val="24"/>
              </w:rPr>
            </w:pPr>
            <w:r>
              <w:rPr>
                <w:rFonts w:hint="eastAsia" w:ascii="宋体" w:hAnsi="宋体" w:eastAsia="宋体" w:cs="宋体"/>
                <w:sz w:val="24"/>
              </w:rPr>
              <w:t>6</w:t>
            </w:r>
          </w:p>
        </w:tc>
        <w:tc>
          <w:tcPr>
            <w:tcW w:w="435" w:type="dxa"/>
            <w:vMerge w:val="continue"/>
            <w:tcMar>
              <w:top w:w="60" w:type="dxa"/>
              <w:left w:w="120" w:type="dxa"/>
              <w:bottom w:w="30" w:type="dxa"/>
              <w:right w:w="120" w:type="dxa"/>
            </w:tcMar>
          </w:tcPr>
          <w:p w14:paraId="29E43C86">
            <w:pPr>
              <w:spacing w:before="120" w:after="120" w:line="360" w:lineRule="auto"/>
              <w:rPr>
                <w:rFonts w:ascii="宋体" w:hAnsi="宋体" w:eastAsia="宋体" w:cs="宋体"/>
                <w:sz w:val="24"/>
              </w:rPr>
            </w:pPr>
          </w:p>
        </w:tc>
        <w:tc>
          <w:tcPr>
            <w:tcW w:w="405" w:type="dxa"/>
            <w:tcMar>
              <w:top w:w="60" w:type="dxa"/>
              <w:left w:w="120" w:type="dxa"/>
              <w:bottom w:w="30" w:type="dxa"/>
              <w:right w:w="120" w:type="dxa"/>
            </w:tcMar>
          </w:tcPr>
          <w:p w14:paraId="33F2B86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199D59D">
            <w:pPr>
              <w:spacing w:before="120" w:after="120" w:line="360" w:lineRule="auto"/>
              <w:rPr>
                <w:rFonts w:ascii="宋体" w:hAnsi="宋体" w:eastAsia="宋体" w:cs="宋体"/>
                <w:sz w:val="24"/>
              </w:rPr>
            </w:pPr>
            <w:r>
              <w:rPr>
                <w:rFonts w:hint="eastAsia" w:ascii="宋体" w:hAnsi="宋体" w:eastAsia="宋体" w:cs="宋体"/>
                <w:sz w:val="24"/>
              </w:rPr>
              <w:t>端云协作推理模块</w:t>
            </w:r>
          </w:p>
        </w:tc>
        <w:tc>
          <w:tcPr>
            <w:tcW w:w="555" w:type="dxa"/>
            <w:tcMar>
              <w:top w:w="60" w:type="dxa"/>
              <w:left w:w="120" w:type="dxa"/>
              <w:bottom w:w="30" w:type="dxa"/>
              <w:right w:w="120" w:type="dxa"/>
            </w:tcMar>
          </w:tcPr>
          <w:p w14:paraId="05A49B5D">
            <w:pPr>
              <w:spacing w:before="120" w:after="120" w:line="360" w:lineRule="auto"/>
              <w:rPr>
                <w:rFonts w:ascii="宋体" w:hAnsi="宋体" w:eastAsia="宋体" w:cs="宋体"/>
                <w:sz w:val="24"/>
              </w:rPr>
            </w:pPr>
            <w:r>
              <w:rPr>
                <w:rFonts w:hint="eastAsia" w:ascii="宋体" w:hAnsi="宋体" w:eastAsia="宋体" w:cs="宋体"/>
                <w:sz w:val="24"/>
              </w:rPr>
              <w:t>多语言 API/SDK</w:t>
            </w:r>
          </w:p>
          <w:p w14:paraId="16E90286">
            <w:pPr>
              <w:spacing w:before="120" w:after="120" w:line="360" w:lineRule="auto"/>
              <w:rPr>
                <w:rFonts w:ascii="宋体" w:hAnsi="宋体" w:eastAsia="宋体" w:cs="宋体"/>
                <w:sz w:val="24"/>
              </w:rPr>
            </w:pPr>
            <w:r>
              <w:rPr>
                <w:rFonts w:hint="eastAsia" w:ascii="宋体" w:hAnsi="宋体" w:eastAsia="宋体" w:cs="宋体"/>
                <w:sz w:val="24"/>
              </w:rPr>
              <w:t>快速安全接入</w:t>
            </w:r>
          </w:p>
        </w:tc>
        <w:tc>
          <w:tcPr>
            <w:tcW w:w="6600" w:type="dxa"/>
            <w:tcMar>
              <w:top w:w="60" w:type="dxa"/>
              <w:left w:w="120" w:type="dxa"/>
              <w:bottom w:w="30" w:type="dxa"/>
              <w:right w:w="120" w:type="dxa"/>
            </w:tcMar>
          </w:tcPr>
          <w:p w14:paraId="04129574">
            <w:pPr>
              <w:spacing w:before="120" w:after="120" w:line="360" w:lineRule="auto"/>
              <w:rPr>
                <w:rFonts w:ascii="宋体" w:hAnsi="宋体" w:eastAsia="宋体" w:cs="宋体"/>
                <w:sz w:val="24"/>
              </w:rPr>
            </w:pPr>
            <w:r>
              <w:rPr>
                <w:rFonts w:hint="eastAsia" w:ascii="宋体" w:hAnsi="宋体" w:eastAsia="宋体" w:cs="宋体"/>
                <w:sz w:val="24"/>
              </w:rPr>
              <w:t>支持 Python、Go、Java 等主流编程语言的 API 接入示例（兼容 OpenAI 规范），同时封装端云互信、加密、远程证明验证等核心安全流程的多语言 SDK，大幅降低集成门槛与开发周</w:t>
            </w:r>
          </w:p>
          <w:p w14:paraId="57FC38E7">
            <w:pPr>
              <w:spacing w:before="120" w:after="120" w:line="360" w:lineRule="auto"/>
              <w:rPr>
                <w:rFonts w:ascii="宋体" w:hAnsi="宋体" w:eastAsia="宋体" w:cs="宋体"/>
                <w:sz w:val="24"/>
              </w:rPr>
            </w:pPr>
            <w:r>
              <w:rPr>
                <w:rFonts w:hint="eastAsia" w:ascii="宋体" w:hAnsi="宋体" w:eastAsia="宋体" w:cs="宋体"/>
                <w:sz w:val="24"/>
              </w:rPr>
              <w:t>期。</w:t>
            </w:r>
          </w:p>
        </w:tc>
      </w:tr>
      <w:tr w14:paraId="4D90D439">
        <w:tc>
          <w:tcPr>
            <w:tcW w:w="285" w:type="dxa"/>
            <w:tcMar>
              <w:top w:w="60" w:type="dxa"/>
              <w:left w:w="120" w:type="dxa"/>
              <w:bottom w:w="30" w:type="dxa"/>
              <w:right w:w="120" w:type="dxa"/>
            </w:tcMar>
          </w:tcPr>
          <w:p w14:paraId="1873B2A2">
            <w:pPr>
              <w:spacing w:before="120" w:after="120" w:line="360" w:lineRule="auto"/>
              <w:jc w:val="center"/>
              <w:rPr>
                <w:rFonts w:ascii="宋体" w:hAnsi="宋体" w:eastAsia="宋体" w:cs="宋体"/>
                <w:sz w:val="24"/>
              </w:rPr>
            </w:pPr>
            <w:r>
              <w:rPr>
                <w:rFonts w:hint="eastAsia" w:ascii="宋体" w:hAnsi="宋体" w:eastAsia="宋体" w:cs="宋体"/>
                <w:sz w:val="24"/>
              </w:rPr>
              <w:t>7</w:t>
            </w:r>
          </w:p>
        </w:tc>
        <w:tc>
          <w:tcPr>
            <w:tcW w:w="435" w:type="dxa"/>
            <w:vMerge w:val="continue"/>
            <w:tcMar>
              <w:top w:w="60" w:type="dxa"/>
              <w:left w:w="120" w:type="dxa"/>
              <w:bottom w:w="30" w:type="dxa"/>
              <w:right w:w="120" w:type="dxa"/>
            </w:tcMar>
          </w:tcPr>
          <w:p w14:paraId="2998BACF">
            <w:pPr>
              <w:spacing w:before="120" w:after="120" w:line="360" w:lineRule="auto"/>
              <w:rPr>
                <w:rFonts w:ascii="宋体" w:hAnsi="宋体" w:eastAsia="宋体" w:cs="宋体"/>
                <w:sz w:val="24"/>
              </w:rPr>
            </w:pPr>
          </w:p>
        </w:tc>
        <w:tc>
          <w:tcPr>
            <w:tcW w:w="405" w:type="dxa"/>
            <w:tcMar>
              <w:top w:w="60" w:type="dxa"/>
              <w:left w:w="120" w:type="dxa"/>
              <w:bottom w:w="30" w:type="dxa"/>
              <w:right w:w="120" w:type="dxa"/>
            </w:tcMar>
          </w:tcPr>
          <w:p w14:paraId="63436C64">
            <w:pPr>
              <w:spacing w:before="120" w:after="120" w:line="360" w:lineRule="auto"/>
              <w:rPr>
                <w:rFonts w:ascii="宋体" w:hAnsi="宋体" w:eastAsia="宋体" w:cs="宋体"/>
                <w:sz w:val="24"/>
              </w:rPr>
            </w:pPr>
            <w:r>
              <w:rPr>
                <w:rFonts w:hint="eastAsia" w:ascii="宋体" w:hAnsi="宋体" w:eastAsia="宋体" w:cs="宋体"/>
                <w:sz w:val="24"/>
              </w:rPr>
              <w:t>流式 推理模式适配</w:t>
            </w:r>
          </w:p>
        </w:tc>
        <w:tc>
          <w:tcPr>
            <w:tcW w:w="555" w:type="dxa"/>
            <w:tcMar>
              <w:top w:w="60" w:type="dxa"/>
              <w:left w:w="120" w:type="dxa"/>
              <w:bottom w:w="30" w:type="dxa"/>
              <w:right w:w="120" w:type="dxa"/>
            </w:tcMar>
          </w:tcPr>
          <w:p w14:paraId="2CA22653">
            <w:pPr>
              <w:spacing w:before="120" w:after="120" w:line="360" w:lineRule="auto"/>
              <w:rPr>
                <w:rFonts w:ascii="宋体" w:hAnsi="宋体" w:eastAsia="宋体" w:cs="宋体"/>
                <w:sz w:val="24"/>
              </w:rPr>
            </w:pPr>
            <w:r>
              <w:rPr>
                <w:rFonts w:hint="eastAsia" w:ascii="宋体" w:hAnsi="宋体" w:eastAsia="宋体" w:cs="宋体"/>
                <w:sz w:val="24"/>
              </w:rPr>
              <w:t>流式 推理模式适配</w:t>
            </w:r>
          </w:p>
        </w:tc>
        <w:tc>
          <w:tcPr>
            <w:tcW w:w="6600" w:type="dxa"/>
            <w:tcMar>
              <w:top w:w="60" w:type="dxa"/>
              <w:left w:w="120" w:type="dxa"/>
              <w:bottom w:w="30" w:type="dxa"/>
              <w:right w:w="120" w:type="dxa"/>
            </w:tcMar>
          </w:tcPr>
          <w:p w14:paraId="63A50A81">
            <w:pPr>
              <w:spacing w:before="120" w:after="120" w:line="360" w:lineRule="auto"/>
              <w:rPr>
                <w:rFonts w:ascii="宋体" w:hAnsi="宋体" w:eastAsia="宋体" w:cs="宋体"/>
                <w:sz w:val="24"/>
              </w:rPr>
            </w:pPr>
            <w:r>
              <w:rPr>
                <w:rFonts w:hint="eastAsia" w:ascii="宋体" w:hAnsi="宋体" w:eastAsia="宋体" w:cs="宋体"/>
                <w:sz w:val="24"/>
              </w:rPr>
              <w:t>支持流式推理（实时返回结果片段），适配对话交互、批量处理等不同业务场景的需求。</w:t>
            </w:r>
          </w:p>
        </w:tc>
      </w:tr>
      <w:tr w14:paraId="5D19978E">
        <w:tc>
          <w:tcPr>
            <w:tcW w:w="285" w:type="dxa"/>
            <w:tcMar>
              <w:top w:w="60" w:type="dxa"/>
              <w:left w:w="120" w:type="dxa"/>
              <w:bottom w:w="30" w:type="dxa"/>
              <w:right w:w="120" w:type="dxa"/>
            </w:tcMar>
          </w:tcPr>
          <w:p w14:paraId="482A74F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1FD6BF11">
            <w:pPr>
              <w:spacing w:before="120" w:after="120" w:line="360" w:lineRule="auto"/>
              <w:jc w:val="center"/>
              <w:rPr>
                <w:rFonts w:ascii="宋体" w:hAnsi="宋体" w:eastAsia="宋体" w:cs="宋体"/>
                <w:sz w:val="24"/>
              </w:rPr>
            </w:pPr>
            <w:r>
              <w:rPr>
                <w:rFonts w:hint="eastAsia" w:ascii="宋体" w:hAnsi="宋体" w:eastAsia="宋体" w:cs="宋体"/>
                <w:sz w:val="24"/>
              </w:rPr>
              <w:t>8</w:t>
            </w:r>
          </w:p>
        </w:tc>
        <w:tc>
          <w:tcPr>
            <w:tcW w:w="435" w:type="dxa"/>
            <w:vMerge w:val="continue"/>
            <w:tcMar>
              <w:top w:w="60" w:type="dxa"/>
              <w:left w:w="120" w:type="dxa"/>
              <w:bottom w:w="30" w:type="dxa"/>
              <w:right w:w="120" w:type="dxa"/>
            </w:tcMar>
          </w:tcPr>
          <w:p w14:paraId="0C6CA8A6">
            <w:pPr>
              <w:spacing w:before="120" w:after="120" w:line="360" w:lineRule="auto"/>
              <w:rPr>
                <w:rFonts w:ascii="宋体" w:hAnsi="宋体" w:eastAsia="宋体" w:cs="宋体"/>
                <w:sz w:val="24"/>
              </w:rPr>
            </w:pPr>
          </w:p>
        </w:tc>
        <w:tc>
          <w:tcPr>
            <w:tcW w:w="405" w:type="dxa"/>
            <w:tcMar>
              <w:top w:w="60" w:type="dxa"/>
              <w:left w:w="120" w:type="dxa"/>
              <w:bottom w:w="30" w:type="dxa"/>
              <w:right w:w="120" w:type="dxa"/>
            </w:tcMar>
          </w:tcPr>
          <w:p w14:paraId="3F8EA7FE">
            <w:pPr>
              <w:spacing w:before="120" w:after="120" w:line="360" w:lineRule="auto"/>
              <w:rPr>
                <w:rFonts w:ascii="宋体" w:hAnsi="宋体" w:eastAsia="宋体" w:cs="宋体"/>
                <w:sz w:val="24"/>
              </w:rPr>
            </w:pPr>
            <w:r>
              <w:rPr>
                <w:rFonts w:hint="eastAsia" w:ascii="宋体" w:hAnsi="宋体" w:eastAsia="宋体" w:cs="宋体"/>
                <w:sz w:val="24"/>
              </w:rPr>
              <w:t>安全可信可证明模块</w:t>
            </w:r>
          </w:p>
        </w:tc>
        <w:tc>
          <w:tcPr>
            <w:tcW w:w="555" w:type="dxa"/>
            <w:tcMar>
              <w:top w:w="60" w:type="dxa"/>
              <w:left w:w="120" w:type="dxa"/>
              <w:bottom w:w="30" w:type="dxa"/>
              <w:right w:w="120" w:type="dxa"/>
            </w:tcMar>
          </w:tcPr>
          <w:p w14:paraId="5ECFA43F">
            <w:pPr>
              <w:spacing w:before="120" w:after="120" w:line="360" w:lineRule="auto"/>
              <w:rPr>
                <w:rFonts w:ascii="宋体" w:hAnsi="宋体" w:eastAsia="宋体" w:cs="宋体"/>
                <w:sz w:val="24"/>
              </w:rPr>
            </w:pPr>
            <w:r>
              <w:rPr>
                <w:rFonts w:hint="eastAsia" w:ascii="宋体" w:hAnsi="宋体" w:eastAsia="宋体" w:cs="宋体"/>
                <w:sz w:val="24"/>
              </w:rPr>
              <w:t>可信环境验证与远程证明报告</w:t>
            </w:r>
          </w:p>
        </w:tc>
        <w:tc>
          <w:tcPr>
            <w:tcW w:w="6600" w:type="dxa"/>
            <w:tcMar>
              <w:top w:w="60" w:type="dxa"/>
              <w:left w:w="120" w:type="dxa"/>
              <w:bottom w:w="30" w:type="dxa"/>
              <w:right w:w="120" w:type="dxa"/>
            </w:tcMar>
          </w:tcPr>
          <w:p w14:paraId="5EDCF115">
            <w:pPr>
              <w:spacing w:before="120" w:after="120" w:line="360" w:lineRule="auto"/>
              <w:rPr>
                <w:rFonts w:ascii="宋体" w:hAnsi="宋体" w:eastAsia="宋体" w:cs="宋体"/>
                <w:sz w:val="24"/>
              </w:rPr>
            </w:pPr>
            <w:r>
              <w:rPr>
                <w:rFonts w:hint="eastAsia" w:ascii="宋体" w:hAnsi="宋体" w:eastAsia="宋体" w:cs="宋体"/>
                <w:sz w:val="24"/>
              </w:rPr>
              <w:t>1、支持 RAR 公钥查看、证明报告下载验证功能；2、集成第三方远程证明能力，支持验证 TEE 固件版本、软件栈完整性，确保计算环境可信且未被篡改。</w:t>
            </w:r>
          </w:p>
        </w:tc>
      </w:tr>
      <w:tr w14:paraId="6DC987DF">
        <w:tc>
          <w:tcPr>
            <w:tcW w:w="285" w:type="dxa"/>
            <w:tcMar>
              <w:top w:w="60" w:type="dxa"/>
              <w:left w:w="120" w:type="dxa"/>
              <w:bottom w:w="30" w:type="dxa"/>
              <w:right w:w="120" w:type="dxa"/>
            </w:tcMar>
          </w:tcPr>
          <w:p w14:paraId="39D81620">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1D5A6E9">
            <w:pPr>
              <w:spacing w:before="120" w:after="120" w:line="360" w:lineRule="auto"/>
              <w:jc w:val="center"/>
              <w:rPr>
                <w:rFonts w:ascii="宋体" w:hAnsi="宋体" w:eastAsia="宋体" w:cs="宋体"/>
                <w:sz w:val="24"/>
              </w:rPr>
            </w:pPr>
            <w:r>
              <w:rPr>
                <w:rFonts w:hint="eastAsia" w:ascii="宋体" w:hAnsi="宋体" w:eastAsia="宋体" w:cs="宋体"/>
                <w:sz w:val="24"/>
              </w:rPr>
              <w:t>9</w:t>
            </w:r>
          </w:p>
        </w:tc>
        <w:tc>
          <w:tcPr>
            <w:tcW w:w="435" w:type="dxa"/>
            <w:vMerge w:val="continue"/>
            <w:tcMar>
              <w:top w:w="60" w:type="dxa"/>
              <w:left w:w="120" w:type="dxa"/>
              <w:bottom w:w="30" w:type="dxa"/>
              <w:right w:w="120" w:type="dxa"/>
            </w:tcMar>
          </w:tcPr>
          <w:p w14:paraId="6C7117F3">
            <w:pPr>
              <w:spacing w:before="120" w:after="120" w:line="360" w:lineRule="auto"/>
              <w:rPr>
                <w:rFonts w:ascii="宋体" w:hAnsi="宋体" w:eastAsia="宋体" w:cs="宋体"/>
                <w:sz w:val="24"/>
              </w:rPr>
            </w:pPr>
          </w:p>
        </w:tc>
        <w:tc>
          <w:tcPr>
            <w:tcW w:w="405" w:type="dxa"/>
            <w:tcMar>
              <w:top w:w="60" w:type="dxa"/>
              <w:left w:w="120" w:type="dxa"/>
              <w:bottom w:w="30" w:type="dxa"/>
              <w:right w:w="120" w:type="dxa"/>
            </w:tcMar>
          </w:tcPr>
          <w:p w14:paraId="49B0C747">
            <w:pPr>
              <w:spacing w:before="120" w:after="120" w:line="360" w:lineRule="auto"/>
              <w:rPr>
                <w:rFonts w:ascii="宋体" w:hAnsi="宋体" w:eastAsia="宋体" w:cs="宋体"/>
                <w:sz w:val="24"/>
              </w:rPr>
            </w:pPr>
            <w:r>
              <w:rPr>
                <w:rFonts w:hint="eastAsia" w:ascii="宋体" w:hAnsi="宋体" w:eastAsia="宋体" w:cs="宋体"/>
                <w:sz w:val="24"/>
              </w:rPr>
              <w:t>资源与计费模块</w:t>
            </w:r>
          </w:p>
        </w:tc>
        <w:tc>
          <w:tcPr>
            <w:tcW w:w="555" w:type="dxa"/>
            <w:tcMar>
              <w:top w:w="60" w:type="dxa"/>
              <w:left w:w="120" w:type="dxa"/>
              <w:bottom w:w="30" w:type="dxa"/>
              <w:right w:w="120" w:type="dxa"/>
            </w:tcMar>
          </w:tcPr>
          <w:p w14:paraId="1DD9CE54">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47CD36B2">
            <w:pPr>
              <w:spacing w:before="120" w:after="120" w:line="360" w:lineRule="auto"/>
              <w:rPr>
                <w:rFonts w:ascii="宋体" w:hAnsi="宋体" w:eastAsia="宋体" w:cs="宋体"/>
                <w:sz w:val="24"/>
              </w:rPr>
            </w:pPr>
            <w:r>
              <w:rPr>
                <w:rFonts w:hint="eastAsia" w:ascii="宋体" w:hAnsi="宋体" w:eastAsia="宋体" w:cs="宋体"/>
                <w:sz w:val="24"/>
              </w:rPr>
              <w:t>服务数量</w:t>
            </w:r>
          </w:p>
        </w:tc>
        <w:tc>
          <w:tcPr>
            <w:tcW w:w="6600" w:type="dxa"/>
            <w:tcMar>
              <w:top w:w="60" w:type="dxa"/>
              <w:left w:w="120" w:type="dxa"/>
              <w:bottom w:w="30" w:type="dxa"/>
              <w:right w:w="120" w:type="dxa"/>
            </w:tcMar>
          </w:tcPr>
          <w:p w14:paraId="26B81DC3">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05A862E">
            <w:pPr>
              <w:spacing w:before="120" w:after="120" w:line="360" w:lineRule="auto"/>
              <w:rPr>
                <w:rFonts w:ascii="宋体" w:hAnsi="宋体" w:eastAsia="宋体" w:cs="宋体"/>
                <w:sz w:val="24"/>
              </w:rPr>
            </w:pPr>
            <w:r>
              <w:rPr>
                <w:rFonts w:hint="eastAsia" w:ascii="宋体" w:hAnsi="宋体" w:eastAsia="宋体" w:cs="宋体"/>
                <w:sz w:val="24"/>
              </w:rPr>
              <w:t>支持每年提供110 亿 tokens。后续跟进业务需要提供付费的扩容。</w:t>
            </w:r>
          </w:p>
          <w:p w14:paraId="2BDA3900">
            <w:pPr>
              <w:spacing w:before="120" w:after="120" w:line="360" w:lineRule="auto"/>
              <w:rPr>
                <w:rFonts w:ascii="宋体" w:hAnsi="宋体" w:eastAsia="宋体" w:cs="宋体"/>
                <w:sz w:val="24"/>
              </w:rPr>
            </w:pPr>
            <w:r>
              <w:rPr>
                <w:rFonts w:hint="eastAsia" w:ascii="宋体" w:hAnsi="宋体" w:eastAsia="宋体" w:cs="宋体"/>
                <w:sz w:val="24"/>
              </w:rPr>
              <w:t>提供Doubao-Seed-2.0-pro-AICC-在线推理资源包-100亿tokens，Doubao-Seed-2.0-pro-AICC-在线推理资源包-10亿tokens。</w:t>
            </w:r>
          </w:p>
        </w:tc>
      </w:tr>
    </w:tbl>
    <w:p w14:paraId="676E5A30">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F86DE19">
      <w:pPr>
        <w:spacing w:before="240" w:after="120" w:line="360" w:lineRule="auto"/>
        <w:outlineLvl w:val="4"/>
        <w:rPr>
          <w:rFonts w:ascii="宋体" w:hAnsi="宋体" w:eastAsia="宋体" w:cs="宋体"/>
          <w:sz w:val="24"/>
        </w:rPr>
      </w:pPr>
      <w:bookmarkStart w:id="9" w:name="heading_33"/>
      <w:r>
        <w:rPr>
          <w:rFonts w:hint="eastAsia" w:ascii="宋体" w:hAnsi="宋体" w:eastAsia="宋体" w:cs="宋体"/>
          <w:color w:val="3370FF"/>
          <w:sz w:val="24"/>
        </w:rPr>
        <w:t xml:space="preserve">2.6.3.3 </w:t>
      </w:r>
      <w:r>
        <w:rPr>
          <w:rFonts w:hint="eastAsia" w:ascii="宋体" w:hAnsi="宋体" w:eastAsia="宋体" w:cs="宋体"/>
          <w:b/>
          <w:sz w:val="24"/>
        </w:rPr>
        <w:t>大模型应用防火墙（AIFW）</w:t>
      </w:r>
      <w:bookmarkEnd w:id="9"/>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
        <w:gridCol w:w="450"/>
        <w:gridCol w:w="405"/>
        <w:gridCol w:w="570"/>
        <w:gridCol w:w="6570"/>
      </w:tblGrid>
      <w:tr w14:paraId="23B8798D">
        <w:tc>
          <w:tcPr>
            <w:tcW w:w="300" w:type="dxa"/>
            <w:tcMar>
              <w:top w:w="60" w:type="dxa"/>
              <w:left w:w="120" w:type="dxa"/>
              <w:bottom w:w="30" w:type="dxa"/>
              <w:right w:w="120" w:type="dxa"/>
            </w:tcMar>
          </w:tcPr>
          <w:p w14:paraId="440325D2">
            <w:pPr>
              <w:spacing w:before="120" w:after="120" w:line="360" w:lineRule="auto"/>
              <w:rPr>
                <w:rFonts w:ascii="宋体" w:hAnsi="宋体" w:eastAsia="宋体" w:cs="宋体"/>
                <w:sz w:val="24"/>
              </w:rPr>
            </w:pPr>
            <w:r>
              <w:rPr>
                <w:rFonts w:hint="eastAsia" w:ascii="宋体" w:hAnsi="宋体" w:eastAsia="宋体" w:cs="宋体"/>
                <w:b/>
                <w:sz w:val="24"/>
              </w:rPr>
              <w:t>序号</w:t>
            </w:r>
          </w:p>
        </w:tc>
        <w:tc>
          <w:tcPr>
            <w:tcW w:w="450" w:type="dxa"/>
            <w:tcMar>
              <w:top w:w="60" w:type="dxa"/>
              <w:left w:w="120" w:type="dxa"/>
              <w:bottom w:w="30" w:type="dxa"/>
              <w:right w:w="120" w:type="dxa"/>
            </w:tcMar>
          </w:tcPr>
          <w:p w14:paraId="47CEC0BB">
            <w:pPr>
              <w:spacing w:before="120" w:after="120" w:line="360" w:lineRule="auto"/>
              <w:jc w:val="center"/>
              <w:rPr>
                <w:rFonts w:ascii="宋体" w:hAnsi="宋体" w:eastAsia="宋体" w:cs="宋体"/>
                <w:sz w:val="24"/>
              </w:rPr>
            </w:pPr>
            <w:r>
              <w:rPr>
                <w:rFonts w:hint="eastAsia" w:ascii="宋体" w:hAnsi="宋体" w:eastAsia="宋体" w:cs="宋体"/>
                <w:b/>
                <w:sz w:val="24"/>
              </w:rPr>
              <w:t>模块名</w:t>
            </w:r>
          </w:p>
          <w:p w14:paraId="61C49ECC">
            <w:pPr>
              <w:spacing w:before="120" w:after="120" w:line="360" w:lineRule="auto"/>
              <w:jc w:val="center"/>
              <w:rPr>
                <w:rFonts w:ascii="宋体" w:hAnsi="宋体" w:eastAsia="宋体" w:cs="宋体"/>
                <w:sz w:val="24"/>
              </w:rPr>
            </w:pPr>
            <w:r>
              <w:rPr>
                <w:rFonts w:hint="eastAsia" w:ascii="宋体" w:hAnsi="宋体" w:eastAsia="宋体" w:cs="宋体"/>
                <w:b/>
                <w:sz w:val="24"/>
              </w:rPr>
              <w:t>称</w:t>
            </w:r>
          </w:p>
        </w:tc>
        <w:tc>
          <w:tcPr>
            <w:tcW w:w="405" w:type="dxa"/>
            <w:tcMar>
              <w:top w:w="60" w:type="dxa"/>
              <w:left w:w="120" w:type="dxa"/>
              <w:bottom w:w="30" w:type="dxa"/>
              <w:right w:w="120" w:type="dxa"/>
            </w:tcMar>
          </w:tcPr>
          <w:p w14:paraId="4F0CE248">
            <w:pPr>
              <w:spacing w:before="120" w:after="120" w:line="360" w:lineRule="auto"/>
              <w:rPr>
                <w:rFonts w:ascii="宋体" w:hAnsi="宋体" w:eastAsia="宋体" w:cs="宋体"/>
                <w:sz w:val="24"/>
              </w:rPr>
            </w:pPr>
            <w:r>
              <w:rPr>
                <w:rFonts w:hint="eastAsia" w:ascii="宋体" w:hAnsi="宋体" w:eastAsia="宋体" w:cs="宋体"/>
                <w:b/>
                <w:sz w:val="24"/>
              </w:rPr>
              <w:t>子模块</w:t>
            </w:r>
          </w:p>
        </w:tc>
        <w:tc>
          <w:tcPr>
            <w:tcW w:w="570" w:type="dxa"/>
            <w:tcMar>
              <w:top w:w="60" w:type="dxa"/>
              <w:left w:w="120" w:type="dxa"/>
              <w:bottom w:w="30" w:type="dxa"/>
              <w:right w:w="120" w:type="dxa"/>
            </w:tcMar>
          </w:tcPr>
          <w:p w14:paraId="3C51CCC2">
            <w:pPr>
              <w:spacing w:before="120" w:after="120" w:line="360" w:lineRule="auto"/>
              <w:rPr>
                <w:rFonts w:ascii="宋体" w:hAnsi="宋体" w:eastAsia="宋体" w:cs="宋体"/>
                <w:sz w:val="24"/>
              </w:rPr>
            </w:pPr>
            <w:r>
              <w:rPr>
                <w:rFonts w:hint="eastAsia" w:ascii="宋体" w:hAnsi="宋体" w:eastAsia="宋体" w:cs="宋体"/>
                <w:b/>
                <w:sz w:val="24"/>
              </w:rPr>
              <w:t>功能项</w:t>
            </w:r>
          </w:p>
        </w:tc>
        <w:tc>
          <w:tcPr>
            <w:tcW w:w="6570" w:type="dxa"/>
            <w:tcMar>
              <w:top w:w="60" w:type="dxa"/>
              <w:left w:w="120" w:type="dxa"/>
              <w:bottom w:w="30" w:type="dxa"/>
              <w:right w:w="120" w:type="dxa"/>
            </w:tcMar>
          </w:tcPr>
          <w:p w14:paraId="2928F7D5">
            <w:pPr>
              <w:spacing w:before="120" w:after="120" w:line="360" w:lineRule="auto"/>
              <w:jc w:val="center"/>
              <w:rPr>
                <w:rFonts w:ascii="宋体" w:hAnsi="宋体" w:eastAsia="宋体" w:cs="宋体"/>
                <w:sz w:val="24"/>
              </w:rPr>
            </w:pPr>
            <w:r>
              <w:rPr>
                <w:rFonts w:hint="eastAsia" w:ascii="宋体" w:hAnsi="宋体" w:eastAsia="宋体" w:cs="宋体"/>
                <w:b/>
                <w:sz w:val="24"/>
              </w:rPr>
              <w:t>技术参数</w:t>
            </w:r>
          </w:p>
        </w:tc>
      </w:tr>
      <w:tr w14:paraId="03BA1EA0">
        <w:tc>
          <w:tcPr>
            <w:tcW w:w="300" w:type="dxa"/>
            <w:tcMar>
              <w:top w:w="60" w:type="dxa"/>
              <w:left w:w="120" w:type="dxa"/>
              <w:bottom w:w="30" w:type="dxa"/>
              <w:right w:w="120" w:type="dxa"/>
            </w:tcMar>
          </w:tcPr>
          <w:p w14:paraId="771BE18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3A7C094">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5939AA6">
            <w:pPr>
              <w:spacing w:before="120" w:after="120" w:line="360" w:lineRule="auto"/>
              <w:jc w:val="center"/>
              <w:rPr>
                <w:rFonts w:ascii="宋体" w:hAnsi="宋体" w:eastAsia="宋体" w:cs="宋体"/>
                <w:sz w:val="24"/>
              </w:rPr>
            </w:pPr>
            <w:r>
              <w:rPr>
                <w:rFonts w:hint="eastAsia" w:ascii="宋体" w:hAnsi="宋体" w:eastAsia="宋体" w:cs="宋体"/>
                <w:sz w:val="24"/>
              </w:rPr>
              <w:t>1</w:t>
            </w:r>
          </w:p>
        </w:tc>
        <w:tc>
          <w:tcPr>
            <w:tcW w:w="450" w:type="dxa"/>
            <w:vMerge w:val="restart"/>
            <w:tcMar>
              <w:top w:w="60" w:type="dxa"/>
              <w:left w:w="120" w:type="dxa"/>
              <w:bottom w:w="30" w:type="dxa"/>
              <w:right w:w="120" w:type="dxa"/>
            </w:tcMar>
          </w:tcPr>
          <w:p w14:paraId="1AA0A494">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1FD6862D">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3E63FF9">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330DBD8">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746EC3A2">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85419B5">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D6B185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0915E15">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3D30000">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0B3FEEE">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447CA3B">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125DDC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4B9D271">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7CB06E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2D49B32">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1528762">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620999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BB1DBCD">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414A110D">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17D07C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44A1026A">
            <w:pPr>
              <w:spacing w:before="120" w:after="120" w:line="360" w:lineRule="auto"/>
              <w:rPr>
                <w:rFonts w:ascii="宋体" w:hAnsi="宋体" w:eastAsia="宋体" w:cs="宋体"/>
                <w:sz w:val="24"/>
              </w:rPr>
            </w:pPr>
            <w:r>
              <w:rPr>
                <w:rFonts w:hint="eastAsia" w:ascii="宋体" w:hAnsi="宋体" w:eastAsia="宋体" w:cs="宋体"/>
                <w:b/>
                <w:sz w:val="24"/>
              </w:rPr>
              <w:t>大模型应用防火墙</w:t>
            </w:r>
          </w:p>
        </w:tc>
        <w:tc>
          <w:tcPr>
            <w:tcW w:w="405" w:type="dxa"/>
            <w:vMerge w:val="restart"/>
            <w:tcMar>
              <w:top w:w="60" w:type="dxa"/>
              <w:left w:w="120" w:type="dxa"/>
              <w:bottom w:w="30" w:type="dxa"/>
              <w:right w:w="120" w:type="dxa"/>
            </w:tcMar>
          </w:tcPr>
          <w:p w14:paraId="6FE66629">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74EA21EF">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524D55E">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11A679F">
            <w:pPr>
              <w:spacing w:before="120" w:after="120" w:line="360" w:lineRule="auto"/>
              <w:rPr>
                <w:rFonts w:ascii="宋体" w:hAnsi="宋体" w:eastAsia="宋体" w:cs="宋体"/>
                <w:sz w:val="24"/>
              </w:rPr>
            </w:pPr>
            <w:r>
              <w:rPr>
                <w:rFonts w:hint="eastAsia" w:ascii="宋体" w:hAnsi="宋体" w:eastAsia="宋体" w:cs="宋体"/>
                <w:sz w:val="24"/>
              </w:rPr>
              <w:t>访问控制</w:t>
            </w:r>
          </w:p>
        </w:tc>
        <w:tc>
          <w:tcPr>
            <w:tcW w:w="570" w:type="dxa"/>
            <w:tcMar>
              <w:top w:w="60" w:type="dxa"/>
              <w:left w:w="120" w:type="dxa"/>
              <w:bottom w:w="30" w:type="dxa"/>
              <w:right w:w="120" w:type="dxa"/>
            </w:tcMar>
          </w:tcPr>
          <w:p w14:paraId="6D05E48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161CD781">
            <w:pPr>
              <w:spacing w:before="120" w:after="120" w:line="360" w:lineRule="auto"/>
              <w:rPr>
                <w:rFonts w:ascii="宋体" w:hAnsi="宋体" w:eastAsia="宋体" w:cs="宋体"/>
                <w:sz w:val="24"/>
              </w:rPr>
            </w:pPr>
            <w:r>
              <w:rPr>
                <w:rFonts w:hint="eastAsia" w:ascii="宋体" w:hAnsi="宋体" w:eastAsia="宋体" w:cs="宋体"/>
                <w:sz w:val="24"/>
              </w:rPr>
              <w:t>自定义访问策略</w:t>
            </w:r>
          </w:p>
        </w:tc>
        <w:tc>
          <w:tcPr>
            <w:tcW w:w="6570" w:type="dxa"/>
            <w:tcMar>
              <w:top w:w="60" w:type="dxa"/>
              <w:left w:w="120" w:type="dxa"/>
              <w:bottom w:w="30" w:type="dxa"/>
              <w:right w:w="120" w:type="dxa"/>
            </w:tcMar>
          </w:tcPr>
          <w:p w14:paraId="6B84213D">
            <w:pPr>
              <w:spacing w:before="120" w:after="120" w:line="360" w:lineRule="auto"/>
              <w:rPr>
                <w:rFonts w:ascii="宋体" w:hAnsi="宋体" w:eastAsia="宋体" w:cs="宋体"/>
                <w:sz w:val="24"/>
              </w:rPr>
            </w:pPr>
            <w:r>
              <w:rPr>
                <w:rFonts w:hint="eastAsia" w:ascii="宋体" w:hAnsi="宋体" w:eastAsia="宋体" w:cs="宋体"/>
                <w:sz w:val="24"/>
              </w:rPr>
              <w:t>1、防护规则支持基于 HTTP 协议特征的精细条件配置和匹配，自定义策略支持 16 种及以上 HTTP 对象如 SCHEMA、URI、METHOD、 HEADER、COOKIE 等；2、支持 22 种及以上自定义操作符如比</w:t>
            </w:r>
          </w:p>
          <w:p w14:paraId="46FC15E6">
            <w:pPr>
              <w:spacing w:before="120" w:after="120" w:line="360" w:lineRule="auto"/>
              <w:rPr>
                <w:rFonts w:ascii="宋体" w:hAnsi="宋体" w:eastAsia="宋体" w:cs="宋体"/>
                <w:sz w:val="24"/>
              </w:rPr>
            </w:pPr>
            <w:r>
              <w:rPr>
                <w:rFonts w:hint="eastAsia" w:ascii="宋体" w:hAnsi="宋体" w:eastAsia="宋体" w:cs="宋体"/>
                <w:sz w:val="24"/>
              </w:rPr>
              <w:t>较、包含、前后缀包含、属于、正则、IP 判断等，基于自定义条件组合构建丰富的流量访问控制规则；3、支持条件关系的设置，与/或两种匹配关系；4、支持规则粒度的单独生效，细化生效范</w:t>
            </w:r>
          </w:p>
          <w:p w14:paraId="4FE0F23E">
            <w:pPr>
              <w:spacing w:before="120" w:after="120" w:line="360" w:lineRule="auto"/>
              <w:rPr>
                <w:rFonts w:ascii="宋体" w:hAnsi="宋体" w:eastAsia="宋体" w:cs="宋体"/>
                <w:sz w:val="24"/>
              </w:rPr>
            </w:pPr>
            <w:r>
              <w:rPr>
                <w:rFonts w:hint="eastAsia" w:ascii="宋体" w:hAnsi="宋体" w:eastAsia="宋体" w:cs="宋体"/>
                <w:sz w:val="24"/>
              </w:rPr>
              <w:t>围。</w:t>
            </w:r>
          </w:p>
        </w:tc>
      </w:tr>
      <w:tr w14:paraId="466BA259">
        <w:tc>
          <w:tcPr>
            <w:tcW w:w="300" w:type="dxa"/>
            <w:tcMar>
              <w:top w:w="60" w:type="dxa"/>
              <w:left w:w="120" w:type="dxa"/>
              <w:bottom w:w="30" w:type="dxa"/>
              <w:right w:w="120" w:type="dxa"/>
            </w:tcMar>
          </w:tcPr>
          <w:p w14:paraId="16359B65">
            <w:pPr>
              <w:spacing w:before="120" w:after="120" w:line="360" w:lineRule="auto"/>
              <w:jc w:val="center"/>
              <w:rPr>
                <w:rFonts w:ascii="宋体" w:hAnsi="宋体" w:eastAsia="宋体" w:cs="宋体"/>
                <w:sz w:val="24"/>
              </w:rPr>
            </w:pPr>
            <w:r>
              <w:rPr>
                <w:rFonts w:hint="eastAsia" w:ascii="宋体" w:hAnsi="宋体" w:eastAsia="宋体" w:cs="宋体"/>
                <w:sz w:val="24"/>
              </w:rPr>
              <w:t>2</w:t>
            </w:r>
          </w:p>
        </w:tc>
        <w:tc>
          <w:tcPr>
            <w:tcW w:w="450" w:type="dxa"/>
            <w:vMerge w:val="continue"/>
            <w:tcMar>
              <w:top w:w="60" w:type="dxa"/>
              <w:left w:w="120" w:type="dxa"/>
              <w:bottom w:w="30" w:type="dxa"/>
              <w:right w:w="120" w:type="dxa"/>
            </w:tcMar>
          </w:tcPr>
          <w:p w14:paraId="21973F2B">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425F276B">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577802B2">
            <w:pPr>
              <w:spacing w:before="120" w:after="120" w:line="360" w:lineRule="auto"/>
              <w:rPr>
                <w:rFonts w:ascii="宋体" w:hAnsi="宋体" w:eastAsia="宋体" w:cs="宋体"/>
                <w:sz w:val="24"/>
              </w:rPr>
            </w:pPr>
            <w:r>
              <w:rPr>
                <w:rFonts w:hint="eastAsia" w:ascii="宋体" w:hAnsi="宋体" w:eastAsia="宋体" w:cs="宋体"/>
                <w:sz w:val="24"/>
              </w:rPr>
              <w:t>访问白名单能力</w:t>
            </w:r>
          </w:p>
        </w:tc>
        <w:tc>
          <w:tcPr>
            <w:tcW w:w="6570" w:type="dxa"/>
            <w:tcMar>
              <w:top w:w="60" w:type="dxa"/>
              <w:left w:w="120" w:type="dxa"/>
              <w:bottom w:w="30" w:type="dxa"/>
              <w:right w:w="120" w:type="dxa"/>
            </w:tcMar>
          </w:tcPr>
          <w:p w14:paraId="320C43CD">
            <w:pPr>
              <w:spacing w:before="120" w:after="120" w:line="360" w:lineRule="auto"/>
              <w:rPr>
                <w:rFonts w:ascii="宋体" w:hAnsi="宋体" w:eastAsia="宋体" w:cs="宋体"/>
                <w:sz w:val="24"/>
              </w:rPr>
            </w:pPr>
            <w:r>
              <w:rPr>
                <w:rFonts w:hint="eastAsia" w:ascii="宋体" w:hAnsi="宋体" w:eastAsia="宋体" w:cs="宋体"/>
                <w:sz w:val="24"/>
              </w:rPr>
              <w:t>对来源于特定 IP、IP 段的请求流量进行放过，不受所有检测拦截规则的影响。</w:t>
            </w:r>
          </w:p>
          <w:p w14:paraId="1B91E0D9">
            <w:pPr>
              <w:spacing w:before="120" w:after="120" w:line="360" w:lineRule="auto"/>
              <w:rPr>
                <w:rFonts w:ascii="宋体" w:hAnsi="宋体" w:eastAsia="宋体" w:cs="宋体"/>
                <w:sz w:val="24"/>
              </w:rPr>
            </w:pPr>
          </w:p>
        </w:tc>
      </w:tr>
      <w:tr w14:paraId="6D789094">
        <w:tc>
          <w:tcPr>
            <w:tcW w:w="300" w:type="dxa"/>
            <w:tcMar>
              <w:top w:w="60" w:type="dxa"/>
              <w:left w:w="120" w:type="dxa"/>
              <w:bottom w:w="30" w:type="dxa"/>
              <w:right w:w="120" w:type="dxa"/>
            </w:tcMar>
          </w:tcPr>
          <w:p w14:paraId="2A400F0B">
            <w:pPr>
              <w:spacing w:before="120" w:after="120" w:line="360" w:lineRule="auto"/>
              <w:jc w:val="center"/>
              <w:rPr>
                <w:rFonts w:ascii="宋体" w:hAnsi="宋体" w:eastAsia="宋体" w:cs="宋体"/>
                <w:sz w:val="24"/>
              </w:rPr>
            </w:pPr>
            <w:r>
              <w:rPr>
                <w:rFonts w:hint="eastAsia" w:ascii="宋体" w:hAnsi="宋体" w:eastAsia="宋体" w:cs="宋体"/>
                <w:sz w:val="24"/>
              </w:rPr>
              <w:t>3</w:t>
            </w:r>
          </w:p>
        </w:tc>
        <w:tc>
          <w:tcPr>
            <w:tcW w:w="450" w:type="dxa"/>
            <w:vMerge w:val="continue"/>
            <w:tcMar>
              <w:top w:w="60" w:type="dxa"/>
              <w:left w:w="120" w:type="dxa"/>
              <w:bottom w:w="30" w:type="dxa"/>
              <w:right w:w="120" w:type="dxa"/>
            </w:tcMar>
          </w:tcPr>
          <w:p w14:paraId="768DE33F">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3C53E850">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7A042BA3">
            <w:pPr>
              <w:spacing w:before="120" w:after="120" w:line="360" w:lineRule="auto"/>
              <w:rPr>
                <w:rFonts w:ascii="宋体" w:hAnsi="宋体" w:eastAsia="宋体" w:cs="宋体"/>
                <w:sz w:val="24"/>
              </w:rPr>
            </w:pPr>
            <w:r>
              <w:rPr>
                <w:rFonts w:hint="eastAsia" w:ascii="宋体" w:hAnsi="宋体" w:eastAsia="宋体" w:cs="宋体"/>
                <w:sz w:val="24"/>
              </w:rPr>
              <w:t>访问黑名</w:t>
            </w:r>
          </w:p>
          <w:p w14:paraId="0D0AFF9C">
            <w:pPr>
              <w:spacing w:before="120" w:after="120" w:line="360" w:lineRule="auto"/>
              <w:rPr>
                <w:rFonts w:ascii="宋体" w:hAnsi="宋体" w:eastAsia="宋体" w:cs="宋体"/>
                <w:sz w:val="24"/>
              </w:rPr>
            </w:pPr>
            <w:r>
              <w:rPr>
                <w:rFonts w:hint="eastAsia" w:ascii="宋体" w:hAnsi="宋体" w:eastAsia="宋体" w:cs="宋体"/>
                <w:sz w:val="24"/>
              </w:rPr>
              <w:t>单能力</w:t>
            </w:r>
          </w:p>
        </w:tc>
        <w:tc>
          <w:tcPr>
            <w:tcW w:w="6570" w:type="dxa"/>
            <w:tcMar>
              <w:top w:w="60" w:type="dxa"/>
              <w:left w:w="120" w:type="dxa"/>
              <w:bottom w:w="30" w:type="dxa"/>
              <w:right w:w="120" w:type="dxa"/>
            </w:tcMar>
          </w:tcPr>
          <w:p w14:paraId="79FCACA8">
            <w:pPr>
              <w:spacing w:before="120" w:after="120" w:line="360" w:lineRule="auto"/>
              <w:rPr>
                <w:rFonts w:ascii="宋体" w:hAnsi="宋体" w:eastAsia="宋体" w:cs="宋体"/>
                <w:sz w:val="24"/>
              </w:rPr>
            </w:pPr>
            <w:r>
              <w:rPr>
                <w:rFonts w:hint="eastAsia" w:ascii="宋体" w:hAnsi="宋体" w:eastAsia="宋体" w:cs="宋体"/>
                <w:sz w:val="24"/>
              </w:rPr>
              <w:t>对来源于特定 IP、IP 段的请求流量进行拦截。</w:t>
            </w:r>
          </w:p>
        </w:tc>
      </w:tr>
      <w:tr w14:paraId="5B453FD3">
        <w:tc>
          <w:tcPr>
            <w:tcW w:w="300" w:type="dxa"/>
            <w:tcMar>
              <w:top w:w="60" w:type="dxa"/>
              <w:left w:w="120" w:type="dxa"/>
              <w:bottom w:w="30" w:type="dxa"/>
              <w:right w:w="120" w:type="dxa"/>
            </w:tcMar>
          </w:tcPr>
          <w:p w14:paraId="454F7F04">
            <w:pPr>
              <w:spacing w:before="120" w:after="120" w:line="360" w:lineRule="auto"/>
              <w:jc w:val="center"/>
              <w:rPr>
                <w:rFonts w:ascii="宋体" w:hAnsi="宋体" w:eastAsia="宋体" w:cs="宋体"/>
                <w:sz w:val="24"/>
              </w:rPr>
            </w:pPr>
            <w:r>
              <w:rPr>
                <w:rFonts w:hint="eastAsia" w:ascii="宋体" w:hAnsi="宋体" w:eastAsia="宋体" w:cs="宋体"/>
                <w:sz w:val="24"/>
              </w:rPr>
              <w:t>4</w:t>
            </w:r>
          </w:p>
        </w:tc>
        <w:tc>
          <w:tcPr>
            <w:tcW w:w="450" w:type="dxa"/>
            <w:vMerge w:val="continue"/>
            <w:tcMar>
              <w:top w:w="60" w:type="dxa"/>
              <w:left w:w="120" w:type="dxa"/>
              <w:bottom w:w="30" w:type="dxa"/>
              <w:right w:w="120" w:type="dxa"/>
            </w:tcMar>
          </w:tcPr>
          <w:p w14:paraId="15C8A308">
            <w:pPr>
              <w:spacing w:before="120" w:after="120" w:line="360" w:lineRule="auto"/>
              <w:rPr>
                <w:rFonts w:ascii="宋体" w:hAnsi="宋体" w:eastAsia="宋体" w:cs="宋体"/>
                <w:sz w:val="24"/>
              </w:rPr>
            </w:pPr>
          </w:p>
        </w:tc>
        <w:tc>
          <w:tcPr>
            <w:tcW w:w="405" w:type="dxa"/>
            <w:vMerge w:val="restart"/>
            <w:tcMar>
              <w:top w:w="60" w:type="dxa"/>
              <w:left w:w="120" w:type="dxa"/>
              <w:bottom w:w="30" w:type="dxa"/>
              <w:right w:w="120" w:type="dxa"/>
            </w:tcMar>
          </w:tcPr>
          <w:p w14:paraId="4D2336EF">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AFF3E2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D01058A">
            <w:pPr>
              <w:spacing w:before="120" w:after="120" w:line="360" w:lineRule="auto"/>
              <w:rPr>
                <w:rFonts w:ascii="宋体" w:hAnsi="宋体" w:eastAsia="宋体" w:cs="宋体"/>
                <w:sz w:val="24"/>
              </w:rPr>
            </w:pPr>
            <w:r>
              <w:rPr>
                <w:rFonts w:hint="eastAsia" w:ascii="宋体" w:hAnsi="宋体" w:eastAsia="宋体" w:cs="宋体"/>
                <w:sz w:val="24"/>
              </w:rPr>
              <w:t>算力消耗防护</w:t>
            </w:r>
          </w:p>
        </w:tc>
        <w:tc>
          <w:tcPr>
            <w:tcW w:w="570" w:type="dxa"/>
            <w:tcMar>
              <w:top w:w="60" w:type="dxa"/>
              <w:left w:w="120" w:type="dxa"/>
              <w:bottom w:w="30" w:type="dxa"/>
              <w:right w:w="120" w:type="dxa"/>
            </w:tcMar>
          </w:tcPr>
          <w:p w14:paraId="7B3E33A7">
            <w:pPr>
              <w:spacing w:before="120" w:after="120" w:line="360" w:lineRule="auto"/>
              <w:rPr>
                <w:rFonts w:ascii="宋体" w:hAnsi="宋体" w:eastAsia="宋体" w:cs="宋体"/>
                <w:sz w:val="24"/>
              </w:rPr>
            </w:pPr>
            <w:r>
              <w:rPr>
                <w:rFonts w:hint="eastAsia" w:ascii="宋体" w:hAnsi="宋体" w:eastAsia="宋体" w:cs="宋体"/>
                <w:sz w:val="24"/>
              </w:rPr>
              <w:t>异常算力消耗</w:t>
            </w:r>
          </w:p>
        </w:tc>
        <w:tc>
          <w:tcPr>
            <w:tcW w:w="6570" w:type="dxa"/>
            <w:tcMar>
              <w:top w:w="60" w:type="dxa"/>
              <w:left w:w="120" w:type="dxa"/>
              <w:bottom w:w="30" w:type="dxa"/>
              <w:right w:w="120" w:type="dxa"/>
            </w:tcMar>
          </w:tcPr>
          <w:p w14:paraId="1C509A89">
            <w:pPr>
              <w:spacing w:before="120" w:after="120" w:line="360" w:lineRule="auto"/>
              <w:rPr>
                <w:rFonts w:ascii="宋体" w:hAnsi="宋体" w:eastAsia="宋体" w:cs="宋体"/>
                <w:sz w:val="24"/>
              </w:rPr>
            </w:pPr>
            <w:r>
              <w:rPr>
                <w:rFonts w:hint="eastAsia" w:ascii="宋体" w:hAnsi="宋体" w:eastAsia="宋体" w:cs="宋体"/>
                <w:sz w:val="24"/>
              </w:rPr>
              <w:t>产品支持实时识别异常流量，对造成算力消耗的攻击进行阻拦，保障算力资源不被滥用。</w:t>
            </w:r>
          </w:p>
        </w:tc>
      </w:tr>
      <w:tr w14:paraId="3C2CC9B4">
        <w:tc>
          <w:tcPr>
            <w:tcW w:w="300" w:type="dxa"/>
            <w:tcMar>
              <w:top w:w="60" w:type="dxa"/>
              <w:left w:w="120" w:type="dxa"/>
              <w:bottom w:w="30" w:type="dxa"/>
              <w:right w:w="120" w:type="dxa"/>
            </w:tcMar>
          </w:tcPr>
          <w:p w14:paraId="0AAE7B7D">
            <w:pPr>
              <w:spacing w:before="120" w:after="120" w:line="360" w:lineRule="auto"/>
              <w:jc w:val="center"/>
              <w:rPr>
                <w:rFonts w:ascii="宋体" w:hAnsi="宋体" w:eastAsia="宋体" w:cs="宋体"/>
                <w:sz w:val="24"/>
              </w:rPr>
            </w:pPr>
            <w:r>
              <w:rPr>
                <w:rFonts w:hint="eastAsia" w:ascii="宋体" w:hAnsi="宋体" w:eastAsia="宋体" w:cs="宋体"/>
                <w:sz w:val="24"/>
              </w:rPr>
              <w:t>5</w:t>
            </w:r>
          </w:p>
        </w:tc>
        <w:tc>
          <w:tcPr>
            <w:tcW w:w="450" w:type="dxa"/>
            <w:vMerge w:val="continue"/>
            <w:tcMar>
              <w:top w:w="60" w:type="dxa"/>
              <w:left w:w="120" w:type="dxa"/>
              <w:bottom w:w="30" w:type="dxa"/>
              <w:right w:w="120" w:type="dxa"/>
            </w:tcMar>
          </w:tcPr>
          <w:p w14:paraId="62C42B39">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1ABB081F">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14333BA5">
            <w:pPr>
              <w:spacing w:before="120" w:after="120" w:line="360" w:lineRule="auto"/>
              <w:rPr>
                <w:rFonts w:ascii="宋体" w:hAnsi="宋体" w:eastAsia="宋体" w:cs="宋体"/>
                <w:sz w:val="24"/>
              </w:rPr>
            </w:pPr>
            <w:r>
              <w:rPr>
                <w:rFonts w:hint="eastAsia" w:ascii="宋体" w:hAnsi="宋体" w:eastAsia="宋体" w:cs="宋体"/>
                <w:sz w:val="24"/>
              </w:rPr>
              <w:t>算力分级防护</w:t>
            </w:r>
          </w:p>
        </w:tc>
        <w:tc>
          <w:tcPr>
            <w:tcW w:w="6570" w:type="dxa"/>
            <w:tcMar>
              <w:top w:w="60" w:type="dxa"/>
              <w:left w:w="120" w:type="dxa"/>
              <w:bottom w:w="30" w:type="dxa"/>
              <w:right w:w="120" w:type="dxa"/>
            </w:tcMar>
          </w:tcPr>
          <w:p w14:paraId="0C83ED21">
            <w:pPr>
              <w:spacing w:before="120" w:after="120" w:line="360" w:lineRule="auto"/>
              <w:rPr>
                <w:rFonts w:ascii="宋体" w:hAnsi="宋体" w:eastAsia="宋体" w:cs="宋体"/>
                <w:sz w:val="24"/>
              </w:rPr>
            </w:pPr>
            <w:r>
              <w:rPr>
                <w:rFonts w:hint="eastAsia" w:ascii="宋体" w:hAnsi="宋体" w:eastAsia="宋体" w:cs="宋体"/>
                <w:sz w:val="24"/>
              </w:rPr>
              <w:t>产品可以适配不同的算力消耗阈值来进行防护，支持分成高、中、低三种消耗阈值，针对不同场景做到精细化防护。</w:t>
            </w:r>
          </w:p>
        </w:tc>
      </w:tr>
      <w:tr w14:paraId="4CF0C8E8">
        <w:tc>
          <w:tcPr>
            <w:tcW w:w="300" w:type="dxa"/>
            <w:tcMar>
              <w:top w:w="60" w:type="dxa"/>
              <w:left w:w="120" w:type="dxa"/>
              <w:bottom w:w="30" w:type="dxa"/>
              <w:right w:w="120" w:type="dxa"/>
            </w:tcMar>
          </w:tcPr>
          <w:p w14:paraId="1D42D982">
            <w:pPr>
              <w:spacing w:before="120" w:after="120" w:line="360" w:lineRule="auto"/>
              <w:jc w:val="center"/>
              <w:rPr>
                <w:rFonts w:ascii="宋体" w:hAnsi="宋体" w:eastAsia="宋体" w:cs="宋体"/>
                <w:sz w:val="24"/>
              </w:rPr>
            </w:pPr>
            <w:r>
              <w:rPr>
                <w:rFonts w:hint="eastAsia" w:ascii="宋体" w:hAnsi="宋体" w:eastAsia="宋体" w:cs="宋体"/>
                <w:sz w:val="24"/>
              </w:rPr>
              <w:t>6</w:t>
            </w:r>
          </w:p>
        </w:tc>
        <w:tc>
          <w:tcPr>
            <w:tcW w:w="450" w:type="dxa"/>
            <w:vMerge w:val="continue"/>
            <w:tcMar>
              <w:top w:w="60" w:type="dxa"/>
              <w:left w:w="120" w:type="dxa"/>
              <w:bottom w:w="30" w:type="dxa"/>
              <w:right w:w="120" w:type="dxa"/>
            </w:tcMar>
          </w:tcPr>
          <w:p w14:paraId="289EFEE9">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76A5EA56">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561BE033">
            <w:pPr>
              <w:spacing w:before="120" w:after="120" w:line="360" w:lineRule="auto"/>
              <w:rPr>
                <w:rFonts w:ascii="宋体" w:hAnsi="宋体" w:eastAsia="宋体" w:cs="宋体"/>
                <w:sz w:val="24"/>
              </w:rPr>
            </w:pPr>
            <w:r>
              <w:rPr>
                <w:rFonts w:hint="eastAsia" w:ascii="宋体" w:hAnsi="宋体" w:eastAsia="宋体" w:cs="宋体"/>
                <w:sz w:val="24"/>
              </w:rPr>
              <w:t>防护动作</w:t>
            </w:r>
          </w:p>
        </w:tc>
        <w:tc>
          <w:tcPr>
            <w:tcW w:w="6570" w:type="dxa"/>
            <w:tcMar>
              <w:top w:w="60" w:type="dxa"/>
              <w:left w:w="120" w:type="dxa"/>
              <w:bottom w:w="30" w:type="dxa"/>
              <w:right w:w="120" w:type="dxa"/>
            </w:tcMar>
          </w:tcPr>
          <w:p w14:paraId="0674E138">
            <w:pPr>
              <w:spacing w:before="120" w:after="120" w:line="360" w:lineRule="auto"/>
              <w:rPr>
                <w:rFonts w:ascii="宋体" w:hAnsi="宋体" w:eastAsia="宋体" w:cs="宋体"/>
                <w:sz w:val="24"/>
              </w:rPr>
            </w:pPr>
            <w:r>
              <w:rPr>
                <w:rFonts w:hint="eastAsia" w:ascii="宋体" w:hAnsi="宋体" w:eastAsia="宋体" w:cs="宋体"/>
                <w:sz w:val="24"/>
              </w:rPr>
              <w:t>支持对攻击进行特定的处置，包括观察、拦截。</w:t>
            </w:r>
          </w:p>
        </w:tc>
      </w:tr>
      <w:tr w14:paraId="3ADF4E8D">
        <w:tc>
          <w:tcPr>
            <w:tcW w:w="300" w:type="dxa"/>
            <w:tcMar>
              <w:top w:w="60" w:type="dxa"/>
              <w:left w:w="120" w:type="dxa"/>
              <w:bottom w:w="30" w:type="dxa"/>
              <w:right w:w="120" w:type="dxa"/>
            </w:tcMar>
          </w:tcPr>
          <w:p w14:paraId="4C58428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70FCEB23">
            <w:pPr>
              <w:spacing w:before="120" w:after="120" w:line="360" w:lineRule="auto"/>
              <w:jc w:val="center"/>
              <w:rPr>
                <w:rFonts w:ascii="宋体" w:hAnsi="宋体" w:eastAsia="宋体" w:cs="宋体"/>
                <w:sz w:val="24"/>
              </w:rPr>
            </w:pPr>
            <w:r>
              <w:rPr>
                <w:rFonts w:hint="eastAsia" w:ascii="宋体" w:hAnsi="宋体" w:eastAsia="宋体" w:cs="宋体"/>
                <w:sz w:val="24"/>
              </w:rPr>
              <w:t>7</w:t>
            </w:r>
          </w:p>
        </w:tc>
        <w:tc>
          <w:tcPr>
            <w:tcW w:w="450" w:type="dxa"/>
            <w:vMerge w:val="continue"/>
            <w:tcMar>
              <w:top w:w="60" w:type="dxa"/>
              <w:left w:w="120" w:type="dxa"/>
              <w:bottom w:w="30" w:type="dxa"/>
              <w:right w:w="120" w:type="dxa"/>
            </w:tcMar>
          </w:tcPr>
          <w:p w14:paraId="31D5A377">
            <w:pPr>
              <w:spacing w:before="120" w:after="120" w:line="360" w:lineRule="auto"/>
              <w:rPr>
                <w:rFonts w:ascii="宋体" w:hAnsi="宋体" w:eastAsia="宋体" w:cs="宋体"/>
                <w:sz w:val="24"/>
              </w:rPr>
            </w:pPr>
          </w:p>
        </w:tc>
        <w:tc>
          <w:tcPr>
            <w:tcW w:w="405" w:type="dxa"/>
            <w:vMerge w:val="restart"/>
            <w:tcMar>
              <w:top w:w="60" w:type="dxa"/>
              <w:left w:w="120" w:type="dxa"/>
              <w:bottom w:w="30" w:type="dxa"/>
              <w:right w:w="120" w:type="dxa"/>
            </w:tcMar>
          </w:tcPr>
          <w:p w14:paraId="6BECC88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75D6852A">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41BF8216">
            <w:pPr>
              <w:spacing w:before="120" w:after="120" w:line="360" w:lineRule="auto"/>
              <w:rPr>
                <w:rFonts w:ascii="宋体" w:hAnsi="宋体" w:eastAsia="宋体" w:cs="宋体"/>
                <w:sz w:val="24"/>
              </w:rPr>
            </w:pPr>
            <w:r>
              <w:rPr>
                <w:rFonts w:hint="eastAsia" w:ascii="宋体" w:hAnsi="宋体" w:eastAsia="宋体" w:cs="宋体"/>
                <w:sz w:val="24"/>
              </w:rPr>
              <w:t>提示词攻击防护</w:t>
            </w:r>
          </w:p>
        </w:tc>
        <w:tc>
          <w:tcPr>
            <w:tcW w:w="570" w:type="dxa"/>
            <w:tcMar>
              <w:top w:w="60" w:type="dxa"/>
              <w:left w:w="120" w:type="dxa"/>
              <w:bottom w:w="30" w:type="dxa"/>
              <w:right w:w="120" w:type="dxa"/>
            </w:tcMar>
          </w:tcPr>
          <w:p w14:paraId="6AEE5A22">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504C9E1">
            <w:pPr>
              <w:spacing w:before="120" w:after="120" w:line="360" w:lineRule="auto"/>
              <w:rPr>
                <w:rFonts w:ascii="宋体" w:hAnsi="宋体" w:eastAsia="宋体" w:cs="宋体"/>
                <w:sz w:val="24"/>
              </w:rPr>
            </w:pPr>
            <w:r>
              <w:rPr>
                <w:rFonts w:hint="eastAsia" w:ascii="宋体" w:hAnsi="宋体" w:eastAsia="宋体" w:cs="宋体"/>
                <w:sz w:val="24"/>
              </w:rPr>
              <w:t>提示词攻击检测</w:t>
            </w:r>
          </w:p>
        </w:tc>
        <w:tc>
          <w:tcPr>
            <w:tcW w:w="6570" w:type="dxa"/>
            <w:tcMar>
              <w:top w:w="60" w:type="dxa"/>
              <w:left w:w="120" w:type="dxa"/>
              <w:bottom w:w="30" w:type="dxa"/>
              <w:right w:w="120" w:type="dxa"/>
            </w:tcMar>
          </w:tcPr>
          <w:p w14:paraId="33C19C6C">
            <w:pPr>
              <w:spacing w:before="120" w:after="120" w:line="360" w:lineRule="auto"/>
              <w:rPr>
                <w:rFonts w:ascii="宋体" w:hAnsi="宋体" w:eastAsia="宋体" w:cs="宋体"/>
                <w:sz w:val="24"/>
              </w:rPr>
            </w:pPr>
            <w:r>
              <w:rPr>
                <w:rFonts w:hint="eastAsia" w:ascii="宋体" w:hAnsi="宋体" w:eastAsia="宋体" w:cs="宋体"/>
                <w:sz w:val="24"/>
              </w:rPr>
              <w:t>支持对指令劫持、角色扮演、反向诱导、进入开发者模式、越狱攻击、对抗后缀攻击、随机噪声攻击、弱语义攻击进行检测和防护，并精准标记攻击类型。</w:t>
            </w:r>
          </w:p>
          <w:p w14:paraId="259AB35A">
            <w:pPr>
              <w:spacing w:before="120" w:after="120" w:line="360" w:lineRule="auto"/>
              <w:rPr>
                <w:rFonts w:ascii="宋体" w:hAnsi="宋体" w:eastAsia="宋体" w:cs="宋体"/>
                <w:sz w:val="24"/>
              </w:rPr>
            </w:pPr>
          </w:p>
        </w:tc>
      </w:tr>
      <w:tr w14:paraId="01C9F83A">
        <w:tc>
          <w:tcPr>
            <w:tcW w:w="300" w:type="dxa"/>
            <w:tcMar>
              <w:top w:w="60" w:type="dxa"/>
              <w:left w:w="120" w:type="dxa"/>
              <w:bottom w:w="30" w:type="dxa"/>
              <w:right w:w="120" w:type="dxa"/>
            </w:tcMar>
          </w:tcPr>
          <w:p w14:paraId="23D53C4F">
            <w:pPr>
              <w:spacing w:before="120" w:after="120" w:line="360" w:lineRule="auto"/>
              <w:jc w:val="center"/>
              <w:rPr>
                <w:rFonts w:ascii="宋体" w:hAnsi="宋体" w:eastAsia="宋体" w:cs="宋体"/>
                <w:sz w:val="24"/>
              </w:rPr>
            </w:pPr>
            <w:r>
              <w:rPr>
                <w:rFonts w:hint="eastAsia" w:ascii="宋体" w:hAnsi="宋体" w:eastAsia="宋体" w:cs="宋体"/>
                <w:sz w:val="24"/>
              </w:rPr>
              <w:t>8</w:t>
            </w:r>
          </w:p>
        </w:tc>
        <w:tc>
          <w:tcPr>
            <w:tcW w:w="450" w:type="dxa"/>
            <w:vMerge w:val="continue"/>
            <w:tcMar>
              <w:top w:w="60" w:type="dxa"/>
              <w:left w:w="120" w:type="dxa"/>
              <w:bottom w:w="30" w:type="dxa"/>
              <w:right w:w="120" w:type="dxa"/>
            </w:tcMar>
          </w:tcPr>
          <w:p w14:paraId="4677684F">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6DE96EB8">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2F4988BF">
            <w:pPr>
              <w:spacing w:before="120" w:after="120" w:line="360" w:lineRule="auto"/>
              <w:rPr>
                <w:rFonts w:ascii="宋体" w:hAnsi="宋体" w:eastAsia="宋体" w:cs="宋体"/>
                <w:sz w:val="24"/>
              </w:rPr>
            </w:pPr>
            <w:r>
              <w:rPr>
                <w:rFonts w:hint="eastAsia" w:ascii="宋体" w:hAnsi="宋体" w:eastAsia="宋体" w:cs="宋体"/>
                <w:sz w:val="24"/>
              </w:rPr>
              <w:t>防护粒度</w:t>
            </w:r>
          </w:p>
          <w:p w14:paraId="330FE3A0">
            <w:pPr>
              <w:spacing w:before="120" w:after="120" w:line="360" w:lineRule="auto"/>
              <w:rPr>
                <w:rFonts w:ascii="宋体" w:hAnsi="宋体" w:eastAsia="宋体" w:cs="宋体"/>
                <w:sz w:val="24"/>
              </w:rPr>
            </w:pPr>
            <w:r>
              <w:rPr>
                <w:rFonts w:hint="eastAsia" w:ascii="宋体" w:hAnsi="宋体" w:eastAsia="宋体" w:cs="宋体"/>
                <w:sz w:val="24"/>
              </w:rPr>
              <w:t>设置</w:t>
            </w:r>
          </w:p>
        </w:tc>
        <w:tc>
          <w:tcPr>
            <w:tcW w:w="6570" w:type="dxa"/>
            <w:tcMar>
              <w:top w:w="60" w:type="dxa"/>
              <w:left w:w="120" w:type="dxa"/>
              <w:bottom w:w="30" w:type="dxa"/>
              <w:right w:w="120" w:type="dxa"/>
            </w:tcMar>
          </w:tcPr>
          <w:p w14:paraId="039C3B9C">
            <w:pPr>
              <w:spacing w:before="120" w:after="120" w:line="360" w:lineRule="auto"/>
              <w:rPr>
                <w:rFonts w:ascii="宋体" w:hAnsi="宋体" w:eastAsia="宋体" w:cs="宋体"/>
                <w:sz w:val="24"/>
              </w:rPr>
            </w:pPr>
            <w:r>
              <w:rPr>
                <w:rFonts w:hint="eastAsia" w:ascii="宋体" w:hAnsi="宋体" w:eastAsia="宋体" w:cs="宋体"/>
                <w:sz w:val="24"/>
              </w:rPr>
              <w:t>支持针对特定的一类或者几类的提示词攻击进行防护。</w:t>
            </w:r>
          </w:p>
          <w:p w14:paraId="1BA771EB">
            <w:pPr>
              <w:spacing w:before="120" w:after="120" w:line="360" w:lineRule="auto"/>
              <w:rPr>
                <w:rFonts w:ascii="宋体" w:hAnsi="宋体" w:eastAsia="宋体" w:cs="宋体"/>
                <w:sz w:val="24"/>
              </w:rPr>
            </w:pPr>
          </w:p>
        </w:tc>
      </w:tr>
      <w:tr w14:paraId="7D957B75">
        <w:tc>
          <w:tcPr>
            <w:tcW w:w="300" w:type="dxa"/>
            <w:tcMar>
              <w:top w:w="60" w:type="dxa"/>
              <w:left w:w="120" w:type="dxa"/>
              <w:bottom w:w="30" w:type="dxa"/>
              <w:right w:w="120" w:type="dxa"/>
            </w:tcMar>
          </w:tcPr>
          <w:p w14:paraId="3C4470DC">
            <w:pPr>
              <w:spacing w:before="120" w:after="120" w:line="360" w:lineRule="auto"/>
              <w:jc w:val="center"/>
              <w:rPr>
                <w:rFonts w:ascii="宋体" w:hAnsi="宋体" w:eastAsia="宋体" w:cs="宋体"/>
                <w:sz w:val="24"/>
              </w:rPr>
            </w:pPr>
            <w:r>
              <w:rPr>
                <w:rFonts w:hint="eastAsia" w:ascii="宋体" w:hAnsi="宋体" w:eastAsia="宋体" w:cs="宋体"/>
                <w:sz w:val="24"/>
              </w:rPr>
              <w:t>9</w:t>
            </w:r>
          </w:p>
        </w:tc>
        <w:tc>
          <w:tcPr>
            <w:tcW w:w="450" w:type="dxa"/>
            <w:vMerge w:val="continue"/>
            <w:tcMar>
              <w:top w:w="60" w:type="dxa"/>
              <w:left w:w="120" w:type="dxa"/>
              <w:bottom w:w="30" w:type="dxa"/>
              <w:right w:w="120" w:type="dxa"/>
            </w:tcMar>
          </w:tcPr>
          <w:p w14:paraId="28AA6CB6">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2D1942DB">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3D26A300">
            <w:pPr>
              <w:spacing w:before="120" w:after="120" w:line="360" w:lineRule="auto"/>
              <w:rPr>
                <w:rFonts w:ascii="宋体" w:hAnsi="宋体" w:eastAsia="宋体" w:cs="宋体"/>
                <w:sz w:val="24"/>
              </w:rPr>
            </w:pPr>
            <w:r>
              <w:rPr>
                <w:rFonts w:hint="eastAsia" w:ascii="宋体" w:hAnsi="宋体" w:eastAsia="宋体" w:cs="宋体"/>
                <w:sz w:val="24"/>
              </w:rPr>
              <w:t>防护动作</w:t>
            </w:r>
          </w:p>
        </w:tc>
        <w:tc>
          <w:tcPr>
            <w:tcW w:w="6570" w:type="dxa"/>
            <w:tcMar>
              <w:top w:w="60" w:type="dxa"/>
              <w:left w:w="120" w:type="dxa"/>
              <w:bottom w:w="30" w:type="dxa"/>
              <w:right w:w="120" w:type="dxa"/>
            </w:tcMar>
          </w:tcPr>
          <w:p w14:paraId="0E480FDE">
            <w:pPr>
              <w:spacing w:before="120" w:after="120" w:line="360" w:lineRule="auto"/>
              <w:rPr>
                <w:rFonts w:ascii="宋体" w:hAnsi="宋体" w:eastAsia="宋体" w:cs="宋体"/>
                <w:sz w:val="24"/>
              </w:rPr>
            </w:pPr>
            <w:r>
              <w:rPr>
                <w:rFonts w:hint="eastAsia" w:ascii="宋体" w:hAnsi="宋体" w:eastAsia="宋体" w:cs="宋体"/>
                <w:sz w:val="24"/>
              </w:rPr>
              <w:t>支持对攻击进行特定的处置，包括观察、拦截、优化回答。</w:t>
            </w:r>
          </w:p>
        </w:tc>
      </w:tr>
      <w:tr w14:paraId="58A4B358">
        <w:tc>
          <w:tcPr>
            <w:tcW w:w="300" w:type="dxa"/>
            <w:tcMar>
              <w:top w:w="60" w:type="dxa"/>
              <w:left w:w="120" w:type="dxa"/>
              <w:bottom w:w="30" w:type="dxa"/>
              <w:right w:w="120" w:type="dxa"/>
            </w:tcMar>
          </w:tcPr>
          <w:p w14:paraId="6AAE201A">
            <w:pPr>
              <w:spacing w:before="120" w:after="120" w:line="360" w:lineRule="auto"/>
              <w:jc w:val="center"/>
              <w:rPr>
                <w:rFonts w:ascii="宋体" w:hAnsi="宋体" w:eastAsia="宋体" w:cs="宋体"/>
                <w:sz w:val="24"/>
              </w:rPr>
            </w:pPr>
            <w:r>
              <w:rPr>
                <w:rFonts w:hint="eastAsia" w:ascii="宋体" w:hAnsi="宋体" w:eastAsia="宋体" w:cs="宋体"/>
                <w:sz w:val="24"/>
              </w:rPr>
              <w:t>10</w:t>
            </w:r>
          </w:p>
        </w:tc>
        <w:tc>
          <w:tcPr>
            <w:tcW w:w="450" w:type="dxa"/>
            <w:vMerge w:val="continue"/>
            <w:tcMar>
              <w:top w:w="60" w:type="dxa"/>
              <w:left w:w="120" w:type="dxa"/>
              <w:bottom w:w="30" w:type="dxa"/>
              <w:right w:w="120" w:type="dxa"/>
            </w:tcMar>
          </w:tcPr>
          <w:p w14:paraId="3512752A">
            <w:pPr>
              <w:spacing w:before="120" w:after="120" w:line="360" w:lineRule="auto"/>
              <w:rPr>
                <w:rFonts w:ascii="宋体" w:hAnsi="宋体" w:eastAsia="宋体" w:cs="宋体"/>
                <w:sz w:val="24"/>
              </w:rPr>
            </w:pPr>
          </w:p>
        </w:tc>
        <w:tc>
          <w:tcPr>
            <w:tcW w:w="405" w:type="dxa"/>
            <w:vMerge w:val="restart"/>
            <w:tcMar>
              <w:top w:w="60" w:type="dxa"/>
              <w:left w:w="120" w:type="dxa"/>
              <w:bottom w:w="30" w:type="dxa"/>
              <w:right w:w="120" w:type="dxa"/>
            </w:tcMar>
          </w:tcPr>
          <w:p w14:paraId="20259F6E">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5E620A43">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72309B3B">
            <w:pPr>
              <w:spacing w:before="120" w:after="120" w:line="360" w:lineRule="auto"/>
              <w:rPr>
                <w:rFonts w:ascii="宋体" w:hAnsi="宋体" w:eastAsia="宋体" w:cs="宋体"/>
                <w:sz w:val="24"/>
              </w:rPr>
            </w:pPr>
            <w:r>
              <w:rPr>
                <w:rFonts w:hint="eastAsia" w:ascii="宋体" w:hAnsi="宋体" w:eastAsia="宋体" w:cs="宋体"/>
                <w:sz w:val="24"/>
              </w:rPr>
              <w:t>内容安全检测模块</w:t>
            </w:r>
          </w:p>
        </w:tc>
        <w:tc>
          <w:tcPr>
            <w:tcW w:w="570" w:type="dxa"/>
            <w:tcMar>
              <w:top w:w="60" w:type="dxa"/>
              <w:left w:w="120" w:type="dxa"/>
              <w:bottom w:w="30" w:type="dxa"/>
              <w:right w:w="120" w:type="dxa"/>
            </w:tcMar>
          </w:tcPr>
          <w:p w14:paraId="4DC0200B">
            <w:pPr>
              <w:spacing w:before="120" w:after="120" w:line="360" w:lineRule="auto"/>
              <w:rPr>
                <w:rFonts w:ascii="宋体" w:hAnsi="宋体" w:eastAsia="宋体" w:cs="宋体"/>
                <w:sz w:val="24"/>
              </w:rPr>
            </w:pPr>
            <w:r>
              <w:rPr>
                <w:rFonts w:hint="eastAsia" w:ascii="宋体" w:hAnsi="宋体" w:eastAsia="宋体" w:cs="宋体"/>
                <w:sz w:val="24"/>
              </w:rPr>
              <w:t>有害内容检测</w:t>
            </w:r>
          </w:p>
        </w:tc>
        <w:tc>
          <w:tcPr>
            <w:tcW w:w="6570" w:type="dxa"/>
            <w:tcMar>
              <w:top w:w="60" w:type="dxa"/>
              <w:left w:w="120" w:type="dxa"/>
              <w:bottom w:w="30" w:type="dxa"/>
              <w:right w:w="120" w:type="dxa"/>
            </w:tcMar>
          </w:tcPr>
          <w:p w14:paraId="5E9A1857">
            <w:pPr>
              <w:spacing w:before="120" w:after="120" w:line="360" w:lineRule="auto"/>
              <w:rPr>
                <w:rFonts w:ascii="宋体" w:hAnsi="宋体" w:eastAsia="宋体" w:cs="宋体"/>
                <w:sz w:val="24"/>
              </w:rPr>
            </w:pPr>
            <w:r>
              <w:rPr>
                <w:rFonts w:hint="eastAsia" w:ascii="宋体" w:hAnsi="宋体" w:eastAsia="宋体" w:cs="宋体"/>
                <w:sz w:val="24"/>
              </w:rPr>
              <w:t>支持涉敏数据、侮辱、歧视、色情、商业违法违规、欺诈、赌博、毒品等恶意内容的识别和防护。</w:t>
            </w:r>
          </w:p>
        </w:tc>
      </w:tr>
      <w:tr w14:paraId="451D10A1">
        <w:tc>
          <w:tcPr>
            <w:tcW w:w="300" w:type="dxa"/>
            <w:tcMar>
              <w:top w:w="60" w:type="dxa"/>
              <w:left w:w="120" w:type="dxa"/>
              <w:bottom w:w="30" w:type="dxa"/>
              <w:right w:w="120" w:type="dxa"/>
            </w:tcMar>
          </w:tcPr>
          <w:p w14:paraId="41812CD5">
            <w:pPr>
              <w:spacing w:before="120" w:after="120" w:line="360" w:lineRule="auto"/>
              <w:jc w:val="center"/>
              <w:rPr>
                <w:rFonts w:ascii="宋体" w:hAnsi="宋体" w:eastAsia="宋体" w:cs="宋体"/>
                <w:sz w:val="24"/>
              </w:rPr>
            </w:pPr>
            <w:r>
              <w:rPr>
                <w:rFonts w:hint="eastAsia" w:ascii="宋体" w:hAnsi="宋体" w:eastAsia="宋体" w:cs="宋体"/>
                <w:sz w:val="24"/>
              </w:rPr>
              <w:t>11</w:t>
            </w:r>
          </w:p>
        </w:tc>
        <w:tc>
          <w:tcPr>
            <w:tcW w:w="450" w:type="dxa"/>
            <w:vMerge w:val="continue"/>
            <w:tcMar>
              <w:top w:w="60" w:type="dxa"/>
              <w:left w:w="120" w:type="dxa"/>
              <w:bottom w:w="30" w:type="dxa"/>
              <w:right w:w="120" w:type="dxa"/>
            </w:tcMar>
          </w:tcPr>
          <w:p w14:paraId="13A1B682">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3DE34582">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52EE737A">
            <w:pPr>
              <w:spacing w:before="120" w:after="120" w:line="360" w:lineRule="auto"/>
              <w:rPr>
                <w:rFonts w:ascii="宋体" w:hAnsi="宋体" w:eastAsia="宋体" w:cs="宋体"/>
                <w:sz w:val="24"/>
              </w:rPr>
            </w:pPr>
            <w:r>
              <w:rPr>
                <w:rFonts w:hint="eastAsia" w:ascii="宋体" w:hAnsi="宋体" w:eastAsia="宋体" w:cs="宋体"/>
                <w:sz w:val="24"/>
              </w:rPr>
              <w:t>防护粒度</w:t>
            </w:r>
          </w:p>
          <w:p w14:paraId="20D0F4B3">
            <w:pPr>
              <w:spacing w:before="120" w:after="120" w:line="360" w:lineRule="auto"/>
              <w:rPr>
                <w:rFonts w:ascii="宋体" w:hAnsi="宋体" w:eastAsia="宋体" w:cs="宋体"/>
                <w:sz w:val="24"/>
              </w:rPr>
            </w:pPr>
            <w:r>
              <w:rPr>
                <w:rFonts w:hint="eastAsia" w:ascii="宋体" w:hAnsi="宋体" w:eastAsia="宋体" w:cs="宋体"/>
                <w:sz w:val="24"/>
              </w:rPr>
              <w:t>设置</w:t>
            </w:r>
          </w:p>
        </w:tc>
        <w:tc>
          <w:tcPr>
            <w:tcW w:w="6570" w:type="dxa"/>
            <w:tcMar>
              <w:top w:w="60" w:type="dxa"/>
              <w:left w:w="120" w:type="dxa"/>
              <w:bottom w:w="30" w:type="dxa"/>
              <w:right w:w="120" w:type="dxa"/>
            </w:tcMar>
          </w:tcPr>
          <w:p w14:paraId="0B4847A7">
            <w:pPr>
              <w:spacing w:before="120" w:after="120" w:line="360" w:lineRule="auto"/>
              <w:rPr>
                <w:rFonts w:ascii="宋体" w:hAnsi="宋体" w:eastAsia="宋体" w:cs="宋体"/>
                <w:sz w:val="24"/>
              </w:rPr>
            </w:pPr>
            <w:r>
              <w:rPr>
                <w:rFonts w:hint="eastAsia" w:ascii="宋体" w:hAnsi="宋体" w:eastAsia="宋体" w:cs="宋体"/>
                <w:sz w:val="24"/>
              </w:rPr>
              <w:t>支持针对特定的一类或者几类的有害内容类型进行防护。</w:t>
            </w:r>
          </w:p>
          <w:p w14:paraId="6EF1963A">
            <w:pPr>
              <w:spacing w:before="120" w:after="120" w:line="360" w:lineRule="auto"/>
              <w:rPr>
                <w:rFonts w:ascii="宋体" w:hAnsi="宋体" w:eastAsia="宋体" w:cs="宋体"/>
                <w:sz w:val="24"/>
              </w:rPr>
            </w:pPr>
          </w:p>
        </w:tc>
      </w:tr>
      <w:tr w14:paraId="02336C24">
        <w:tc>
          <w:tcPr>
            <w:tcW w:w="300" w:type="dxa"/>
            <w:tcMar>
              <w:top w:w="60" w:type="dxa"/>
              <w:left w:w="120" w:type="dxa"/>
              <w:bottom w:w="30" w:type="dxa"/>
              <w:right w:w="120" w:type="dxa"/>
            </w:tcMar>
          </w:tcPr>
          <w:p w14:paraId="0713B700">
            <w:pPr>
              <w:spacing w:before="120" w:after="120" w:line="360" w:lineRule="auto"/>
              <w:jc w:val="center"/>
              <w:rPr>
                <w:rFonts w:ascii="宋体" w:hAnsi="宋体" w:eastAsia="宋体" w:cs="宋体"/>
                <w:sz w:val="24"/>
              </w:rPr>
            </w:pPr>
            <w:r>
              <w:rPr>
                <w:rFonts w:hint="eastAsia" w:ascii="宋体" w:hAnsi="宋体" w:eastAsia="宋体" w:cs="宋体"/>
                <w:sz w:val="24"/>
              </w:rPr>
              <w:t>12</w:t>
            </w:r>
          </w:p>
        </w:tc>
        <w:tc>
          <w:tcPr>
            <w:tcW w:w="450" w:type="dxa"/>
            <w:vMerge w:val="continue"/>
            <w:tcMar>
              <w:top w:w="60" w:type="dxa"/>
              <w:left w:w="120" w:type="dxa"/>
              <w:bottom w:w="30" w:type="dxa"/>
              <w:right w:w="120" w:type="dxa"/>
            </w:tcMar>
          </w:tcPr>
          <w:p w14:paraId="1A602B8E">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7673B508">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4FF4FAED">
            <w:pPr>
              <w:spacing w:before="120" w:after="120" w:line="360" w:lineRule="auto"/>
              <w:rPr>
                <w:rFonts w:ascii="宋体" w:hAnsi="宋体" w:eastAsia="宋体" w:cs="宋体"/>
                <w:sz w:val="24"/>
              </w:rPr>
            </w:pPr>
            <w:r>
              <w:rPr>
                <w:rFonts w:hint="eastAsia" w:ascii="宋体" w:hAnsi="宋体" w:eastAsia="宋体" w:cs="宋体"/>
                <w:sz w:val="24"/>
              </w:rPr>
              <w:t>防护方向</w:t>
            </w:r>
          </w:p>
          <w:p w14:paraId="044B3C14">
            <w:pPr>
              <w:spacing w:before="120" w:after="120" w:line="360" w:lineRule="auto"/>
              <w:rPr>
                <w:rFonts w:ascii="宋体" w:hAnsi="宋体" w:eastAsia="宋体" w:cs="宋体"/>
                <w:sz w:val="24"/>
              </w:rPr>
            </w:pPr>
            <w:r>
              <w:rPr>
                <w:rFonts w:hint="eastAsia" w:ascii="宋体" w:hAnsi="宋体" w:eastAsia="宋体" w:cs="宋体"/>
                <w:sz w:val="24"/>
              </w:rPr>
              <w:t>设置</w:t>
            </w:r>
          </w:p>
        </w:tc>
        <w:tc>
          <w:tcPr>
            <w:tcW w:w="6570" w:type="dxa"/>
            <w:tcMar>
              <w:top w:w="60" w:type="dxa"/>
              <w:left w:w="120" w:type="dxa"/>
              <w:bottom w:w="30" w:type="dxa"/>
              <w:right w:w="120" w:type="dxa"/>
            </w:tcMar>
          </w:tcPr>
          <w:p w14:paraId="554C86E8">
            <w:pPr>
              <w:spacing w:before="120" w:after="120" w:line="360" w:lineRule="auto"/>
              <w:rPr>
                <w:rFonts w:ascii="宋体" w:hAnsi="宋体" w:eastAsia="宋体" w:cs="宋体"/>
                <w:sz w:val="24"/>
              </w:rPr>
            </w:pPr>
            <w:r>
              <w:rPr>
                <w:rFonts w:hint="eastAsia" w:ascii="宋体" w:hAnsi="宋体" w:eastAsia="宋体" w:cs="宋体"/>
                <w:sz w:val="24"/>
              </w:rPr>
              <w:t>支持针对输入和输出两个方向单独进行防护配置。</w:t>
            </w:r>
          </w:p>
          <w:p w14:paraId="73E06299">
            <w:pPr>
              <w:spacing w:before="120" w:after="120" w:line="360" w:lineRule="auto"/>
              <w:rPr>
                <w:rFonts w:ascii="宋体" w:hAnsi="宋体" w:eastAsia="宋体" w:cs="宋体"/>
                <w:sz w:val="24"/>
              </w:rPr>
            </w:pPr>
          </w:p>
        </w:tc>
      </w:tr>
      <w:tr w14:paraId="0A72DE66">
        <w:tc>
          <w:tcPr>
            <w:tcW w:w="300" w:type="dxa"/>
            <w:tcMar>
              <w:top w:w="60" w:type="dxa"/>
              <w:left w:w="120" w:type="dxa"/>
              <w:bottom w:w="30" w:type="dxa"/>
              <w:right w:w="120" w:type="dxa"/>
            </w:tcMar>
          </w:tcPr>
          <w:p w14:paraId="09C84B6B">
            <w:pPr>
              <w:spacing w:before="120" w:after="120" w:line="360" w:lineRule="auto"/>
              <w:jc w:val="center"/>
              <w:rPr>
                <w:rFonts w:ascii="宋体" w:hAnsi="宋体" w:eastAsia="宋体" w:cs="宋体"/>
                <w:sz w:val="24"/>
              </w:rPr>
            </w:pPr>
            <w:r>
              <w:rPr>
                <w:rFonts w:hint="eastAsia" w:ascii="宋体" w:hAnsi="宋体" w:eastAsia="宋体" w:cs="宋体"/>
                <w:sz w:val="24"/>
              </w:rPr>
              <w:t>13</w:t>
            </w:r>
          </w:p>
        </w:tc>
        <w:tc>
          <w:tcPr>
            <w:tcW w:w="450" w:type="dxa"/>
            <w:vMerge w:val="continue"/>
            <w:tcMar>
              <w:top w:w="60" w:type="dxa"/>
              <w:left w:w="120" w:type="dxa"/>
              <w:bottom w:w="30" w:type="dxa"/>
              <w:right w:w="120" w:type="dxa"/>
            </w:tcMar>
          </w:tcPr>
          <w:p w14:paraId="6401ED09">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38EF66B3">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5343B5EC">
            <w:pPr>
              <w:spacing w:before="120" w:after="120" w:line="360" w:lineRule="auto"/>
              <w:rPr>
                <w:rFonts w:ascii="宋体" w:hAnsi="宋体" w:eastAsia="宋体" w:cs="宋体"/>
                <w:sz w:val="24"/>
              </w:rPr>
            </w:pPr>
            <w:r>
              <w:rPr>
                <w:rFonts w:hint="eastAsia" w:ascii="宋体" w:hAnsi="宋体" w:eastAsia="宋体" w:cs="宋体"/>
                <w:sz w:val="24"/>
              </w:rPr>
              <w:t>防护动作</w:t>
            </w:r>
          </w:p>
        </w:tc>
        <w:tc>
          <w:tcPr>
            <w:tcW w:w="6570" w:type="dxa"/>
            <w:tcMar>
              <w:top w:w="60" w:type="dxa"/>
              <w:left w:w="120" w:type="dxa"/>
              <w:bottom w:w="30" w:type="dxa"/>
              <w:right w:w="120" w:type="dxa"/>
            </w:tcMar>
          </w:tcPr>
          <w:p w14:paraId="67A6F0DB">
            <w:pPr>
              <w:spacing w:before="120" w:after="120" w:line="360" w:lineRule="auto"/>
              <w:rPr>
                <w:rFonts w:ascii="宋体" w:hAnsi="宋体" w:eastAsia="宋体" w:cs="宋体"/>
                <w:sz w:val="24"/>
              </w:rPr>
            </w:pPr>
            <w:r>
              <w:rPr>
                <w:rFonts w:hint="eastAsia" w:ascii="宋体" w:hAnsi="宋体" w:eastAsia="宋体" w:cs="宋体"/>
                <w:sz w:val="24"/>
              </w:rPr>
              <w:t>支持对攻击进行特定的处置，包括观察、拦截、回答优化。</w:t>
            </w:r>
          </w:p>
        </w:tc>
      </w:tr>
      <w:tr w14:paraId="45A6AED7">
        <w:tc>
          <w:tcPr>
            <w:tcW w:w="300" w:type="dxa"/>
            <w:tcMar>
              <w:top w:w="60" w:type="dxa"/>
              <w:left w:w="120" w:type="dxa"/>
              <w:bottom w:w="30" w:type="dxa"/>
              <w:right w:w="120" w:type="dxa"/>
            </w:tcMar>
          </w:tcPr>
          <w:p w14:paraId="73CAA48D">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4017A996">
            <w:pPr>
              <w:spacing w:before="120" w:after="120" w:line="360" w:lineRule="auto"/>
              <w:jc w:val="center"/>
              <w:rPr>
                <w:rFonts w:ascii="宋体" w:hAnsi="宋体" w:eastAsia="宋体" w:cs="宋体"/>
                <w:sz w:val="24"/>
              </w:rPr>
            </w:pPr>
            <w:r>
              <w:rPr>
                <w:rFonts w:hint="eastAsia" w:ascii="宋体" w:hAnsi="宋体" w:eastAsia="宋体" w:cs="宋体"/>
                <w:sz w:val="24"/>
              </w:rPr>
              <w:t>14</w:t>
            </w:r>
          </w:p>
        </w:tc>
        <w:tc>
          <w:tcPr>
            <w:tcW w:w="450" w:type="dxa"/>
            <w:vMerge w:val="continue"/>
            <w:tcMar>
              <w:top w:w="60" w:type="dxa"/>
              <w:left w:w="120" w:type="dxa"/>
              <w:bottom w:w="30" w:type="dxa"/>
              <w:right w:w="120" w:type="dxa"/>
            </w:tcMar>
          </w:tcPr>
          <w:p w14:paraId="66D1BCC7">
            <w:pPr>
              <w:spacing w:before="120" w:after="120" w:line="360" w:lineRule="auto"/>
              <w:rPr>
                <w:rFonts w:ascii="宋体" w:hAnsi="宋体" w:eastAsia="宋体" w:cs="宋体"/>
                <w:sz w:val="24"/>
              </w:rPr>
            </w:pPr>
          </w:p>
        </w:tc>
        <w:tc>
          <w:tcPr>
            <w:tcW w:w="405" w:type="dxa"/>
            <w:vMerge w:val="restart"/>
            <w:tcMar>
              <w:top w:w="60" w:type="dxa"/>
              <w:left w:w="120" w:type="dxa"/>
              <w:bottom w:w="30" w:type="dxa"/>
              <w:right w:w="120" w:type="dxa"/>
            </w:tcMar>
          </w:tcPr>
          <w:p w14:paraId="1743FD9B">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664D89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5D5AB97">
            <w:pPr>
              <w:spacing w:before="120" w:after="120" w:line="360" w:lineRule="auto"/>
              <w:rPr>
                <w:rFonts w:ascii="宋体" w:hAnsi="宋体" w:eastAsia="宋体" w:cs="宋体"/>
                <w:sz w:val="24"/>
              </w:rPr>
            </w:pPr>
            <w:r>
              <w:rPr>
                <w:rFonts w:hint="eastAsia" w:ascii="宋体" w:hAnsi="宋体" w:eastAsia="宋体" w:cs="宋体"/>
                <w:sz w:val="24"/>
              </w:rPr>
              <w:t>敏感信息防护模块</w:t>
            </w:r>
          </w:p>
        </w:tc>
        <w:tc>
          <w:tcPr>
            <w:tcW w:w="570" w:type="dxa"/>
            <w:tcMar>
              <w:top w:w="60" w:type="dxa"/>
              <w:left w:w="120" w:type="dxa"/>
              <w:bottom w:w="30" w:type="dxa"/>
              <w:right w:w="120" w:type="dxa"/>
            </w:tcMar>
          </w:tcPr>
          <w:p w14:paraId="71248310">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0C4FA65">
            <w:pPr>
              <w:spacing w:before="120" w:after="120" w:line="360" w:lineRule="auto"/>
              <w:rPr>
                <w:rFonts w:ascii="宋体" w:hAnsi="宋体" w:eastAsia="宋体" w:cs="宋体"/>
                <w:sz w:val="24"/>
              </w:rPr>
            </w:pPr>
            <w:r>
              <w:rPr>
                <w:rFonts w:hint="eastAsia" w:ascii="宋体" w:hAnsi="宋体" w:eastAsia="宋体" w:cs="宋体"/>
                <w:sz w:val="24"/>
              </w:rPr>
              <w:t>个人信息识别脱敏</w:t>
            </w:r>
          </w:p>
        </w:tc>
        <w:tc>
          <w:tcPr>
            <w:tcW w:w="6570" w:type="dxa"/>
            <w:tcMar>
              <w:top w:w="60" w:type="dxa"/>
              <w:left w:w="120" w:type="dxa"/>
              <w:bottom w:w="30" w:type="dxa"/>
              <w:right w:w="120" w:type="dxa"/>
            </w:tcMar>
          </w:tcPr>
          <w:p w14:paraId="3FC6B8A7">
            <w:pPr>
              <w:spacing w:before="120" w:after="120" w:line="360" w:lineRule="auto"/>
              <w:rPr>
                <w:rFonts w:ascii="宋体" w:hAnsi="宋体" w:eastAsia="宋体" w:cs="宋体"/>
                <w:sz w:val="24"/>
              </w:rPr>
            </w:pPr>
            <w:r>
              <w:rPr>
                <w:rFonts w:hint="eastAsia" w:ascii="宋体" w:hAnsi="宋体" w:eastAsia="宋体" w:cs="宋体"/>
                <w:sz w:val="24"/>
              </w:rPr>
              <w:t>支持对输入和输出内容中的PII 数据检测与脱敏，降低 PII 隐私信息泄露风险。PII 信息指的是包括用户住址、银行卡号、身份证号、护照号码等能够识别特定个人的信息。</w:t>
            </w:r>
          </w:p>
        </w:tc>
      </w:tr>
      <w:tr w14:paraId="43A74AFD">
        <w:tc>
          <w:tcPr>
            <w:tcW w:w="300" w:type="dxa"/>
            <w:tcMar>
              <w:top w:w="60" w:type="dxa"/>
              <w:left w:w="120" w:type="dxa"/>
              <w:bottom w:w="30" w:type="dxa"/>
              <w:right w:w="120" w:type="dxa"/>
            </w:tcMar>
          </w:tcPr>
          <w:p w14:paraId="268E5595">
            <w:pPr>
              <w:spacing w:before="120" w:after="120" w:line="360" w:lineRule="auto"/>
              <w:jc w:val="center"/>
              <w:rPr>
                <w:rFonts w:ascii="宋体" w:hAnsi="宋体" w:eastAsia="宋体" w:cs="宋体"/>
                <w:sz w:val="24"/>
              </w:rPr>
            </w:pPr>
            <w:r>
              <w:rPr>
                <w:rFonts w:hint="eastAsia" w:ascii="宋体" w:hAnsi="宋体" w:eastAsia="宋体" w:cs="宋体"/>
                <w:sz w:val="24"/>
              </w:rPr>
              <w:t>15</w:t>
            </w:r>
          </w:p>
        </w:tc>
        <w:tc>
          <w:tcPr>
            <w:tcW w:w="450" w:type="dxa"/>
            <w:vMerge w:val="continue"/>
            <w:tcMar>
              <w:top w:w="60" w:type="dxa"/>
              <w:left w:w="120" w:type="dxa"/>
              <w:bottom w:w="30" w:type="dxa"/>
              <w:right w:w="120" w:type="dxa"/>
            </w:tcMar>
          </w:tcPr>
          <w:p w14:paraId="3D76090D">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7445FBFB">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3BE0B83B">
            <w:pPr>
              <w:spacing w:before="120" w:after="120" w:line="360" w:lineRule="auto"/>
              <w:rPr>
                <w:rFonts w:ascii="宋体" w:hAnsi="宋体" w:eastAsia="宋体" w:cs="宋体"/>
                <w:sz w:val="24"/>
              </w:rPr>
            </w:pPr>
            <w:r>
              <w:rPr>
                <w:rFonts w:hint="eastAsia" w:ascii="宋体" w:hAnsi="宋体" w:eastAsia="宋体" w:cs="宋体"/>
                <w:sz w:val="24"/>
              </w:rPr>
              <w:t>防护粒度</w:t>
            </w:r>
          </w:p>
          <w:p w14:paraId="3708866D">
            <w:pPr>
              <w:spacing w:before="120" w:after="120" w:line="360" w:lineRule="auto"/>
              <w:rPr>
                <w:rFonts w:ascii="宋体" w:hAnsi="宋体" w:eastAsia="宋体" w:cs="宋体"/>
                <w:sz w:val="24"/>
              </w:rPr>
            </w:pPr>
            <w:r>
              <w:rPr>
                <w:rFonts w:hint="eastAsia" w:ascii="宋体" w:hAnsi="宋体" w:eastAsia="宋体" w:cs="宋体"/>
                <w:sz w:val="24"/>
              </w:rPr>
              <w:t>设置</w:t>
            </w:r>
          </w:p>
        </w:tc>
        <w:tc>
          <w:tcPr>
            <w:tcW w:w="6570" w:type="dxa"/>
            <w:tcMar>
              <w:top w:w="60" w:type="dxa"/>
              <w:left w:w="120" w:type="dxa"/>
              <w:bottom w:w="30" w:type="dxa"/>
              <w:right w:w="120" w:type="dxa"/>
            </w:tcMar>
          </w:tcPr>
          <w:p w14:paraId="5D19D904">
            <w:pPr>
              <w:spacing w:before="120" w:after="120" w:line="360" w:lineRule="auto"/>
              <w:rPr>
                <w:rFonts w:ascii="宋体" w:hAnsi="宋体" w:eastAsia="宋体" w:cs="宋体"/>
                <w:sz w:val="24"/>
              </w:rPr>
            </w:pPr>
            <w:r>
              <w:rPr>
                <w:rFonts w:hint="eastAsia" w:ascii="宋体" w:hAnsi="宋体" w:eastAsia="宋体" w:cs="宋体"/>
                <w:sz w:val="24"/>
              </w:rPr>
              <w:t>支持针对特定的一类或者几类的提示词攻击进行防护。</w:t>
            </w:r>
          </w:p>
        </w:tc>
      </w:tr>
      <w:tr w14:paraId="3CAC91CA">
        <w:tc>
          <w:tcPr>
            <w:tcW w:w="300" w:type="dxa"/>
            <w:tcMar>
              <w:top w:w="60" w:type="dxa"/>
              <w:left w:w="120" w:type="dxa"/>
              <w:bottom w:w="30" w:type="dxa"/>
              <w:right w:w="120" w:type="dxa"/>
            </w:tcMar>
          </w:tcPr>
          <w:p w14:paraId="03F4B244">
            <w:pPr>
              <w:spacing w:before="120" w:after="120" w:line="360" w:lineRule="auto"/>
              <w:jc w:val="center"/>
              <w:rPr>
                <w:rFonts w:ascii="宋体" w:hAnsi="宋体" w:eastAsia="宋体" w:cs="宋体"/>
                <w:sz w:val="24"/>
              </w:rPr>
            </w:pPr>
            <w:r>
              <w:rPr>
                <w:rFonts w:hint="eastAsia" w:ascii="宋体" w:hAnsi="宋体" w:eastAsia="宋体" w:cs="宋体"/>
                <w:sz w:val="24"/>
              </w:rPr>
              <w:t>16</w:t>
            </w:r>
          </w:p>
        </w:tc>
        <w:tc>
          <w:tcPr>
            <w:tcW w:w="450" w:type="dxa"/>
            <w:vMerge w:val="continue"/>
            <w:tcMar>
              <w:top w:w="60" w:type="dxa"/>
              <w:left w:w="120" w:type="dxa"/>
              <w:bottom w:w="30" w:type="dxa"/>
              <w:right w:w="120" w:type="dxa"/>
            </w:tcMar>
          </w:tcPr>
          <w:p w14:paraId="5D6792D3">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6978845D">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4F7ACA36">
            <w:pPr>
              <w:spacing w:before="120" w:after="120" w:line="360" w:lineRule="auto"/>
              <w:rPr>
                <w:rFonts w:ascii="宋体" w:hAnsi="宋体" w:eastAsia="宋体" w:cs="宋体"/>
                <w:sz w:val="24"/>
              </w:rPr>
            </w:pPr>
            <w:r>
              <w:rPr>
                <w:rFonts w:hint="eastAsia" w:ascii="宋体" w:hAnsi="宋体" w:eastAsia="宋体" w:cs="宋体"/>
                <w:sz w:val="24"/>
              </w:rPr>
              <w:t>防护方向</w:t>
            </w:r>
          </w:p>
          <w:p w14:paraId="34AC5F12">
            <w:pPr>
              <w:spacing w:before="120" w:after="120" w:line="360" w:lineRule="auto"/>
              <w:rPr>
                <w:rFonts w:ascii="宋体" w:hAnsi="宋体" w:eastAsia="宋体" w:cs="宋体"/>
                <w:sz w:val="24"/>
              </w:rPr>
            </w:pPr>
            <w:r>
              <w:rPr>
                <w:rFonts w:hint="eastAsia" w:ascii="宋体" w:hAnsi="宋体" w:eastAsia="宋体" w:cs="宋体"/>
                <w:sz w:val="24"/>
              </w:rPr>
              <w:t>设置</w:t>
            </w:r>
          </w:p>
        </w:tc>
        <w:tc>
          <w:tcPr>
            <w:tcW w:w="6570" w:type="dxa"/>
            <w:tcMar>
              <w:top w:w="60" w:type="dxa"/>
              <w:left w:w="120" w:type="dxa"/>
              <w:bottom w:w="30" w:type="dxa"/>
              <w:right w:w="120" w:type="dxa"/>
            </w:tcMar>
          </w:tcPr>
          <w:p w14:paraId="53C80D21">
            <w:pPr>
              <w:spacing w:before="120" w:after="120" w:line="360" w:lineRule="auto"/>
              <w:rPr>
                <w:rFonts w:ascii="宋体" w:hAnsi="宋体" w:eastAsia="宋体" w:cs="宋体"/>
                <w:sz w:val="24"/>
              </w:rPr>
            </w:pPr>
            <w:r>
              <w:rPr>
                <w:rFonts w:hint="eastAsia" w:ascii="宋体" w:hAnsi="宋体" w:eastAsia="宋体" w:cs="宋体"/>
                <w:sz w:val="24"/>
              </w:rPr>
              <w:t>支持针对输入和输出两个方向单独进行防护配置。</w:t>
            </w:r>
          </w:p>
        </w:tc>
      </w:tr>
      <w:tr w14:paraId="2781F8C9">
        <w:tc>
          <w:tcPr>
            <w:tcW w:w="300" w:type="dxa"/>
            <w:tcMar>
              <w:top w:w="60" w:type="dxa"/>
              <w:left w:w="120" w:type="dxa"/>
              <w:bottom w:w="30" w:type="dxa"/>
              <w:right w:w="120" w:type="dxa"/>
            </w:tcMar>
          </w:tcPr>
          <w:p w14:paraId="4361D450">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1B1AEA6A">
            <w:pPr>
              <w:spacing w:before="120" w:after="120" w:line="360" w:lineRule="auto"/>
              <w:jc w:val="center"/>
              <w:rPr>
                <w:rFonts w:ascii="宋体" w:hAnsi="宋体" w:eastAsia="宋体" w:cs="宋体"/>
                <w:sz w:val="24"/>
              </w:rPr>
            </w:pPr>
            <w:r>
              <w:rPr>
                <w:rFonts w:hint="eastAsia" w:ascii="宋体" w:hAnsi="宋体" w:eastAsia="宋体" w:cs="宋体"/>
                <w:sz w:val="24"/>
              </w:rPr>
              <w:t>17</w:t>
            </w:r>
          </w:p>
        </w:tc>
        <w:tc>
          <w:tcPr>
            <w:tcW w:w="450" w:type="dxa"/>
            <w:vMerge w:val="restart"/>
            <w:tcMar>
              <w:top w:w="60" w:type="dxa"/>
              <w:left w:w="120" w:type="dxa"/>
              <w:bottom w:w="30" w:type="dxa"/>
              <w:right w:w="120" w:type="dxa"/>
            </w:tcMar>
          </w:tcPr>
          <w:p w14:paraId="729FA6D1">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405" w:type="dxa"/>
            <w:vMerge w:val="restart"/>
            <w:tcMar>
              <w:top w:w="60" w:type="dxa"/>
              <w:left w:w="120" w:type="dxa"/>
              <w:bottom w:w="30" w:type="dxa"/>
              <w:right w:w="120" w:type="dxa"/>
            </w:tcMar>
          </w:tcPr>
          <w:p w14:paraId="71CF969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43D1D416">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3C21BBE">
            <w:pPr>
              <w:spacing w:before="120" w:after="120" w:line="360" w:lineRule="auto"/>
              <w:rPr>
                <w:rFonts w:ascii="宋体" w:hAnsi="宋体" w:eastAsia="宋体" w:cs="宋体"/>
                <w:sz w:val="24"/>
              </w:rPr>
            </w:pPr>
            <w:r>
              <w:rPr>
                <w:rFonts w:hint="eastAsia" w:ascii="宋体" w:hAnsi="宋体" w:eastAsia="宋体" w:cs="宋体"/>
                <w:sz w:val="24"/>
              </w:rPr>
              <w:t>交互管控模块</w:t>
            </w:r>
          </w:p>
        </w:tc>
        <w:tc>
          <w:tcPr>
            <w:tcW w:w="570" w:type="dxa"/>
            <w:tcMar>
              <w:top w:w="60" w:type="dxa"/>
              <w:left w:w="120" w:type="dxa"/>
              <w:bottom w:w="30" w:type="dxa"/>
              <w:right w:w="120" w:type="dxa"/>
            </w:tcMar>
          </w:tcPr>
          <w:p w14:paraId="28AF3A5E">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55EE2AA">
            <w:pPr>
              <w:spacing w:before="120" w:after="120" w:line="360" w:lineRule="auto"/>
              <w:rPr>
                <w:rFonts w:ascii="宋体" w:hAnsi="宋体" w:eastAsia="宋体" w:cs="宋体"/>
                <w:sz w:val="24"/>
              </w:rPr>
            </w:pPr>
            <w:r>
              <w:rPr>
                <w:rFonts w:hint="eastAsia" w:ascii="宋体" w:hAnsi="宋体" w:eastAsia="宋体" w:cs="宋体"/>
                <w:sz w:val="24"/>
              </w:rPr>
              <w:t>单话题控制</w:t>
            </w:r>
          </w:p>
        </w:tc>
        <w:tc>
          <w:tcPr>
            <w:tcW w:w="6570" w:type="dxa"/>
            <w:tcMar>
              <w:top w:w="60" w:type="dxa"/>
              <w:left w:w="120" w:type="dxa"/>
              <w:bottom w:w="30" w:type="dxa"/>
              <w:right w:w="120" w:type="dxa"/>
            </w:tcMar>
          </w:tcPr>
          <w:p w14:paraId="042A8EA5">
            <w:pPr>
              <w:spacing w:before="120" w:after="120" w:line="360" w:lineRule="auto"/>
              <w:rPr>
                <w:rFonts w:ascii="宋体" w:hAnsi="宋体" w:eastAsia="宋体" w:cs="宋体"/>
                <w:sz w:val="24"/>
              </w:rPr>
            </w:pPr>
            <w:r>
              <w:rPr>
                <w:rFonts w:hint="eastAsia" w:ascii="宋体" w:hAnsi="宋体" w:eastAsia="宋体" w:cs="宋体"/>
                <w:sz w:val="24"/>
              </w:rPr>
              <w:t>支持用户输入话题描述、敏感词、黑样本、白样本用来描述需要控制的话题，平台训练后能够泛化的针对这一类话题进行控制，而是只能识别和控制黑白样本内的内容。</w:t>
            </w:r>
          </w:p>
          <w:p w14:paraId="6FAEFF38">
            <w:pPr>
              <w:spacing w:before="120" w:after="120" w:line="360" w:lineRule="auto"/>
              <w:rPr>
                <w:rFonts w:ascii="宋体" w:hAnsi="宋体" w:eastAsia="宋体" w:cs="宋体"/>
                <w:sz w:val="24"/>
              </w:rPr>
            </w:pPr>
          </w:p>
        </w:tc>
      </w:tr>
      <w:tr w14:paraId="26E1CDE9">
        <w:tc>
          <w:tcPr>
            <w:tcW w:w="300" w:type="dxa"/>
            <w:tcMar>
              <w:top w:w="60" w:type="dxa"/>
              <w:left w:w="120" w:type="dxa"/>
              <w:bottom w:w="30" w:type="dxa"/>
              <w:right w:w="120" w:type="dxa"/>
            </w:tcMar>
          </w:tcPr>
          <w:p w14:paraId="40321102">
            <w:pPr>
              <w:spacing w:before="120" w:after="120" w:line="360" w:lineRule="auto"/>
              <w:jc w:val="center"/>
              <w:rPr>
                <w:rFonts w:ascii="宋体" w:hAnsi="宋体" w:eastAsia="宋体" w:cs="宋体"/>
                <w:sz w:val="24"/>
              </w:rPr>
            </w:pPr>
            <w:r>
              <w:rPr>
                <w:rFonts w:hint="eastAsia" w:ascii="宋体" w:hAnsi="宋体" w:eastAsia="宋体" w:cs="宋体"/>
                <w:sz w:val="24"/>
              </w:rPr>
              <w:t>18</w:t>
            </w:r>
          </w:p>
        </w:tc>
        <w:tc>
          <w:tcPr>
            <w:tcW w:w="450" w:type="dxa"/>
            <w:vMerge w:val="continue"/>
            <w:tcMar>
              <w:top w:w="60" w:type="dxa"/>
              <w:left w:w="120" w:type="dxa"/>
              <w:bottom w:w="30" w:type="dxa"/>
              <w:right w:w="120" w:type="dxa"/>
            </w:tcMar>
          </w:tcPr>
          <w:p w14:paraId="5BC35955">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70470963">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7040104D">
            <w:pPr>
              <w:spacing w:before="120" w:after="120" w:line="360" w:lineRule="auto"/>
              <w:rPr>
                <w:rFonts w:ascii="宋体" w:hAnsi="宋体" w:eastAsia="宋体" w:cs="宋体"/>
                <w:sz w:val="24"/>
              </w:rPr>
            </w:pPr>
            <w:r>
              <w:rPr>
                <w:rFonts w:hint="eastAsia" w:ascii="宋体" w:hAnsi="宋体" w:eastAsia="宋体" w:cs="宋体"/>
                <w:sz w:val="24"/>
              </w:rPr>
              <w:t>多话题控制</w:t>
            </w:r>
          </w:p>
        </w:tc>
        <w:tc>
          <w:tcPr>
            <w:tcW w:w="6570" w:type="dxa"/>
            <w:tcMar>
              <w:top w:w="60" w:type="dxa"/>
              <w:left w:w="120" w:type="dxa"/>
              <w:bottom w:w="30" w:type="dxa"/>
              <w:right w:w="120" w:type="dxa"/>
            </w:tcMar>
          </w:tcPr>
          <w:p w14:paraId="64BE450B">
            <w:pPr>
              <w:spacing w:before="120" w:after="120" w:line="360" w:lineRule="auto"/>
              <w:rPr>
                <w:rFonts w:ascii="宋体" w:hAnsi="宋体" w:eastAsia="宋体" w:cs="宋体"/>
                <w:sz w:val="24"/>
              </w:rPr>
            </w:pPr>
            <w:r>
              <w:rPr>
                <w:rFonts w:hint="eastAsia" w:ascii="宋体" w:hAnsi="宋体" w:eastAsia="宋体" w:cs="宋体"/>
                <w:sz w:val="24"/>
              </w:rPr>
              <w:t>一条话题控制策略中支持用户配置 8 个话题，每个话题可以有独自的内容。</w:t>
            </w:r>
          </w:p>
          <w:p w14:paraId="726BA690">
            <w:pPr>
              <w:spacing w:before="120" w:after="120" w:line="360" w:lineRule="auto"/>
              <w:rPr>
                <w:rFonts w:ascii="宋体" w:hAnsi="宋体" w:eastAsia="宋体" w:cs="宋体"/>
                <w:sz w:val="24"/>
              </w:rPr>
            </w:pPr>
          </w:p>
        </w:tc>
      </w:tr>
      <w:tr w14:paraId="0387BC62">
        <w:tc>
          <w:tcPr>
            <w:tcW w:w="300" w:type="dxa"/>
            <w:tcMar>
              <w:top w:w="60" w:type="dxa"/>
              <w:left w:w="120" w:type="dxa"/>
              <w:bottom w:w="30" w:type="dxa"/>
              <w:right w:w="120" w:type="dxa"/>
            </w:tcMar>
          </w:tcPr>
          <w:p w14:paraId="3FA53731">
            <w:pPr>
              <w:spacing w:before="120" w:after="120" w:line="360" w:lineRule="auto"/>
              <w:jc w:val="center"/>
              <w:rPr>
                <w:rFonts w:ascii="宋体" w:hAnsi="宋体" w:eastAsia="宋体" w:cs="宋体"/>
                <w:sz w:val="24"/>
              </w:rPr>
            </w:pPr>
            <w:r>
              <w:rPr>
                <w:rFonts w:hint="eastAsia" w:ascii="宋体" w:hAnsi="宋体" w:eastAsia="宋体" w:cs="宋体"/>
                <w:sz w:val="24"/>
              </w:rPr>
              <w:t>19</w:t>
            </w:r>
          </w:p>
        </w:tc>
        <w:tc>
          <w:tcPr>
            <w:tcW w:w="450" w:type="dxa"/>
            <w:vMerge w:val="continue"/>
            <w:tcMar>
              <w:top w:w="60" w:type="dxa"/>
              <w:left w:w="120" w:type="dxa"/>
              <w:bottom w:w="30" w:type="dxa"/>
              <w:right w:w="120" w:type="dxa"/>
            </w:tcMar>
          </w:tcPr>
          <w:p w14:paraId="40431A95">
            <w:pPr>
              <w:spacing w:before="120" w:after="120" w:line="360" w:lineRule="auto"/>
              <w:rPr>
                <w:rFonts w:ascii="宋体" w:hAnsi="宋体" w:eastAsia="宋体" w:cs="宋体"/>
                <w:sz w:val="24"/>
              </w:rPr>
            </w:pPr>
          </w:p>
        </w:tc>
        <w:tc>
          <w:tcPr>
            <w:tcW w:w="405" w:type="dxa"/>
            <w:vMerge w:val="restart"/>
            <w:tcMar>
              <w:top w:w="60" w:type="dxa"/>
              <w:left w:w="120" w:type="dxa"/>
              <w:bottom w:w="30" w:type="dxa"/>
              <w:right w:w="120" w:type="dxa"/>
            </w:tcMar>
          </w:tcPr>
          <w:p w14:paraId="695FA06A">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1499FDFE">
            <w:pPr>
              <w:spacing w:before="120" w:after="120" w:line="360" w:lineRule="auto"/>
              <w:rPr>
                <w:rFonts w:ascii="宋体" w:hAnsi="宋体" w:eastAsia="宋体" w:cs="宋体"/>
                <w:sz w:val="24"/>
              </w:rPr>
            </w:pPr>
            <w:r>
              <w:rPr>
                <w:rFonts w:hint="eastAsia" w:ascii="宋体" w:hAnsi="宋体" w:eastAsia="宋体" w:cs="宋体"/>
                <w:sz w:val="24"/>
              </w:rPr>
              <w:t>自定义拦截</w:t>
            </w:r>
          </w:p>
        </w:tc>
        <w:tc>
          <w:tcPr>
            <w:tcW w:w="570" w:type="dxa"/>
            <w:tcMar>
              <w:top w:w="60" w:type="dxa"/>
              <w:left w:w="120" w:type="dxa"/>
              <w:bottom w:w="30" w:type="dxa"/>
              <w:right w:w="120" w:type="dxa"/>
            </w:tcMar>
          </w:tcPr>
          <w:p w14:paraId="72B1B9EF">
            <w:pPr>
              <w:spacing w:before="120" w:after="120" w:line="360" w:lineRule="auto"/>
              <w:rPr>
                <w:rFonts w:ascii="宋体" w:hAnsi="宋体" w:eastAsia="宋体" w:cs="宋体"/>
                <w:sz w:val="24"/>
              </w:rPr>
            </w:pPr>
            <w:r>
              <w:rPr>
                <w:rFonts w:hint="eastAsia" w:ascii="宋体" w:hAnsi="宋体" w:eastAsia="宋体" w:cs="宋体"/>
                <w:sz w:val="24"/>
              </w:rPr>
              <w:t>自定义响应</w:t>
            </w:r>
          </w:p>
        </w:tc>
        <w:tc>
          <w:tcPr>
            <w:tcW w:w="6570" w:type="dxa"/>
            <w:tcMar>
              <w:top w:w="60" w:type="dxa"/>
              <w:left w:w="120" w:type="dxa"/>
              <w:bottom w:w="30" w:type="dxa"/>
              <w:right w:w="120" w:type="dxa"/>
            </w:tcMar>
          </w:tcPr>
          <w:p w14:paraId="2736FCAA">
            <w:pPr>
              <w:spacing w:before="120" w:after="120" w:line="360" w:lineRule="auto"/>
              <w:rPr>
                <w:rFonts w:ascii="宋体" w:hAnsi="宋体" w:eastAsia="宋体" w:cs="宋体"/>
                <w:sz w:val="24"/>
              </w:rPr>
            </w:pPr>
            <w:r>
              <w:rPr>
                <w:rFonts w:hint="eastAsia" w:ascii="宋体" w:hAnsi="宋体" w:eastAsia="宋体" w:cs="宋体"/>
                <w:sz w:val="24"/>
              </w:rPr>
              <w:t>支持自定义响应码，自定义响应内容包括：text/html、 text/xml、application/jason，以及重定向到其他Path</w:t>
            </w:r>
          </w:p>
        </w:tc>
      </w:tr>
      <w:tr w14:paraId="082B4577">
        <w:tc>
          <w:tcPr>
            <w:tcW w:w="300" w:type="dxa"/>
            <w:tcMar>
              <w:top w:w="60" w:type="dxa"/>
              <w:left w:w="120" w:type="dxa"/>
              <w:bottom w:w="30" w:type="dxa"/>
              <w:right w:w="120" w:type="dxa"/>
            </w:tcMar>
          </w:tcPr>
          <w:p w14:paraId="0952BF0A">
            <w:pPr>
              <w:spacing w:before="120" w:after="120" w:line="360" w:lineRule="auto"/>
              <w:jc w:val="center"/>
              <w:rPr>
                <w:rFonts w:ascii="宋体" w:hAnsi="宋体" w:eastAsia="宋体" w:cs="宋体"/>
                <w:sz w:val="24"/>
              </w:rPr>
            </w:pPr>
            <w:r>
              <w:rPr>
                <w:rFonts w:hint="eastAsia" w:ascii="宋体" w:hAnsi="宋体" w:eastAsia="宋体" w:cs="宋体"/>
                <w:sz w:val="24"/>
              </w:rPr>
              <w:t>20</w:t>
            </w:r>
          </w:p>
        </w:tc>
        <w:tc>
          <w:tcPr>
            <w:tcW w:w="450" w:type="dxa"/>
            <w:vMerge w:val="continue"/>
            <w:tcMar>
              <w:top w:w="60" w:type="dxa"/>
              <w:left w:w="120" w:type="dxa"/>
              <w:bottom w:w="30" w:type="dxa"/>
              <w:right w:w="120" w:type="dxa"/>
            </w:tcMar>
          </w:tcPr>
          <w:p w14:paraId="4677A864">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7783E249">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198D022F">
            <w:pPr>
              <w:spacing w:before="120" w:after="120" w:line="360" w:lineRule="auto"/>
              <w:rPr>
                <w:rFonts w:ascii="宋体" w:hAnsi="宋体" w:eastAsia="宋体" w:cs="宋体"/>
                <w:sz w:val="24"/>
              </w:rPr>
            </w:pPr>
            <w:r>
              <w:rPr>
                <w:rFonts w:hint="eastAsia" w:ascii="宋体" w:hAnsi="宋体" w:eastAsia="宋体" w:cs="宋体"/>
                <w:sz w:val="24"/>
              </w:rPr>
              <w:t>流式拦截响应</w:t>
            </w:r>
          </w:p>
        </w:tc>
        <w:tc>
          <w:tcPr>
            <w:tcW w:w="6570" w:type="dxa"/>
            <w:tcMar>
              <w:top w:w="60" w:type="dxa"/>
              <w:left w:w="120" w:type="dxa"/>
              <w:bottom w:w="30" w:type="dxa"/>
              <w:right w:w="120" w:type="dxa"/>
            </w:tcMar>
          </w:tcPr>
          <w:p w14:paraId="51997BB2">
            <w:pPr>
              <w:spacing w:before="120" w:after="120" w:line="360" w:lineRule="auto"/>
              <w:rPr>
                <w:rFonts w:ascii="宋体" w:hAnsi="宋体" w:eastAsia="宋体" w:cs="宋体"/>
                <w:sz w:val="24"/>
              </w:rPr>
            </w:pPr>
            <w:r>
              <w:rPr>
                <w:rFonts w:hint="eastAsia" w:ascii="宋体" w:hAnsi="宋体" w:eastAsia="宋体" w:cs="宋体"/>
                <w:sz w:val="24"/>
              </w:rPr>
              <w:t>支持对流式响应的检测和拦截，确保流式输出不中断，可以直接在原有的流式响应中替换成安全回复。</w:t>
            </w:r>
          </w:p>
        </w:tc>
      </w:tr>
      <w:tr w14:paraId="0D65FA94">
        <w:tc>
          <w:tcPr>
            <w:tcW w:w="300" w:type="dxa"/>
            <w:tcMar>
              <w:top w:w="60" w:type="dxa"/>
              <w:left w:w="120" w:type="dxa"/>
              <w:bottom w:w="30" w:type="dxa"/>
              <w:right w:w="120" w:type="dxa"/>
            </w:tcMar>
          </w:tcPr>
          <w:p w14:paraId="7F14ABFC">
            <w:pPr>
              <w:spacing w:before="120" w:after="120" w:line="360" w:lineRule="auto"/>
              <w:jc w:val="center"/>
              <w:rPr>
                <w:rFonts w:ascii="宋体" w:hAnsi="宋体" w:eastAsia="宋体" w:cs="宋体"/>
                <w:sz w:val="24"/>
              </w:rPr>
            </w:pPr>
            <w:r>
              <w:rPr>
                <w:rFonts w:hint="eastAsia" w:ascii="宋体" w:hAnsi="宋体" w:eastAsia="宋体" w:cs="宋体"/>
                <w:sz w:val="24"/>
              </w:rPr>
              <w:t>21</w:t>
            </w:r>
          </w:p>
        </w:tc>
        <w:tc>
          <w:tcPr>
            <w:tcW w:w="450" w:type="dxa"/>
            <w:vMerge w:val="continue"/>
            <w:tcMar>
              <w:top w:w="60" w:type="dxa"/>
              <w:left w:w="120" w:type="dxa"/>
              <w:bottom w:w="30" w:type="dxa"/>
              <w:right w:w="120" w:type="dxa"/>
            </w:tcMar>
          </w:tcPr>
          <w:p w14:paraId="5716E6DF">
            <w:pPr>
              <w:spacing w:before="120" w:after="120" w:line="360" w:lineRule="auto"/>
              <w:rPr>
                <w:rFonts w:ascii="宋体" w:hAnsi="宋体" w:eastAsia="宋体" w:cs="宋体"/>
                <w:sz w:val="24"/>
              </w:rPr>
            </w:pPr>
          </w:p>
        </w:tc>
        <w:tc>
          <w:tcPr>
            <w:tcW w:w="405" w:type="dxa"/>
            <w:vMerge w:val="restart"/>
            <w:tcMar>
              <w:top w:w="60" w:type="dxa"/>
              <w:left w:w="120" w:type="dxa"/>
              <w:bottom w:w="30" w:type="dxa"/>
              <w:right w:w="120" w:type="dxa"/>
            </w:tcMar>
          </w:tcPr>
          <w:p w14:paraId="24A3CA50">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A95159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46AE482">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13CCF2BF">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3889409C">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0480757F">
            <w:pPr>
              <w:spacing w:before="120" w:after="120" w:line="360" w:lineRule="auto"/>
              <w:rPr>
                <w:rFonts w:ascii="宋体" w:hAnsi="宋体" w:eastAsia="宋体" w:cs="宋体"/>
                <w:sz w:val="24"/>
              </w:rPr>
            </w:pPr>
            <w:r>
              <w:rPr>
                <w:rFonts w:hint="eastAsia" w:ascii="宋体" w:hAnsi="宋体" w:eastAsia="宋体" w:cs="宋体"/>
                <w:sz w:val="24"/>
              </w:rPr>
              <w:t>攻击防护模块</w:t>
            </w:r>
          </w:p>
        </w:tc>
        <w:tc>
          <w:tcPr>
            <w:tcW w:w="570" w:type="dxa"/>
            <w:tcMar>
              <w:top w:w="60" w:type="dxa"/>
              <w:left w:w="120" w:type="dxa"/>
              <w:bottom w:w="30" w:type="dxa"/>
              <w:right w:w="120" w:type="dxa"/>
            </w:tcMar>
          </w:tcPr>
          <w:p w14:paraId="4F282DED">
            <w:pPr>
              <w:spacing w:before="120" w:after="120" w:line="360" w:lineRule="auto"/>
              <w:rPr>
                <w:rFonts w:ascii="宋体" w:hAnsi="宋体" w:eastAsia="宋体" w:cs="宋体"/>
                <w:sz w:val="24"/>
              </w:rPr>
            </w:pPr>
            <w:r>
              <w:rPr>
                <w:rFonts w:hint="eastAsia" w:ascii="宋体" w:hAnsi="宋体" w:eastAsia="宋体" w:cs="宋体"/>
                <w:sz w:val="24"/>
              </w:rPr>
              <w:t>正向词库</w:t>
            </w:r>
          </w:p>
        </w:tc>
        <w:tc>
          <w:tcPr>
            <w:tcW w:w="6570" w:type="dxa"/>
            <w:tcMar>
              <w:top w:w="60" w:type="dxa"/>
              <w:left w:w="120" w:type="dxa"/>
              <w:bottom w:w="30" w:type="dxa"/>
              <w:right w:w="120" w:type="dxa"/>
            </w:tcMar>
          </w:tcPr>
          <w:p w14:paraId="5376BE0E">
            <w:pPr>
              <w:spacing w:before="120" w:after="120" w:line="360" w:lineRule="auto"/>
              <w:rPr>
                <w:rFonts w:ascii="宋体" w:hAnsi="宋体" w:eastAsia="宋体" w:cs="宋体"/>
                <w:sz w:val="24"/>
              </w:rPr>
            </w:pPr>
            <w:r>
              <w:rPr>
                <w:rFonts w:hint="eastAsia" w:ascii="宋体" w:hAnsi="宋体" w:eastAsia="宋体" w:cs="宋体"/>
                <w:sz w:val="24"/>
              </w:rPr>
              <w:t>支持将某些提示词设置为正常输入。命中该词库后，将会认为该提示词不是攻击行为，不会命中该词库关联的检测分类</w:t>
            </w:r>
          </w:p>
        </w:tc>
      </w:tr>
      <w:tr w14:paraId="17F26ACA">
        <w:tc>
          <w:tcPr>
            <w:tcW w:w="300" w:type="dxa"/>
            <w:tcMar>
              <w:top w:w="60" w:type="dxa"/>
              <w:left w:w="120" w:type="dxa"/>
              <w:bottom w:w="30" w:type="dxa"/>
              <w:right w:w="120" w:type="dxa"/>
            </w:tcMar>
          </w:tcPr>
          <w:p w14:paraId="1C4AAAED">
            <w:pPr>
              <w:spacing w:before="120" w:after="120" w:line="360" w:lineRule="auto"/>
              <w:jc w:val="center"/>
              <w:rPr>
                <w:rFonts w:ascii="宋体" w:hAnsi="宋体" w:eastAsia="宋体" w:cs="宋体"/>
                <w:sz w:val="24"/>
              </w:rPr>
            </w:pPr>
            <w:r>
              <w:rPr>
                <w:rFonts w:hint="eastAsia" w:ascii="宋体" w:hAnsi="宋体" w:eastAsia="宋体" w:cs="宋体"/>
                <w:sz w:val="24"/>
              </w:rPr>
              <w:t>22</w:t>
            </w:r>
          </w:p>
        </w:tc>
        <w:tc>
          <w:tcPr>
            <w:tcW w:w="450" w:type="dxa"/>
            <w:vMerge w:val="continue"/>
            <w:tcMar>
              <w:top w:w="60" w:type="dxa"/>
              <w:left w:w="120" w:type="dxa"/>
              <w:bottom w:w="30" w:type="dxa"/>
              <w:right w:w="120" w:type="dxa"/>
            </w:tcMar>
          </w:tcPr>
          <w:p w14:paraId="778C118C">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538A24B0">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75AE654D">
            <w:pPr>
              <w:spacing w:before="120" w:after="120" w:line="360" w:lineRule="auto"/>
              <w:rPr>
                <w:rFonts w:ascii="宋体" w:hAnsi="宋体" w:eastAsia="宋体" w:cs="宋体"/>
                <w:sz w:val="24"/>
              </w:rPr>
            </w:pPr>
            <w:r>
              <w:rPr>
                <w:rFonts w:hint="eastAsia" w:ascii="宋体" w:hAnsi="宋体" w:eastAsia="宋体" w:cs="宋体"/>
                <w:sz w:val="24"/>
              </w:rPr>
              <w:t>负向词库</w:t>
            </w:r>
          </w:p>
        </w:tc>
        <w:tc>
          <w:tcPr>
            <w:tcW w:w="6570" w:type="dxa"/>
            <w:tcMar>
              <w:top w:w="60" w:type="dxa"/>
              <w:left w:w="120" w:type="dxa"/>
              <w:bottom w:w="30" w:type="dxa"/>
              <w:right w:w="120" w:type="dxa"/>
            </w:tcMar>
          </w:tcPr>
          <w:p w14:paraId="3E71345B">
            <w:pPr>
              <w:spacing w:before="120" w:after="120" w:line="360" w:lineRule="auto"/>
              <w:rPr>
                <w:rFonts w:ascii="宋体" w:hAnsi="宋体" w:eastAsia="宋体" w:cs="宋体"/>
                <w:sz w:val="24"/>
              </w:rPr>
            </w:pPr>
            <w:r>
              <w:rPr>
                <w:rFonts w:hint="eastAsia" w:ascii="宋体" w:hAnsi="宋体" w:eastAsia="宋体" w:cs="宋体"/>
                <w:sz w:val="24"/>
              </w:rPr>
              <w:t>支持将某些提示词设置为恶意输入。命中该词库后，将会认为该提示词包含攻击词汇，将会命中该词库关联的检测分类</w:t>
            </w:r>
          </w:p>
        </w:tc>
      </w:tr>
      <w:tr w14:paraId="076A8A1A">
        <w:tc>
          <w:tcPr>
            <w:tcW w:w="300" w:type="dxa"/>
            <w:tcMar>
              <w:top w:w="60" w:type="dxa"/>
              <w:left w:w="120" w:type="dxa"/>
              <w:bottom w:w="30" w:type="dxa"/>
              <w:right w:w="120" w:type="dxa"/>
            </w:tcMar>
          </w:tcPr>
          <w:p w14:paraId="49F79828">
            <w:pPr>
              <w:spacing w:before="120" w:after="120" w:line="360" w:lineRule="auto"/>
              <w:jc w:val="center"/>
              <w:rPr>
                <w:rFonts w:ascii="宋体" w:hAnsi="宋体" w:eastAsia="宋体" w:cs="宋体"/>
                <w:sz w:val="24"/>
              </w:rPr>
            </w:pPr>
            <w:r>
              <w:rPr>
                <w:rFonts w:hint="eastAsia" w:ascii="宋体" w:hAnsi="宋体" w:eastAsia="宋体" w:cs="宋体"/>
                <w:sz w:val="24"/>
              </w:rPr>
              <w:t>23</w:t>
            </w:r>
          </w:p>
        </w:tc>
        <w:tc>
          <w:tcPr>
            <w:tcW w:w="450" w:type="dxa"/>
            <w:vMerge w:val="continue"/>
            <w:tcMar>
              <w:top w:w="60" w:type="dxa"/>
              <w:left w:w="120" w:type="dxa"/>
              <w:bottom w:w="30" w:type="dxa"/>
              <w:right w:w="120" w:type="dxa"/>
            </w:tcMar>
          </w:tcPr>
          <w:p w14:paraId="3A950907">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02882ADD">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3CE1012E">
            <w:pPr>
              <w:spacing w:before="120" w:after="120" w:line="360" w:lineRule="auto"/>
              <w:rPr>
                <w:rFonts w:ascii="宋体" w:hAnsi="宋体" w:eastAsia="宋体" w:cs="宋体"/>
                <w:sz w:val="24"/>
              </w:rPr>
            </w:pPr>
            <w:r>
              <w:rPr>
                <w:rFonts w:hint="eastAsia" w:ascii="宋体" w:hAnsi="宋体" w:eastAsia="宋体" w:cs="宋体"/>
                <w:sz w:val="24"/>
              </w:rPr>
              <w:t>防护粒度设置</w:t>
            </w:r>
          </w:p>
        </w:tc>
        <w:tc>
          <w:tcPr>
            <w:tcW w:w="6570" w:type="dxa"/>
            <w:tcMar>
              <w:top w:w="60" w:type="dxa"/>
              <w:left w:w="120" w:type="dxa"/>
              <w:bottom w:w="30" w:type="dxa"/>
              <w:right w:w="120" w:type="dxa"/>
            </w:tcMar>
          </w:tcPr>
          <w:p w14:paraId="1EF71197">
            <w:pPr>
              <w:spacing w:before="120" w:after="120" w:line="360" w:lineRule="auto"/>
              <w:rPr>
                <w:rFonts w:ascii="宋体" w:hAnsi="宋体" w:eastAsia="宋体" w:cs="宋体"/>
                <w:sz w:val="24"/>
              </w:rPr>
            </w:pPr>
            <w:r>
              <w:rPr>
                <w:rFonts w:hint="eastAsia" w:ascii="宋体" w:hAnsi="宋体" w:eastAsia="宋体" w:cs="宋体"/>
                <w:sz w:val="24"/>
              </w:rPr>
              <w:t>可以调整词库的生效范围，例如一个词库只影响特定的一种或几种攻击类型。</w:t>
            </w:r>
          </w:p>
        </w:tc>
      </w:tr>
      <w:tr w14:paraId="1BF38B9F">
        <w:tc>
          <w:tcPr>
            <w:tcW w:w="300" w:type="dxa"/>
            <w:tcMar>
              <w:top w:w="60" w:type="dxa"/>
              <w:left w:w="120" w:type="dxa"/>
              <w:bottom w:w="30" w:type="dxa"/>
              <w:right w:w="120" w:type="dxa"/>
            </w:tcMar>
          </w:tcPr>
          <w:p w14:paraId="1D40BC6C">
            <w:pPr>
              <w:spacing w:before="120" w:after="120" w:line="360" w:lineRule="auto"/>
              <w:jc w:val="center"/>
              <w:rPr>
                <w:rFonts w:ascii="宋体" w:hAnsi="宋体" w:eastAsia="宋体" w:cs="宋体"/>
                <w:sz w:val="24"/>
              </w:rPr>
            </w:pPr>
            <w:r>
              <w:rPr>
                <w:rFonts w:hint="eastAsia" w:ascii="宋体" w:hAnsi="宋体" w:eastAsia="宋体" w:cs="宋体"/>
                <w:sz w:val="24"/>
              </w:rPr>
              <w:t>24</w:t>
            </w:r>
          </w:p>
        </w:tc>
        <w:tc>
          <w:tcPr>
            <w:tcW w:w="450" w:type="dxa"/>
            <w:vMerge w:val="continue"/>
            <w:tcMar>
              <w:top w:w="60" w:type="dxa"/>
              <w:left w:w="120" w:type="dxa"/>
              <w:bottom w:w="30" w:type="dxa"/>
              <w:right w:w="120" w:type="dxa"/>
            </w:tcMar>
          </w:tcPr>
          <w:p w14:paraId="57893ED2">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473BD1FC">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5CF38643">
            <w:pPr>
              <w:spacing w:before="120" w:after="120" w:line="360" w:lineRule="auto"/>
              <w:rPr>
                <w:rFonts w:ascii="宋体" w:hAnsi="宋体" w:eastAsia="宋体" w:cs="宋体"/>
                <w:sz w:val="24"/>
              </w:rPr>
            </w:pPr>
            <w:r>
              <w:rPr>
                <w:rFonts w:hint="eastAsia" w:ascii="宋体" w:hAnsi="宋体" w:eastAsia="宋体" w:cs="宋体"/>
                <w:sz w:val="24"/>
              </w:rPr>
              <w:t>匹配方式</w:t>
            </w:r>
          </w:p>
        </w:tc>
        <w:tc>
          <w:tcPr>
            <w:tcW w:w="6570" w:type="dxa"/>
            <w:tcMar>
              <w:top w:w="60" w:type="dxa"/>
              <w:left w:w="120" w:type="dxa"/>
              <w:bottom w:w="30" w:type="dxa"/>
              <w:right w:w="120" w:type="dxa"/>
            </w:tcMar>
          </w:tcPr>
          <w:p w14:paraId="0572B0C1">
            <w:pPr>
              <w:spacing w:before="120" w:after="120" w:line="360" w:lineRule="auto"/>
              <w:rPr>
                <w:rFonts w:ascii="宋体" w:hAnsi="宋体" w:eastAsia="宋体" w:cs="宋体"/>
                <w:sz w:val="24"/>
              </w:rPr>
            </w:pPr>
            <w:r>
              <w:rPr>
                <w:rFonts w:hint="eastAsia" w:ascii="宋体" w:hAnsi="宋体" w:eastAsia="宋体" w:cs="宋体"/>
                <w:sz w:val="24"/>
              </w:rPr>
              <w:t>支持完全匹配、关键词匹配，满足不同场景对准确率和召回率的要求。</w:t>
            </w:r>
          </w:p>
        </w:tc>
      </w:tr>
      <w:tr w14:paraId="3D6DF5E1">
        <w:tc>
          <w:tcPr>
            <w:tcW w:w="300" w:type="dxa"/>
            <w:tcMar>
              <w:top w:w="60" w:type="dxa"/>
              <w:left w:w="120" w:type="dxa"/>
              <w:bottom w:w="30" w:type="dxa"/>
              <w:right w:w="120" w:type="dxa"/>
            </w:tcMar>
          </w:tcPr>
          <w:p w14:paraId="69400C61">
            <w:pPr>
              <w:spacing w:before="120" w:after="120" w:line="360" w:lineRule="auto"/>
              <w:jc w:val="center"/>
              <w:rPr>
                <w:rFonts w:ascii="宋体" w:hAnsi="宋体" w:eastAsia="宋体" w:cs="宋体"/>
                <w:sz w:val="24"/>
              </w:rPr>
            </w:pPr>
            <w:r>
              <w:rPr>
                <w:rFonts w:hint="eastAsia" w:ascii="宋体" w:hAnsi="宋体" w:eastAsia="宋体" w:cs="宋体"/>
                <w:sz w:val="24"/>
              </w:rPr>
              <w:t>25</w:t>
            </w:r>
          </w:p>
        </w:tc>
        <w:tc>
          <w:tcPr>
            <w:tcW w:w="450" w:type="dxa"/>
            <w:vMerge w:val="continue"/>
            <w:tcMar>
              <w:top w:w="60" w:type="dxa"/>
              <w:left w:w="120" w:type="dxa"/>
              <w:bottom w:w="30" w:type="dxa"/>
              <w:right w:w="120" w:type="dxa"/>
            </w:tcMar>
          </w:tcPr>
          <w:p w14:paraId="5927D93A">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68C566CD">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7805B36A">
            <w:pPr>
              <w:spacing w:before="120" w:after="120" w:line="360" w:lineRule="auto"/>
              <w:rPr>
                <w:rFonts w:ascii="宋体" w:hAnsi="宋体" w:eastAsia="宋体" w:cs="宋体"/>
                <w:sz w:val="24"/>
              </w:rPr>
            </w:pPr>
            <w:r>
              <w:rPr>
                <w:rFonts w:hint="eastAsia" w:ascii="宋体" w:hAnsi="宋体" w:eastAsia="宋体" w:cs="宋体"/>
                <w:sz w:val="24"/>
              </w:rPr>
              <w:t>测试模式</w:t>
            </w:r>
          </w:p>
        </w:tc>
        <w:tc>
          <w:tcPr>
            <w:tcW w:w="6570" w:type="dxa"/>
            <w:tcMar>
              <w:top w:w="60" w:type="dxa"/>
              <w:left w:w="120" w:type="dxa"/>
              <w:bottom w:w="30" w:type="dxa"/>
              <w:right w:w="120" w:type="dxa"/>
            </w:tcMar>
          </w:tcPr>
          <w:p w14:paraId="0DC0EDC2">
            <w:pPr>
              <w:spacing w:before="120" w:after="120" w:line="360" w:lineRule="auto"/>
              <w:rPr>
                <w:rFonts w:ascii="宋体" w:hAnsi="宋体" w:eastAsia="宋体" w:cs="宋体"/>
                <w:sz w:val="24"/>
              </w:rPr>
            </w:pPr>
            <w:r>
              <w:rPr>
                <w:rFonts w:hint="eastAsia" w:ascii="宋体" w:hAnsi="宋体" w:eastAsia="宋体" w:cs="宋体"/>
                <w:sz w:val="24"/>
              </w:rPr>
              <w:t>开启后，命中此词库的提示词将默认仅记录日志而不处置，方便业务灰度上线测试。</w:t>
            </w:r>
          </w:p>
        </w:tc>
      </w:tr>
      <w:tr w14:paraId="127D75F8">
        <w:tc>
          <w:tcPr>
            <w:tcW w:w="300" w:type="dxa"/>
            <w:tcMar>
              <w:top w:w="60" w:type="dxa"/>
              <w:left w:w="120" w:type="dxa"/>
              <w:bottom w:w="30" w:type="dxa"/>
              <w:right w:w="120" w:type="dxa"/>
            </w:tcMar>
          </w:tcPr>
          <w:p w14:paraId="3E7EA0BD">
            <w:pPr>
              <w:spacing w:before="120" w:after="120" w:line="360" w:lineRule="auto"/>
              <w:jc w:val="center"/>
              <w:rPr>
                <w:rFonts w:ascii="宋体" w:hAnsi="宋体" w:eastAsia="宋体" w:cs="宋体"/>
                <w:sz w:val="24"/>
              </w:rPr>
            </w:pPr>
            <w:r>
              <w:rPr>
                <w:rFonts w:hint="eastAsia" w:ascii="宋体" w:hAnsi="宋体" w:eastAsia="宋体" w:cs="宋体"/>
                <w:sz w:val="24"/>
              </w:rPr>
              <w:t>26</w:t>
            </w:r>
          </w:p>
        </w:tc>
        <w:tc>
          <w:tcPr>
            <w:tcW w:w="450" w:type="dxa"/>
            <w:vMerge w:val="continue"/>
            <w:tcMar>
              <w:top w:w="60" w:type="dxa"/>
              <w:left w:w="120" w:type="dxa"/>
              <w:bottom w:w="30" w:type="dxa"/>
              <w:right w:w="120" w:type="dxa"/>
            </w:tcMar>
          </w:tcPr>
          <w:p w14:paraId="1AE950FF">
            <w:pPr>
              <w:spacing w:before="120" w:after="120" w:line="360" w:lineRule="auto"/>
              <w:rPr>
                <w:rFonts w:ascii="宋体" w:hAnsi="宋体" w:eastAsia="宋体" w:cs="宋体"/>
                <w:sz w:val="24"/>
              </w:rPr>
            </w:pPr>
          </w:p>
        </w:tc>
        <w:tc>
          <w:tcPr>
            <w:tcW w:w="405" w:type="dxa"/>
            <w:vMerge w:val="restart"/>
            <w:tcMar>
              <w:top w:w="60" w:type="dxa"/>
              <w:left w:w="120" w:type="dxa"/>
              <w:bottom w:w="30" w:type="dxa"/>
              <w:right w:w="120" w:type="dxa"/>
            </w:tcMar>
          </w:tcPr>
          <w:p w14:paraId="03D5146B">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207CEED1">
            <w:pPr>
              <w:spacing w:before="120" w:after="120" w:line="360" w:lineRule="auto"/>
              <w:rPr>
                <w:rFonts w:ascii="宋体" w:hAnsi="宋体" w:eastAsia="宋体" w:cs="宋体"/>
                <w:sz w:val="24"/>
              </w:rPr>
            </w:pPr>
            <w:r>
              <w:rPr>
                <w:rFonts w:hint="eastAsia" w:ascii="宋体" w:hAnsi="宋体" w:eastAsia="宋体" w:cs="宋体"/>
                <w:sz w:val="24"/>
              </w:rPr>
              <w:t>精细化管控</w:t>
            </w:r>
          </w:p>
        </w:tc>
        <w:tc>
          <w:tcPr>
            <w:tcW w:w="570" w:type="dxa"/>
            <w:tcMar>
              <w:top w:w="60" w:type="dxa"/>
              <w:left w:w="120" w:type="dxa"/>
              <w:bottom w:w="30" w:type="dxa"/>
              <w:right w:w="120" w:type="dxa"/>
            </w:tcMar>
          </w:tcPr>
          <w:p w14:paraId="73E28643">
            <w:pPr>
              <w:spacing w:before="120" w:after="120" w:line="360" w:lineRule="auto"/>
              <w:rPr>
                <w:rFonts w:ascii="宋体" w:hAnsi="宋体" w:eastAsia="宋体" w:cs="宋体"/>
                <w:sz w:val="24"/>
              </w:rPr>
            </w:pPr>
            <w:r>
              <w:rPr>
                <w:rFonts w:hint="eastAsia" w:ascii="宋体" w:hAnsi="宋体" w:eastAsia="宋体" w:cs="宋体"/>
                <w:sz w:val="24"/>
              </w:rPr>
              <w:t>模块按需开启</w:t>
            </w:r>
          </w:p>
        </w:tc>
        <w:tc>
          <w:tcPr>
            <w:tcW w:w="6570" w:type="dxa"/>
            <w:tcMar>
              <w:top w:w="60" w:type="dxa"/>
              <w:left w:w="120" w:type="dxa"/>
              <w:bottom w:w="30" w:type="dxa"/>
              <w:right w:w="120" w:type="dxa"/>
            </w:tcMar>
          </w:tcPr>
          <w:p w14:paraId="5445BD56">
            <w:pPr>
              <w:spacing w:before="120" w:after="120" w:line="360" w:lineRule="auto"/>
              <w:rPr>
                <w:rFonts w:ascii="宋体" w:hAnsi="宋体" w:eastAsia="宋体" w:cs="宋体"/>
                <w:sz w:val="24"/>
              </w:rPr>
            </w:pPr>
            <w:r>
              <w:rPr>
                <w:rFonts w:hint="eastAsia" w:ascii="宋体" w:hAnsi="宋体" w:eastAsia="宋体" w:cs="宋体"/>
                <w:sz w:val="24"/>
              </w:rPr>
              <w:t>所有的防护模块可以单独开启和关闭，以满足不同场景下的不同防护需求。</w:t>
            </w:r>
          </w:p>
        </w:tc>
      </w:tr>
      <w:tr w14:paraId="12678152">
        <w:tc>
          <w:tcPr>
            <w:tcW w:w="300" w:type="dxa"/>
            <w:tcMar>
              <w:top w:w="60" w:type="dxa"/>
              <w:left w:w="120" w:type="dxa"/>
              <w:bottom w:w="30" w:type="dxa"/>
              <w:right w:w="120" w:type="dxa"/>
            </w:tcMar>
          </w:tcPr>
          <w:p w14:paraId="722369E2">
            <w:pPr>
              <w:spacing w:before="120" w:after="120" w:line="360" w:lineRule="auto"/>
              <w:jc w:val="center"/>
              <w:rPr>
                <w:rFonts w:ascii="宋体" w:hAnsi="宋体" w:eastAsia="宋体" w:cs="宋体"/>
                <w:sz w:val="24"/>
              </w:rPr>
            </w:pPr>
            <w:r>
              <w:rPr>
                <w:rFonts w:hint="eastAsia" w:ascii="宋体" w:hAnsi="宋体" w:eastAsia="宋体" w:cs="宋体"/>
                <w:sz w:val="24"/>
              </w:rPr>
              <w:t>27</w:t>
            </w:r>
          </w:p>
        </w:tc>
        <w:tc>
          <w:tcPr>
            <w:tcW w:w="450" w:type="dxa"/>
            <w:vMerge w:val="continue"/>
            <w:tcMar>
              <w:top w:w="60" w:type="dxa"/>
              <w:left w:w="120" w:type="dxa"/>
              <w:bottom w:w="30" w:type="dxa"/>
              <w:right w:w="120" w:type="dxa"/>
            </w:tcMar>
          </w:tcPr>
          <w:p w14:paraId="53A1E52F">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04E20D13">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6F1C52F0">
            <w:pPr>
              <w:spacing w:before="120" w:after="120" w:line="360" w:lineRule="auto"/>
              <w:rPr>
                <w:rFonts w:ascii="宋体" w:hAnsi="宋体" w:eastAsia="宋体" w:cs="宋体"/>
                <w:sz w:val="24"/>
              </w:rPr>
            </w:pPr>
            <w:r>
              <w:rPr>
                <w:rFonts w:hint="eastAsia" w:ascii="宋体" w:hAnsi="宋体" w:eastAsia="宋体" w:cs="宋体"/>
                <w:sz w:val="24"/>
              </w:rPr>
              <w:t>规则开关</w:t>
            </w:r>
          </w:p>
        </w:tc>
        <w:tc>
          <w:tcPr>
            <w:tcW w:w="6570" w:type="dxa"/>
            <w:tcMar>
              <w:top w:w="60" w:type="dxa"/>
              <w:left w:w="120" w:type="dxa"/>
              <w:bottom w:w="30" w:type="dxa"/>
              <w:right w:w="120" w:type="dxa"/>
            </w:tcMar>
          </w:tcPr>
          <w:p w14:paraId="2CA6B481">
            <w:pPr>
              <w:spacing w:before="120" w:after="120" w:line="360" w:lineRule="auto"/>
              <w:rPr>
                <w:rFonts w:ascii="宋体" w:hAnsi="宋体" w:eastAsia="宋体" w:cs="宋体"/>
                <w:sz w:val="24"/>
              </w:rPr>
            </w:pPr>
            <w:r>
              <w:rPr>
                <w:rFonts w:hint="eastAsia" w:ascii="宋体" w:hAnsi="宋体" w:eastAsia="宋体" w:cs="宋体"/>
                <w:sz w:val="24"/>
              </w:rPr>
              <w:t>支持规则粒度的单独生效和关闭，满足精细化防护的需求。</w:t>
            </w:r>
          </w:p>
        </w:tc>
      </w:tr>
      <w:tr w14:paraId="19F75FA5">
        <w:tc>
          <w:tcPr>
            <w:tcW w:w="300" w:type="dxa"/>
            <w:tcMar>
              <w:top w:w="60" w:type="dxa"/>
              <w:left w:w="120" w:type="dxa"/>
              <w:bottom w:w="30" w:type="dxa"/>
              <w:right w:w="120" w:type="dxa"/>
            </w:tcMar>
          </w:tcPr>
          <w:p w14:paraId="27D8F311">
            <w:pPr>
              <w:spacing w:before="120" w:after="120" w:line="360" w:lineRule="auto"/>
              <w:jc w:val="center"/>
              <w:rPr>
                <w:rFonts w:ascii="宋体" w:hAnsi="宋体" w:eastAsia="宋体" w:cs="宋体"/>
                <w:sz w:val="24"/>
              </w:rPr>
            </w:pPr>
            <w:r>
              <w:rPr>
                <w:rFonts w:hint="eastAsia" w:ascii="宋体" w:hAnsi="宋体" w:eastAsia="宋体" w:cs="宋体"/>
                <w:sz w:val="24"/>
              </w:rPr>
              <w:t>28</w:t>
            </w:r>
          </w:p>
        </w:tc>
        <w:tc>
          <w:tcPr>
            <w:tcW w:w="450" w:type="dxa"/>
            <w:vMerge w:val="continue"/>
            <w:tcMar>
              <w:top w:w="60" w:type="dxa"/>
              <w:left w:w="120" w:type="dxa"/>
              <w:bottom w:w="30" w:type="dxa"/>
              <w:right w:w="120" w:type="dxa"/>
            </w:tcMar>
          </w:tcPr>
          <w:p w14:paraId="48F1A991">
            <w:pPr>
              <w:spacing w:before="120" w:after="120" w:line="360" w:lineRule="auto"/>
              <w:rPr>
                <w:rFonts w:ascii="宋体" w:hAnsi="宋体" w:eastAsia="宋体" w:cs="宋体"/>
                <w:sz w:val="24"/>
              </w:rPr>
            </w:pPr>
          </w:p>
        </w:tc>
        <w:tc>
          <w:tcPr>
            <w:tcW w:w="405" w:type="dxa"/>
            <w:vMerge w:val="restart"/>
            <w:tcMar>
              <w:top w:w="60" w:type="dxa"/>
              <w:left w:w="120" w:type="dxa"/>
              <w:bottom w:w="30" w:type="dxa"/>
              <w:right w:w="120" w:type="dxa"/>
            </w:tcMar>
          </w:tcPr>
          <w:p w14:paraId="7A030A12">
            <w:pPr>
              <w:spacing w:before="120" w:after="120" w:line="360" w:lineRule="auto"/>
              <w:rPr>
                <w:rFonts w:ascii="宋体" w:hAnsi="宋体" w:eastAsia="宋体" w:cs="宋体"/>
                <w:sz w:val="24"/>
              </w:rPr>
            </w:pPr>
            <w:r>
              <w:rPr>
                <w:rFonts w:hint="eastAsia" w:ascii="宋体" w:hAnsi="宋体" w:eastAsia="宋体" w:cs="宋体"/>
                <w:b/>
                <w:sz w:val="24"/>
              </w:rPr>
              <w:t xml:space="preserve"> </w:t>
            </w:r>
          </w:p>
          <w:p w14:paraId="61A6520B">
            <w:pPr>
              <w:spacing w:before="120" w:after="120" w:line="360" w:lineRule="auto"/>
              <w:rPr>
                <w:rFonts w:ascii="宋体" w:hAnsi="宋体" w:eastAsia="宋体" w:cs="宋体"/>
                <w:sz w:val="24"/>
              </w:rPr>
            </w:pPr>
            <w:r>
              <w:rPr>
                <w:rFonts w:hint="eastAsia" w:ascii="宋体" w:hAnsi="宋体" w:eastAsia="宋体" w:cs="宋体"/>
                <w:sz w:val="24"/>
              </w:rPr>
              <w:t>集成与运维模块</w:t>
            </w:r>
          </w:p>
        </w:tc>
        <w:tc>
          <w:tcPr>
            <w:tcW w:w="570" w:type="dxa"/>
            <w:tcMar>
              <w:top w:w="60" w:type="dxa"/>
              <w:left w:w="120" w:type="dxa"/>
              <w:bottom w:w="30" w:type="dxa"/>
              <w:right w:w="120" w:type="dxa"/>
            </w:tcMar>
          </w:tcPr>
          <w:p w14:paraId="44A6536D">
            <w:pPr>
              <w:spacing w:before="120" w:after="120" w:line="360" w:lineRule="auto"/>
              <w:rPr>
                <w:rFonts w:ascii="宋体" w:hAnsi="宋体" w:eastAsia="宋体" w:cs="宋体"/>
                <w:sz w:val="24"/>
              </w:rPr>
            </w:pPr>
            <w:r>
              <w:rPr>
                <w:rFonts w:hint="eastAsia" w:ascii="宋体" w:hAnsi="宋体" w:eastAsia="宋体" w:cs="宋体"/>
                <w:sz w:val="24"/>
              </w:rPr>
              <w:t>HTTPAPI</w:t>
            </w:r>
          </w:p>
          <w:p w14:paraId="3BDB57DC">
            <w:pPr>
              <w:spacing w:before="120" w:after="120" w:line="360" w:lineRule="auto"/>
              <w:rPr>
                <w:rFonts w:ascii="宋体" w:hAnsi="宋体" w:eastAsia="宋体" w:cs="宋体"/>
                <w:sz w:val="24"/>
              </w:rPr>
            </w:pPr>
            <w:r>
              <w:rPr>
                <w:rFonts w:hint="eastAsia" w:ascii="宋体" w:hAnsi="宋体" w:eastAsia="宋体" w:cs="宋体"/>
                <w:sz w:val="24"/>
              </w:rPr>
              <w:t>远程接入</w:t>
            </w:r>
          </w:p>
        </w:tc>
        <w:tc>
          <w:tcPr>
            <w:tcW w:w="6570" w:type="dxa"/>
            <w:tcMar>
              <w:top w:w="60" w:type="dxa"/>
              <w:left w:w="120" w:type="dxa"/>
              <w:bottom w:w="30" w:type="dxa"/>
              <w:right w:w="120" w:type="dxa"/>
            </w:tcMar>
          </w:tcPr>
          <w:p w14:paraId="68C675E6">
            <w:pPr>
              <w:spacing w:before="120" w:after="120" w:line="360" w:lineRule="auto"/>
              <w:rPr>
                <w:rFonts w:ascii="宋体" w:hAnsi="宋体" w:eastAsia="宋体" w:cs="宋体"/>
                <w:sz w:val="24"/>
              </w:rPr>
            </w:pPr>
            <w:r>
              <w:rPr>
                <w:rFonts w:hint="eastAsia" w:ascii="宋体" w:hAnsi="宋体" w:eastAsia="宋体" w:cs="宋体"/>
                <w:sz w:val="24"/>
              </w:rPr>
              <w:t>提供标准的 HTTP API 接口，可适配不同规模的业务系统</w:t>
            </w:r>
          </w:p>
          <w:p w14:paraId="20A5F6BC">
            <w:pPr>
              <w:spacing w:before="120" w:after="120" w:line="360" w:lineRule="auto"/>
              <w:rPr>
                <w:rFonts w:ascii="宋体" w:hAnsi="宋体" w:eastAsia="宋体" w:cs="宋体"/>
                <w:sz w:val="24"/>
              </w:rPr>
            </w:pPr>
          </w:p>
        </w:tc>
      </w:tr>
      <w:tr w14:paraId="67F5A9E3">
        <w:tc>
          <w:tcPr>
            <w:tcW w:w="300" w:type="dxa"/>
            <w:tcMar>
              <w:top w:w="60" w:type="dxa"/>
              <w:left w:w="120" w:type="dxa"/>
              <w:bottom w:w="30" w:type="dxa"/>
              <w:right w:w="120" w:type="dxa"/>
            </w:tcMar>
          </w:tcPr>
          <w:p w14:paraId="421CEC25">
            <w:pPr>
              <w:spacing w:before="120" w:after="120" w:line="360" w:lineRule="auto"/>
              <w:jc w:val="center"/>
              <w:rPr>
                <w:rFonts w:ascii="宋体" w:hAnsi="宋体" w:eastAsia="宋体" w:cs="宋体"/>
                <w:sz w:val="24"/>
              </w:rPr>
            </w:pPr>
            <w:r>
              <w:rPr>
                <w:rFonts w:hint="eastAsia" w:ascii="宋体" w:hAnsi="宋体" w:eastAsia="宋体" w:cs="宋体"/>
                <w:sz w:val="24"/>
              </w:rPr>
              <w:t>29</w:t>
            </w:r>
          </w:p>
        </w:tc>
        <w:tc>
          <w:tcPr>
            <w:tcW w:w="450" w:type="dxa"/>
            <w:vMerge w:val="continue"/>
            <w:tcMar>
              <w:top w:w="60" w:type="dxa"/>
              <w:left w:w="120" w:type="dxa"/>
              <w:bottom w:w="30" w:type="dxa"/>
              <w:right w:w="120" w:type="dxa"/>
            </w:tcMar>
          </w:tcPr>
          <w:p w14:paraId="6A9C31EA">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0533BC1F">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2CC4AA22">
            <w:pPr>
              <w:spacing w:before="120" w:after="120" w:line="360" w:lineRule="auto"/>
              <w:rPr>
                <w:rFonts w:ascii="宋体" w:hAnsi="宋体" w:eastAsia="宋体" w:cs="宋体"/>
                <w:sz w:val="24"/>
              </w:rPr>
            </w:pPr>
            <w:r>
              <w:rPr>
                <w:rFonts w:hint="eastAsia" w:ascii="宋体" w:hAnsi="宋体" w:eastAsia="宋体" w:cs="宋体"/>
                <w:sz w:val="24"/>
              </w:rPr>
              <w:t>日志审计</w:t>
            </w:r>
          </w:p>
        </w:tc>
        <w:tc>
          <w:tcPr>
            <w:tcW w:w="6570" w:type="dxa"/>
            <w:tcMar>
              <w:top w:w="60" w:type="dxa"/>
              <w:left w:w="120" w:type="dxa"/>
              <w:bottom w:w="30" w:type="dxa"/>
              <w:right w:w="120" w:type="dxa"/>
            </w:tcMar>
          </w:tcPr>
          <w:p w14:paraId="0FBFAF06">
            <w:pPr>
              <w:spacing w:before="120" w:after="120" w:line="360" w:lineRule="auto"/>
              <w:rPr>
                <w:rFonts w:ascii="宋体" w:hAnsi="宋体" w:eastAsia="宋体" w:cs="宋体"/>
                <w:sz w:val="24"/>
              </w:rPr>
            </w:pPr>
            <w:r>
              <w:rPr>
                <w:rFonts w:hint="eastAsia" w:ascii="宋体" w:hAnsi="宋体" w:eastAsia="宋体" w:cs="宋体"/>
                <w:sz w:val="24"/>
              </w:rPr>
              <w:t>提供安全事件日志审计功能，满足基本的审计合规要求。</w:t>
            </w:r>
          </w:p>
          <w:p w14:paraId="47AA3665">
            <w:pPr>
              <w:spacing w:before="120" w:after="120" w:line="360" w:lineRule="auto"/>
              <w:rPr>
                <w:rFonts w:ascii="宋体" w:hAnsi="宋体" w:eastAsia="宋体" w:cs="宋体"/>
                <w:sz w:val="24"/>
              </w:rPr>
            </w:pPr>
          </w:p>
        </w:tc>
      </w:tr>
      <w:tr w14:paraId="53562BAB">
        <w:tc>
          <w:tcPr>
            <w:tcW w:w="300" w:type="dxa"/>
            <w:tcMar>
              <w:top w:w="60" w:type="dxa"/>
              <w:left w:w="120" w:type="dxa"/>
              <w:bottom w:w="30" w:type="dxa"/>
              <w:right w:w="120" w:type="dxa"/>
            </w:tcMar>
          </w:tcPr>
          <w:p w14:paraId="56836A91">
            <w:pPr>
              <w:spacing w:before="120" w:after="120" w:line="360" w:lineRule="auto"/>
              <w:jc w:val="center"/>
              <w:rPr>
                <w:rFonts w:ascii="宋体" w:hAnsi="宋体" w:eastAsia="宋体" w:cs="宋体"/>
                <w:sz w:val="24"/>
              </w:rPr>
            </w:pPr>
            <w:r>
              <w:rPr>
                <w:rFonts w:hint="eastAsia" w:ascii="宋体" w:hAnsi="宋体" w:eastAsia="宋体" w:cs="宋体"/>
                <w:sz w:val="24"/>
              </w:rPr>
              <w:t>30</w:t>
            </w:r>
          </w:p>
        </w:tc>
        <w:tc>
          <w:tcPr>
            <w:tcW w:w="450" w:type="dxa"/>
            <w:vMerge w:val="continue"/>
            <w:tcMar>
              <w:top w:w="60" w:type="dxa"/>
              <w:left w:w="120" w:type="dxa"/>
              <w:bottom w:w="30" w:type="dxa"/>
              <w:right w:w="120" w:type="dxa"/>
            </w:tcMar>
          </w:tcPr>
          <w:p w14:paraId="0A9C153F">
            <w:pPr>
              <w:spacing w:before="120" w:after="120" w:line="360" w:lineRule="auto"/>
              <w:rPr>
                <w:rFonts w:ascii="宋体" w:hAnsi="宋体" w:eastAsia="宋体" w:cs="宋体"/>
                <w:sz w:val="24"/>
              </w:rPr>
            </w:pPr>
          </w:p>
        </w:tc>
        <w:tc>
          <w:tcPr>
            <w:tcW w:w="405" w:type="dxa"/>
            <w:vMerge w:val="continue"/>
            <w:tcMar>
              <w:top w:w="60" w:type="dxa"/>
              <w:left w:w="120" w:type="dxa"/>
              <w:bottom w:w="30" w:type="dxa"/>
              <w:right w:w="120" w:type="dxa"/>
            </w:tcMar>
          </w:tcPr>
          <w:p w14:paraId="20E7B9D3">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74D0A65F">
            <w:pPr>
              <w:spacing w:before="120" w:after="120" w:line="360" w:lineRule="auto"/>
              <w:rPr>
                <w:rFonts w:ascii="宋体" w:hAnsi="宋体" w:eastAsia="宋体" w:cs="宋体"/>
                <w:sz w:val="24"/>
              </w:rPr>
            </w:pPr>
            <w:r>
              <w:rPr>
                <w:rFonts w:hint="eastAsia" w:ascii="宋体" w:hAnsi="宋体" w:eastAsia="宋体" w:cs="宋体"/>
                <w:sz w:val="24"/>
              </w:rPr>
              <w:t>策略管理</w:t>
            </w:r>
          </w:p>
        </w:tc>
        <w:tc>
          <w:tcPr>
            <w:tcW w:w="6570" w:type="dxa"/>
            <w:tcMar>
              <w:top w:w="60" w:type="dxa"/>
              <w:left w:w="120" w:type="dxa"/>
              <w:bottom w:w="30" w:type="dxa"/>
              <w:right w:w="120" w:type="dxa"/>
            </w:tcMar>
          </w:tcPr>
          <w:p w14:paraId="038B78BC">
            <w:pPr>
              <w:spacing w:before="120" w:after="120" w:line="360" w:lineRule="auto"/>
              <w:rPr>
                <w:rFonts w:ascii="宋体" w:hAnsi="宋体" w:eastAsia="宋体" w:cs="宋体"/>
                <w:sz w:val="24"/>
              </w:rPr>
            </w:pPr>
            <w:r>
              <w:rPr>
                <w:rFonts w:hint="eastAsia" w:ascii="宋体" w:hAnsi="宋体" w:eastAsia="宋体" w:cs="宋体"/>
                <w:sz w:val="24"/>
              </w:rPr>
              <w:t>支持自定义安全策略，包括黑白名单、关键词过滤、正则表达式</w:t>
            </w:r>
          </w:p>
          <w:p w14:paraId="18A37F45">
            <w:pPr>
              <w:spacing w:before="120" w:after="120" w:line="360" w:lineRule="auto"/>
              <w:rPr>
                <w:rFonts w:ascii="宋体" w:hAnsi="宋体" w:eastAsia="宋体" w:cs="宋体"/>
                <w:sz w:val="24"/>
              </w:rPr>
            </w:pPr>
            <w:r>
              <w:rPr>
                <w:rFonts w:hint="eastAsia" w:ascii="宋体" w:hAnsi="宋体" w:eastAsia="宋体" w:cs="宋体"/>
                <w:sz w:val="24"/>
              </w:rPr>
              <w:t>规则等。</w:t>
            </w:r>
          </w:p>
        </w:tc>
      </w:tr>
    </w:tbl>
    <w:p w14:paraId="2BD62267">
      <w:pPr>
        <w:spacing w:before="240" w:after="120" w:line="360" w:lineRule="auto"/>
        <w:outlineLvl w:val="4"/>
        <w:rPr>
          <w:rFonts w:ascii="宋体" w:hAnsi="宋体" w:eastAsia="宋体" w:cs="宋体"/>
          <w:sz w:val="24"/>
        </w:rPr>
      </w:pPr>
      <w:bookmarkStart w:id="10" w:name="heading_34"/>
      <w:r>
        <w:rPr>
          <w:rFonts w:hint="eastAsia" w:ascii="宋体" w:hAnsi="宋体" w:eastAsia="宋体" w:cs="宋体"/>
          <w:color w:val="3370FF"/>
          <w:sz w:val="24"/>
        </w:rPr>
        <w:t xml:space="preserve">2.6.3.4 </w:t>
      </w:r>
      <w:r>
        <w:rPr>
          <w:rFonts w:hint="eastAsia" w:ascii="宋体" w:hAnsi="宋体" w:eastAsia="宋体" w:cs="宋体"/>
          <w:b/>
          <w:sz w:val="24"/>
        </w:rPr>
        <w:t>产业数据集</w:t>
      </w:r>
      <w:bookmarkEnd w:id="10"/>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0"/>
        <w:gridCol w:w="330"/>
        <w:gridCol w:w="570"/>
        <w:gridCol w:w="1080"/>
        <w:gridCol w:w="6045"/>
      </w:tblGrid>
      <w:tr w14:paraId="7C07EBBA">
        <w:tc>
          <w:tcPr>
            <w:tcW w:w="270" w:type="dxa"/>
            <w:tcMar>
              <w:top w:w="60" w:type="dxa"/>
              <w:left w:w="120" w:type="dxa"/>
              <w:bottom w:w="30" w:type="dxa"/>
              <w:right w:w="120" w:type="dxa"/>
            </w:tcMar>
          </w:tcPr>
          <w:p w14:paraId="50F296BE">
            <w:pPr>
              <w:spacing w:before="120" w:after="120" w:line="360" w:lineRule="auto"/>
              <w:rPr>
                <w:rFonts w:ascii="宋体" w:hAnsi="宋体" w:eastAsia="宋体" w:cs="宋体"/>
                <w:sz w:val="24"/>
              </w:rPr>
            </w:pPr>
            <w:r>
              <w:rPr>
                <w:rFonts w:hint="eastAsia" w:ascii="宋体" w:hAnsi="宋体" w:eastAsia="宋体" w:cs="宋体"/>
                <w:b/>
                <w:sz w:val="24"/>
              </w:rPr>
              <w:t>序号</w:t>
            </w:r>
          </w:p>
        </w:tc>
        <w:tc>
          <w:tcPr>
            <w:tcW w:w="330" w:type="dxa"/>
            <w:tcMar>
              <w:top w:w="60" w:type="dxa"/>
              <w:left w:w="120" w:type="dxa"/>
              <w:bottom w:w="30" w:type="dxa"/>
              <w:right w:w="120" w:type="dxa"/>
            </w:tcMar>
          </w:tcPr>
          <w:p w14:paraId="058DE240">
            <w:pPr>
              <w:spacing w:before="120" w:after="120" w:line="360" w:lineRule="auto"/>
              <w:rPr>
                <w:rFonts w:ascii="宋体" w:hAnsi="宋体" w:eastAsia="宋体" w:cs="宋体"/>
                <w:sz w:val="24"/>
              </w:rPr>
            </w:pPr>
            <w:r>
              <w:rPr>
                <w:rFonts w:hint="eastAsia" w:ascii="宋体" w:hAnsi="宋体" w:eastAsia="宋体" w:cs="宋体"/>
                <w:b/>
                <w:sz w:val="24"/>
              </w:rPr>
              <w:t>模块名称</w:t>
            </w:r>
          </w:p>
        </w:tc>
        <w:tc>
          <w:tcPr>
            <w:tcW w:w="570" w:type="dxa"/>
            <w:tcMar>
              <w:top w:w="60" w:type="dxa"/>
              <w:left w:w="120" w:type="dxa"/>
              <w:bottom w:w="30" w:type="dxa"/>
              <w:right w:w="120" w:type="dxa"/>
            </w:tcMar>
          </w:tcPr>
          <w:p w14:paraId="2F2D61F4">
            <w:pPr>
              <w:spacing w:before="120" w:after="120" w:line="360" w:lineRule="auto"/>
              <w:rPr>
                <w:rFonts w:ascii="宋体" w:hAnsi="宋体" w:eastAsia="宋体" w:cs="宋体"/>
                <w:sz w:val="24"/>
              </w:rPr>
            </w:pPr>
            <w:r>
              <w:rPr>
                <w:rFonts w:hint="eastAsia" w:ascii="宋体" w:hAnsi="宋体" w:eastAsia="宋体" w:cs="宋体"/>
                <w:b/>
                <w:sz w:val="24"/>
              </w:rPr>
              <w:t>功能项</w:t>
            </w:r>
          </w:p>
        </w:tc>
        <w:tc>
          <w:tcPr>
            <w:tcW w:w="1080" w:type="dxa"/>
            <w:tcMar>
              <w:top w:w="60" w:type="dxa"/>
              <w:left w:w="120" w:type="dxa"/>
              <w:bottom w:w="30" w:type="dxa"/>
              <w:right w:w="120" w:type="dxa"/>
            </w:tcMar>
          </w:tcPr>
          <w:p w14:paraId="7B13AA06">
            <w:pPr>
              <w:spacing w:before="120" w:after="120" w:line="360" w:lineRule="auto"/>
              <w:rPr>
                <w:rFonts w:ascii="宋体" w:hAnsi="宋体" w:eastAsia="宋体" w:cs="宋体"/>
                <w:sz w:val="24"/>
              </w:rPr>
            </w:pPr>
            <w:r>
              <w:rPr>
                <w:rFonts w:hint="eastAsia" w:ascii="宋体" w:hAnsi="宋体" w:eastAsia="宋体" w:cs="宋体"/>
                <w:b/>
                <w:sz w:val="24"/>
              </w:rPr>
              <w:t>技术参数</w:t>
            </w:r>
          </w:p>
        </w:tc>
        <w:tc>
          <w:tcPr>
            <w:tcW w:w="6045" w:type="dxa"/>
            <w:tcMar>
              <w:top w:w="60" w:type="dxa"/>
              <w:left w:w="120" w:type="dxa"/>
              <w:bottom w:w="30" w:type="dxa"/>
              <w:right w:w="120" w:type="dxa"/>
            </w:tcMar>
          </w:tcPr>
          <w:p w14:paraId="3C6EA6F5">
            <w:pPr>
              <w:spacing w:before="120" w:after="120" w:line="360" w:lineRule="auto"/>
              <w:rPr>
                <w:rFonts w:ascii="宋体" w:hAnsi="宋体" w:eastAsia="宋体" w:cs="宋体"/>
                <w:sz w:val="24"/>
              </w:rPr>
            </w:pPr>
          </w:p>
        </w:tc>
      </w:tr>
      <w:tr w14:paraId="45D345C7">
        <w:tc>
          <w:tcPr>
            <w:tcW w:w="270" w:type="dxa"/>
            <w:tcMar>
              <w:top w:w="60" w:type="dxa"/>
              <w:left w:w="120" w:type="dxa"/>
              <w:bottom w:w="30" w:type="dxa"/>
              <w:right w:w="120" w:type="dxa"/>
            </w:tcMar>
          </w:tcPr>
          <w:p w14:paraId="56EB3FE5">
            <w:pPr>
              <w:spacing w:before="120" w:after="120" w:line="360" w:lineRule="auto"/>
              <w:jc w:val="center"/>
              <w:rPr>
                <w:rFonts w:ascii="宋体" w:hAnsi="宋体" w:eastAsia="宋体" w:cs="宋体"/>
                <w:sz w:val="24"/>
              </w:rPr>
            </w:pPr>
            <w:r>
              <w:rPr>
                <w:rFonts w:hint="eastAsia" w:ascii="宋体" w:hAnsi="宋体" w:eastAsia="宋体" w:cs="宋体"/>
                <w:sz w:val="24"/>
              </w:rPr>
              <w:t>1</w:t>
            </w:r>
          </w:p>
        </w:tc>
        <w:tc>
          <w:tcPr>
            <w:tcW w:w="330" w:type="dxa"/>
            <w:vMerge w:val="restart"/>
            <w:tcMar>
              <w:top w:w="60" w:type="dxa"/>
              <w:left w:w="120" w:type="dxa"/>
              <w:bottom w:w="30" w:type="dxa"/>
              <w:right w:w="120" w:type="dxa"/>
            </w:tcMar>
          </w:tcPr>
          <w:p w14:paraId="19FF21AA">
            <w:pPr>
              <w:spacing w:before="120" w:after="120" w:line="360" w:lineRule="auto"/>
              <w:rPr>
                <w:rFonts w:ascii="宋体" w:hAnsi="宋体" w:eastAsia="宋体" w:cs="宋体"/>
                <w:sz w:val="24"/>
              </w:rPr>
            </w:pPr>
            <w:r>
              <w:rPr>
                <w:rFonts w:hint="eastAsia" w:ascii="宋体" w:hAnsi="宋体" w:eastAsia="宋体" w:cs="宋体"/>
                <w:sz w:val="24"/>
              </w:rPr>
              <w:t>产业数据集</w:t>
            </w:r>
          </w:p>
        </w:tc>
        <w:tc>
          <w:tcPr>
            <w:tcW w:w="570" w:type="dxa"/>
            <w:vMerge w:val="restart"/>
            <w:tcMar>
              <w:top w:w="60" w:type="dxa"/>
              <w:left w:w="120" w:type="dxa"/>
              <w:bottom w:w="30" w:type="dxa"/>
              <w:right w:w="120" w:type="dxa"/>
            </w:tcMar>
          </w:tcPr>
          <w:p w14:paraId="6BBB38B1">
            <w:pPr>
              <w:spacing w:before="120" w:after="120" w:line="360" w:lineRule="auto"/>
              <w:rPr>
                <w:rFonts w:ascii="宋体" w:hAnsi="宋体" w:eastAsia="宋体" w:cs="宋体"/>
                <w:sz w:val="24"/>
              </w:rPr>
            </w:pPr>
            <w:r>
              <w:rPr>
                <w:rFonts w:hint="eastAsia" w:ascii="宋体" w:hAnsi="宋体" w:eastAsia="宋体" w:cs="宋体"/>
                <w:sz w:val="24"/>
              </w:rPr>
              <w:t>企业多维数据</w:t>
            </w:r>
          </w:p>
        </w:tc>
        <w:tc>
          <w:tcPr>
            <w:tcW w:w="1080" w:type="dxa"/>
            <w:tcMar>
              <w:top w:w="60" w:type="dxa"/>
              <w:left w:w="120" w:type="dxa"/>
              <w:bottom w:w="30" w:type="dxa"/>
              <w:right w:w="120" w:type="dxa"/>
            </w:tcMar>
          </w:tcPr>
          <w:p w14:paraId="087AD883">
            <w:pPr>
              <w:spacing w:before="120" w:after="120" w:line="360" w:lineRule="auto"/>
              <w:rPr>
                <w:rFonts w:ascii="宋体" w:hAnsi="宋体" w:eastAsia="宋体" w:cs="宋体"/>
                <w:sz w:val="24"/>
              </w:rPr>
            </w:pPr>
            <w:r>
              <w:rPr>
                <w:rFonts w:hint="eastAsia" w:ascii="宋体" w:hAnsi="宋体" w:eastAsia="宋体" w:cs="宋体"/>
                <w:sz w:val="24"/>
              </w:rPr>
              <w:t>企业基本信息表</w:t>
            </w:r>
          </w:p>
        </w:tc>
        <w:tc>
          <w:tcPr>
            <w:tcW w:w="6045" w:type="dxa"/>
            <w:tcMar>
              <w:top w:w="60" w:type="dxa"/>
              <w:left w:w="120" w:type="dxa"/>
              <w:bottom w:w="30" w:type="dxa"/>
              <w:right w:w="120" w:type="dxa"/>
            </w:tcMar>
          </w:tcPr>
          <w:p w14:paraId="6BD0D6F4">
            <w:pPr>
              <w:spacing w:before="120" w:after="120" w:line="360" w:lineRule="auto"/>
              <w:rPr>
                <w:rFonts w:ascii="宋体" w:hAnsi="宋体" w:eastAsia="宋体" w:cs="宋体"/>
                <w:sz w:val="24"/>
              </w:rPr>
            </w:pPr>
            <w:r>
              <w:rPr>
                <w:rFonts w:hint="eastAsia" w:ascii="宋体" w:hAnsi="宋体" w:eastAsia="宋体" w:cs="宋体"/>
                <w:sz w:val="24"/>
              </w:rPr>
              <w:t>企业产业、属地、对接部门等信息结构化入库，支持信息维 护、查重，关联项目全流程台账，为线索研判、指标统计提供基础企业数据。</w:t>
            </w:r>
          </w:p>
        </w:tc>
      </w:tr>
      <w:tr w14:paraId="5331916E">
        <w:tc>
          <w:tcPr>
            <w:tcW w:w="270" w:type="dxa"/>
            <w:tcMar>
              <w:top w:w="60" w:type="dxa"/>
              <w:left w:w="120" w:type="dxa"/>
              <w:bottom w:w="30" w:type="dxa"/>
              <w:right w:w="120" w:type="dxa"/>
            </w:tcMar>
          </w:tcPr>
          <w:p w14:paraId="5528B5CA">
            <w:pPr>
              <w:spacing w:before="120" w:after="120" w:line="360" w:lineRule="auto"/>
              <w:jc w:val="center"/>
              <w:rPr>
                <w:rFonts w:ascii="宋体" w:hAnsi="宋体" w:eastAsia="宋体" w:cs="宋体"/>
                <w:sz w:val="24"/>
              </w:rPr>
            </w:pPr>
            <w:r>
              <w:rPr>
                <w:rFonts w:hint="eastAsia" w:ascii="宋体" w:hAnsi="宋体" w:eastAsia="宋体" w:cs="宋体"/>
                <w:sz w:val="24"/>
              </w:rPr>
              <w:t>2</w:t>
            </w:r>
          </w:p>
        </w:tc>
        <w:tc>
          <w:tcPr>
            <w:tcW w:w="330" w:type="dxa"/>
            <w:vMerge w:val="continue"/>
            <w:tcMar>
              <w:top w:w="60" w:type="dxa"/>
              <w:left w:w="120" w:type="dxa"/>
              <w:bottom w:w="30" w:type="dxa"/>
              <w:right w:w="120" w:type="dxa"/>
            </w:tcMar>
          </w:tcPr>
          <w:p w14:paraId="15D2DFB3">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55DC9D48">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0B8AC966">
            <w:pPr>
              <w:spacing w:before="120" w:after="120" w:line="360" w:lineRule="auto"/>
              <w:rPr>
                <w:rFonts w:ascii="宋体" w:hAnsi="宋体" w:eastAsia="宋体" w:cs="宋体"/>
                <w:sz w:val="24"/>
              </w:rPr>
            </w:pPr>
            <w:r>
              <w:rPr>
                <w:rFonts w:hint="eastAsia" w:ascii="宋体" w:hAnsi="宋体" w:eastAsia="宋体" w:cs="宋体"/>
                <w:sz w:val="24"/>
              </w:rPr>
              <w:t>企业股权与治理结构</w:t>
            </w:r>
          </w:p>
          <w:p w14:paraId="665CF34B">
            <w:pPr>
              <w:spacing w:before="120" w:after="120" w:line="360" w:lineRule="auto"/>
              <w:rPr>
                <w:rFonts w:ascii="宋体" w:hAnsi="宋体" w:eastAsia="宋体" w:cs="宋体"/>
                <w:sz w:val="24"/>
              </w:rPr>
            </w:pPr>
            <w:r>
              <w:rPr>
                <w:rFonts w:hint="eastAsia" w:ascii="宋体" w:hAnsi="宋体" w:eastAsia="宋体" w:cs="宋体"/>
                <w:sz w:val="24"/>
              </w:rPr>
              <w:t>信息</w:t>
            </w:r>
          </w:p>
        </w:tc>
        <w:tc>
          <w:tcPr>
            <w:tcW w:w="6045" w:type="dxa"/>
            <w:tcMar>
              <w:top w:w="60" w:type="dxa"/>
              <w:left w:w="120" w:type="dxa"/>
              <w:bottom w:w="30" w:type="dxa"/>
              <w:right w:w="120" w:type="dxa"/>
            </w:tcMar>
          </w:tcPr>
          <w:p w14:paraId="16EE68A7">
            <w:pPr>
              <w:spacing w:before="120" w:after="120" w:line="360" w:lineRule="auto"/>
              <w:rPr>
                <w:rFonts w:ascii="宋体" w:hAnsi="宋体" w:eastAsia="宋体" w:cs="宋体"/>
                <w:sz w:val="24"/>
              </w:rPr>
            </w:pPr>
            <w:r>
              <w:rPr>
                <w:rFonts w:hint="eastAsia" w:ascii="宋体" w:hAnsi="宋体" w:eastAsia="宋体" w:cs="宋体"/>
                <w:sz w:val="24"/>
              </w:rPr>
              <w:t>上市企业年报、招股书股权、股东、管理层等信息入库，支撑企业实力研判、优质招商线索筛选。</w:t>
            </w:r>
          </w:p>
        </w:tc>
      </w:tr>
      <w:tr w14:paraId="3328ED5F">
        <w:tc>
          <w:tcPr>
            <w:tcW w:w="270" w:type="dxa"/>
            <w:tcMar>
              <w:top w:w="60" w:type="dxa"/>
              <w:left w:w="120" w:type="dxa"/>
              <w:bottom w:w="30" w:type="dxa"/>
              <w:right w:w="120" w:type="dxa"/>
            </w:tcMar>
          </w:tcPr>
          <w:p w14:paraId="2FA4FCBB">
            <w:pPr>
              <w:spacing w:before="120" w:after="120" w:line="360" w:lineRule="auto"/>
              <w:jc w:val="center"/>
              <w:rPr>
                <w:rFonts w:ascii="宋体" w:hAnsi="宋体" w:eastAsia="宋体" w:cs="宋体"/>
                <w:sz w:val="24"/>
              </w:rPr>
            </w:pPr>
            <w:r>
              <w:rPr>
                <w:rFonts w:hint="eastAsia" w:ascii="宋体" w:hAnsi="宋体" w:eastAsia="宋体" w:cs="宋体"/>
                <w:sz w:val="24"/>
              </w:rPr>
              <w:t>3</w:t>
            </w:r>
          </w:p>
        </w:tc>
        <w:tc>
          <w:tcPr>
            <w:tcW w:w="330" w:type="dxa"/>
            <w:vMerge w:val="continue"/>
            <w:tcMar>
              <w:top w:w="60" w:type="dxa"/>
              <w:left w:w="120" w:type="dxa"/>
              <w:bottom w:w="30" w:type="dxa"/>
              <w:right w:w="120" w:type="dxa"/>
            </w:tcMar>
          </w:tcPr>
          <w:p w14:paraId="67806E9E">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452097B0">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0E68112F">
            <w:pPr>
              <w:spacing w:before="120" w:after="120" w:line="360" w:lineRule="auto"/>
              <w:rPr>
                <w:rFonts w:ascii="宋体" w:hAnsi="宋体" w:eastAsia="宋体" w:cs="宋体"/>
                <w:sz w:val="24"/>
              </w:rPr>
            </w:pPr>
            <w:r>
              <w:rPr>
                <w:rFonts w:hint="eastAsia" w:ascii="宋体" w:hAnsi="宋体" w:eastAsia="宋体" w:cs="宋体"/>
                <w:sz w:val="24"/>
              </w:rPr>
              <w:t>企业经营信息表</w:t>
            </w:r>
          </w:p>
        </w:tc>
        <w:tc>
          <w:tcPr>
            <w:tcW w:w="6045" w:type="dxa"/>
            <w:tcMar>
              <w:top w:w="60" w:type="dxa"/>
              <w:left w:w="120" w:type="dxa"/>
              <w:bottom w:w="30" w:type="dxa"/>
              <w:right w:w="120" w:type="dxa"/>
            </w:tcMar>
          </w:tcPr>
          <w:p w14:paraId="4967EE2C">
            <w:pPr>
              <w:spacing w:before="120" w:after="120" w:line="360" w:lineRule="auto"/>
              <w:rPr>
                <w:rFonts w:ascii="宋体" w:hAnsi="宋体" w:eastAsia="宋体" w:cs="宋体"/>
                <w:sz w:val="24"/>
              </w:rPr>
            </w:pPr>
            <w:r>
              <w:rPr>
                <w:rFonts w:hint="eastAsia" w:ascii="宋体" w:hAnsi="宋体" w:eastAsia="宋体" w:cs="宋体"/>
                <w:sz w:val="24"/>
              </w:rPr>
              <w:t>上市企业年报经营营收、产能、投资规划等经营数据，结构化存储，辅助评估企业投资实力、筛选优质招商线索。</w:t>
            </w:r>
          </w:p>
        </w:tc>
      </w:tr>
      <w:tr w14:paraId="12DD4B07">
        <w:tc>
          <w:tcPr>
            <w:tcW w:w="270" w:type="dxa"/>
            <w:tcMar>
              <w:top w:w="60" w:type="dxa"/>
              <w:left w:w="120" w:type="dxa"/>
              <w:bottom w:w="30" w:type="dxa"/>
              <w:right w:w="120" w:type="dxa"/>
            </w:tcMar>
          </w:tcPr>
          <w:p w14:paraId="442711C1">
            <w:pPr>
              <w:spacing w:before="120" w:after="120" w:line="360" w:lineRule="auto"/>
              <w:jc w:val="center"/>
              <w:rPr>
                <w:rFonts w:ascii="宋体" w:hAnsi="宋体" w:eastAsia="宋体" w:cs="宋体"/>
                <w:sz w:val="24"/>
              </w:rPr>
            </w:pPr>
            <w:r>
              <w:rPr>
                <w:rFonts w:hint="eastAsia" w:ascii="宋体" w:hAnsi="宋体" w:eastAsia="宋体" w:cs="宋体"/>
                <w:sz w:val="24"/>
              </w:rPr>
              <w:t>4</w:t>
            </w:r>
          </w:p>
        </w:tc>
        <w:tc>
          <w:tcPr>
            <w:tcW w:w="330" w:type="dxa"/>
            <w:vMerge w:val="continue"/>
            <w:tcMar>
              <w:top w:w="60" w:type="dxa"/>
              <w:left w:w="120" w:type="dxa"/>
              <w:bottom w:w="30" w:type="dxa"/>
              <w:right w:w="120" w:type="dxa"/>
            </w:tcMar>
          </w:tcPr>
          <w:p w14:paraId="29E0F474">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360EC9BA">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705DB843">
            <w:pPr>
              <w:spacing w:before="120" w:after="120" w:line="360" w:lineRule="auto"/>
              <w:rPr>
                <w:rFonts w:ascii="宋体" w:hAnsi="宋体" w:eastAsia="宋体" w:cs="宋体"/>
                <w:sz w:val="24"/>
              </w:rPr>
            </w:pPr>
            <w:r>
              <w:rPr>
                <w:rFonts w:hint="eastAsia" w:ascii="宋体" w:hAnsi="宋体" w:eastAsia="宋体" w:cs="宋体"/>
                <w:sz w:val="24"/>
              </w:rPr>
              <w:t>企业知识产权</w:t>
            </w:r>
          </w:p>
          <w:p w14:paraId="5672DE6C">
            <w:pPr>
              <w:spacing w:before="120" w:after="120" w:line="360" w:lineRule="auto"/>
              <w:rPr>
                <w:rFonts w:ascii="宋体" w:hAnsi="宋体" w:eastAsia="宋体" w:cs="宋体"/>
                <w:sz w:val="24"/>
              </w:rPr>
            </w:pPr>
            <w:r>
              <w:rPr>
                <w:rFonts w:hint="eastAsia" w:ascii="宋体" w:hAnsi="宋体" w:eastAsia="宋体" w:cs="宋体"/>
                <w:sz w:val="24"/>
              </w:rPr>
              <w:t>表</w:t>
            </w:r>
          </w:p>
        </w:tc>
        <w:tc>
          <w:tcPr>
            <w:tcW w:w="6045" w:type="dxa"/>
            <w:tcMar>
              <w:top w:w="60" w:type="dxa"/>
              <w:left w:w="120" w:type="dxa"/>
              <w:bottom w:w="30" w:type="dxa"/>
              <w:right w:w="120" w:type="dxa"/>
            </w:tcMar>
          </w:tcPr>
          <w:p w14:paraId="0FCBA749">
            <w:pPr>
              <w:spacing w:before="120" w:after="120" w:line="360" w:lineRule="auto"/>
              <w:rPr>
                <w:rFonts w:ascii="宋体" w:hAnsi="宋体" w:eastAsia="宋体" w:cs="宋体"/>
                <w:sz w:val="24"/>
              </w:rPr>
            </w:pPr>
            <w:r>
              <w:rPr>
                <w:rFonts w:hint="eastAsia" w:ascii="宋体" w:hAnsi="宋体" w:eastAsia="宋体" w:cs="宋体"/>
                <w:sz w:val="24"/>
              </w:rPr>
              <w:t>企业专利、软著等知识产权信息，结合年报公开数据入库，辅助判断企业科创实力，筛选优质招商线索。</w:t>
            </w:r>
          </w:p>
        </w:tc>
      </w:tr>
      <w:tr w14:paraId="7DBC6C44">
        <w:tc>
          <w:tcPr>
            <w:tcW w:w="270" w:type="dxa"/>
            <w:tcMar>
              <w:top w:w="60" w:type="dxa"/>
              <w:left w:w="120" w:type="dxa"/>
              <w:bottom w:w="30" w:type="dxa"/>
              <w:right w:w="120" w:type="dxa"/>
            </w:tcMar>
          </w:tcPr>
          <w:p w14:paraId="4E94052A">
            <w:pPr>
              <w:spacing w:before="120" w:after="120" w:line="360" w:lineRule="auto"/>
              <w:jc w:val="center"/>
              <w:rPr>
                <w:rFonts w:ascii="宋体" w:hAnsi="宋体" w:eastAsia="宋体" w:cs="宋体"/>
                <w:sz w:val="24"/>
              </w:rPr>
            </w:pPr>
            <w:r>
              <w:rPr>
                <w:rFonts w:hint="eastAsia" w:ascii="宋体" w:hAnsi="宋体" w:eastAsia="宋体" w:cs="宋体"/>
                <w:sz w:val="24"/>
              </w:rPr>
              <w:t>5</w:t>
            </w:r>
          </w:p>
        </w:tc>
        <w:tc>
          <w:tcPr>
            <w:tcW w:w="330" w:type="dxa"/>
            <w:vMerge w:val="continue"/>
            <w:tcMar>
              <w:top w:w="60" w:type="dxa"/>
              <w:left w:w="120" w:type="dxa"/>
              <w:bottom w:w="30" w:type="dxa"/>
              <w:right w:w="120" w:type="dxa"/>
            </w:tcMar>
          </w:tcPr>
          <w:p w14:paraId="1F96E9E3">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7B9763D5">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79DDCF52">
            <w:pPr>
              <w:spacing w:before="120" w:after="120" w:line="360" w:lineRule="auto"/>
              <w:rPr>
                <w:rFonts w:ascii="宋体" w:hAnsi="宋体" w:eastAsia="宋体" w:cs="宋体"/>
                <w:sz w:val="24"/>
              </w:rPr>
            </w:pPr>
            <w:r>
              <w:rPr>
                <w:rFonts w:hint="eastAsia" w:ascii="宋体" w:hAnsi="宋体" w:eastAsia="宋体" w:cs="宋体"/>
                <w:sz w:val="24"/>
              </w:rPr>
              <w:t>企业风险信息</w:t>
            </w:r>
          </w:p>
          <w:p w14:paraId="4D678109">
            <w:pPr>
              <w:spacing w:before="120" w:after="120" w:line="360" w:lineRule="auto"/>
              <w:rPr>
                <w:rFonts w:ascii="宋体" w:hAnsi="宋体" w:eastAsia="宋体" w:cs="宋体"/>
                <w:sz w:val="24"/>
              </w:rPr>
            </w:pPr>
            <w:r>
              <w:rPr>
                <w:rFonts w:hint="eastAsia" w:ascii="宋体" w:hAnsi="宋体" w:eastAsia="宋体" w:cs="宋体"/>
                <w:sz w:val="24"/>
              </w:rPr>
              <w:t>表</w:t>
            </w:r>
          </w:p>
        </w:tc>
        <w:tc>
          <w:tcPr>
            <w:tcW w:w="6045" w:type="dxa"/>
            <w:tcMar>
              <w:top w:w="60" w:type="dxa"/>
              <w:left w:w="120" w:type="dxa"/>
              <w:bottom w:w="30" w:type="dxa"/>
              <w:right w:w="120" w:type="dxa"/>
            </w:tcMar>
          </w:tcPr>
          <w:p w14:paraId="16CE270A">
            <w:pPr>
              <w:spacing w:before="120" w:after="120" w:line="360" w:lineRule="auto"/>
              <w:rPr>
                <w:rFonts w:ascii="宋体" w:hAnsi="宋体" w:eastAsia="宋体" w:cs="宋体"/>
                <w:sz w:val="24"/>
              </w:rPr>
            </w:pPr>
            <w:r>
              <w:rPr>
                <w:rFonts w:hint="eastAsia" w:ascii="宋体" w:hAnsi="宋体" w:eastAsia="宋体" w:cs="宋体"/>
                <w:sz w:val="24"/>
              </w:rPr>
              <w:t>归集企业司法、经营异常等风险数据，结合年报公开信息入库，辅助甄别劣质招商线索，支撑项目研判预警。</w:t>
            </w:r>
          </w:p>
        </w:tc>
      </w:tr>
      <w:tr w14:paraId="08677714">
        <w:tc>
          <w:tcPr>
            <w:tcW w:w="270" w:type="dxa"/>
            <w:tcMar>
              <w:top w:w="60" w:type="dxa"/>
              <w:left w:w="120" w:type="dxa"/>
              <w:bottom w:w="30" w:type="dxa"/>
              <w:right w:w="120" w:type="dxa"/>
            </w:tcMar>
          </w:tcPr>
          <w:p w14:paraId="40927167">
            <w:pPr>
              <w:spacing w:before="120" w:after="120" w:line="360" w:lineRule="auto"/>
              <w:jc w:val="center"/>
              <w:rPr>
                <w:rFonts w:ascii="宋体" w:hAnsi="宋体" w:eastAsia="宋体" w:cs="宋体"/>
                <w:sz w:val="24"/>
              </w:rPr>
            </w:pPr>
            <w:r>
              <w:rPr>
                <w:rFonts w:hint="eastAsia" w:ascii="宋体" w:hAnsi="宋体" w:eastAsia="宋体" w:cs="宋体"/>
                <w:sz w:val="24"/>
              </w:rPr>
              <w:t>6</w:t>
            </w:r>
          </w:p>
        </w:tc>
        <w:tc>
          <w:tcPr>
            <w:tcW w:w="330" w:type="dxa"/>
            <w:vMerge w:val="continue"/>
            <w:tcMar>
              <w:top w:w="60" w:type="dxa"/>
              <w:left w:w="120" w:type="dxa"/>
              <w:bottom w:w="30" w:type="dxa"/>
              <w:right w:w="120" w:type="dxa"/>
            </w:tcMar>
          </w:tcPr>
          <w:p w14:paraId="4D154A45">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44CF0857">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557FD230">
            <w:pPr>
              <w:spacing w:before="120" w:after="120" w:line="360" w:lineRule="auto"/>
              <w:rPr>
                <w:rFonts w:ascii="宋体" w:hAnsi="宋体" w:eastAsia="宋体" w:cs="宋体"/>
                <w:sz w:val="24"/>
              </w:rPr>
            </w:pPr>
            <w:r>
              <w:rPr>
                <w:rFonts w:hint="eastAsia" w:ascii="宋体" w:hAnsi="宋体" w:eastAsia="宋体" w:cs="宋体"/>
                <w:sz w:val="24"/>
              </w:rPr>
              <w:t>企业市场参与</w:t>
            </w:r>
          </w:p>
          <w:p w14:paraId="23AF5A73">
            <w:pPr>
              <w:spacing w:before="120" w:after="120" w:line="360" w:lineRule="auto"/>
              <w:rPr>
                <w:rFonts w:ascii="宋体" w:hAnsi="宋体" w:eastAsia="宋体" w:cs="宋体"/>
                <w:sz w:val="24"/>
              </w:rPr>
            </w:pPr>
            <w:r>
              <w:rPr>
                <w:rFonts w:hint="eastAsia" w:ascii="宋体" w:hAnsi="宋体" w:eastAsia="宋体" w:cs="宋体"/>
                <w:sz w:val="24"/>
              </w:rPr>
              <w:t>情况表</w:t>
            </w:r>
          </w:p>
        </w:tc>
        <w:tc>
          <w:tcPr>
            <w:tcW w:w="6045" w:type="dxa"/>
            <w:tcMar>
              <w:top w:w="60" w:type="dxa"/>
              <w:left w:w="120" w:type="dxa"/>
              <w:bottom w:w="30" w:type="dxa"/>
              <w:right w:w="120" w:type="dxa"/>
            </w:tcMar>
          </w:tcPr>
          <w:p w14:paraId="192DAD8B">
            <w:pPr>
              <w:spacing w:before="120" w:after="120" w:line="360" w:lineRule="auto"/>
              <w:rPr>
                <w:rFonts w:ascii="宋体" w:hAnsi="宋体" w:eastAsia="宋体" w:cs="宋体"/>
                <w:sz w:val="24"/>
              </w:rPr>
            </w:pPr>
            <w:r>
              <w:rPr>
                <w:rFonts w:hint="eastAsia" w:ascii="宋体" w:hAnsi="宋体" w:eastAsia="宋体" w:cs="宋体"/>
                <w:sz w:val="24"/>
              </w:rPr>
              <w:t>整合企业对外投资、产业布局、项目落地等市场拓展数据，辅助评估企业扩张意愿，筛选优质招商线索。</w:t>
            </w:r>
          </w:p>
        </w:tc>
      </w:tr>
      <w:tr w14:paraId="1EFC3E21">
        <w:tc>
          <w:tcPr>
            <w:tcW w:w="270" w:type="dxa"/>
            <w:tcMar>
              <w:top w:w="60" w:type="dxa"/>
              <w:left w:w="120" w:type="dxa"/>
              <w:bottom w:w="30" w:type="dxa"/>
              <w:right w:w="120" w:type="dxa"/>
            </w:tcMar>
          </w:tcPr>
          <w:p w14:paraId="044FFBFB">
            <w:pPr>
              <w:spacing w:before="120" w:after="120" w:line="360" w:lineRule="auto"/>
              <w:jc w:val="center"/>
              <w:rPr>
                <w:rFonts w:ascii="宋体" w:hAnsi="宋体" w:eastAsia="宋体" w:cs="宋体"/>
                <w:sz w:val="24"/>
              </w:rPr>
            </w:pPr>
            <w:r>
              <w:rPr>
                <w:rFonts w:hint="eastAsia" w:ascii="宋体" w:hAnsi="宋体" w:eastAsia="宋体" w:cs="宋体"/>
                <w:sz w:val="24"/>
              </w:rPr>
              <w:t>7</w:t>
            </w:r>
          </w:p>
        </w:tc>
        <w:tc>
          <w:tcPr>
            <w:tcW w:w="330" w:type="dxa"/>
            <w:vMerge w:val="continue"/>
            <w:tcMar>
              <w:top w:w="60" w:type="dxa"/>
              <w:left w:w="120" w:type="dxa"/>
              <w:bottom w:w="30" w:type="dxa"/>
              <w:right w:w="120" w:type="dxa"/>
            </w:tcMar>
          </w:tcPr>
          <w:p w14:paraId="0B828B20">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2A201448">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2BB6D6D7">
            <w:pPr>
              <w:spacing w:before="120" w:after="120" w:line="360" w:lineRule="auto"/>
              <w:rPr>
                <w:rFonts w:ascii="宋体" w:hAnsi="宋体" w:eastAsia="宋体" w:cs="宋体"/>
                <w:sz w:val="24"/>
              </w:rPr>
            </w:pPr>
            <w:r>
              <w:rPr>
                <w:rFonts w:hint="eastAsia" w:ascii="宋体" w:hAnsi="宋体" w:eastAsia="宋体" w:cs="宋体"/>
                <w:sz w:val="24"/>
              </w:rPr>
              <w:t>企业司法诉讼表</w:t>
            </w:r>
          </w:p>
        </w:tc>
        <w:tc>
          <w:tcPr>
            <w:tcW w:w="6045" w:type="dxa"/>
            <w:tcMar>
              <w:top w:w="60" w:type="dxa"/>
              <w:left w:w="120" w:type="dxa"/>
              <w:bottom w:w="30" w:type="dxa"/>
              <w:right w:w="120" w:type="dxa"/>
            </w:tcMar>
          </w:tcPr>
          <w:p w14:paraId="205CB0ED">
            <w:pPr>
              <w:spacing w:before="120" w:after="120" w:line="360" w:lineRule="auto"/>
              <w:rPr>
                <w:rFonts w:ascii="宋体" w:hAnsi="宋体" w:eastAsia="宋体" w:cs="宋体"/>
                <w:sz w:val="24"/>
              </w:rPr>
            </w:pPr>
            <w:r>
              <w:rPr>
                <w:rFonts w:hint="eastAsia" w:ascii="宋体" w:hAnsi="宋体" w:eastAsia="宋体" w:cs="宋体"/>
                <w:sz w:val="24"/>
              </w:rPr>
              <w:t>汇总企业诉讼、处罚等司法信息，结合公开年报数据入库，辅助排查企业经营风险，为项目线索研判提供依据。</w:t>
            </w:r>
          </w:p>
        </w:tc>
      </w:tr>
      <w:tr w14:paraId="7D5F4417">
        <w:tc>
          <w:tcPr>
            <w:tcW w:w="270" w:type="dxa"/>
            <w:tcMar>
              <w:top w:w="60" w:type="dxa"/>
              <w:left w:w="120" w:type="dxa"/>
              <w:bottom w:w="30" w:type="dxa"/>
              <w:right w:w="120" w:type="dxa"/>
            </w:tcMar>
          </w:tcPr>
          <w:p w14:paraId="4DE83D26">
            <w:pPr>
              <w:spacing w:before="120" w:after="120" w:line="360" w:lineRule="auto"/>
              <w:jc w:val="center"/>
              <w:rPr>
                <w:rFonts w:ascii="宋体" w:hAnsi="宋体" w:eastAsia="宋体" w:cs="宋体"/>
                <w:sz w:val="24"/>
              </w:rPr>
            </w:pPr>
            <w:r>
              <w:rPr>
                <w:rFonts w:hint="eastAsia" w:ascii="宋体" w:hAnsi="宋体" w:eastAsia="宋体" w:cs="宋体"/>
                <w:sz w:val="24"/>
              </w:rPr>
              <w:t>8</w:t>
            </w:r>
          </w:p>
        </w:tc>
        <w:tc>
          <w:tcPr>
            <w:tcW w:w="330" w:type="dxa"/>
            <w:vMerge w:val="continue"/>
            <w:tcMar>
              <w:top w:w="60" w:type="dxa"/>
              <w:left w:w="120" w:type="dxa"/>
              <w:bottom w:w="30" w:type="dxa"/>
              <w:right w:w="120" w:type="dxa"/>
            </w:tcMar>
          </w:tcPr>
          <w:p w14:paraId="617EA761">
            <w:pPr>
              <w:spacing w:before="120" w:after="120" w:line="360" w:lineRule="auto"/>
              <w:rPr>
                <w:rFonts w:ascii="宋体" w:hAnsi="宋体" w:eastAsia="宋体" w:cs="宋体"/>
                <w:sz w:val="24"/>
              </w:rPr>
            </w:pPr>
          </w:p>
        </w:tc>
        <w:tc>
          <w:tcPr>
            <w:tcW w:w="570" w:type="dxa"/>
            <w:vMerge w:val="restart"/>
            <w:tcMar>
              <w:top w:w="60" w:type="dxa"/>
              <w:left w:w="120" w:type="dxa"/>
              <w:bottom w:w="30" w:type="dxa"/>
              <w:right w:w="120" w:type="dxa"/>
            </w:tcMar>
          </w:tcPr>
          <w:p w14:paraId="52E82681">
            <w:pPr>
              <w:spacing w:before="120" w:after="120" w:line="360" w:lineRule="auto"/>
              <w:rPr>
                <w:rFonts w:ascii="宋体" w:hAnsi="宋体" w:eastAsia="宋体" w:cs="宋体"/>
                <w:sz w:val="24"/>
              </w:rPr>
            </w:pPr>
            <w:r>
              <w:rPr>
                <w:rFonts w:hint="eastAsia" w:ascii="宋体" w:hAnsi="宋体" w:eastAsia="宋体" w:cs="宋体"/>
                <w:sz w:val="24"/>
              </w:rPr>
              <w:t>产业链数据</w:t>
            </w:r>
          </w:p>
        </w:tc>
        <w:tc>
          <w:tcPr>
            <w:tcW w:w="1080" w:type="dxa"/>
            <w:tcMar>
              <w:top w:w="60" w:type="dxa"/>
              <w:left w:w="120" w:type="dxa"/>
              <w:bottom w:w="30" w:type="dxa"/>
              <w:right w:w="120" w:type="dxa"/>
            </w:tcMar>
          </w:tcPr>
          <w:p w14:paraId="2F19FCC7">
            <w:pPr>
              <w:spacing w:before="120" w:after="120" w:line="360" w:lineRule="auto"/>
              <w:rPr>
                <w:rFonts w:ascii="宋体" w:hAnsi="宋体" w:eastAsia="宋体" w:cs="宋体"/>
                <w:sz w:val="24"/>
              </w:rPr>
            </w:pPr>
            <w:r>
              <w:rPr>
                <w:rFonts w:hint="eastAsia" w:ascii="宋体" w:hAnsi="宋体" w:eastAsia="宋体" w:cs="宋体"/>
                <w:sz w:val="24"/>
              </w:rPr>
              <w:t>产业链结构与图谱</w:t>
            </w:r>
          </w:p>
        </w:tc>
        <w:tc>
          <w:tcPr>
            <w:tcW w:w="6045" w:type="dxa"/>
            <w:tcMar>
              <w:top w:w="60" w:type="dxa"/>
              <w:left w:w="120" w:type="dxa"/>
              <w:bottom w:w="30" w:type="dxa"/>
              <w:right w:w="120" w:type="dxa"/>
            </w:tcMar>
          </w:tcPr>
          <w:p w14:paraId="130336F0">
            <w:pPr>
              <w:spacing w:before="120" w:after="120" w:line="360" w:lineRule="auto"/>
              <w:rPr>
                <w:rFonts w:ascii="宋体" w:hAnsi="宋体" w:eastAsia="宋体" w:cs="宋体"/>
                <w:sz w:val="24"/>
              </w:rPr>
            </w:pPr>
            <w:r>
              <w:rPr>
                <w:rFonts w:hint="eastAsia" w:ascii="宋体" w:hAnsi="宋体" w:eastAsia="宋体" w:cs="宋体"/>
                <w:sz w:val="24"/>
              </w:rPr>
              <w:t>梳理区域重点产业上下游关联企业，构建可视化产业链图谱，辅助招商精准匹配上下游项目线索，支撑产业研判。</w:t>
            </w:r>
          </w:p>
        </w:tc>
      </w:tr>
      <w:tr w14:paraId="7ED7A7F2">
        <w:tc>
          <w:tcPr>
            <w:tcW w:w="270" w:type="dxa"/>
            <w:tcMar>
              <w:top w:w="60" w:type="dxa"/>
              <w:left w:w="120" w:type="dxa"/>
              <w:bottom w:w="30" w:type="dxa"/>
              <w:right w:w="120" w:type="dxa"/>
            </w:tcMar>
          </w:tcPr>
          <w:p w14:paraId="4AC41B51">
            <w:pPr>
              <w:spacing w:before="120" w:after="120" w:line="360" w:lineRule="auto"/>
              <w:jc w:val="center"/>
              <w:rPr>
                <w:rFonts w:ascii="宋体" w:hAnsi="宋体" w:eastAsia="宋体" w:cs="宋体"/>
                <w:sz w:val="24"/>
              </w:rPr>
            </w:pPr>
            <w:r>
              <w:rPr>
                <w:rFonts w:hint="eastAsia" w:ascii="宋体" w:hAnsi="宋体" w:eastAsia="宋体" w:cs="宋体"/>
                <w:sz w:val="24"/>
              </w:rPr>
              <w:t>9</w:t>
            </w:r>
          </w:p>
        </w:tc>
        <w:tc>
          <w:tcPr>
            <w:tcW w:w="330" w:type="dxa"/>
            <w:vMerge w:val="continue"/>
            <w:tcMar>
              <w:top w:w="60" w:type="dxa"/>
              <w:left w:w="120" w:type="dxa"/>
              <w:bottom w:w="30" w:type="dxa"/>
              <w:right w:w="120" w:type="dxa"/>
            </w:tcMar>
          </w:tcPr>
          <w:p w14:paraId="6058E118">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4CC03A6C">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058E1FDF">
            <w:pPr>
              <w:spacing w:before="120" w:after="120" w:line="360" w:lineRule="auto"/>
              <w:rPr>
                <w:rFonts w:ascii="宋体" w:hAnsi="宋体" w:eastAsia="宋体" w:cs="宋体"/>
                <w:sz w:val="24"/>
              </w:rPr>
            </w:pPr>
            <w:r>
              <w:rPr>
                <w:rFonts w:hint="eastAsia" w:ascii="宋体" w:hAnsi="宋体" w:eastAsia="宋体" w:cs="宋体"/>
                <w:sz w:val="24"/>
              </w:rPr>
              <w:t>产业链节点环节强弱</w:t>
            </w:r>
          </w:p>
          <w:p w14:paraId="3869714C">
            <w:pPr>
              <w:spacing w:before="120" w:after="120" w:line="360" w:lineRule="auto"/>
              <w:rPr>
                <w:rFonts w:ascii="宋体" w:hAnsi="宋体" w:eastAsia="宋体" w:cs="宋体"/>
                <w:sz w:val="24"/>
              </w:rPr>
            </w:pPr>
            <w:r>
              <w:rPr>
                <w:rFonts w:hint="eastAsia" w:ascii="宋体" w:hAnsi="宋体" w:eastAsia="宋体" w:cs="宋体"/>
                <w:sz w:val="24"/>
              </w:rPr>
              <w:t>诊断</w:t>
            </w:r>
          </w:p>
        </w:tc>
        <w:tc>
          <w:tcPr>
            <w:tcW w:w="6045" w:type="dxa"/>
            <w:tcMar>
              <w:top w:w="60" w:type="dxa"/>
              <w:left w:w="120" w:type="dxa"/>
              <w:bottom w:w="30" w:type="dxa"/>
              <w:right w:w="120" w:type="dxa"/>
            </w:tcMar>
          </w:tcPr>
          <w:p w14:paraId="402C4ECB">
            <w:pPr>
              <w:spacing w:before="120" w:after="120" w:line="360" w:lineRule="auto"/>
              <w:rPr>
                <w:rFonts w:ascii="宋体" w:hAnsi="宋体" w:eastAsia="宋体" w:cs="宋体"/>
                <w:sz w:val="24"/>
              </w:rPr>
            </w:pPr>
            <w:r>
              <w:rPr>
                <w:rFonts w:hint="eastAsia" w:ascii="宋体" w:hAnsi="宋体" w:eastAsia="宋体" w:cs="宋体"/>
                <w:sz w:val="24"/>
              </w:rPr>
              <w:t>依托产业链企业数据研判各环节配套短板与优势，精准定位招商补链强链方向，辅助挖掘匹配项目线索。</w:t>
            </w:r>
          </w:p>
        </w:tc>
      </w:tr>
      <w:tr w14:paraId="4523F1EE">
        <w:tc>
          <w:tcPr>
            <w:tcW w:w="270" w:type="dxa"/>
            <w:tcMar>
              <w:top w:w="60" w:type="dxa"/>
              <w:left w:w="120" w:type="dxa"/>
              <w:bottom w:w="30" w:type="dxa"/>
              <w:right w:w="120" w:type="dxa"/>
            </w:tcMar>
          </w:tcPr>
          <w:p w14:paraId="3252E5D4">
            <w:pPr>
              <w:spacing w:before="120" w:after="120" w:line="360" w:lineRule="auto"/>
              <w:jc w:val="center"/>
              <w:rPr>
                <w:rFonts w:ascii="宋体" w:hAnsi="宋体" w:eastAsia="宋体" w:cs="宋体"/>
                <w:sz w:val="24"/>
              </w:rPr>
            </w:pPr>
            <w:r>
              <w:rPr>
                <w:rFonts w:hint="eastAsia" w:ascii="宋体" w:hAnsi="宋体" w:eastAsia="宋体" w:cs="宋体"/>
                <w:sz w:val="24"/>
              </w:rPr>
              <w:t>10</w:t>
            </w:r>
          </w:p>
        </w:tc>
        <w:tc>
          <w:tcPr>
            <w:tcW w:w="330" w:type="dxa"/>
            <w:vMerge w:val="continue"/>
            <w:tcMar>
              <w:top w:w="60" w:type="dxa"/>
              <w:left w:w="120" w:type="dxa"/>
              <w:bottom w:w="30" w:type="dxa"/>
              <w:right w:w="120" w:type="dxa"/>
            </w:tcMar>
          </w:tcPr>
          <w:p w14:paraId="3147B3AF">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26C506DC">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6FA4E7EE">
            <w:pPr>
              <w:spacing w:before="120" w:after="120" w:line="360" w:lineRule="auto"/>
              <w:rPr>
                <w:rFonts w:ascii="宋体" w:hAnsi="宋体" w:eastAsia="宋体" w:cs="宋体"/>
                <w:sz w:val="24"/>
              </w:rPr>
            </w:pPr>
            <w:r>
              <w:rPr>
                <w:rFonts w:hint="eastAsia" w:ascii="宋体" w:hAnsi="宋体" w:eastAsia="宋体" w:cs="宋体"/>
                <w:sz w:val="24"/>
              </w:rPr>
              <w:t>节点与产业链指标数</w:t>
            </w:r>
          </w:p>
          <w:p w14:paraId="246296A4">
            <w:pPr>
              <w:spacing w:before="120" w:after="120" w:line="360" w:lineRule="auto"/>
              <w:rPr>
                <w:rFonts w:ascii="宋体" w:hAnsi="宋体" w:eastAsia="宋体" w:cs="宋体"/>
                <w:sz w:val="24"/>
              </w:rPr>
            </w:pPr>
            <w:r>
              <w:rPr>
                <w:rFonts w:hint="eastAsia" w:ascii="宋体" w:hAnsi="宋体" w:eastAsia="宋体" w:cs="宋体"/>
                <w:sz w:val="24"/>
              </w:rPr>
              <w:t>据</w:t>
            </w:r>
          </w:p>
        </w:tc>
        <w:tc>
          <w:tcPr>
            <w:tcW w:w="6045" w:type="dxa"/>
            <w:tcMar>
              <w:top w:w="60" w:type="dxa"/>
              <w:left w:w="120" w:type="dxa"/>
              <w:bottom w:w="30" w:type="dxa"/>
              <w:right w:w="120" w:type="dxa"/>
            </w:tcMar>
          </w:tcPr>
          <w:p w14:paraId="7539CABF">
            <w:pPr>
              <w:spacing w:before="120" w:after="120" w:line="360" w:lineRule="auto"/>
              <w:rPr>
                <w:rFonts w:ascii="宋体" w:hAnsi="宋体" w:eastAsia="宋体" w:cs="宋体"/>
                <w:sz w:val="24"/>
              </w:rPr>
            </w:pPr>
            <w:r>
              <w:rPr>
                <w:rFonts w:hint="eastAsia" w:ascii="宋体" w:hAnsi="宋体" w:eastAsia="宋体" w:cs="宋体"/>
                <w:sz w:val="24"/>
              </w:rPr>
              <w:t>归集各产业链环节配套、投资、落地等指标数据，支撑产业趋势分析、指标审核与招商研判。</w:t>
            </w:r>
          </w:p>
        </w:tc>
      </w:tr>
      <w:tr w14:paraId="58883329">
        <w:tc>
          <w:tcPr>
            <w:tcW w:w="270" w:type="dxa"/>
            <w:tcMar>
              <w:top w:w="60" w:type="dxa"/>
              <w:left w:w="120" w:type="dxa"/>
              <w:bottom w:w="30" w:type="dxa"/>
              <w:right w:w="120" w:type="dxa"/>
            </w:tcMar>
          </w:tcPr>
          <w:p w14:paraId="0F050A8F">
            <w:pPr>
              <w:spacing w:before="120" w:after="120" w:line="360" w:lineRule="auto"/>
              <w:jc w:val="center"/>
              <w:rPr>
                <w:rFonts w:ascii="宋体" w:hAnsi="宋体" w:eastAsia="宋体" w:cs="宋体"/>
                <w:sz w:val="24"/>
              </w:rPr>
            </w:pPr>
            <w:r>
              <w:rPr>
                <w:rFonts w:hint="eastAsia" w:ascii="宋体" w:hAnsi="宋体" w:eastAsia="宋体" w:cs="宋体"/>
                <w:sz w:val="24"/>
              </w:rPr>
              <w:t>11</w:t>
            </w:r>
          </w:p>
        </w:tc>
        <w:tc>
          <w:tcPr>
            <w:tcW w:w="330" w:type="dxa"/>
            <w:vMerge w:val="continue"/>
            <w:tcMar>
              <w:top w:w="60" w:type="dxa"/>
              <w:left w:w="120" w:type="dxa"/>
              <w:bottom w:w="30" w:type="dxa"/>
              <w:right w:w="120" w:type="dxa"/>
            </w:tcMar>
          </w:tcPr>
          <w:p w14:paraId="4F72D449">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0346C12D">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4C6D87DB">
            <w:pPr>
              <w:spacing w:before="120" w:after="120" w:line="360" w:lineRule="auto"/>
              <w:rPr>
                <w:rFonts w:ascii="宋体" w:hAnsi="宋体" w:eastAsia="宋体" w:cs="宋体"/>
                <w:sz w:val="24"/>
              </w:rPr>
            </w:pPr>
            <w:r>
              <w:rPr>
                <w:rFonts w:hint="eastAsia" w:ascii="宋体" w:hAnsi="宋体" w:eastAsia="宋体" w:cs="宋体"/>
                <w:sz w:val="24"/>
              </w:rPr>
              <w:t>链上企业名单与经营</w:t>
            </w:r>
          </w:p>
          <w:p w14:paraId="2101B25B">
            <w:pPr>
              <w:spacing w:before="120" w:after="120" w:line="360" w:lineRule="auto"/>
              <w:rPr>
                <w:rFonts w:ascii="宋体" w:hAnsi="宋体" w:eastAsia="宋体" w:cs="宋体"/>
                <w:sz w:val="24"/>
              </w:rPr>
            </w:pPr>
            <w:r>
              <w:rPr>
                <w:rFonts w:hint="eastAsia" w:ascii="宋体" w:hAnsi="宋体" w:eastAsia="宋体" w:cs="宋体"/>
                <w:sz w:val="24"/>
              </w:rPr>
              <w:t>数据</w:t>
            </w:r>
          </w:p>
        </w:tc>
        <w:tc>
          <w:tcPr>
            <w:tcW w:w="6045" w:type="dxa"/>
            <w:tcMar>
              <w:top w:w="60" w:type="dxa"/>
              <w:left w:w="120" w:type="dxa"/>
              <w:bottom w:w="30" w:type="dxa"/>
              <w:right w:w="120" w:type="dxa"/>
            </w:tcMar>
          </w:tcPr>
          <w:p w14:paraId="592416B6">
            <w:pPr>
              <w:spacing w:before="120" w:after="120" w:line="360" w:lineRule="auto"/>
              <w:rPr>
                <w:rFonts w:ascii="宋体" w:hAnsi="宋体" w:eastAsia="宋体" w:cs="宋体"/>
                <w:sz w:val="24"/>
              </w:rPr>
            </w:pPr>
            <w:r>
              <w:rPr>
                <w:rFonts w:hint="eastAsia" w:ascii="宋体" w:hAnsi="宋体" w:eastAsia="宋体" w:cs="宋体"/>
                <w:sz w:val="24"/>
              </w:rPr>
              <w:t>归集各产业链上下游企业名录及经营相关数据，支撑补链招商、项目线索筛选与产业指标分析。</w:t>
            </w:r>
          </w:p>
        </w:tc>
      </w:tr>
      <w:tr w14:paraId="502D66BE">
        <w:tc>
          <w:tcPr>
            <w:tcW w:w="270" w:type="dxa"/>
            <w:tcMar>
              <w:top w:w="60" w:type="dxa"/>
              <w:left w:w="120" w:type="dxa"/>
              <w:bottom w:w="30" w:type="dxa"/>
              <w:right w:w="120" w:type="dxa"/>
            </w:tcMar>
          </w:tcPr>
          <w:p w14:paraId="7C1F8D13">
            <w:pPr>
              <w:spacing w:before="120" w:after="120" w:line="360" w:lineRule="auto"/>
              <w:jc w:val="center"/>
              <w:rPr>
                <w:rFonts w:ascii="宋体" w:hAnsi="宋体" w:eastAsia="宋体" w:cs="宋体"/>
                <w:sz w:val="24"/>
              </w:rPr>
            </w:pPr>
            <w:r>
              <w:rPr>
                <w:rFonts w:hint="eastAsia" w:ascii="宋体" w:hAnsi="宋体" w:eastAsia="宋体" w:cs="宋体"/>
                <w:sz w:val="24"/>
              </w:rPr>
              <w:t>12</w:t>
            </w:r>
          </w:p>
        </w:tc>
        <w:tc>
          <w:tcPr>
            <w:tcW w:w="330" w:type="dxa"/>
            <w:vMerge w:val="continue"/>
            <w:tcMar>
              <w:top w:w="60" w:type="dxa"/>
              <w:left w:w="120" w:type="dxa"/>
              <w:bottom w:w="30" w:type="dxa"/>
              <w:right w:w="120" w:type="dxa"/>
            </w:tcMar>
          </w:tcPr>
          <w:p w14:paraId="6174024B">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3A88E2C5">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30706C25">
            <w:pPr>
              <w:spacing w:before="120" w:after="120" w:line="360" w:lineRule="auto"/>
              <w:rPr>
                <w:rFonts w:ascii="宋体" w:hAnsi="宋体" w:eastAsia="宋体" w:cs="宋体"/>
                <w:sz w:val="24"/>
              </w:rPr>
            </w:pPr>
            <w:r>
              <w:rPr>
                <w:rFonts w:hint="eastAsia" w:ascii="宋体" w:hAnsi="宋体" w:eastAsia="宋体" w:cs="宋体"/>
                <w:sz w:val="24"/>
              </w:rPr>
              <w:t>产业链宏观指</w:t>
            </w:r>
          </w:p>
          <w:p w14:paraId="63F19358">
            <w:pPr>
              <w:spacing w:before="120" w:after="120" w:line="360" w:lineRule="auto"/>
              <w:rPr>
                <w:rFonts w:ascii="宋体" w:hAnsi="宋体" w:eastAsia="宋体" w:cs="宋体"/>
                <w:sz w:val="24"/>
              </w:rPr>
            </w:pPr>
            <w:r>
              <w:rPr>
                <w:rFonts w:hint="eastAsia" w:ascii="宋体" w:hAnsi="宋体" w:eastAsia="宋体" w:cs="宋体"/>
                <w:sz w:val="24"/>
              </w:rPr>
              <w:t>标</w:t>
            </w:r>
          </w:p>
        </w:tc>
        <w:tc>
          <w:tcPr>
            <w:tcW w:w="6045" w:type="dxa"/>
            <w:tcMar>
              <w:top w:w="60" w:type="dxa"/>
              <w:left w:w="120" w:type="dxa"/>
              <w:bottom w:w="30" w:type="dxa"/>
              <w:right w:w="120" w:type="dxa"/>
            </w:tcMar>
          </w:tcPr>
          <w:p w14:paraId="45AE70E2">
            <w:pPr>
              <w:spacing w:before="120" w:after="120" w:line="360" w:lineRule="auto"/>
              <w:rPr>
                <w:rFonts w:ascii="宋体" w:hAnsi="宋体" w:eastAsia="宋体" w:cs="宋体"/>
                <w:sz w:val="24"/>
              </w:rPr>
            </w:pPr>
            <w:r>
              <w:rPr>
                <w:rFonts w:hint="eastAsia" w:ascii="宋体" w:hAnsi="宋体" w:eastAsia="宋体" w:cs="宋体"/>
                <w:sz w:val="24"/>
              </w:rPr>
              <w:t>汇总产业链投资规模、企业数量、产值等宏观统计数据，支撑产业发展分析、招商成效研判与报告编制。</w:t>
            </w:r>
          </w:p>
        </w:tc>
      </w:tr>
      <w:tr w14:paraId="42EB4C96">
        <w:tc>
          <w:tcPr>
            <w:tcW w:w="270" w:type="dxa"/>
            <w:tcMar>
              <w:top w:w="60" w:type="dxa"/>
              <w:left w:w="120" w:type="dxa"/>
              <w:bottom w:w="30" w:type="dxa"/>
              <w:right w:w="120" w:type="dxa"/>
            </w:tcMar>
          </w:tcPr>
          <w:p w14:paraId="78CB5C4A">
            <w:pPr>
              <w:spacing w:before="120" w:after="120" w:line="360" w:lineRule="auto"/>
              <w:jc w:val="center"/>
              <w:rPr>
                <w:rFonts w:ascii="宋体" w:hAnsi="宋体" w:eastAsia="宋体" w:cs="宋体"/>
                <w:sz w:val="24"/>
              </w:rPr>
            </w:pPr>
            <w:r>
              <w:rPr>
                <w:rFonts w:hint="eastAsia" w:ascii="宋体" w:hAnsi="宋体" w:eastAsia="宋体" w:cs="宋体"/>
                <w:sz w:val="24"/>
              </w:rPr>
              <w:t>13</w:t>
            </w:r>
          </w:p>
        </w:tc>
        <w:tc>
          <w:tcPr>
            <w:tcW w:w="330" w:type="dxa"/>
            <w:vMerge w:val="continue"/>
            <w:tcMar>
              <w:top w:w="60" w:type="dxa"/>
              <w:left w:w="120" w:type="dxa"/>
              <w:bottom w:w="30" w:type="dxa"/>
              <w:right w:w="120" w:type="dxa"/>
            </w:tcMar>
          </w:tcPr>
          <w:p w14:paraId="2CA077D9">
            <w:pPr>
              <w:spacing w:before="120" w:after="120" w:line="360" w:lineRule="auto"/>
              <w:rPr>
                <w:rFonts w:ascii="宋体" w:hAnsi="宋体" w:eastAsia="宋体" w:cs="宋体"/>
                <w:sz w:val="24"/>
              </w:rPr>
            </w:pPr>
          </w:p>
        </w:tc>
        <w:tc>
          <w:tcPr>
            <w:tcW w:w="570" w:type="dxa"/>
            <w:vMerge w:val="continue"/>
            <w:tcMar>
              <w:top w:w="60" w:type="dxa"/>
              <w:left w:w="120" w:type="dxa"/>
              <w:bottom w:w="30" w:type="dxa"/>
              <w:right w:w="120" w:type="dxa"/>
            </w:tcMar>
          </w:tcPr>
          <w:p w14:paraId="23228824">
            <w:pPr>
              <w:spacing w:before="120" w:after="120" w:line="360" w:lineRule="auto"/>
              <w:rPr>
                <w:rFonts w:ascii="宋体" w:hAnsi="宋体" w:eastAsia="宋体" w:cs="宋体"/>
                <w:sz w:val="24"/>
              </w:rPr>
            </w:pPr>
          </w:p>
        </w:tc>
        <w:tc>
          <w:tcPr>
            <w:tcW w:w="1080" w:type="dxa"/>
            <w:tcMar>
              <w:top w:w="60" w:type="dxa"/>
              <w:left w:w="120" w:type="dxa"/>
              <w:bottom w:w="30" w:type="dxa"/>
              <w:right w:w="120" w:type="dxa"/>
            </w:tcMar>
          </w:tcPr>
          <w:p w14:paraId="7ECD8B6A">
            <w:pPr>
              <w:spacing w:before="120" w:after="120" w:line="360" w:lineRule="auto"/>
              <w:rPr>
                <w:rFonts w:ascii="宋体" w:hAnsi="宋体" w:eastAsia="宋体" w:cs="宋体"/>
                <w:sz w:val="24"/>
              </w:rPr>
            </w:pPr>
            <w:r>
              <w:rPr>
                <w:rFonts w:hint="eastAsia" w:ascii="宋体" w:hAnsi="宋体" w:eastAsia="宋体" w:cs="宋体"/>
                <w:sz w:val="24"/>
              </w:rPr>
              <w:t>区域聚集分析数据</w:t>
            </w:r>
          </w:p>
        </w:tc>
        <w:tc>
          <w:tcPr>
            <w:tcW w:w="6045" w:type="dxa"/>
            <w:tcMar>
              <w:top w:w="60" w:type="dxa"/>
              <w:left w:w="120" w:type="dxa"/>
              <w:bottom w:w="30" w:type="dxa"/>
              <w:right w:w="120" w:type="dxa"/>
            </w:tcMar>
          </w:tcPr>
          <w:p w14:paraId="2E6A6682">
            <w:pPr>
              <w:spacing w:before="120" w:after="120" w:line="360" w:lineRule="auto"/>
              <w:rPr>
                <w:rFonts w:ascii="宋体" w:hAnsi="宋体" w:eastAsia="宋体" w:cs="宋体"/>
                <w:sz w:val="24"/>
              </w:rPr>
            </w:pPr>
            <w:r>
              <w:rPr>
                <w:rFonts w:hint="eastAsia" w:ascii="宋体" w:hAnsi="宋体" w:eastAsia="宋体" w:cs="宋体"/>
                <w:sz w:val="24"/>
              </w:rPr>
              <w:t>整合各产业链企业落地分布、投资规模数据，分析产业集聚程度，为园区布局、定向招商提供数据支撑。</w:t>
            </w:r>
          </w:p>
        </w:tc>
      </w:tr>
      <w:tr w14:paraId="3CD15692">
        <w:tc>
          <w:tcPr>
            <w:tcW w:w="270" w:type="dxa"/>
            <w:tcMar>
              <w:top w:w="60" w:type="dxa"/>
              <w:left w:w="120" w:type="dxa"/>
              <w:bottom w:w="30" w:type="dxa"/>
              <w:right w:w="120" w:type="dxa"/>
            </w:tcMar>
          </w:tcPr>
          <w:p w14:paraId="57E5FBA5">
            <w:pPr>
              <w:spacing w:before="120" w:after="120" w:line="360" w:lineRule="auto"/>
              <w:jc w:val="center"/>
              <w:rPr>
                <w:rFonts w:ascii="宋体" w:hAnsi="宋体" w:eastAsia="宋体" w:cs="宋体"/>
                <w:sz w:val="24"/>
              </w:rPr>
            </w:pPr>
            <w:r>
              <w:rPr>
                <w:rFonts w:hint="eastAsia" w:ascii="宋体" w:hAnsi="宋体" w:eastAsia="宋体" w:cs="宋体"/>
                <w:sz w:val="24"/>
              </w:rPr>
              <w:t>14</w:t>
            </w:r>
          </w:p>
        </w:tc>
        <w:tc>
          <w:tcPr>
            <w:tcW w:w="330" w:type="dxa"/>
            <w:vMerge w:val="continue"/>
            <w:tcMar>
              <w:top w:w="60" w:type="dxa"/>
              <w:left w:w="120" w:type="dxa"/>
              <w:bottom w:w="30" w:type="dxa"/>
              <w:right w:w="120" w:type="dxa"/>
            </w:tcMar>
          </w:tcPr>
          <w:p w14:paraId="2CF3CB06">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1FC0761B">
            <w:pPr>
              <w:spacing w:before="120" w:after="120" w:line="360" w:lineRule="auto"/>
              <w:rPr>
                <w:rFonts w:ascii="宋体" w:hAnsi="宋体" w:eastAsia="宋体" w:cs="宋体"/>
                <w:sz w:val="24"/>
              </w:rPr>
            </w:pPr>
            <w:r>
              <w:rPr>
                <w:rFonts w:hint="eastAsia" w:ascii="宋体" w:hAnsi="宋体" w:eastAsia="宋体" w:cs="宋体"/>
                <w:sz w:val="24"/>
              </w:rPr>
              <w:t>行业资讯</w:t>
            </w:r>
          </w:p>
        </w:tc>
        <w:tc>
          <w:tcPr>
            <w:tcW w:w="1080" w:type="dxa"/>
            <w:tcMar>
              <w:top w:w="60" w:type="dxa"/>
              <w:left w:w="120" w:type="dxa"/>
              <w:bottom w:w="30" w:type="dxa"/>
              <w:right w:w="120" w:type="dxa"/>
            </w:tcMar>
          </w:tcPr>
          <w:p w14:paraId="357FA3E1">
            <w:pPr>
              <w:spacing w:before="120" w:after="120" w:line="360" w:lineRule="auto"/>
              <w:rPr>
                <w:rFonts w:ascii="宋体" w:hAnsi="宋体" w:eastAsia="宋体" w:cs="宋体"/>
                <w:sz w:val="24"/>
              </w:rPr>
            </w:pPr>
            <w:r>
              <w:rPr>
                <w:rFonts w:hint="eastAsia" w:ascii="宋体" w:hAnsi="宋体" w:eastAsia="宋体" w:cs="宋体"/>
                <w:sz w:val="24"/>
              </w:rPr>
              <w:t>政策数据</w:t>
            </w:r>
          </w:p>
        </w:tc>
        <w:tc>
          <w:tcPr>
            <w:tcW w:w="6045" w:type="dxa"/>
            <w:tcMar>
              <w:top w:w="60" w:type="dxa"/>
              <w:left w:w="120" w:type="dxa"/>
              <w:bottom w:w="30" w:type="dxa"/>
              <w:right w:w="120" w:type="dxa"/>
            </w:tcMar>
          </w:tcPr>
          <w:p w14:paraId="7CBEBFCF">
            <w:pPr>
              <w:spacing w:before="120" w:after="120" w:line="360" w:lineRule="auto"/>
              <w:rPr>
                <w:rFonts w:ascii="宋体" w:hAnsi="宋体" w:eastAsia="宋体" w:cs="宋体"/>
                <w:sz w:val="24"/>
              </w:rPr>
            </w:pPr>
            <w:r>
              <w:rPr>
                <w:rFonts w:hint="eastAsia" w:ascii="宋体" w:hAnsi="宋体" w:eastAsia="宋体" w:cs="宋体"/>
                <w:sz w:val="24"/>
              </w:rPr>
              <w:t>归集各级产业扶持、招商优惠政策并结构化存储，智能提取申报条件、扶持标准，辅助项目准入研判与政策匹配咨询。</w:t>
            </w:r>
          </w:p>
        </w:tc>
      </w:tr>
      <w:tr w14:paraId="6DB88873">
        <w:tc>
          <w:tcPr>
            <w:tcW w:w="270" w:type="dxa"/>
            <w:tcMar>
              <w:top w:w="60" w:type="dxa"/>
              <w:left w:w="120" w:type="dxa"/>
              <w:bottom w:w="30" w:type="dxa"/>
              <w:right w:w="120" w:type="dxa"/>
            </w:tcMar>
          </w:tcPr>
          <w:p w14:paraId="45F2E7F2">
            <w:pPr>
              <w:spacing w:before="120" w:after="120" w:line="360" w:lineRule="auto"/>
              <w:jc w:val="center"/>
              <w:rPr>
                <w:rFonts w:ascii="宋体" w:hAnsi="宋体" w:eastAsia="宋体" w:cs="宋体"/>
                <w:sz w:val="24"/>
              </w:rPr>
            </w:pPr>
            <w:r>
              <w:rPr>
                <w:rFonts w:hint="eastAsia" w:ascii="宋体" w:hAnsi="宋体" w:eastAsia="宋体" w:cs="宋体"/>
                <w:sz w:val="24"/>
              </w:rPr>
              <w:t>15</w:t>
            </w:r>
          </w:p>
        </w:tc>
        <w:tc>
          <w:tcPr>
            <w:tcW w:w="330" w:type="dxa"/>
            <w:vMerge w:val="restart"/>
            <w:tcMar>
              <w:top w:w="60" w:type="dxa"/>
              <w:left w:w="120" w:type="dxa"/>
              <w:bottom w:w="30" w:type="dxa"/>
              <w:right w:w="120" w:type="dxa"/>
            </w:tcMar>
          </w:tcPr>
          <w:p w14:paraId="12B8FEA4">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570" w:type="dxa"/>
            <w:tcMar>
              <w:top w:w="60" w:type="dxa"/>
              <w:left w:w="120" w:type="dxa"/>
              <w:bottom w:w="30" w:type="dxa"/>
              <w:right w:w="120" w:type="dxa"/>
            </w:tcMar>
          </w:tcPr>
          <w:p w14:paraId="5E0D973E">
            <w:pPr>
              <w:spacing w:before="120" w:after="120" w:line="360" w:lineRule="auto"/>
              <w:rPr>
                <w:rFonts w:ascii="宋体" w:hAnsi="宋体" w:eastAsia="宋体" w:cs="宋体"/>
                <w:sz w:val="24"/>
              </w:rPr>
            </w:pPr>
            <w:r>
              <w:rPr>
                <w:rFonts w:hint="eastAsia" w:ascii="宋体" w:hAnsi="宋体" w:eastAsia="宋体" w:cs="宋体"/>
                <w:sz w:val="24"/>
              </w:rPr>
              <w:t>政策数据</w:t>
            </w:r>
          </w:p>
        </w:tc>
        <w:tc>
          <w:tcPr>
            <w:tcW w:w="1080" w:type="dxa"/>
            <w:tcMar>
              <w:top w:w="60" w:type="dxa"/>
              <w:left w:w="120" w:type="dxa"/>
              <w:bottom w:w="30" w:type="dxa"/>
              <w:right w:w="120" w:type="dxa"/>
            </w:tcMar>
          </w:tcPr>
          <w:p w14:paraId="4A70122B">
            <w:pPr>
              <w:spacing w:before="120" w:after="120" w:line="360" w:lineRule="auto"/>
              <w:rPr>
                <w:rFonts w:ascii="宋体" w:hAnsi="宋体" w:eastAsia="宋体" w:cs="宋体"/>
                <w:sz w:val="24"/>
              </w:rPr>
            </w:pPr>
            <w:r>
              <w:rPr>
                <w:rFonts w:hint="eastAsia" w:ascii="宋体" w:hAnsi="宋体" w:eastAsia="宋体" w:cs="宋体"/>
                <w:sz w:val="24"/>
              </w:rPr>
              <w:t>资讯数据</w:t>
            </w:r>
          </w:p>
        </w:tc>
        <w:tc>
          <w:tcPr>
            <w:tcW w:w="6045" w:type="dxa"/>
            <w:tcMar>
              <w:top w:w="60" w:type="dxa"/>
              <w:left w:w="120" w:type="dxa"/>
              <w:bottom w:w="30" w:type="dxa"/>
              <w:right w:w="120" w:type="dxa"/>
            </w:tcMar>
          </w:tcPr>
          <w:p w14:paraId="4875E3FF">
            <w:pPr>
              <w:spacing w:before="120" w:after="120" w:line="360" w:lineRule="auto"/>
              <w:rPr>
                <w:rFonts w:ascii="宋体" w:hAnsi="宋体" w:eastAsia="宋体" w:cs="宋体"/>
                <w:sz w:val="24"/>
              </w:rPr>
            </w:pPr>
            <w:r>
              <w:rPr>
                <w:rFonts w:hint="eastAsia" w:ascii="宋体" w:hAnsi="宋体" w:eastAsia="宋体" w:cs="宋体"/>
                <w:sz w:val="24"/>
              </w:rPr>
              <w:t>自动抓取产业投融资、企业扩产等行业资讯结构化入库，智能筛选匹配本地重点赛道，为挖掘招商项目线索、产业研判提供信息支撑。</w:t>
            </w:r>
          </w:p>
        </w:tc>
      </w:tr>
      <w:tr w14:paraId="31FBFC8A">
        <w:tc>
          <w:tcPr>
            <w:tcW w:w="270" w:type="dxa"/>
            <w:tcMar>
              <w:top w:w="60" w:type="dxa"/>
              <w:left w:w="120" w:type="dxa"/>
              <w:bottom w:w="30" w:type="dxa"/>
              <w:right w:w="120" w:type="dxa"/>
            </w:tcMar>
          </w:tcPr>
          <w:p w14:paraId="5B57834F">
            <w:pPr>
              <w:spacing w:before="120" w:after="120" w:line="360" w:lineRule="auto"/>
              <w:jc w:val="center"/>
              <w:rPr>
                <w:rFonts w:ascii="宋体" w:hAnsi="宋体" w:eastAsia="宋体" w:cs="宋体"/>
                <w:sz w:val="24"/>
              </w:rPr>
            </w:pPr>
            <w:r>
              <w:rPr>
                <w:rFonts w:hint="eastAsia" w:ascii="宋体" w:hAnsi="宋体" w:eastAsia="宋体" w:cs="宋体"/>
                <w:sz w:val="24"/>
              </w:rPr>
              <w:t>16</w:t>
            </w:r>
          </w:p>
        </w:tc>
        <w:tc>
          <w:tcPr>
            <w:tcW w:w="330" w:type="dxa"/>
            <w:vMerge w:val="continue"/>
            <w:tcMar>
              <w:top w:w="60" w:type="dxa"/>
              <w:left w:w="120" w:type="dxa"/>
              <w:bottom w:w="30" w:type="dxa"/>
              <w:right w:w="120" w:type="dxa"/>
            </w:tcMar>
          </w:tcPr>
          <w:p w14:paraId="47555E51">
            <w:pPr>
              <w:spacing w:before="120" w:after="120" w:line="360" w:lineRule="auto"/>
              <w:rPr>
                <w:rFonts w:ascii="宋体" w:hAnsi="宋体" w:eastAsia="宋体" w:cs="宋体"/>
                <w:sz w:val="24"/>
              </w:rPr>
            </w:pPr>
          </w:p>
        </w:tc>
        <w:tc>
          <w:tcPr>
            <w:tcW w:w="570" w:type="dxa"/>
            <w:tcMar>
              <w:top w:w="60" w:type="dxa"/>
              <w:left w:w="120" w:type="dxa"/>
              <w:bottom w:w="30" w:type="dxa"/>
              <w:right w:w="120" w:type="dxa"/>
            </w:tcMar>
          </w:tcPr>
          <w:p w14:paraId="3110237E">
            <w:pPr>
              <w:spacing w:before="120" w:after="120" w:line="360" w:lineRule="auto"/>
              <w:rPr>
                <w:rFonts w:ascii="宋体" w:hAnsi="宋体" w:eastAsia="宋体" w:cs="宋体"/>
                <w:sz w:val="24"/>
              </w:rPr>
            </w:pPr>
            <w:r>
              <w:rPr>
                <w:rFonts w:hint="eastAsia" w:ascii="宋体" w:hAnsi="宋体" w:eastAsia="宋体" w:cs="宋体"/>
                <w:sz w:val="24"/>
              </w:rPr>
              <w:t>热点榜单数据</w:t>
            </w:r>
          </w:p>
        </w:tc>
        <w:tc>
          <w:tcPr>
            <w:tcW w:w="1080" w:type="dxa"/>
            <w:tcMar>
              <w:top w:w="60" w:type="dxa"/>
              <w:left w:w="120" w:type="dxa"/>
              <w:bottom w:w="30" w:type="dxa"/>
              <w:right w:w="120" w:type="dxa"/>
            </w:tcMar>
          </w:tcPr>
          <w:p w14:paraId="532E58FC">
            <w:pPr>
              <w:spacing w:before="120" w:after="120" w:line="360" w:lineRule="auto"/>
              <w:rPr>
                <w:rFonts w:ascii="宋体" w:hAnsi="宋体" w:eastAsia="宋体" w:cs="宋体"/>
                <w:sz w:val="24"/>
              </w:rPr>
            </w:pPr>
            <w:r>
              <w:rPr>
                <w:rFonts w:hint="eastAsia" w:ascii="宋体" w:hAnsi="宋体" w:eastAsia="宋体" w:cs="宋体"/>
                <w:sz w:val="24"/>
              </w:rPr>
              <w:t>热点榜单数据</w:t>
            </w:r>
          </w:p>
        </w:tc>
        <w:tc>
          <w:tcPr>
            <w:tcW w:w="6045" w:type="dxa"/>
            <w:tcMar>
              <w:top w:w="60" w:type="dxa"/>
              <w:left w:w="120" w:type="dxa"/>
              <w:bottom w:w="30" w:type="dxa"/>
              <w:right w:w="120" w:type="dxa"/>
            </w:tcMar>
          </w:tcPr>
          <w:p w14:paraId="3418AEF0">
            <w:pPr>
              <w:spacing w:before="120" w:after="120" w:line="360" w:lineRule="auto"/>
              <w:rPr>
                <w:rFonts w:ascii="宋体" w:hAnsi="宋体" w:eastAsia="宋体" w:cs="宋体"/>
                <w:sz w:val="24"/>
              </w:rPr>
            </w:pPr>
            <w:r>
              <w:rPr>
                <w:rFonts w:hint="eastAsia" w:ascii="宋体" w:hAnsi="宋体" w:eastAsia="宋体" w:cs="宋体"/>
                <w:sz w:val="24"/>
              </w:rPr>
              <w:t>整合企业投融资、扩产资讯、产业链发展数据自动生成产业热点榜单，智能筛选优质招商线索，支撑产业研判与精准招商。</w:t>
            </w:r>
          </w:p>
        </w:tc>
      </w:tr>
    </w:tbl>
    <w:p w14:paraId="2B13FB52">
      <w:pPr>
        <w:spacing w:before="320" w:after="120" w:line="360" w:lineRule="auto"/>
        <w:outlineLvl w:val="1"/>
        <w:rPr>
          <w:rFonts w:ascii="宋体" w:hAnsi="宋体" w:eastAsia="宋体" w:cs="宋体"/>
          <w:sz w:val="24"/>
        </w:rPr>
      </w:pPr>
      <w:bookmarkStart w:id="11" w:name="heading_35"/>
      <w:r>
        <w:rPr>
          <w:rFonts w:hint="eastAsia" w:ascii="宋体" w:hAnsi="宋体" w:eastAsia="宋体" w:cs="宋体"/>
          <w:color w:val="3370FF"/>
          <w:sz w:val="24"/>
        </w:rPr>
        <w:t xml:space="preserve">3. </w:t>
      </w:r>
      <w:r>
        <w:rPr>
          <w:rFonts w:hint="eastAsia" w:ascii="宋体" w:hAnsi="宋体" w:eastAsia="宋体" w:cs="宋体"/>
          <w:b/>
          <w:sz w:val="24"/>
        </w:rPr>
        <w:t>项目验收及标准</w:t>
      </w:r>
      <w:bookmarkEnd w:id="11"/>
    </w:p>
    <w:p w14:paraId="389D53AE">
      <w:pPr>
        <w:spacing w:before="300" w:after="120" w:line="360" w:lineRule="auto"/>
        <w:outlineLvl w:val="2"/>
        <w:rPr>
          <w:rFonts w:ascii="宋体" w:hAnsi="宋体" w:eastAsia="宋体" w:cs="宋体"/>
          <w:sz w:val="24"/>
        </w:rPr>
      </w:pPr>
      <w:bookmarkStart w:id="12" w:name="heading_36"/>
      <w:r>
        <w:rPr>
          <w:rFonts w:hint="eastAsia" w:ascii="宋体" w:hAnsi="宋体" w:eastAsia="宋体" w:cs="宋体"/>
          <w:color w:val="3370FF"/>
          <w:sz w:val="24"/>
        </w:rPr>
        <w:t xml:space="preserve">3.1 </w:t>
      </w:r>
      <w:r>
        <w:rPr>
          <w:rFonts w:hint="eastAsia" w:ascii="宋体" w:hAnsi="宋体" w:eastAsia="宋体" w:cs="宋体"/>
          <w:b/>
          <w:sz w:val="24"/>
        </w:rPr>
        <w:t>验收范围</w:t>
      </w:r>
      <w:bookmarkEnd w:id="12"/>
    </w:p>
    <w:p w14:paraId="069FFA5A">
      <w:pPr>
        <w:spacing w:before="120" w:after="120" w:line="360" w:lineRule="auto"/>
        <w:ind w:firstLine="420"/>
        <w:rPr>
          <w:rFonts w:ascii="宋体" w:hAnsi="宋体" w:eastAsia="宋体" w:cs="宋体"/>
          <w:sz w:val="24"/>
        </w:rPr>
      </w:pPr>
      <w:r>
        <w:rPr>
          <w:rFonts w:hint="eastAsia" w:ascii="宋体" w:hAnsi="宋体" w:eastAsia="宋体" w:cs="宋体"/>
          <w:sz w:val="24"/>
        </w:rPr>
        <w:t>验收范围应以本工作说明书为准。</w:t>
      </w:r>
    </w:p>
    <w:p w14:paraId="425414C1">
      <w:pPr>
        <w:spacing w:before="300" w:after="120" w:line="360" w:lineRule="auto"/>
        <w:ind w:left="453"/>
        <w:outlineLvl w:val="2"/>
        <w:rPr>
          <w:rFonts w:ascii="宋体" w:hAnsi="宋体" w:eastAsia="宋体" w:cs="宋体"/>
          <w:sz w:val="24"/>
        </w:rPr>
      </w:pPr>
      <w:bookmarkStart w:id="13" w:name="heading_37"/>
      <w:r>
        <w:rPr>
          <w:rFonts w:hint="eastAsia" w:ascii="宋体" w:hAnsi="宋体" w:eastAsia="宋体" w:cs="宋体"/>
          <w:color w:val="3370FF"/>
          <w:sz w:val="24"/>
        </w:rPr>
        <w:t xml:space="preserve">3.2 </w:t>
      </w:r>
      <w:r>
        <w:rPr>
          <w:rFonts w:hint="eastAsia" w:ascii="宋体" w:hAnsi="宋体" w:eastAsia="宋体" w:cs="宋体"/>
          <w:b/>
          <w:sz w:val="24"/>
        </w:rPr>
        <w:t>验收方式</w:t>
      </w:r>
      <w:bookmarkEnd w:id="13"/>
    </w:p>
    <w:p w14:paraId="2EAD0396">
      <w:pPr>
        <w:spacing w:before="120" w:after="120" w:line="360" w:lineRule="auto"/>
        <w:ind w:firstLine="420"/>
        <w:rPr>
          <w:rFonts w:ascii="宋体" w:hAnsi="宋体" w:eastAsia="宋体" w:cs="宋体"/>
          <w:sz w:val="24"/>
        </w:rPr>
      </w:pPr>
      <w:r>
        <w:rPr>
          <w:rFonts w:hint="eastAsia" w:ascii="宋体" w:hAnsi="宋体" w:eastAsia="宋体" w:cs="宋体"/>
          <w:sz w:val="24"/>
        </w:rPr>
        <w:t>项目验收内容以本工作说明书要求及验收报告为准，相关验收报告由甲乙双方、甲方指定的项管、监理单位共同审核盖章后认定为验收通过。</w:t>
      </w:r>
    </w:p>
    <w:p w14:paraId="3E6F524E">
      <w:pPr>
        <w:spacing w:before="120" w:after="120" w:line="360" w:lineRule="auto"/>
        <w:ind w:firstLine="420"/>
        <w:rPr>
          <w:rFonts w:ascii="宋体" w:hAnsi="宋体" w:eastAsia="宋体" w:cs="宋体"/>
          <w:sz w:val="24"/>
        </w:rPr>
      </w:pPr>
      <w:r>
        <w:rPr>
          <w:rFonts w:hint="eastAsia" w:ascii="宋体" w:hAnsi="宋体" w:eastAsia="宋体" w:cs="宋体"/>
          <w:sz w:val="24"/>
        </w:rPr>
        <w:t>本项目交付内容均采用产品和服务独立验收形式，乙方完成产品及服务后，向甲方发起验收申请，甲方评审通过后向乙方出具盖章验收单。每阶段交付及验收完成后，即视为乙方已经如约完成该阶段对应的服务。</w:t>
      </w:r>
    </w:p>
    <w:p w14:paraId="4FB558BF">
      <w:pPr>
        <w:widowControl/>
        <w:spacing w:after="0" w:line="360" w:lineRule="auto"/>
        <w:ind w:firstLine="420"/>
        <w:rPr>
          <w:rFonts w:ascii="宋体" w:hAnsi="宋体" w:eastAsia="宋体" w:cs="宋体"/>
          <w:sz w:val="24"/>
        </w:rPr>
      </w:pPr>
      <w:r>
        <w:rPr>
          <w:rFonts w:hint="eastAsia" w:ascii="宋体" w:hAnsi="宋体" w:eastAsia="宋体" w:cs="宋体"/>
          <w:sz w:val="24"/>
        </w:rPr>
        <w:t>本合同下交付内容均采用产品和服务独立验收形式，每阶段交付物完成后，即可提请</w:t>
      </w:r>
      <w:r>
        <w:rPr>
          <w:rFonts w:hint="eastAsia" w:ascii="宋体" w:hAnsi="宋体" w:eastAsia="宋体" w:cs="宋体"/>
          <w:kern w:val="0"/>
          <w:sz w:val="24"/>
          <w:lang w:bidi="ar"/>
        </w:rPr>
        <w:t>阶段</w:t>
      </w:r>
      <w:r>
        <w:rPr>
          <w:rFonts w:hint="eastAsia" w:ascii="宋体" w:hAnsi="宋体" w:eastAsia="宋体" w:cs="宋体"/>
          <w:sz w:val="24"/>
        </w:rPr>
        <w:t>验收。甲方若对未验</w:t>
      </w:r>
      <w:r>
        <w:rPr>
          <w:rFonts w:hint="eastAsia" w:ascii="宋体" w:hAnsi="宋体" w:eastAsia="宋体" w:cs="宋体"/>
          <w:sz w:val="24"/>
        </w:rPr>
        <w:tab/>
      </w:r>
      <w:r>
        <w:rPr>
          <w:rFonts w:hint="eastAsia" w:ascii="宋体" w:hAnsi="宋体" w:eastAsia="宋体" w:cs="宋体"/>
          <w:sz w:val="24"/>
        </w:rPr>
        <w:t>收内容有异议，未验收内容不影响已验收内容的付款，乙方有权就已交付验收的产品或服务按本协议约定价格向甲方收取对应款项。各阶段验收计划如下，如实际验收进度与此不一致的，以实际为准。</w:t>
      </w:r>
    </w:p>
    <w:p w14:paraId="7B1A6C21">
      <w:pPr>
        <w:spacing w:before="260" w:after="120" w:line="360" w:lineRule="auto"/>
        <w:ind w:left="453"/>
        <w:outlineLvl w:val="3"/>
        <w:rPr>
          <w:rFonts w:ascii="宋体" w:hAnsi="宋体" w:eastAsia="宋体" w:cs="宋体"/>
          <w:sz w:val="24"/>
        </w:rPr>
      </w:pPr>
      <w:bookmarkStart w:id="14" w:name="heading_38"/>
      <w:r>
        <w:rPr>
          <w:rFonts w:hint="eastAsia" w:ascii="宋体" w:hAnsi="宋体" w:eastAsia="宋体" w:cs="宋体"/>
          <w:color w:val="3370FF"/>
          <w:sz w:val="24"/>
        </w:rPr>
        <w:t xml:space="preserve">3.2.1 </w:t>
      </w:r>
      <w:r>
        <w:rPr>
          <w:rFonts w:hint="eastAsia" w:ascii="宋体" w:hAnsi="宋体" w:eastAsia="宋体" w:cs="宋体"/>
          <w:b/>
          <w:sz w:val="24"/>
        </w:rPr>
        <w:t>第一阶段验收</w:t>
      </w:r>
      <w:bookmarkEnd w:id="14"/>
    </w:p>
    <w:p w14:paraId="3FB31889">
      <w:pPr>
        <w:spacing w:before="120" w:after="120" w:line="360" w:lineRule="auto"/>
        <w:ind w:firstLine="420"/>
        <w:rPr>
          <w:rFonts w:ascii="宋体" w:hAnsi="宋体" w:eastAsia="宋体" w:cs="宋体"/>
          <w:sz w:val="24"/>
        </w:rPr>
      </w:pPr>
      <w:r>
        <w:rPr>
          <w:rFonts w:hint="eastAsia" w:ascii="宋体" w:hAnsi="宋体" w:eastAsia="宋体" w:cs="宋体"/>
          <w:sz w:val="24"/>
        </w:rPr>
        <w:t>乙方完成项目相关“本项目成品软件”交付后，以书面形式向甲方发起验收申请，甲方评审通过后签署验收单。</w:t>
      </w:r>
    </w:p>
    <w:p w14:paraId="54C124D9">
      <w:pPr>
        <w:spacing w:before="120" w:after="120" w:line="360" w:lineRule="auto"/>
        <w:jc w:val="center"/>
        <w:rPr>
          <w:rFonts w:ascii="宋体" w:hAnsi="宋体" w:eastAsia="宋体" w:cs="宋体"/>
          <w:sz w:val="24"/>
        </w:rPr>
      </w:pPr>
      <w:r>
        <w:rPr>
          <w:rFonts w:hint="eastAsia" w:ascii="宋体" w:hAnsi="宋体" w:eastAsia="宋体" w:cs="宋体"/>
          <w:b/>
          <w:sz w:val="24"/>
        </w:rPr>
        <w:t>表1：本项目成品软件子目录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92"/>
        <w:gridCol w:w="1307"/>
        <w:gridCol w:w="3119"/>
        <w:gridCol w:w="1802"/>
        <w:gridCol w:w="1245"/>
      </w:tblGrid>
      <w:tr w14:paraId="13B1DFA7">
        <w:tc>
          <w:tcPr>
            <w:tcW w:w="792" w:type="dxa"/>
            <w:tcMar>
              <w:top w:w="60" w:type="dxa"/>
              <w:left w:w="120" w:type="dxa"/>
              <w:bottom w:w="30" w:type="dxa"/>
              <w:right w:w="120" w:type="dxa"/>
            </w:tcMar>
          </w:tcPr>
          <w:p w14:paraId="10AF73F3">
            <w:pPr>
              <w:spacing w:before="120" w:after="120" w:line="360" w:lineRule="auto"/>
              <w:jc w:val="center"/>
              <w:rPr>
                <w:rFonts w:ascii="宋体" w:hAnsi="宋体" w:eastAsia="宋体" w:cs="宋体"/>
                <w:sz w:val="24"/>
              </w:rPr>
            </w:pPr>
            <w:r>
              <w:rPr>
                <w:rFonts w:hint="eastAsia" w:ascii="宋体" w:hAnsi="宋体" w:eastAsia="宋体" w:cs="宋体"/>
                <w:b/>
                <w:sz w:val="24"/>
              </w:rPr>
              <w:t>序号</w:t>
            </w:r>
          </w:p>
        </w:tc>
        <w:tc>
          <w:tcPr>
            <w:tcW w:w="1307" w:type="dxa"/>
            <w:tcMar>
              <w:top w:w="60" w:type="dxa"/>
              <w:left w:w="120" w:type="dxa"/>
              <w:bottom w:w="30" w:type="dxa"/>
              <w:right w:w="120" w:type="dxa"/>
            </w:tcMar>
          </w:tcPr>
          <w:p w14:paraId="35FFDFF5">
            <w:pPr>
              <w:spacing w:before="120" w:after="120" w:line="360" w:lineRule="auto"/>
              <w:jc w:val="center"/>
              <w:rPr>
                <w:rFonts w:ascii="宋体" w:hAnsi="宋体" w:eastAsia="宋体" w:cs="宋体"/>
                <w:sz w:val="24"/>
              </w:rPr>
            </w:pPr>
            <w:r>
              <w:rPr>
                <w:rFonts w:hint="eastAsia" w:ascii="宋体" w:hAnsi="宋体" w:eastAsia="宋体" w:cs="宋体"/>
                <w:b/>
                <w:sz w:val="24"/>
              </w:rPr>
              <w:t>采购内容</w:t>
            </w:r>
          </w:p>
        </w:tc>
        <w:tc>
          <w:tcPr>
            <w:tcW w:w="3119" w:type="dxa"/>
            <w:tcMar>
              <w:top w:w="60" w:type="dxa"/>
              <w:left w:w="120" w:type="dxa"/>
              <w:bottom w:w="30" w:type="dxa"/>
              <w:right w:w="120" w:type="dxa"/>
            </w:tcMar>
          </w:tcPr>
          <w:p w14:paraId="343F9A10">
            <w:pPr>
              <w:spacing w:before="120" w:after="120" w:line="360" w:lineRule="auto"/>
              <w:rPr>
                <w:rFonts w:ascii="宋体" w:hAnsi="宋体" w:eastAsia="宋体" w:cs="宋体"/>
                <w:sz w:val="24"/>
              </w:rPr>
            </w:pPr>
            <w:r>
              <w:rPr>
                <w:rFonts w:hint="eastAsia" w:ascii="宋体" w:hAnsi="宋体" w:eastAsia="宋体" w:cs="宋体"/>
                <w:b/>
                <w:sz w:val="24"/>
              </w:rPr>
              <w:t>采购子项</w:t>
            </w:r>
          </w:p>
        </w:tc>
        <w:tc>
          <w:tcPr>
            <w:tcW w:w="1802" w:type="dxa"/>
            <w:tcMar>
              <w:top w:w="60" w:type="dxa"/>
              <w:left w:w="120" w:type="dxa"/>
              <w:bottom w:w="30" w:type="dxa"/>
              <w:right w:w="120" w:type="dxa"/>
            </w:tcMar>
          </w:tcPr>
          <w:p w14:paraId="07062C69">
            <w:pPr>
              <w:spacing w:before="120" w:after="120" w:line="360" w:lineRule="auto"/>
              <w:jc w:val="center"/>
              <w:rPr>
                <w:rFonts w:ascii="宋体" w:hAnsi="宋体" w:eastAsia="宋体" w:cs="宋体"/>
                <w:sz w:val="24"/>
              </w:rPr>
            </w:pPr>
            <w:r>
              <w:rPr>
                <w:rFonts w:hint="eastAsia" w:ascii="宋体" w:hAnsi="宋体" w:eastAsia="宋体" w:cs="宋体"/>
                <w:b/>
                <w:sz w:val="24"/>
              </w:rPr>
              <w:t>交付类型</w:t>
            </w:r>
          </w:p>
        </w:tc>
        <w:tc>
          <w:tcPr>
            <w:tcW w:w="1245" w:type="dxa"/>
            <w:tcMar>
              <w:top w:w="60" w:type="dxa"/>
              <w:left w:w="120" w:type="dxa"/>
              <w:bottom w:w="30" w:type="dxa"/>
              <w:right w:w="120" w:type="dxa"/>
            </w:tcMar>
          </w:tcPr>
          <w:p w14:paraId="12E26E65">
            <w:pPr>
              <w:spacing w:before="120" w:after="120" w:line="360" w:lineRule="auto"/>
              <w:jc w:val="center"/>
              <w:rPr>
                <w:rFonts w:ascii="宋体" w:hAnsi="宋体" w:eastAsia="宋体" w:cs="宋体"/>
                <w:sz w:val="24"/>
              </w:rPr>
            </w:pPr>
            <w:r>
              <w:rPr>
                <w:rFonts w:hint="eastAsia" w:ascii="宋体" w:hAnsi="宋体" w:eastAsia="宋体" w:cs="宋体"/>
                <w:b/>
                <w:sz w:val="24"/>
              </w:rPr>
              <w:t>数量/单位</w:t>
            </w:r>
          </w:p>
        </w:tc>
      </w:tr>
      <w:tr w14:paraId="436CD6E7">
        <w:tc>
          <w:tcPr>
            <w:tcW w:w="792" w:type="dxa"/>
            <w:tcMar>
              <w:top w:w="60" w:type="dxa"/>
              <w:left w:w="120" w:type="dxa"/>
              <w:bottom w:w="30" w:type="dxa"/>
              <w:right w:w="120" w:type="dxa"/>
            </w:tcMar>
          </w:tcPr>
          <w:p w14:paraId="29DDBDAB">
            <w:pPr>
              <w:spacing w:before="120" w:after="120" w:line="360" w:lineRule="auto"/>
              <w:jc w:val="center"/>
              <w:rPr>
                <w:rFonts w:ascii="宋体" w:hAnsi="宋体" w:eastAsia="宋体" w:cs="宋体"/>
                <w:sz w:val="24"/>
              </w:rPr>
            </w:pPr>
            <w:r>
              <w:rPr>
                <w:rFonts w:hint="eastAsia" w:ascii="宋体" w:hAnsi="宋体" w:eastAsia="宋体" w:cs="宋体"/>
                <w:sz w:val="24"/>
              </w:rPr>
              <w:t>1</w:t>
            </w:r>
          </w:p>
        </w:tc>
        <w:tc>
          <w:tcPr>
            <w:tcW w:w="1307" w:type="dxa"/>
            <w:vMerge w:val="restart"/>
            <w:tcMar>
              <w:top w:w="60" w:type="dxa"/>
              <w:left w:w="120" w:type="dxa"/>
              <w:bottom w:w="30" w:type="dxa"/>
              <w:right w:w="120" w:type="dxa"/>
            </w:tcMar>
          </w:tcPr>
          <w:p w14:paraId="3AC22535">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451A4529">
            <w:pPr>
              <w:spacing w:before="120" w:after="120" w:line="360" w:lineRule="auto"/>
              <w:rPr>
                <w:rFonts w:ascii="宋体" w:hAnsi="宋体" w:eastAsia="宋体" w:cs="宋体"/>
                <w:sz w:val="24"/>
              </w:rPr>
            </w:pPr>
            <w:r>
              <w:rPr>
                <w:rFonts w:hint="eastAsia" w:ascii="宋体" w:hAnsi="宋体" w:eastAsia="宋体" w:cs="宋体"/>
                <w:b/>
                <w:sz w:val="24"/>
              </w:rPr>
              <w:t>软件产品购置</w:t>
            </w:r>
          </w:p>
          <w:p w14:paraId="1BDC06BF">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3119" w:type="dxa"/>
            <w:tcMar>
              <w:top w:w="60" w:type="dxa"/>
              <w:left w:w="120" w:type="dxa"/>
              <w:bottom w:w="30" w:type="dxa"/>
              <w:right w:w="120" w:type="dxa"/>
            </w:tcMar>
          </w:tcPr>
          <w:p w14:paraId="62FB807C">
            <w:pPr>
              <w:spacing w:before="120" w:after="120" w:line="360" w:lineRule="auto"/>
              <w:rPr>
                <w:rFonts w:ascii="宋体" w:hAnsi="宋体" w:eastAsia="宋体" w:cs="宋体"/>
                <w:sz w:val="24"/>
              </w:rPr>
            </w:pPr>
            <w:r>
              <w:rPr>
                <w:rFonts w:hint="eastAsia" w:ascii="宋体" w:hAnsi="宋体" w:eastAsia="宋体" w:cs="宋体"/>
                <w:sz w:val="24"/>
              </w:rPr>
              <w:t>数字员工管控平台</w:t>
            </w:r>
          </w:p>
        </w:tc>
        <w:tc>
          <w:tcPr>
            <w:tcW w:w="1802" w:type="dxa"/>
            <w:tcMar>
              <w:top w:w="60" w:type="dxa"/>
              <w:left w:w="120" w:type="dxa"/>
              <w:bottom w:w="30" w:type="dxa"/>
              <w:right w:w="120" w:type="dxa"/>
            </w:tcMar>
          </w:tcPr>
          <w:p w14:paraId="657D109A">
            <w:pPr>
              <w:spacing w:before="120" w:after="120" w:line="360" w:lineRule="auto"/>
              <w:rPr>
                <w:rFonts w:ascii="宋体" w:hAnsi="宋体" w:eastAsia="宋体" w:cs="宋体"/>
                <w:sz w:val="24"/>
              </w:rPr>
            </w:pPr>
            <w:r>
              <w:rPr>
                <w:rFonts w:hint="eastAsia" w:ascii="宋体" w:hAnsi="宋体" w:eastAsia="宋体" w:cs="宋体"/>
                <w:sz w:val="24"/>
              </w:rPr>
              <w:t>软件产品</w:t>
            </w:r>
          </w:p>
        </w:tc>
        <w:tc>
          <w:tcPr>
            <w:tcW w:w="1245" w:type="dxa"/>
            <w:tcMar>
              <w:top w:w="60" w:type="dxa"/>
              <w:left w:w="120" w:type="dxa"/>
              <w:bottom w:w="30" w:type="dxa"/>
              <w:right w:w="120" w:type="dxa"/>
            </w:tcMar>
          </w:tcPr>
          <w:p w14:paraId="09F2D1F2">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r w14:paraId="08637A36">
        <w:tc>
          <w:tcPr>
            <w:tcW w:w="792" w:type="dxa"/>
            <w:tcMar>
              <w:top w:w="60" w:type="dxa"/>
              <w:left w:w="120" w:type="dxa"/>
              <w:bottom w:w="30" w:type="dxa"/>
              <w:right w:w="120" w:type="dxa"/>
            </w:tcMar>
          </w:tcPr>
          <w:p w14:paraId="417D3947">
            <w:pPr>
              <w:spacing w:before="120" w:after="120" w:line="360" w:lineRule="auto"/>
              <w:jc w:val="center"/>
              <w:rPr>
                <w:rFonts w:ascii="宋体" w:hAnsi="宋体" w:eastAsia="宋体" w:cs="宋体"/>
                <w:sz w:val="24"/>
              </w:rPr>
            </w:pPr>
            <w:r>
              <w:rPr>
                <w:rFonts w:hint="eastAsia" w:ascii="宋体" w:hAnsi="宋体" w:eastAsia="宋体" w:cs="宋体"/>
                <w:sz w:val="24"/>
              </w:rPr>
              <w:t>2</w:t>
            </w:r>
          </w:p>
        </w:tc>
        <w:tc>
          <w:tcPr>
            <w:tcW w:w="1307" w:type="dxa"/>
            <w:vMerge w:val="continue"/>
            <w:tcMar>
              <w:top w:w="60" w:type="dxa"/>
              <w:left w:w="120" w:type="dxa"/>
              <w:bottom w:w="30" w:type="dxa"/>
              <w:right w:w="120" w:type="dxa"/>
            </w:tcMar>
          </w:tcPr>
          <w:p w14:paraId="7C0B3F11">
            <w:pPr>
              <w:spacing w:before="120" w:after="120" w:line="360" w:lineRule="auto"/>
              <w:rPr>
                <w:rFonts w:ascii="宋体" w:hAnsi="宋体" w:eastAsia="宋体" w:cs="宋体"/>
                <w:sz w:val="24"/>
              </w:rPr>
            </w:pPr>
          </w:p>
        </w:tc>
        <w:tc>
          <w:tcPr>
            <w:tcW w:w="3119" w:type="dxa"/>
            <w:tcMar>
              <w:top w:w="60" w:type="dxa"/>
              <w:left w:w="120" w:type="dxa"/>
              <w:bottom w:w="30" w:type="dxa"/>
              <w:right w:w="120" w:type="dxa"/>
            </w:tcMar>
          </w:tcPr>
          <w:p w14:paraId="567F6D0E">
            <w:pPr>
              <w:spacing w:before="120" w:after="120" w:line="360" w:lineRule="auto"/>
              <w:rPr>
                <w:rFonts w:ascii="宋体" w:hAnsi="宋体" w:eastAsia="宋体" w:cs="宋体"/>
                <w:sz w:val="24"/>
              </w:rPr>
            </w:pPr>
            <w:r>
              <w:rPr>
                <w:rFonts w:hint="eastAsia" w:ascii="宋体" w:hAnsi="宋体" w:eastAsia="宋体" w:cs="宋体"/>
                <w:sz w:val="24"/>
              </w:rPr>
              <w:t>协同接入平台</w:t>
            </w:r>
          </w:p>
        </w:tc>
        <w:tc>
          <w:tcPr>
            <w:tcW w:w="1802" w:type="dxa"/>
            <w:tcMar>
              <w:top w:w="60" w:type="dxa"/>
              <w:left w:w="120" w:type="dxa"/>
              <w:bottom w:w="30" w:type="dxa"/>
              <w:right w:w="120" w:type="dxa"/>
            </w:tcMar>
          </w:tcPr>
          <w:p w14:paraId="718791EB">
            <w:pPr>
              <w:spacing w:before="120" w:after="120" w:line="360" w:lineRule="auto"/>
              <w:rPr>
                <w:rFonts w:ascii="宋体" w:hAnsi="宋体" w:eastAsia="宋体" w:cs="宋体"/>
                <w:sz w:val="24"/>
              </w:rPr>
            </w:pPr>
            <w:r>
              <w:rPr>
                <w:rFonts w:hint="eastAsia" w:ascii="宋体" w:hAnsi="宋体" w:eastAsia="宋体" w:cs="宋体"/>
                <w:sz w:val="24"/>
              </w:rPr>
              <w:t>软件产品</w:t>
            </w:r>
          </w:p>
        </w:tc>
        <w:tc>
          <w:tcPr>
            <w:tcW w:w="1245" w:type="dxa"/>
            <w:tcMar>
              <w:top w:w="60" w:type="dxa"/>
              <w:left w:w="120" w:type="dxa"/>
              <w:bottom w:w="30" w:type="dxa"/>
              <w:right w:w="120" w:type="dxa"/>
            </w:tcMar>
          </w:tcPr>
          <w:p w14:paraId="78F5CA6C">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r w14:paraId="702CCF48">
        <w:tc>
          <w:tcPr>
            <w:tcW w:w="792" w:type="dxa"/>
            <w:tcMar>
              <w:top w:w="60" w:type="dxa"/>
              <w:left w:w="120" w:type="dxa"/>
              <w:bottom w:w="30" w:type="dxa"/>
              <w:right w:w="120" w:type="dxa"/>
            </w:tcMar>
          </w:tcPr>
          <w:p w14:paraId="6B542F86">
            <w:pPr>
              <w:spacing w:before="120" w:after="120" w:line="360" w:lineRule="auto"/>
              <w:jc w:val="center"/>
              <w:rPr>
                <w:rFonts w:ascii="宋体" w:hAnsi="宋体" w:eastAsia="宋体" w:cs="宋体"/>
                <w:sz w:val="24"/>
              </w:rPr>
            </w:pPr>
            <w:r>
              <w:rPr>
                <w:rFonts w:hint="eastAsia" w:ascii="宋体" w:hAnsi="宋体" w:eastAsia="宋体" w:cs="宋体"/>
                <w:sz w:val="24"/>
              </w:rPr>
              <w:t>3</w:t>
            </w:r>
          </w:p>
        </w:tc>
        <w:tc>
          <w:tcPr>
            <w:tcW w:w="1307" w:type="dxa"/>
            <w:vMerge w:val="continue"/>
            <w:tcMar>
              <w:top w:w="60" w:type="dxa"/>
              <w:left w:w="120" w:type="dxa"/>
              <w:bottom w:w="30" w:type="dxa"/>
              <w:right w:w="120" w:type="dxa"/>
            </w:tcMar>
          </w:tcPr>
          <w:p w14:paraId="17B01394">
            <w:pPr>
              <w:spacing w:before="120" w:after="120" w:line="360" w:lineRule="auto"/>
              <w:rPr>
                <w:rFonts w:ascii="宋体" w:hAnsi="宋体" w:eastAsia="宋体" w:cs="宋体"/>
                <w:sz w:val="24"/>
              </w:rPr>
            </w:pPr>
          </w:p>
        </w:tc>
        <w:tc>
          <w:tcPr>
            <w:tcW w:w="3119" w:type="dxa"/>
            <w:tcMar>
              <w:top w:w="60" w:type="dxa"/>
              <w:left w:w="120" w:type="dxa"/>
              <w:bottom w:w="30" w:type="dxa"/>
              <w:right w:w="120" w:type="dxa"/>
            </w:tcMar>
          </w:tcPr>
          <w:p w14:paraId="58EBDDD2">
            <w:pPr>
              <w:spacing w:before="120" w:after="120" w:line="360" w:lineRule="auto"/>
              <w:rPr>
                <w:rFonts w:ascii="宋体" w:hAnsi="宋体" w:eastAsia="宋体" w:cs="宋体"/>
                <w:sz w:val="24"/>
              </w:rPr>
            </w:pPr>
            <w:r>
              <w:rPr>
                <w:rFonts w:hint="eastAsia" w:ascii="宋体" w:hAnsi="宋体" w:eastAsia="宋体" w:cs="宋体"/>
                <w:sz w:val="24"/>
              </w:rPr>
              <w:t>观测控制平台</w:t>
            </w:r>
          </w:p>
        </w:tc>
        <w:tc>
          <w:tcPr>
            <w:tcW w:w="1802" w:type="dxa"/>
            <w:tcMar>
              <w:top w:w="60" w:type="dxa"/>
              <w:left w:w="120" w:type="dxa"/>
              <w:bottom w:w="30" w:type="dxa"/>
              <w:right w:w="120" w:type="dxa"/>
            </w:tcMar>
          </w:tcPr>
          <w:p w14:paraId="6BA99EF2">
            <w:pPr>
              <w:spacing w:before="120" w:after="120" w:line="360" w:lineRule="auto"/>
              <w:rPr>
                <w:rFonts w:ascii="宋体" w:hAnsi="宋体" w:eastAsia="宋体" w:cs="宋体"/>
                <w:sz w:val="24"/>
              </w:rPr>
            </w:pPr>
            <w:r>
              <w:rPr>
                <w:rFonts w:hint="eastAsia" w:ascii="宋体" w:hAnsi="宋体" w:eastAsia="宋体" w:cs="宋体"/>
                <w:sz w:val="24"/>
              </w:rPr>
              <w:t>软件产品</w:t>
            </w:r>
          </w:p>
        </w:tc>
        <w:tc>
          <w:tcPr>
            <w:tcW w:w="1245" w:type="dxa"/>
            <w:tcMar>
              <w:top w:w="60" w:type="dxa"/>
              <w:left w:w="120" w:type="dxa"/>
              <w:bottom w:w="30" w:type="dxa"/>
              <w:right w:w="120" w:type="dxa"/>
            </w:tcMar>
          </w:tcPr>
          <w:p w14:paraId="6543AC10">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r w14:paraId="4019B088">
        <w:tc>
          <w:tcPr>
            <w:tcW w:w="792" w:type="dxa"/>
            <w:tcMar>
              <w:top w:w="60" w:type="dxa"/>
              <w:left w:w="120" w:type="dxa"/>
              <w:bottom w:w="30" w:type="dxa"/>
              <w:right w:w="120" w:type="dxa"/>
            </w:tcMar>
          </w:tcPr>
          <w:p w14:paraId="0218E576">
            <w:pPr>
              <w:spacing w:before="120" w:after="120" w:line="360" w:lineRule="auto"/>
              <w:jc w:val="center"/>
              <w:rPr>
                <w:rFonts w:ascii="宋体" w:hAnsi="宋体" w:eastAsia="宋体" w:cs="宋体"/>
                <w:sz w:val="24"/>
              </w:rPr>
            </w:pPr>
            <w:r>
              <w:rPr>
                <w:rFonts w:hint="eastAsia" w:ascii="宋体" w:hAnsi="宋体" w:eastAsia="宋体" w:cs="宋体"/>
                <w:sz w:val="24"/>
              </w:rPr>
              <w:t>4</w:t>
            </w:r>
          </w:p>
        </w:tc>
        <w:tc>
          <w:tcPr>
            <w:tcW w:w="1307" w:type="dxa"/>
            <w:vMerge w:val="continue"/>
            <w:tcMar>
              <w:top w:w="60" w:type="dxa"/>
              <w:left w:w="120" w:type="dxa"/>
              <w:bottom w:w="30" w:type="dxa"/>
              <w:right w:w="120" w:type="dxa"/>
            </w:tcMar>
          </w:tcPr>
          <w:p w14:paraId="10278D5A">
            <w:pPr>
              <w:spacing w:before="120" w:after="120" w:line="360" w:lineRule="auto"/>
              <w:rPr>
                <w:rFonts w:ascii="宋体" w:hAnsi="宋体" w:eastAsia="宋体" w:cs="宋体"/>
                <w:sz w:val="24"/>
              </w:rPr>
            </w:pPr>
          </w:p>
        </w:tc>
        <w:tc>
          <w:tcPr>
            <w:tcW w:w="3119" w:type="dxa"/>
            <w:tcMar>
              <w:top w:w="60" w:type="dxa"/>
              <w:left w:w="120" w:type="dxa"/>
              <w:bottom w:w="30" w:type="dxa"/>
              <w:right w:w="120" w:type="dxa"/>
            </w:tcMar>
          </w:tcPr>
          <w:p w14:paraId="586672FD">
            <w:pPr>
              <w:spacing w:before="120" w:after="120" w:line="360" w:lineRule="auto"/>
              <w:rPr>
                <w:rFonts w:ascii="宋体" w:hAnsi="宋体" w:eastAsia="宋体" w:cs="宋体"/>
                <w:sz w:val="24"/>
              </w:rPr>
            </w:pPr>
            <w:r>
              <w:rPr>
                <w:rFonts w:hint="eastAsia" w:ascii="宋体" w:hAnsi="宋体" w:eastAsia="宋体" w:cs="宋体"/>
                <w:sz w:val="24"/>
              </w:rPr>
              <w:t>知识技能能力平台</w:t>
            </w:r>
          </w:p>
        </w:tc>
        <w:tc>
          <w:tcPr>
            <w:tcW w:w="1802" w:type="dxa"/>
            <w:tcMar>
              <w:top w:w="60" w:type="dxa"/>
              <w:left w:w="120" w:type="dxa"/>
              <w:bottom w:w="30" w:type="dxa"/>
              <w:right w:w="120" w:type="dxa"/>
            </w:tcMar>
          </w:tcPr>
          <w:p w14:paraId="6D5634B7">
            <w:pPr>
              <w:spacing w:before="120" w:after="120" w:line="360" w:lineRule="auto"/>
              <w:rPr>
                <w:rFonts w:ascii="宋体" w:hAnsi="宋体" w:eastAsia="宋体" w:cs="宋体"/>
                <w:sz w:val="24"/>
              </w:rPr>
            </w:pPr>
            <w:r>
              <w:rPr>
                <w:rFonts w:hint="eastAsia" w:ascii="宋体" w:hAnsi="宋体" w:eastAsia="宋体" w:cs="宋体"/>
                <w:sz w:val="24"/>
              </w:rPr>
              <w:t>软件产品</w:t>
            </w:r>
          </w:p>
        </w:tc>
        <w:tc>
          <w:tcPr>
            <w:tcW w:w="1245" w:type="dxa"/>
            <w:tcMar>
              <w:top w:w="60" w:type="dxa"/>
              <w:left w:w="120" w:type="dxa"/>
              <w:bottom w:w="30" w:type="dxa"/>
              <w:right w:w="120" w:type="dxa"/>
            </w:tcMar>
          </w:tcPr>
          <w:p w14:paraId="1F314466">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r w14:paraId="646BC586">
        <w:tc>
          <w:tcPr>
            <w:tcW w:w="792" w:type="dxa"/>
            <w:tcMar>
              <w:top w:w="60" w:type="dxa"/>
              <w:left w:w="120" w:type="dxa"/>
              <w:bottom w:w="30" w:type="dxa"/>
              <w:right w:w="120" w:type="dxa"/>
            </w:tcMar>
          </w:tcPr>
          <w:p w14:paraId="34962314">
            <w:pPr>
              <w:spacing w:before="120" w:after="120" w:line="360" w:lineRule="auto"/>
              <w:jc w:val="center"/>
              <w:rPr>
                <w:rFonts w:ascii="宋体" w:hAnsi="宋体" w:eastAsia="宋体" w:cs="宋体"/>
                <w:sz w:val="24"/>
              </w:rPr>
            </w:pPr>
            <w:r>
              <w:rPr>
                <w:rFonts w:hint="eastAsia" w:ascii="宋体" w:hAnsi="宋体" w:eastAsia="宋体" w:cs="宋体"/>
                <w:sz w:val="24"/>
              </w:rPr>
              <w:t>5</w:t>
            </w:r>
          </w:p>
        </w:tc>
        <w:tc>
          <w:tcPr>
            <w:tcW w:w="1307" w:type="dxa"/>
            <w:vMerge w:val="continue"/>
            <w:tcMar>
              <w:top w:w="60" w:type="dxa"/>
              <w:left w:w="120" w:type="dxa"/>
              <w:bottom w:w="30" w:type="dxa"/>
              <w:right w:w="120" w:type="dxa"/>
            </w:tcMar>
          </w:tcPr>
          <w:p w14:paraId="7ECC8FA7">
            <w:pPr>
              <w:spacing w:before="120" w:after="120" w:line="360" w:lineRule="auto"/>
              <w:rPr>
                <w:rFonts w:ascii="宋体" w:hAnsi="宋体" w:eastAsia="宋体" w:cs="宋体"/>
                <w:sz w:val="24"/>
              </w:rPr>
            </w:pPr>
          </w:p>
        </w:tc>
        <w:tc>
          <w:tcPr>
            <w:tcW w:w="3119" w:type="dxa"/>
            <w:tcMar>
              <w:top w:w="60" w:type="dxa"/>
              <w:left w:w="120" w:type="dxa"/>
              <w:bottom w:w="30" w:type="dxa"/>
              <w:right w:w="120" w:type="dxa"/>
            </w:tcMar>
          </w:tcPr>
          <w:p w14:paraId="08AFEE43">
            <w:pPr>
              <w:spacing w:before="120" w:after="120" w:line="360" w:lineRule="auto"/>
              <w:rPr>
                <w:rFonts w:ascii="宋体" w:hAnsi="宋体" w:eastAsia="宋体" w:cs="宋体"/>
                <w:sz w:val="24"/>
              </w:rPr>
            </w:pPr>
            <w:r>
              <w:rPr>
                <w:rFonts w:hint="eastAsia" w:ascii="宋体" w:hAnsi="宋体" w:eastAsia="宋体" w:cs="宋体"/>
                <w:sz w:val="24"/>
              </w:rPr>
              <w:t>AI 能力平台</w:t>
            </w:r>
          </w:p>
        </w:tc>
        <w:tc>
          <w:tcPr>
            <w:tcW w:w="1802" w:type="dxa"/>
            <w:tcMar>
              <w:top w:w="60" w:type="dxa"/>
              <w:left w:w="120" w:type="dxa"/>
              <w:bottom w:w="30" w:type="dxa"/>
              <w:right w:w="120" w:type="dxa"/>
            </w:tcMar>
          </w:tcPr>
          <w:p w14:paraId="605425BA">
            <w:pPr>
              <w:spacing w:before="120" w:after="120" w:line="360" w:lineRule="auto"/>
              <w:rPr>
                <w:rFonts w:ascii="宋体" w:hAnsi="宋体" w:eastAsia="宋体" w:cs="宋体"/>
                <w:sz w:val="24"/>
              </w:rPr>
            </w:pPr>
            <w:r>
              <w:rPr>
                <w:rFonts w:hint="eastAsia" w:ascii="宋体" w:hAnsi="宋体" w:eastAsia="宋体" w:cs="宋体"/>
                <w:sz w:val="24"/>
              </w:rPr>
              <w:t>软件产品</w:t>
            </w:r>
          </w:p>
        </w:tc>
        <w:tc>
          <w:tcPr>
            <w:tcW w:w="1245" w:type="dxa"/>
            <w:tcMar>
              <w:top w:w="60" w:type="dxa"/>
              <w:left w:w="120" w:type="dxa"/>
              <w:bottom w:w="30" w:type="dxa"/>
              <w:right w:w="120" w:type="dxa"/>
            </w:tcMar>
          </w:tcPr>
          <w:p w14:paraId="173842EA">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r w14:paraId="7D2AD0BE">
        <w:tc>
          <w:tcPr>
            <w:tcW w:w="792" w:type="dxa"/>
            <w:tcMar>
              <w:top w:w="60" w:type="dxa"/>
              <w:left w:w="120" w:type="dxa"/>
              <w:bottom w:w="30" w:type="dxa"/>
              <w:right w:w="120" w:type="dxa"/>
            </w:tcMar>
          </w:tcPr>
          <w:p w14:paraId="1585A091">
            <w:pPr>
              <w:spacing w:before="120" w:after="120" w:line="360" w:lineRule="auto"/>
              <w:jc w:val="center"/>
              <w:rPr>
                <w:rFonts w:ascii="宋体" w:hAnsi="宋体" w:eastAsia="宋体" w:cs="宋体"/>
                <w:sz w:val="24"/>
              </w:rPr>
            </w:pPr>
            <w:r>
              <w:rPr>
                <w:rFonts w:hint="eastAsia" w:ascii="宋体" w:hAnsi="宋体" w:eastAsia="宋体" w:cs="宋体"/>
                <w:sz w:val="24"/>
              </w:rPr>
              <w:t>6</w:t>
            </w:r>
          </w:p>
        </w:tc>
        <w:tc>
          <w:tcPr>
            <w:tcW w:w="1307" w:type="dxa"/>
            <w:vMerge w:val="continue"/>
            <w:tcMar>
              <w:top w:w="60" w:type="dxa"/>
              <w:left w:w="120" w:type="dxa"/>
              <w:bottom w:w="30" w:type="dxa"/>
              <w:right w:w="120" w:type="dxa"/>
            </w:tcMar>
          </w:tcPr>
          <w:p w14:paraId="426D89F5">
            <w:pPr>
              <w:spacing w:before="120" w:after="120" w:line="360" w:lineRule="auto"/>
              <w:rPr>
                <w:rFonts w:ascii="宋体" w:hAnsi="宋体" w:eastAsia="宋体" w:cs="宋体"/>
                <w:sz w:val="24"/>
              </w:rPr>
            </w:pPr>
          </w:p>
        </w:tc>
        <w:tc>
          <w:tcPr>
            <w:tcW w:w="3119" w:type="dxa"/>
            <w:tcMar>
              <w:top w:w="60" w:type="dxa"/>
              <w:left w:w="120" w:type="dxa"/>
              <w:bottom w:w="30" w:type="dxa"/>
              <w:right w:w="120" w:type="dxa"/>
            </w:tcMar>
          </w:tcPr>
          <w:p w14:paraId="7F524714">
            <w:pPr>
              <w:spacing w:before="120" w:after="120" w:line="360" w:lineRule="auto"/>
              <w:rPr>
                <w:rFonts w:ascii="宋体" w:hAnsi="宋体" w:eastAsia="宋体" w:cs="宋体"/>
                <w:sz w:val="24"/>
              </w:rPr>
            </w:pPr>
            <w:r>
              <w:rPr>
                <w:rFonts w:hint="eastAsia" w:ascii="宋体" w:hAnsi="宋体" w:eastAsia="宋体" w:cs="宋体"/>
                <w:sz w:val="24"/>
              </w:rPr>
              <w:t>智能体安全防护平台</w:t>
            </w:r>
          </w:p>
        </w:tc>
        <w:tc>
          <w:tcPr>
            <w:tcW w:w="1802" w:type="dxa"/>
            <w:tcMar>
              <w:top w:w="60" w:type="dxa"/>
              <w:left w:w="120" w:type="dxa"/>
              <w:bottom w:w="30" w:type="dxa"/>
              <w:right w:w="120" w:type="dxa"/>
            </w:tcMar>
          </w:tcPr>
          <w:p w14:paraId="127DCA9F">
            <w:pPr>
              <w:spacing w:before="120" w:after="120" w:line="360" w:lineRule="auto"/>
              <w:rPr>
                <w:rFonts w:ascii="宋体" w:hAnsi="宋体" w:eastAsia="宋体" w:cs="宋体"/>
                <w:sz w:val="24"/>
              </w:rPr>
            </w:pPr>
            <w:r>
              <w:rPr>
                <w:rFonts w:hint="eastAsia" w:ascii="宋体" w:hAnsi="宋体" w:eastAsia="宋体" w:cs="宋体"/>
                <w:sz w:val="24"/>
              </w:rPr>
              <w:t>软件产品</w:t>
            </w:r>
          </w:p>
        </w:tc>
        <w:tc>
          <w:tcPr>
            <w:tcW w:w="1245" w:type="dxa"/>
            <w:tcMar>
              <w:top w:w="60" w:type="dxa"/>
              <w:left w:w="120" w:type="dxa"/>
              <w:bottom w:w="30" w:type="dxa"/>
              <w:right w:w="120" w:type="dxa"/>
            </w:tcMar>
          </w:tcPr>
          <w:p w14:paraId="7ED2EF14">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bl>
    <w:p w14:paraId="6E96FA3D">
      <w:pPr>
        <w:spacing w:before="260" w:after="120" w:line="360" w:lineRule="auto"/>
        <w:outlineLvl w:val="3"/>
        <w:rPr>
          <w:rFonts w:ascii="宋体" w:hAnsi="宋体" w:eastAsia="宋体" w:cs="宋体"/>
          <w:sz w:val="24"/>
        </w:rPr>
      </w:pPr>
      <w:bookmarkStart w:id="15" w:name="heading_39"/>
      <w:r>
        <w:rPr>
          <w:rFonts w:hint="eastAsia" w:ascii="宋体" w:hAnsi="宋体" w:eastAsia="宋体" w:cs="宋体"/>
          <w:color w:val="3370FF"/>
          <w:sz w:val="24"/>
        </w:rPr>
        <w:t xml:space="preserve">3.2.2 </w:t>
      </w:r>
      <w:r>
        <w:rPr>
          <w:rFonts w:hint="eastAsia" w:ascii="宋体" w:hAnsi="宋体" w:eastAsia="宋体" w:cs="宋体"/>
          <w:b/>
          <w:sz w:val="24"/>
        </w:rPr>
        <w:t>第二阶段验收</w:t>
      </w:r>
      <w:bookmarkEnd w:id="15"/>
    </w:p>
    <w:p w14:paraId="310AE1AF">
      <w:pPr>
        <w:spacing w:before="120" w:after="120" w:line="360" w:lineRule="auto"/>
        <w:ind w:firstLine="420"/>
        <w:rPr>
          <w:rFonts w:ascii="宋体" w:hAnsi="宋体" w:eastAsia="宋体" w:cs="宋体"/>
          <w:sz w:val="24"/>
        </w:rPr>
      </w:pPr>
      <w:r>
        <w:rPr>
          <w:rFonts w:hint="eastAsia" w:ascii="宋体" w:hAnsi="宋体" w:eastAsia="宋体" w:cs="宋体"/>
          <w:sz w:val="24"/>
        </w:rPr>
        <w:t>乙方完成项目相关“本项目定制化服务”后，以书面形式向甲方发起验收申请，甲方评审通过后签署验收单。</w:t>
      </w:r>
    </w:p>
    <w:p w14:paraId="0980C33B">
      <w:pPr>
        <w:spacing w:before="120" w:after="120" w:line="360" w:lineRule="auto"/>
        <w:jc w:val="center"/>
        <w:rPr>
          <w:rFonts w:ascii="宋体" w:hAnsi="宋体" w:eastAsia="宋体" w:cs="宋体"/>
          <w:sz w:val="24"/>
        </w:rPr>
      </w:pPr>
      <w:r>
        <w:rPr>
          <w:rFonts w:hint="eastAsia" w:ascii="宋体" w:hAnsi="宋体" w:eastAsia="宋体" w:cs="宋体"/>
          <w:b/>
          <w:sz w:val="24"/>
        </w:rPr>
        <w:t>表2：本项目定制化服务子目录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10"/>
        <w:gridCol w:w="1440"/>
        <w:gridCol w:w="3299"/>
        <w:gridCol w:w="1756"/>
        <w:gridCol w:w="1260"/>
      </w:tblGrid>
      <w:tr w14:paraId="638B6769">
        <w:tc>
          <w:tcPr>
            <w:tcW w:w="510" w:type="dxa"/>
            <w:tcMar>
              <w:top w:w="60" w:type="dxa"/>
              <w:left w:w="120" w:type="dxa"/>
              <w:bottom w:w="30" w:type="dxa"/>
              <w:right w:w="120" w:type="dxa"/>
            </w:tcMar>
          </w:tcPr>
          <w:p w14:paraId="2BCE5AF1">
            <w:pPr>
              <w:spacing w:before="120" w:after="120" w:line="360" w:lineRule="auto"/>
              <w:jc w:val="center"/>
              <w:rPr>
                <w:rFonts w:ascii="宋体" w:hAnsi="宋体" w:eastAsia="宋体" w:cs="宋体"/>
                <w:sz w:val="24"/>
              </w:rPr>
            </w:pPr>
            <w:r>
              <w:rPr>
                <w:rFonts w:hint="eastAsia" w:ascii="宋体" w:hAnsi="宋体" w:eastAsia="宋体" w:cs="宋体"/>
                <w:b/>
                <w:sz w:val="24"/>
              </w:rPr>
              <w:t>序号</w:t>
            </w:r>
          </w:p>
        </w:tc>
        <w:tc>
          <w:tcPr>
            <w:tcW w:w="1440" w:type="dxa"/>
            <w:tcMar>
              <w:top w:w="60" w:type="dxa"/>
              <w:left w:w="120" w:type="dxa"/>
              <w:bottom w:w="30" w:type="dxa"/>
              <w:right w:w="120" w:type="dxa"/>
            </w:tcMar>
          </w:tcPr>
          <w:p w14:paraId="2683A558">
            <w:pPr>
              <w:spacing w:before="120" w:after="120" w:line="360" w:lineRule="auto"/>
              <w:jc w:val="center"/>
              <w:rPr>
                <w:rFonts w:ascii="宋体" w:hAnsi="宋体" w:eastAsia="宋体" w:cs="宋体"/>
                <w:sz w:val="24"/>
              </w:rPr>
            </w:pPr>
            <w:r>
              <w:rPr>
                <w:rFonts w:hint="eastAsia" w:ascii="宋体" w:hAnsi="宋体" w:eastAsia="宋体" w:cs="宋体"/>
                <w:b/>
                <w:sz w:val="24"/>
              </w:rPr>
              <w:t>采购内容</w:t>
            </w:r>
          </w:p>
        </w:tc>
        <w:tc>
          <w:tcPr>
            <w:tcW w:w="3299" w:type="dxa"/>
            <w:tcMar>
              <w:top w:w="60" w:type="dxa"/>
              <w:left w:w="120" w:type="dxa"/>
              <w:bottom w:w="30" w:type="dxa"/>
              <w:right w:w="120" w:type="dxa"/>
            </w:tcMar>
          </w:tcPr>
          <w:p w14:paraId="236AF9FC">
            <w:pPr>
              <w:spacing w:before="120" w:after="120" w:line="360" w:lineRule="auto"/>
              <w:rPr>
                <w:rFonts w:ascii="宋体" w:hAnsi="宋体" w:eastAsia="宋体" w:cs="宋体"/>
                <w:sz w:val="24"/>
              </w:rPr>
            </w:pPr>
            <w:r>
              <w:rPr>
                <w:rFonts w:hint="eastAsia" w:ascii="宋体" w:hAnsi="宋体" w:eastAsia="宋体" w:cs="宋体"/>
                <w:b/>
                <w:sz w:val="24"/>
              </w:rPr>
              <w:t>采购子项</w:t>
            </w:r>
          </w:p>
        </w:tc>
        <w:tc>
          <w:tcPr>
            <w:tcW w:w="1756" w:type="dxa"/>
            <w:tcMar>
              <w:top w:w="60" w:type="dxa"/>
              <w:left w:w="120" w:type="dxa"/>
              <w:bottom w:w="30" w:type="dxa"/>
              <w:right w:w="120" w:type="dxa"/>
            </w:tcMar>
          </w:tcPr>
          <w:p w14:paraId="5A050A4B">
            <w:pPr>
              <w:spacing w:before="120" w:after="120" w:line="360" w:lineRule="auto"/>
              <w:rPr>
                <w:rFonts w:ascii="宋体" w:hAnsi="宋体" w:eastAsia="宋体" w:cs="宋体"/>
                <w:sz w:val="24"/>
              </w:rPr>
            </w:pPr>
            <w:r>
              <w:rPr>
                <w:rFonts w:hint="eastAsia" w:ascii="宋体" w:hAnsi="宋体" w:eastAsia="宋体" w:cs="宋体"/>
                <w:b/>
                <w:sz w:val="24"/>
              </w:rPr>
              <w:t>交付类型</w:t>
            </w:r>
          </w:p>
        </w:tc>
        <w:tc>
          <w:tcPr>
            <w:tcW w:w="1260" w:type="dxa"/>
            <w:tcMar>
              <w:top w:w="60" w:type="dxa"/>
              <w:left w:w="120" w:type="dxa"/>
              <w:bottom w:w="30" w:type="dxa"/>
              <w:right w:w="120" w:type="dxa"/>
            </w:tcMar>
          </w:tcPr>
          <w:p w14:paraId="0E68BF9B">
            <w:pPr>
              <w:spacing w:before="120" w:after="120" w:line="360" w:lineRule="auto"/>
              <w:rPr>
                <w:rFonts w:ascii="宋体" w:hAnsi="宋体" w:eastAsia="宋体" w:cs="宋体"/>
                <w:sz w:val="24"/>
              </w:rPr>
            </w:pPr>
            <w:r>
              <w:rPr>
                <w:rFonts w:hint="eastAsia" w:ascii="宋体" w:hAnsi="宋体" w:eastAsia="宋体" w:cs="宋体"/>
                <w:b/>
                <w:sz w:val="24"/>
              </w:rPr>
              <w:t>数量/单位</w:t>
            </w:r>
          </w:p>
        </w:tc>
      </w:tr>
      <w:tr w14:paraId="6F5C7F37">
        <w:tc>
          <w:tcPr>
            <w:tcW w:w="510" w:type="dxa"/>
            <w:tcMar>
              <w:top w:w="60" w:type="dxa"/>
              <w:left w:w="120" w:type="dxa"/>
              <w:bottom w:w="30" w:type="dxa"/>
              <w:right w:w="120" w:type="dxa"/>
            </w:tcMar>
          </w:tcPr>
          <w:p w14:paraId="760B19A2">
            <w:pPr>
              <w:spacing w:before="120" w:after="120" w:line="360" w:lineRule="auto"/>
              <w:jc w:val="center"/>
              <w:rPr>
                <w:rFonts w:ascii="宋体" w:hAnsi="宋体" w:eastAsia="宋体" w:cs="宋体"/>
                <w:sz w:val="24"/>
              </w:rPr>
            </w:pPr>
            <w:r>
              <w:rPr>
                <w:rFonts w:hint="eastAsia" w:ascii="宋体" w:hAnsi="宋体" w:eastAsia="宋体" w:cs="宋体"/>
                <w:sz w:val="24"/>
              </w:rPr>
              <w:t>1</w:t>
            </w:r>
          </w:p>
        </w:tc>
        <w:tc>
          <w:tcPr>
            <w:tcW w:w="1440" w:type="dxa"/>
            <w:vMerge w:val="restart"/>
            <w:tcMar>
              <w:top w:w="60" w:type="dxa"/>
              <w:left w:w="120" w:type="dxa"/>
              <w:bottom w:w="30" w:type="dxa"/>
              <w:right w:w="120" w:type="dxa"/>
            </w:tcMar>
          </w:tcPr>
          <w:p w14:paraId="22E34AAC">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04B474D7">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19F3131B">
            <w:pPr>
              <w:spacing w:before="120" w:after="120" w:line="360" w:lineRule="auto"/>
              <w:rPr>
                <w:rFonts w:ascii="宋体" w:hAnsi="宋体" w:eastAsia="宋体" w:cs="宋体"/>
                <w:sz w:val="24"/>
              </w:rPr>
            </w:pPr>
            <w:r>
              <w:rPr>
                <w:rFonts w:hint="eastAsia" w:ascii="宋体" w:hAnsi="宋体" w:eastAsia="宋体" w:cs="宋体"/>
                <w:b/>
                <w:sz w:val="24"/>
              </w:rPr>
              <w:t>软件与定制化开发</w:t>
            </w:r>
          </w:p>
          <w:p w14:paraId="1D30B2BA">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70453AB8">
            <w:pPr>
              <w:spacing w:before="120" w:after="120" w:line="360" w:lineRule="auto"/>
              <w:rPr>
                <w:rFonts w:ascii="宋体" w:hAnsi="宋体" w:eastAsia="宋体" w:cs="宋体"/>
                <w:sz w:val="24"/>
              </w:rPr>
            </w:pPr>
            <w:r>
              <w:rPr>
                <w:rFonts w:hint="eastAsia" w:ascii="宋体" w:hAnsi="宋体" w:eastAsia="宋体" w:cs="宋体"/>
                <w:sz w:val="24"/>
              </w:rPr>
              <w:t xml:space="preserve"> </w:t>
            </w:r>
          </w:p>
          <w:p w14:paraId="2AEAAB0B">
            <w:pPr>
              <w:spacing w:before="120" w:after="120" w:line="360" w:lineRule="auto"/>
              <w:rPr>
                <w:rFonts w:ascii="宋体" w:hAnsi="宋体" w:eastAsia="宋体" w:cs="宋体"/>
                <w:sz w:val="24"/>
              </w:rPr>
            </w:pPr>
            <w:r>
              <w:rPr>
                <w:rFonts w:hint="eastAsia" w:ascii="宋体" w:hAnsi="宋体" w:eastAsia="宋体" w:cs="宋体"/>
                <w:sz w:val="24"/>
              </w:rPr>
              <w:t xml:space="preserve"> </w:t>
            </w:r>
          </w:p>
        </w:tc>
        <w:tc>
          <w:tcPr>
            <w:tcW w:w="3299" w:type="dxa"/>
            <w:tcMar>
              <w:top w:w="60" w:type="dxa"/>
              <w:left w:w="120" w:type="dxa"/>
              <w:bottom w:w="30" w:type="dxa"/>
              <w:right w:w="120" w:type="dxa"/>
            </w:tcMar>
          </w:tcPr>
          <w:p w14:paraId="07B084C4">
            <w:pPr>
              <w:spacing w:before="120" w:after="120" w:line="360" w:lineRule="auto"/>
              <w:rPr>
                <w:rFonts w:ascii="宋体" w:hAnsi="宋体" w:eastAsia="宋体" w:cs="宋体"/>
                <w:sz w:val="24"/>
              </w:rPr>
            </w:pPr>
            <w:r>
              <w:rPr>
                <w:rFonts w:hint="eastAsia" w:ascii="宋体" w:hAnsi="宋体" w:eastAsia="宋体" w:cs="宋体"/>
                <w:sz w:val="24"/>
              </w:rPr>
              <w:t>公文写作智能体</w:t>
            </w:r>
          </w:p>
        </w:tc>
        <w:tc>
          <w:tcPr>
            <w:tcW w:w="1756" w:type="dxa"/>
            <w:tcMar>
              <w:top w:w="60" w:type="dxa"/>
              <w:left w:w="120" w:type="dxa"/>
              <w:bottom w:w="30" w:type="dxa"/>
              <w:right w:w="120" w:type="dxa"/>
            </w:tcMar>
          </w:tcPr>
          <w:p w14:paraId="19E1F66C">
            <w:pPr>
              <w:spacing w:before="120" w:after="120" w:line="360" w:lineRule="auto"/>
              <w:rPr>
                <w:rFonts w:ascii="宋体" w:hAnsi="宋体" w:eastAsia="宋体" w:cs="宋体"/>
                <w:sz w:val="24"/>
              </w:rPr>
            </w:pPr>
            <w:r>
              <w:rPr>
                <w:rFonts w:hint="eastAsia" w:ascii="宋体" w:hAnsi="宋体" w:eastAsia="宋体" w:cs="宋体"/>
                <w:sz w:val="24"/>
              </w:rPr>
              <w:t>技术服务</w:t>
            </w:r>
          </w:p>
        </w:tc>
        <w:tc>
          <w:tcPr>
            <w:tcW w:w="1260" w:type="dxa"/>
            <w:tcMar>
              <w:top w:w="60" w:type="dxa"/>
              <w:left w:w="120" w:type="dxa"/>
              <w:bottom w:w="30" w:type="dxa"/>
              <w:right w:w="120" w:type="dxa"/>
            </w:tcMar>
          </w:tcPr>
          <w:p w14:paraId="0CB74EF3">
            <w:pPr>
              <w:spacing w:before="120" w:after="120" w:line="360" w:lineRule="auto"/>
              <w:jc w:val="center"/>
              <w:rPr>
                <w:rFonts w:ascii="宋体" w:hAnsi="宋体" w:eastAsia="宋体" w:cs="宋体"/>
                <w:sz w:val="24"/>
              </w:rPr>
            </w:pPr>
            <w:r>
              <w:rPr>
                <w:rFonts w:hint="eastAsia" w:ascii="宋体" w:hAnsi="宋体" w:eastAsia="宋体" w:cs="宋体"/>
                <w:sz w:val="24"/>
              </w:rPr>
              <w:t>1 项</w:t>
            </w:r>
          </w:p>
        </w:tc>
      </w:tr>
      <w:tr w14:paraId="2F33D518">
        <w:tc>
          <w:tcPr>
            <w:tcW w:w="510" w:type="dxa"/>
            <w:tcMar>
              <w:top w:w="60" w:type="dxa"/>
              <w:left w:w="120" w:type="dxa"/>
              <w:bottom w:w="30" w:type="dxa"/>
              <w:right w:w="120" w:type="dxa"/>
            </w:tcMar>
          </w:tcPr>
          <w:p w14:paraId="4A8950FF">
            <w:pPr>
              <w:spacing w:before="120" w:after="120" w:line="360" w:lineRule="auto"/>
              <w:jc w:val="center"/>
              <w:rPr>
                <w:rFonts w:ascii="宋体" w:hAnsi="宋体" w:eastAsia="宋体" w:cs="宋体"/>
                <w:sz w:val="24"/>
              </w:rPr>
            </w:pPr>
            <w:r>
              <w:rPr>
                <w:rFonts w:hint="eastAsia" w:ascii="宋体" w:hAnsi="宋体" w:eastAsia="宋体" w:cs="宋体"/>
                <w:sz w:val="24"/>
              </w:rPr>
              <w:t>2</w:t>
            </w:r>
          </w:p>
        </w:tc>
        <w:tc>
          <w:tcPr>
            <w:tcW w:w="1440" w:type="dxa"/>
            <w:vMerge w:val="continue"/>
            <w:tcMar>
              <w:top w:w="60" w:type="dxa"/>
              <w:left w:w="120" w:type="dxa"/>
              <w:bottom w:w="30" w:type="dxa"/>
              <w:right w:w="120" w:type="dxa"/>
            </w:tcMar>
          </w:tcPr>
          <w:p w14:paraId="10F535C2">
            <w:pPr>
              <w:spacing w:before="120" w:after="120" w:line="360" w:lineRule="auto"/>
              <w:rPr>
                <w:rFonts w:ascii="宋体" w:hAnsi="宋体" w:eastAsia="宋体" w:cs="宋体"/>
                <w:sz w:val="24"/>
              </w:rPr>
            </w:pPr>
          </w:p>
        </w:tc>
        <w:tc>
          <w:tcPr>
            <w:tcW w:w="3299" w:type="dxa"/>
            <w:tcMar>
              <w:top w:w="60" w:type="dxa"/>
              <w:left w:w="120" w:type="dxa"/>
              <w:bottom w:w="30" w:type="dxa"/>
              <w:right w:w="120" w:type="dxa"/>
            </w:tcMar>
          </w:tcPr>
          <w:p w14:paraId="2A1C1544">
            <w:pPr>
              <w:spacing w:before="120" w:after="120" w:line="360" w:lineRule="auto"/>
              <w:rPr>
                <w:rFonts w:ascii="宋体" w:hAnsi="宋体" w:eastAsia="宋体" w:cs="宋体"/>
                <w:sz w:val="24"/>
              </w:rPr>
            </w:pPr>
            <w:r>
              <w:rPr>
                <w:rFonts w:hint="eastAsia" w:ascii="宋体" w:hAnsi="宋体" w:eastAsia="宋体" w:cs="宋体"/>
                <w:sz w:val="24"/>
              </w:rPr>
              <w:t>智能咨询智能体</w:t>
            </w:r>
          </w:p>
        </w:tc>
        <w:tc>
          <w:tcPr>
            <w:tcW w:w="1756" w:type="dxa"/>
            <w:tcMar>
              <w:top w:w="60" w:type="dxa"/>
              <w:left w:w="120" w:type="dxa"/>
              <w:bottom w:w="30" w:type="dxa"/>
              <w:right w:w="120" w:type="dxa"/>
            </w:tcMar>
          </w:tcPr>
          <w:p w14:paraId="1268979D">
            <w:pPr>
              <w:spacing w:before="120" w:after="120" w:line="360" w:lineRule="auto"/>
              <w:rPr>
                <w:rFonts w:ascii="宋体" w:hAnsi="宋体" w:eastAsia="宋体" w:cs="宋体"/>
                <w:sz w:val="24"/>
              </w:rPr>
            </w:pPr>
            <w:r>
              <w:rPr>
                <w:rFonts w:hint="eastAsia" w:ascii="宋体" w:hAnsi="宋体" w:eastAsia="宋体" w:cs="宋体"/>
                <w:sz w:val="24"/>
              </w:rPr>
              <w:t>技术服务</w:t>
            </w:r>
          </w:p>
        </w:tc>
        <w:tc>
          <w:tcPr>
            <w:tcW w:w="1260" w:type="dxa"/>
            <w:tcMar>
              <w:top w:w="60" w:type="dxa"/>
              <w:left w:w="120" w:type="dxa"/>
              <w:bottom w:w="30" w:type="dxa"/>
              <w:right w:w="120" w:type="dxa"/>
            </w:tcMar>
          </w:tcPr>
          <w:p w14:paraId="518D2791">
            <w:pPr>
              <w:spacing w:before="120" w:after="120" w:line="360" w:lineRule="auto"/>
              <w:jc w:val="center"/>
              <w:rPr>
                <w:rFonts w:ascii="宋体" w:hAnsi="宋体" w:eastAsia="宋体" w:cs="宋体"/>
                <w:sz w:val="24"/>
              </w:rPr>
            </w:pPr>
            <w:r>
              <w:rPr>
                <w:rFonts w:hint="eastAsia" w:ascii="宋体" w:hAnsi="宋体" w:eastAsia="宋体" w:cs="宋体"/>
                <w:sz w:val="24"/>
              </w:rPr>
              <w:t>1 项</w:t>
            </w:r>
          </w:p>
        </w:tc>
      </w:tr>
      <w:tr w14:paraId="7DB478D2">
        <w:tc>
          <w:tcPr>
            <w:tcW w:w="510" w:type="dxa"/>
            <w:tcMar>
              <w:top w:w="60" w:type="dxa"/>
              <w:left w:w="120" w:type="dxa"/>
              <w:bottom w:w="30" w:type="dxa"/>
              <w:right w:w="120" w:type="dxa"/>
            </w:tcMar>
          </w:tcPr>
          <w:p w14:paraId="7282D760">
            <w:pPr>
              <w:spacing w:before="120" w:after="120" w:line="360" w:lineRule="auto"/>
              <w:jc w:val="center"/>
              <w:rPr>
                <w:rFonts w:ascii="宋体" w:hAnsi="宋体" w:eastAsia="宋体" w:cs="宋体"/>
                <w:sz w:val="24"/>
              </w:rPr>
            </w:pPr>
            <w:r>
              <w:rPr>
                <w:rFonts w:hint="eastAsia" w:ascii="宋体" w:hAnsi="宋体" w:eastAsia="宋体" w:cs="宋体"/>
                <w:sz w:val="24"/>
              </w:rPr>
              <w:t>3</w:t>
            </w:r>
          </w:p>
        </w:tc>
        <w:tc>
          <w:tcPr>
            <w:tcW w:w="1440" w:type="dxa"/>
            <w:vMerge w:val="continue"/>
            <w:tcMar>
              <w:top w:w="60" w:type="dxa"/>
              <w:left w:w="120" w:type="dxa"/>
              <w:bottom w:w="30" w:type="dxa"/>
              <w:right w:w="120" w:type="dxa"/>
            </w:tcMar>
          </w:tcPr>
          <w:p w14:paraId="208D8007">
            <w:pPr>
              <w:spacing w:before="120" w:after="120" w:line="360" w:lineRule="auto"/>
              <w:rPr>
                <w:rFonts w:ascii="宋体" w:hAnsi="宋体" w:eastAsia="宋体" w:cs="宋体"/>
                <w:sz w:val="24"/>
              </w:rPr>
            </w:pPr>
          </w:p>
        </w:tc>
        <w:tc>
          <w:tcPr>
            <w:tcW w:w="3299" w:type="dxa"/>
            <w:tcMar>
              <w:top w:w="60" w:type="dxa"/>
              <w:left w:w="120" w:type="dxa"/>
              <w:bottom w:w="30" w:type="dxa"/>
              <w:right w:w="120" w:type="dxa"/>
            </w:tcMar>
          </w:tcPr>
          <w:p w14:paraId="6F7553A6">
            <w:pPr>
              <w:spacing w:before="120" w:after="120" w:line="360" w:lineRule="auto"/>
              <w:rPr>
                <w:rFonts w:ascii="宋体" w:hAnsi="宋体" w:eastAsia="宋体" w:cs="宋体"/>
                <w:sz w:val="24"/>
              </w:rPr>
            </w:pPr>
            <w:r>
              <w:rPr>
                <w:rFonts w:hint="eastAsia" w:ascii="宋体" w:hAnsi="宋体" w:eastAsia="宋体" w:cs="宋体"/>
                <w:sz w:val="24"/>
              </w:rPr>
              <w:t>产业洞察智能体</w:t>
            </w:r>
          </w:p>
        </w:tc>
        <w:tc>
          <w:tcPr>
            <w:tcW w:w="1756" w:type="dxa"/>
            <w:tcMar>
              <w:top w:w="60" w:type="dxa"/>
              <w:left w:w="120" w:type="dxa"/>
              <w:bottom w:w="30" w:type="dxa"/>
              <w:right w:w="120" w:type="dxa"/>
            </w:tcMar>
          </w:tcPr>
          <w:p w14:paraId="0316EF9C">
            <w:pPr>
              <w:spacing w:before="120" w:after="120" w:line="360" w:lineRule="auto"/>
              <w:rPr>
                <w:rFonts w:ascii="宋体" w:hAnsi="宋体" w:eastAsia="宋体" w:cs="宋体"/>
                <w:sz w:val="24"/>
              </w:rPr>
            </w:pPr>
            <w:r>
              <w:rPr>
                <w:rFonts w:hint="eastAsia" w:ascii="宋体" w:hAnsi="宋体" w:eastAsia="宋体" w:cs="宋体"/>
                <w:sz w:val="24"/>
              </w:rPr>
              <w:t>技术服务</w:t>
            </w:r>
          </w:p>
        </w:tc>
        <w:tc>
          <w:tcPr>
            <w:tcW w:w="1260" w:type="dxa"/>
            <w:tcMar>
              <w:top w:w="60" w:type="dxa"/>
              <w:left w:w="120" w:type="dxa"/>
              <w:bottom w:w="30" w:type="dxa"/>
              <w:right w:w="120" w:type="dxa"/>
            </w:tcMar>
          </w:tcPr>
          <w:p w14:paraId="21F2E128">
            <w:pPr>
              <w:spacing w:before="120" w:after="120" w:line="360" w:lineRule="auto"/>
              <w:jc w:val="center"/>
              <w:rPr>
                <w:rFonts w:ascii="宋体" w:hAnsi="宋体" w:eastAsia="宋体" w:cs="宋体"/>
                <w:sz w:val="24"/>
              </w:rPr>
            </w:pPr>
            <w:r>
              <w:rPr>
                <w:rFonts w:hint="eastAsia" w:ascii="宋体" w:hAnsi="宋体" w:eastAsia="宋体" w:cs="宋体"/>
                <w:sz w:val="24"/>
              </w:rPr>
              <w:t>1 项</w:t>
            </w:r>
          </w:p>
        </w:tc>
      </w:tr>
      <w:tr w14:paraId="1EEE0FF4">
        <w:tc>
          <w:tcPr>
            <w:tcW w:w="510" w:type="dxa"/>
            <w:tcMar>
              <w:top w:w="60" w:type="dxa"/>
              <w:left w:w="120" w:type="dxa"/>
              <w:bottom w:w="30" w:type="dxa"/>
              <w:right w:w="120" w:type="dxa"/>
            </w:tcMar>
          </w:tcPr>
          <w:p w14:paraId="0F8C1777">
            <w:pPr>
              <w:spacing w:before="120" w:after="120" w:line="360" w:lineRule="auto"/>
              <w:jc w:val="center"/>
              <w:rPr>
                <w:rFonts w:ascii="宋体" w:hAnsi="宋体" w:eastAsia="宋体" w:cs="宋体"/>
                <w:sz w:val="24"/>
              </w:rPr>
            </w:pPr>
            <w:r>
              <w:rPr>
                <w:rFonts w:hint="eastAsia" w:ascii="宋体" w:hAnsi="宋体" w:eastAsia="宋体" w:cs="宋体"/>
                <w:sz w:val="24"/>
              </w:rPr>
              <w:t>4</w:t>
            </w:r>
          </w:p>
        </w:tc>
        <w:tc>
          <w:tcPr>
            <w:tcW w:w="1440" w:type="dxa"/>
            <w:vMerge w:val="continue"/>
            <w:tcMar>
              <w:top w:w="60" w:type="dxa"/>
              <w:left w:w="120" w:type="dxa"/>
              <w:bottom w:w="30" w:type="dxa"/>
              <w:right w:w="120" w:type="dxa"/>
            </w:tcMar>
          </w:tcPr>
          <w:p w14:paraId="0C6CD76C">
            <w:pPr>
              <w:spacing w:before="120" w:after="120" w:line="360" w:lineRule="auto"/>
              <w:rPr>
                <w:rFonts w:ascii="宋体" w:hAnsi="宋体" w:eastAsia="宋体" w:cs="宋体"/>
                <w:sz w:val="24"/>
              </w:rPr>
            </w:pPr>
          </w:p>
        </w:tc>
        <w:tc>
          <w:tcPr>
            <w:tcW w:w="3299" w:type="dxa"/>
            <w:tcMar>
              <w:top w:w="60" w:type="dxa"/>
              <w:left w:w="120" w:type="dxa"/>
              <w:bottom w:w="30" w:type="dxa"/>
              <w:right w:w="120" w:type="dxa"/>
            </w:tcMar>
          </w:tcPr>
          <w:p w14:paraId="4690FDA3">
            <w:pPr>
              <w:spacing w:before="120" w:after="120" w:line="360" w:lineRule="auto"/>
              <w:rPr>
                <w:rFonts w:ascii="宋体" w:hAnsi="宋体" w:eastAsia="宋体" w:cs="宋体"/>
                <w:sz w:val="24"/>
              </w:rPr>
            </w:pPr>
            <w:r>
              <w:rPr>
                <w:rFonts w:hint="eastAsia" w:ascii="宋体" w:hAnsi="宋体" w:eastAsia="宋体" w:cs="宋体"/>
                <w:sz w:val="24"/>
              </w:rPr>
              <w:t>智能分析工具</w:t>
            </w:r>
          </w:p>
        </w:tc>
        <w:tc>
          <w:tcPr>
            <w:tcW w:w="1756" w:type="dxa"/>
            <w:tcMar>
              <w:top w:w="60" w:type="dxa"/>
              <w:left w:w="120" w:type="dxa"/>
              <w:bottom w:w="30" w:type="dxa"/>
              <w:right w:w="120" w:type="dxa"/>
            </w:tcMar>
          </w:tcPr>
          <w:p w14:paraId="435F20EB">
            <w:pPr>
              <w:spacing w:before="120" w:after="120" w:line="360" w:lineRule="auto"/>
              <w:rPr>
                <w:rFonts w:ascii="宋体" w:hAnsi="宋体" w:eastAsia="宋体" w:cs="宋体"/>
                <w:sz w:val="24"/>
              </w:rPr>
            </w:pPr>
            <w:r>
              <w:rPr>
                <w:rFonts w:hint="eastAsia" w:ascii="宋体" w:hAnsi="宋体" w:eastAsia="宋体" w:cs="宋体"/>
                <w:sz w:val="24"/>
              </w:rPr>
              <w:t>软件产品</w:t>
            </w:r>
          </w:p>
        </w:tc>
        <w:tc>
          <w:tcPr>
            <w:tcW w:w="1260" w:type="dxa"/>
            <w:tcMar>
              <w:top w:w="60" w:type="dxa"/>
              <w:left w:w="120" w:type="dxa"/>
              <w:bottom w:w="30" w:type="dxa"/>
              <w:right w:w="120" w:type="dxa"/>
            </w:tcMar>
          </w:tcPr>
          <w:p w14:paraId="337EB4E2">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r w14:paraId="4B047A11">
        <w:tc>
          <w:tcPr>
            <w:tcW w:w="510" w:type="dxa"/>
            <w:tcMar>
              <w:top w:w="60" w:type="dxa"/>
              <w:left w:w="120" w:type="dxa"/>
              <w:bottom w:w="30" w:type="dxa"/>
              <w:right w:w="120" w:type="dxa"/>
            </w:tcMar>
          </w:tcPr>
          <w:p w14:paraId="2DE6D2EB">
            <w:pPr>
              <w:spacing w:before="120" w:after="120" w:line="360" w:lineRule="auto"/>
              <w:jc w:val="center"/>
              <w:rPr>
                <w:rFonts w:ascii="宋体" w:hAnsi="宋体" w:eastAsia="宋体" w:cs="宋体"/>
                <w:sz w:val="24"/>
              </w:rPr>
            </w:pPr>
            <w:r>
              <w:rPr>
                <w:rFonts w:hint="eastAsia" w:ascii="宋体" w:hAnsi="宋体" w:eastAsia="宋体" w:cs="宋体"/>
                <w:sz w:val="24"/>
              </w:rPr>
              <w:t>5</w:t>
            </w:r>
          </w:p>
        </w:tc>
        <w:tc>
          <w:tcPr>
            <w:tcW w:w="1440" w:type="dxa"/>
            <w:vMerge w:val="continue"/>
            <w:tcMar>
              <w:top w:w="60" w:type="dxa"/>
              <w:left w:w="120" w:type="dxa"/>
              <w:bottom w:w="30" w:type="dxa"/>
              <w:right w:w="120" w:type="dxa"/>
            </w:tcMar>
          </w:tcPr>
          <w:p w14:paraId="0B363B98">
            <w:pPr>
              <w:spacing w:before="120" w:after="120" w:line="360" w:lineRule="auto"/>
              <w:rPr>
                <w:rFonts w:ascii="宋体" w:hAnsi="宋体" w:eastAsia="宋体" w:cs="宋体"/>
                <w:sz w:val="24"/>
              </w:rPr>
            </w:pPr>
          </w:p>
        </w:tc>
        <w:tc>
          <w:tcPr>
            <w:tcW w:w="3299" w:type="dxa"/>
            <w:tcMar>
              <w:top w:w="60" w:type="dxa"/>
              <w:left w:w="120" w:type="dxa"/>
              <w:bottom w:w="30" w:type="dxa"/>
              <w:right w:w="120" w:type="dxa"/>
            </w:tcMar>
          </w:tcPr>
          <w:p w14:paraId="3A98EEDD">
            <w:pPr>
              <w:spacing w:before="120" w:after="120" w:line="360" w:lineRule="auto"/>
              <w:rPr>
                <w:rFonts w:ascii="宋体" w:hAnsi="宋体" w:eastAsia="宋体" w:cs="宋体"/>
                <w:sz w:val="24"/>
              </w:rPr>
            </w:pPr>
            <w:r>
              <w:rPr>
                <w:rFonts w:hint="eastAsia" w:ascii="宋体" w:hAnsi="宋体" w:eastAsia="宋体" w:cs="宋体"/>
                <w:sz w:val="24"/>
              </w:rPr>
              <w:t>数据治理服务</w:t>
            </w:r>
          </w:p>
        </w:tc>
        <w:tc>
          <w:tcPr>
            <w:tcW w:w="1756" w:type="dxa"/>
            <w:tcMar>
              <w:top w:w="60" w:type="dxa"/>
              <w:left w:w="120" w:type="dxa"/>
              <w:bottom w:w="30" w:type="dxa"/>
              <w:right w:w="120" w:type="dxa"/>
            </w:tcMar>
          </w:tcPr>
          <w:p w14:paraId="18107A6A">
            <w:pPr>
              <w:spacing w:before="120" w:after="120" w:line="360" w:lineRule="auto"/>
              <w:rPr>
                <w:rFonts w:ascii="宋体" w:hAnsi="宋体" w:eastAsia="宋体" w:cs="宋体"/>
                <w:sz w:val="24"/>
              </w:rPr>
            </w:pPr>
            <w:r>
              <w:rPr>
                <w:rFonts w:hint="eastAsia" w:ascii="宋体" w:hAnsi="宋体" w:eastAsia="宋体" w:cs="宋体"/>
                <w:sz w:val="24"/>
              </w:rPr>
              <w:t>技术服务</w:t>
            </w:r>
          </w:p>
        </w:tc>
        <w:tc>
          <w:tcPr>
            <w:tcW w:w="1260" w:type="dxa"/>
            <w:tcMar>
              <w:top w:w="60" w:type="dxa"/>
              <w:left w:w="120" w:type="dxa"/>
              <w:bottom w:w="30" w:type="dxa"/>
              <w:right w:w="120" w:type="dxa"/>
            </w:tcMar>
          </w:tcPr>
          <w:p w14:paraId="4B34FE16">
            <w:pPr>
              <w:spacing w:before="120" w:after="120" w:line="360" w:lineRule="auto"/>
              <w:jc w:val="center"/>
              <w:rPr>
                <w:rFonts w:ascii="宋体" w:hAnsi="宋体" w:eastAsia="宋体" w:cs="宋体"/>
                <w:sz w:val="24"/>
              </w:rPr>
            </w:pPr>
            <w:r>
              <w:rPr>
                <w:rFonts w:hint="eastAsia" w:ascii="宋体" w:hAnsi="宋体" w:eastAsia="宋体" w:cs="宋体"/>
                <w:sz w:val="24"/>
              </w:rPr>
              <w:t>1 项</w:t>
            </w:r>
          </w:p>
        </w:tc>
      </w:tr>
      <w:tr w14:paraId="31EE3D65">
        <w:tc>
          <w:tcPr>
            <w:tcW w:w="510" w:type="dxa"/>
            <w:tcMar>
              <w:top w:w="60" w:type="dxa"/>
              <w:left w:w="120" w:type="dxa"/>
              <w:bottom w:w="30" w:type="dxa"/>
              <w:right w:w="120" w:type="dxa"/>
            </w:tcMar>
          </w:tcPr>
          <w:p w14:paraId="05CBC37C">
            <w:pPr>
              <w:spacing w:before="120" w:after="120" w:line="360" w:lineRule="auto"/>
              <w:jc w:val="center"/>
              <w:rPr>
                <w:rFonts w:ascii="宋体" w:hAnsi="宋体" w:eastAsia="宋体" w:cs="宋体"/>
                <w:sz w:val="24"/>
              </w:rPr>
            </w:pPr>
            <w:bookmarkStart w:id="16" w:name="heading_40"/>
            <w:r>
              <w:rPr>
                <w:rFonts w:hint="eastAsia" w:ascii="宋体" w:hAnsi="宋体" w:eastAsia="宋体" w:cs="宋体"/>
                <w:sz w:val="24"/>
              </w:rPr>
              <w:t>6</w:t>
            </w:r>
          </w:p>
        </w:tc>
        <w:tc>
          <w:tcPr>
            <w:tcW w:w="1440" w:type="dxa"/>
            <w:vMerge w:val="continue"/>
            <w:tcMar>
              <w:top w:w="60" w:type="dxa"/>
              <w:left w:w="120" w:type="dxa"/>
              <w:bottom w:w="30" w:type="dxa"/>
              <w:right w:w="120" w:type="dxa"/>
            </w:tcMar>
          </w:tcPr>
          <w:p w14:paraId="75170F56">
            <w:pPr>
              <w:spacing w:before="120" w:after="120" w:line="360" w:lineRule="auto"/>
              <w:rPr>
                <w:rFonts w:ascii="宋体" w:hAnsi="宋体" w:eastAsia="宋体" w:cs="宋体"/>
                <w:sz w:val="24"/>
              </w:rPr>
            </w:pPr>
          </w:p>
        </w:tc>
        <w:tc>
          <w:tcPr>
            <w:tcW w:w="3299" w:type="dxa"/>
            <w:tcMar>
              <w:top w:w="60" w:type="dxa"/>
              <w:left w:w="120" w:type="dxa"/>
              <w:bottom w:w="30" w:type="dxa"/>
              <w:right w:w="120" w:type="dxa"/>
            </w:tcMar>
          </w:tcPr>
          <w:p w14:paraId="10B4454A">
            <w:pPr>
              <w:spacing w:before="120" w:after="120" w:line="360" w:lineRule="auto"/>
              <w:rPr>
                <w:rFonts w:ascii="宋体" w:hAnsi="宋体" w:eastAsia="宋体" w:cs="宋体"/>
                <w:sz w:val="24"/>
              </w:rPr>
            </w:pPr>
            <w:r>
              <w:rPr>
                <w:rFonts w:hint="eastAsia" w:ascii="宋体" w:hAnsi="宋体" w:eastAsia="宋体" w:cs="宋体"/>
                <w:sz w:val="24"/>
              </w:rPr>
              <w:t>产业数据集</w:t>
            </w:r>
          </w:p>
        </w:tc>
        <w:tc>
          <w:tcPr>
            <w:tcW w:w="1756" w:type="dxa"/>
            <w:tcMar>
              <w:top w:w="60" w:type="dxa"/>
              <w:left w:w="120" w:type="dxa"/>
              <w:bottom w:w="30" w:type="dxa"/>
              <w:right w:w="120" w:type="dxa"/>
            </w:tcMar>
          </w:tcPr>
          <w:p w14:paraId="6ED2E2B3">
            <w:pPr>
              <w:spacing w:before="120" w:after="120" w:line="360" w:lineRule="auto"/>
              <w:rPr>
                <w:rFonts w:ascii="宋体" w:hAnsi="宋体" w:eastAsia="宋体" w:cs="宋体"/>
                <w:sz w:val="24"/>
              </w:rPr>
            </w:pPr>
            <w:r>
              <w:rPr>
                <w:rFonts w:hint="eastAsia" w:ascii="宋体" w:hAnsi="宋体" w:eastAsia="宋体" w:cs="宋体"/>
                <w:sz w:val="24"/>
              </w:rPr>
              <w:t>订阅服务</w:t>
            </w:r>
          </w:p>
        </w:tc>
        <w:tc>
          <w:tcPr>
            <w:tcW w:w="1260" w:type="dxa"/>
            <w:tcMar>
              <w:top w:w="60" w:type="dxa"/>
              <w:left w:w="120" w:type="dxa"/>
              <w:bottom w:w="30" w:type="dxa"/>
              <w:right w:w="120" w:type="dxa"/>
            </w:tcMar>
          </w:tcPr>
          <w:p w14:paraId="2B4FDD6C">
            <w:pPr>
              <w:spacing w:before="120" w:after="120" w:line="360" w:lineRule="auto"/>
              <w:jc w:val="center"/>
              <w:rPr>
                <w:rFonts w:ascii="宋体" w:hAnsi="宋体" w:eastAsia="宋体" w:cs="宋体"/>
                <w:sz w:val="24"/>
              </w:rPr>
            </w:pPr>
            <w:r>
              <w:rPr>
                <w:rFonts w:hint="eastAsia" w:ascii="宋体" w:hAnsi="宋体" w:eastAsia="宋体" w:cs="宋体"/>
                <w:sz w:val="24"/>
              </w:rPr>
              <w:t>1 项*1年</w:t>
            </w:r>
          </w:p>
        </w:tc>
      </w:tr>
    </w:tbl>
    <w:p w14:paraId="1BB61845">
      <w:pPr>
        <w:pStyle w:val="3"/>
        <w:spacing w:line="360" w:lineRule="auto"/>
        <w:rPr>
          <w:rFonts w:ascii="宋体" w:hAnsi="宋体" w:eastAsia="宋体" w:cs="宋体"/>
          <w:sz w:val="24"/>
        </w:rPr>
      </w:pPr>
      <w:r>
        <w:rPr>
          <w:rFonts w:hint="eastAsia" w:ascii="宋体" w:hAnsi="宋体" w:eastAsia="宋体" w:cs="宋体"/>
          <w:b w:val="0"/>
          <w:color w:val="3370FF"/>
          <w:sz w:val="24"/>
        </w:rPr>
        <w:t>3.2.3基础资源服务与订阅服务</w:t>
      </w:r>
    </w:p>
    <w:p w14:paraId="33CDDAF8">
      <w:pPr>
        <w:widowControl/>
        <w:spacing w:after="0" w:line="360" w:lineRule="auto"/>
        <w:ind w:firstLine="420"/>
        <w:rPr>
          <w:rFonts w:ascii="宋体" w:hAnsi="宋体" w:eastAsia="宋体" w:cs="宋体"/>
          <w:sz w:val="24"/>
        </w:rPr>
      </w:pPr>
      <w:r>
        <w:rPr>
          <w:rFonts w:hint="eastAsia" w:ascii="宋体" w:hAnsi="宋体" w:eastAsia="宋体" w:cs="宋体"/>
          <w:sz w:val="24"/>
        </w:rPr>
        <w:t>公有云服务及订阅服务以在火山引擎平台完成对应资源开通</w:t>
      </w:r>
      <w:r>
        <w:rPr>
          <w:rFonts w:hint="eastAsia" w:ascii="宋体" w:hAnsi="宋体" w:eastAsia="宋体" w:cs="宋体"/>
          <w:kern w:val="0"/>
          <w:sz w:val="24"/>
          <w:lang w:bidi="ar"/>
        </w:rPr>
        <w:t>即表示验收并</w:t>
      </w:r>
      <w:r>
        <w:rPr>
          <w:rFonts w:hint="eastAsia" w:ascii="宋体" w:hAnsi="宋体" w:eastAsia="宋体" w:cs="宋体"/>
          <w:sz w:val="24"/>
        </w:rPr>
        <w:t>开始计算订阅服务时间（具体开通时间以火山引擎平台记录为准）。服务清单如下：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10"/>
        <w:gridCol w:w="1095"/>
        <w:gridCol w:w="3905"/>
        <w:gridCol w:w="1510"/>
        <w:gridCol w:w="1260"/>
      </w:tblGrid>
      <w:tr w14:paraId="3DF1141C">
        <w:tc>
          <w:tcPr>
            <w:tcW w:w="510" w:type="dxa"/>
            <w:tcMar>
              <w:top w:w="60" w:type="dxa"/>
              <w:left w:w="120" w:type="dxa"/>
              <w:bottom w:w="30" w:type="dxa"/>
              <w:right w:w="120" w:type="dxa"/>
            </w:tcMar>
          </w:tcPr>
          <w:p w14:paraId="7B563601">
            <w:pPr>
              <w:spacing w:before="120" w:after="120" w:line="360" w:lineRule="auto"/>
              <w:jc w:val="center"/>
              <w:rPr>
                <w:rFonts w:ascii="宋体" w:hAnsi="宋体" w:eastAsia="宋体" w:cs="宋体"/>
                <w:sz w:val="24"/>
              </w:rPr>
            </w:pPr>
            <w:r>
              <w:rPr>
                <w:rFonts w:hint="eastAsia" w:ascii="宋体" w:hAnsi="宋体" w:eastAsia="宋体" w:cs="宋体"/>
                <w:b/>
                <w:sz w:val="24"/>
              </w:rPr>
              <w:t>序号</w:t>
            </w:r>
          </w:p>
        </w:tc>
        <w:tc>
          <w:tcPr>
            <w:tcW w:w="1095" w:type="dxa"/>
            <w:tcMar>
              <w:top w:w="60" w:type="dxa"/>
              <w:left w:w="120" w:type="dxa"/>
              <w:bottom w:w="30" w:type="dxa"/>
              <w:right w:w="120" w:type="dxa"/>
            </w:tcMar>
          </w:tcPr>
          <w:p w14:paraId="3562C35E">
            <w:pPr>
              <w:spacing w:before="120" w:after="120" w:line="360" w:lineRule="auto"/>
              <w:jc w:val="center"/>
              <w:rPr>
                <w:rFonts w:ascii="宋体" w:hAnsi="宋体" w:eastAsia="宋体" w:cs="宋体"/>
                <w:sz w:val="24"/>
              </w:rPr>
            </w:pPr>
            <w:r>
              <w:rPr>
                <w:rFonts w:hint="eastAsia" w:ascii="宋体" w:hAnsi="宋体" w:eastAsia="宋体" w:cs="宋体"/>
                <w:b/>
                <w:sz w:val="24"/>
              </w:rPr>
              <w:t>采购内容</w:t>
            </w:r>
          </w:p>
        </w:tc>
        <w:tc>
          <w:tcPr>
            <w:tcW w:w="3905" w:type="dxa"/>
            <w:tcMar>
              <w:top w:w="60" w:type="dxa"/>
              <w:left w:w="120" w:type="dxa"/>
              <w:bottom w:w="30" w:type="dxa"/>
              <w:right w:w="120" w:type="dxa"/>
            </w:tcMar>
          </w:tcPr>
          <w:p w14:paraId="28EDC27E">
            <w:pPr>
              <w:spacing w:before="120" w:after="120" w:line="360" w:lineRule="auto"/>
              <w:rPr>
                <w:rFonts w:ascii="宋体" w:hAnsi="宋体" w:eastAsia="宋体" w:cs="宋体"/>
                <w:sz w:val="24"/>
              </w:rPr>
            </w:pPr>
            <w:r>
              <w:rPr>
                <w:rFonts w:hint="eastAsia" w:ascii="宋体" w:hAnsi="宋体" w:eastAsia="宋体" w:cs="宋体"/>
                <w:b/>
                <w:sz w:val="24"/>
              </w:rPr>
              <w:t>采购子项</w:t>
            </w:r>
          </w:p>
        </w:tc>
        <w:tc>
          <w:tcPr>
            <w:tcW w:w="1510" w:type="dxa"/>
            <w:tcMar>
              <w:top w:w="60" w:type="dxa"/>
              <w:left w:w="120" w:type="dxa"/>
              <w:bottom w:w="30" w:type="dxa"/>
              <w:right w:w="120" w:type="dxa"/>
            </w:tcMar>
          </w:tcPr>
          <w:p w14:paraId="444B3157">
            <w:pPr>
              <w:spacing w:before="120" w:after="120" w:line="360" w:lineRule="auto"/>
              <w:jc w:val="center"/>
              <w:rPr>
                <w:rFonts w:ascii="宋体" w:hAnsi="宋体" w:eastAsia="宋体" w:cs="宋体"/>
                <w:sz w:val="24"/>
              </w:rPr>
            </w:pPr>
            <w:r>
              <w:rPr>
                <w:rFonts w:hint="eastAsia" w:ascii="宋体" w:hAnsi="宋体" w:eastAsia="宋体" w:cs="宋体"/>
                <w:b/>
                <w:sz w:val="24"/>
              </w:rPr>
              <w:t>交付类型</w:t>
            </w:r>
          </w:p>
          <w:p w14:paraId="13B0C115">
            <w:pPr>
              <w:spacing w:before="120" w:after="120" w:line="360" w:lineRule="auto"/>
              <w:rPr>
                <w:rFonts w:ascii="宋体" w:hAnsi="宋体" w:eastAsia="宋体" w:cs="宋体"/>
                <w:sz w:val="24"/>
              </w:rPr>
            </w:pPr>
          </w:p>
        </w:tc>
        <w:tc>
          <w:tcPr>
            <w:tcW w:w="1260" w:type="dxa"/>
            <w:tcMar>
              <w:top w:w="60" w:type="dxa"/>
              <w:left w:w="120" w:type="dxa"/>
              <w:bottom w:w="30" w:type="dxa"/>
              <w:right w:w="120" w:type="dxa"/>
            </w:tcMar>
          </w:tcPr>
          <w:p w14:paraId="7EEBFA5F">
            <w:pPr>
              <w:spacing w:before="120" w:after="120" w:line="360" w:lineRule="auto"/>
              <w:jc w:val="center"/>
              <w:rPr>
                <w:rFonts w:ascii="宋体" w:hAnsi="宋体" w:eastAsia="宋体" w:cs="宋体"/>
                <w:sz w:val="24"/>
              </w:rPr>
            </w:pPr>
            <w:r>
              <w:rPr>
                <w:rFonts w:hint="eastAsia" w:ascii="宋体" w:hAnsi="宋体" w:eastAsia="宋体" w:cs="宋体"/>
                <w:b/>
                <w:sz w:val="24"/>
              </w:rPr>
              <w:t>数量/单位</w:t>
            </w:r>
          </w:p>
        </w:tc>
      </w:tr>
      <w:tr w14:paraId="755C223A">
        <w:tc>
          <w:tcPr>
            <w:tcW w:w="510" w:type="dxa"/>
            <w:tcMar>
              <w:top w:w="60" w:type="dxa"/>
              <w:left w:w="120" w:type="dxa"/>
              <w:bottom w:w="30" w:type="dxa"/>
              <w:right w:w="120" w:type="dxa"/>
            </w:tcMar>
          </w:tcPr>
          <w:p w14:paraId="649D4AEA">
            <w:pPr>
              <w:spacing w:before="120" w:after="120" w:line="360" w:lineRule="auto"/>
              <w:jc w:val="center"/>
              <w:rPr>
                <w:rFonts w:ascii="宋体" w:hAnsi="宋体" w:eastAsia="宋体" w:cs="宋体"/>
                <w:sz w:val="24"/>
              </w:rPr>
            </w:pPr>
            <w:r>
              <w:rPr>
                <w:rFonts w:hint="eastAsia" w:ascii="宋体" w:hAnsi="宋体" w:eastAsia="宋体" w:cs="宋体"/>
                <w:sz w:val="24"/>
              </w:rPr>
              <w:t>1</w:t>
            </w:r>
          </w:p>
        </w:tc>
        <w:tc>
          <w:tcPr>
            <w:tcW w:w="1095" w:type="dxa"/>
            <w:vMerge w:val="restart"/>
            <w:tcMar>
              <w:top w:w="60" w:type="dxa"/>
              <w:left w:w="120" w:type="dxa"/>
              <w:bottom w:w="30" w:type="dxa"/>
              <w:right w:w="120" w:type="dxa"/>
            </w:tcMar>
          </w:tcPr>
          <w:p w14:paraId="014FDD8F">
            <w:pPr>
              <w:spacing w:before="120" w:after="120" w:line="360" w:lineRule="auto"/>
              <w:rPr>
                <w:rFonts w:ascii="宋体" w:hAnsi="宋体" w:eastAsia="宋体" w:cs="宋体"/>
                <w:sz w:val="24"/>
              </w:rPr>
            </w:pPr>
            <w:r>
              <w:rPr>
                <w:rFonts w:hint="eastAsia" w:ascii="宋体" w:hAnsi="宋体" w:eastAsia="宋体" w:cs="宋体"/>
                <w:b/>
                <w:sz w:val="24"/>
              </w:rPr>
              <w:t>基础资源服务与订阅</w:t>
            </w:r>
          </w:p>
        </w:tc>
        <w:tc>
          <w:tcPr>
            <w:tcW w:w="3905" w:type="dxa"/>
            <w:tcMar>
              <w:top w:w="60" w:type="dxa"/>
              <w:left w:w="120" w:type="dxa"/>
              <w:bottom w:w="30" w:type="dxa"/>
              <w:right w:w="120" w:type="dxa"/>
            </w:tcMar>
          </w:tcPr>
          <w:p w14:paraId="6FF375A9">
            <w:pPr>
              <w:spacing w:before="120" w:after="120" w:line="360" w:lineRule="auto"/>
              <w:rPr>
                <w:rFonts w:ascii="宋体" w:hAnsi="宋体" w:eastAsia="宋体" w:cs="宋体"/>
                <w:sz w:val="24"/>
              </w:rPr>
            </w:pPr>
            <w:r>
              <w:rPr>
                <w:rFonts w:hint="eastAsia" w:ascii="宋体" w:hAnsi="宋体" w:eastAsia="宋体" w:cs="宋体"/>
                <w:sz w:val="24"/>
              </w:rPr>
              <w:t>大模型能力接入</w:t>
            </w:r>
          </w:p>
        </w:tc>
        <w:tc>
          <w:tcPr>
            <w:tcW w:w="1510" w:type="dxa"/>
            <w:tcMar>
              <w:top w:w="60" w:type="dxa"/>
              <w:left w:w="120" w:type="dxa"/>
              <w:bottom w:w="30" w:type="dxa"/>
              <w:right w:w="120" w:type="dxa"/>
            </w:tcMar>
          </w:tcPr>
          <w:p w14:paraId="69F5D5DF">
            <w:pPr>
              <w:spacing w:before="120" w:after="120" w:line="360" w:lineRule="auto"/>
              <w:rPr>
                <w:rFonts w:ascii="宋体" w:hAnsi="宋体" w:eastAsia="宋体" w:cs="宋体"/>
                <w:sz w:val="24"/>
              </w:rPr>
            </w:pPr>
            <w:r>
              <w:rPr>
                <w:rFonts w:hint="eastAsia" w:ascii="宋体" w:hAnsi="宋体" w:eastAsia="宋体" w:cs="宋体"/>
                <w:sz w:val="24"/>
              </w:rPr>
              <w:t>订阅服务</w:t>
            </w:r>
          </w:p>
        </w:tc>
        <w:tc>
          <w:tcPr>
            <w:tcW w:w="1260" w:type="dxa"/>
            <w:tcMar>
              <w:top w:w="60" w:type="dxa"/>
              <w:left w:w="120" w:type="dxa"/>
              <w:bottom w:w="30" w:type="dxa"/>
              <w:right w:w="120" w:type="dxa"/>
            </w:tcMar>
          </w:tcPr>
          <w:p w14:paraId="171AAC99">
            <w:pPr>
              <w:spacing w:before="120" w:after="120" w:line="360" w:lineRule="auto"/>
              <w:jc w:val="center"/>
              <w:rPr>
                <w:rFonts w:ascii="宋体" w:hAnsi="宋体" w:eastAsia="宋体" w:cs="宋体"/>
                <w:sz w:val="24"/>
              </w:rPr>
            </w:pPr>
            <w:r>
              <w:rPr>
                <w:rFonts w:hint="eastAsia" w:ascii="宋体" w:hAnsi="宋体" w:eastAsia="宋体" w:cs="宋体"/>
                <w:sz w:val="24"/>
              </w:rPr>
              <w:t>1 项*1年</w:t>
            </w:r>
          </w:p>
        </w:tc>
      </w:tr>
      <w:tr w14:paraId="3971B0BD">
        <w:tc>
          <w:tcPr>
            <w:tcW w:w="510" w:type="dxa"/>
            <w:tcMar>
              <w:top w:w="60" w:type="dxa"/>
              <w:left w:w="120" w:type="dxa"/>
              <w:bottom w:w="30" w:type="dxa"/>
              <w:right w:w="120" w:type="dxa"/>
            </w:tcMar>
          </w:tcPr>
          <w:p w14:paraId="6A99F132">
            <w:pPr>
              <w:spacing w:before="120" w:after="120" w:line="360" w:lineRule="auto"/>
              <w:jc w:val="center"/>
              <w:rPr>
                <w:rFonts w:ascii="宋体" w:hAnsi="宋体" w:eastAsia="宋体" w:cs="宋体"/>
                <w:sz w:val="24"/>
              </w:rPr>
            </w:pPr>
            <w:r>
              <w:rPr>
                <w:rFonts w:hint="eastAsia" w:ascii="宋体" w:hAnsi="宋体" w:eastAsia="宋体" w:cs="宋体"/>
                <w:sz w:val="24"/>
              </w:rPr>
              <w:t>2</w:t>
            </w:r>
          </w:p>
        </w:tc>
        <w:tc>
          <w:tcPr>
            <w:tcW w:w="1095" w:type="dxa"/>
            <w:vMerge w:val="continue"/>
            <w:tcMar>
              <w:top w:w="60" w:type="dxa"/>
              <w:left w:w="120" w:type="dxa"/>
              <w:bottom w:w="30" w:type="dxa"/>
              <w:right w:w="120" w:type="dxa"/>
            </w:tcMar>
          </w:tcPr>
          <w:p w14:paraId="2EC6FB2F">
            <w:pPr>
              <w:spacing w:before="120" w:after="120" w:line="360" w:lineRule="auto"/>
              <w:rPr>
                <w:rFonts w:ascii="宋体" w:hAnsi="宋体" w:eastAsia="宋体" w:cs="宋体"/>
                <w:sz w:val="24"/>
              </w:rPr>
            </w:pPr>
          </w:p>
        </w:tc>
        <w:tc>
          <w:tcPr>
            <w:tcW w:w="3905" w:type="dxa"/>
            <w:tcMar>
              <w:top w:w="60" w:type="dxa"/>
              <w:left w:w="120" w:type="dxa"/>
              <w:bottom w:w="30" w:type="dxa"/>
              <w:right w:w="120" w:type="dxa"/>
            </w:tcMar>
          </w:tcPr>
          <w:p w14:paraId="229F02C2">
            <w:pPr>
              <w:spacing w:before="120" w:after="120" w:line="360" w:lineRule="auto"/>
              <w:rPr>
                <w:rFonts w:ascii="宋体" w:hAnsi="宋体" w:eastAsia="宋体" w:cs="宋体"/>
                <w:sz w:val="24"/>
              </w:rPr>
            </w:pPr>
            <w:r>
              <w:rPr>
                <w:rFonts w:hint="eastAsia" w:ascii="宋体" w:hAnsi="宋体" w:eastAsia="宋体" w:cs="宋体"/>
                <w:sz w:val="24"/>
              </w:rPr>
              <w:t>机密计算大模型服务</w:t>
            </w:r>
          </w:p>
        </w:tc>
        <w:tc>
          <w:tcPr>
            <w:tcW w:w="1510" w:type="dxa"/>
            <w:tcMar>
              <w:top w:w="60" w:type="dxa"/>
              <w:left w:w="120" w:type="dxa"/>
              <w:bottom w:w="30" w:type="dxa"/>
              <w:right w:w="120" w:type="dxa"/>
            </w:tcMar>
          </w:tcPr>
          <w:p w14:paraId="4939874C">
            <w:pPr>
              <w:spacing w:before="120" w:after="120" w:line="360" w:lineRule="auto"/>
              <w:rPr>
                <w:rFonts w:ascii="宋体" w:hAnsi="宋体" w:eastAsia="宋体" w:cs="宋体"/>
                <w:sz w:val="24"/>
              </w:rPr>
            </w:pPr>
            <w:r>
              <w:rPr>
                <w:rFonts w:hint="eastAsia" w:ascii="宋体" w:hAnsi="宋体" w:eastAsia="宋体" w:cs="宋体"/>
                <w:sz w:val="24"/>
              </w:rPr>
              <w:t>订阅服务</w:t>
            </w:r>
          </w:p>
        </w:tc>
        <w:tc>
          <w:tcPr>
            <w:tcW w:w="1260" w:type="dxa"/>
            <w:tcMar>
              <w:top w:w="60" w:type="dxa"/>
              <w:left w:w="120" w:type="dxa"/>
              <w:bottom w:w="30" w:type="dxa"/>
              <w:right w:w="120" w:type="dxa"/>
            </w:tcMar>
          </w:tcPr>
          <w:p w14:paraId="3F0838A4">
            <w:pPr>
              <w:spacing w:before="120" w:after="120" w:line="360" w:lineRule="auto"/>
              <w:jc w:val="center"/>
              <w:rPr>
                <w:rFonts w:ascii="宋体" w:hAnsi="宋体" w:eastAsia="宋体" w:cs="宋体"/>
                <w:sz w:val="24"/>
              </w:rPr>
            </w:pPr>
            <w:r>
              <w:rPr>
                <w:rFonts w:hint="eastAsia" w:ascii="宋体" w:hAnsi="宋体" w:eastAsia="宋体" w:cs="宋体"/>
                <w:sz w:val="24"/>
              </w:rPr>
              <w:t>1 项*1年</w:t>
            </w:r>
          </w:p>
        </w:tc>
      </w:tr>
      <w:tr w14:paraId="17CAF569">
        <w:tc>
          <w:tcPr>
            <w:tcW w:w="510" w:type="dxa"/>
            <w:tcMar>
              <w:top w:w="60" w:type="dxa"/>
              <w:left w:w="120" w:type="dxa"/>
              <w:bottom w:w="30" w:type="dxa"/>
              <w:right w:w="120" w:type="dxa"/>
            </w:tcMar>
          </w:tcPr>
          <w:p w14:paraId="59960F3C">
            <w:pPr>
              <w:spacing w:before="120" w:after="120" w:line="360" w:lineRule="auto"/>
              <w:jc w:val="center"/>
              <w:rPr>
                <w:rFonts w:ascii="宋体" w:hAnsi="宋体" w:eastAsia="宋体" w:cs="宋体"/>
                <w:sz w:val="24"/>
              </w:rPr>
            </w:pPr>
            <w:r>
              <w:rPr>
                <w:rFonts w:hint="eastAsia" w:ascii="宋体" w:hAnsi="宋体" w:eastAsia="宋体" w:cs="宋体"/>
                <w:sz w:val="24"/>
              </w:rPr>
              <w:t>3</w:t>
            </w:r>
          </w:p>
        </w:tc>
        <w:tc>
          <w:tcPr>
            <w:tcW w:w="1095" w:type="dxa"/>
            <w:vMerge w:val="continue"/>
            <w:tcMar>
              <w:top w:w="60" w:type="dxa"/>
              <w:left w:w="120" w:type="dxa"/>
              <w:bottom w:w="30" w:type="dxa"/>
              <w:right w:w="120" w:type="dxa"/>
            </w:tcMar>
          </w:tcPr>
          <w:p w14:paraId="6CD3630F">
            <w:pPr>
              <w:spacing w:before="120" w:after="120" w:line="360" w:lineRule="auto"/>
              <w:rPr>
                <w:rFonts w:ascii="宋体" w:hAnsi="宋体" w:eastAsia="宋体" w:cs="宋体"/>
                <w:sz w:val="24"/>
              </w:rPr>
            </w:pPr>
          </w:p>
        </w:tc>
        <w:tc>
          <w:tcPr>
            <w:tcW w:w="3905" w:type="dxa"/>
            <w:tcMar>
              <w:top w:w="60" w:type="dxa"/>
              <w:left w:w="120" w:type="dxa"/>
              <w:bottom w:w="30" w:type="dxa"/>
              <w:right w:w="120" w:type="dxa"/>
            </w:tcMar>
          </w:tcPr>
          <w:p w14:paraId="048C36BB">
            <w:pPr>
              <w:spacing w:before="120" w:after="120" w:line="360" w:lineRule="auto"/>
              <w:rPr>
                <w:rFonts w:ascii="宋体" w:hAnsi="宋体" w:eastAsia="宋体" w:cs="宋体"/>
                <w:sz w:val="24"/>
              </w:rPr>
            </w:pPr>
            <w:r>
              <w:rPr>
                <w:rFonts w:hint="eastAsia" w:ascii="宋体" w:hAnsi="宋体" w:eastAsia="宋体" w:cs="宋体"/>
                <w:sz w:val="24"/>
              </w:rPr>
              <w:t>大模型应用防火墙</w:t>
            </w:r>
          </w:p>
          <w:p w14:paraId="121C5637">
            <w:pPr>
              <w:spacing w:before="120" w:after="120" w:line="360" w:lineRule="auto"/>
              <w:rPr>
                <w:rFonts w:ascii="宋体" w:hAnsi="宋体" w:eastAsia="宋体" w:cs="宋体"/>
                <w:sz w:val="24"/>
              </w:rPr>
            </w:pPr>
            <w:r>
              <w:rPr>
                <w:rFonts w:hint="eastAsia" w:ascii="宋体" w:hAnsi="宋体" w:eastAsia="宋体" w:cs="宋体"/>
                <w:sz w:val="24"/>
              </w:rPr>
              <w:t>（AIFW）</w:t>
            </w:r>
          </w:p>
        </w:tc>
        <w:tc>
          <w:tcPr>
            <w:tcW w:w="1510" w:type="dxa"/>
            <w:tcMar>
              <w:top w:w="60" w:type="dxa"/>
              <w:left w:w="120" w:type="dxa"/>
              <w:bottom w:w="30" w:type="dxa"/>
              <w:right w:w="120" w:type="dxa"/>
            </w:tcMar>
          </w:tcPr>
          <w:p w14:paraId="64242AE2">
            <w:pPr>
              <w:spacing w:before="120" w:after="120" w:line="360" w:lineRule="auto"/>
              <w:rPr>
                <w:rFonts w:ascii="宋体" w:hAnsi="宋体" w:eastAsia="宋体" w:cs="宋体"/>
                <w:sz w:val="24"/>
              </w:rPr>
            </w:pPr>
            <w:r>
              <w:rPr>
                <w:rFonts w:hint="eastAsia" w:ascii="宋体" w:hAnsi="宋体" w:eastAsia="宋体" w:cs="宋体"/>
                <w:sz w:val="24"/>
              </w:rPr>
              <w:t>订阅服务</w:t>
            </w:r>
          </w:p>
        </w:tc>
        <w:tc>
          <w:tcPr>
            <w:tcW w:w="1260" w:type="dxa"/>
            <w:tcMar>
              <w:top w:w="60" w:type="dxa"/>
              <w:left w:w="120" w:type="dxa"/>
              <w:bottom w:w="30" w:type="dxa"/>
              <w:right w:w="120" w:type="dxa"/>
            </w:tcMar>
          </w:tcPr>
          <w:p w14:paraId="5A8E1510">
            <w:pPr>
              <w:spacing w:before="120" w:after="120" w:line="360" w:lineRule="auto"/>
              <w:jc w:val="center"/>
              <w:rPr>
                <w:rFonts w:ascii="宋体" w:hAnsi="宋体" w:eastAsia="宋体" w:cs="宋体"/>
                <w:sz w:val="24"/>
              </w:rPr>
            </w:pPr>
            <w:r>
              <w:rPr>
                <w:rFonts w:hint="eastAsia" w:ascii="宋体" w:hAnsi="宋体" w:eastAsia="宋体" w:cs="宋体"/>
                <w:sz w:val="24"/>
              </w:rPr>
              <w:t>1 项*1年</w:t>
            </w:r>
          </w:p>
        </w:tc>
      </w:tr>
      <w:tr w14:paraId="3BA7FD3B">
        <w:tc>
          <w:tcPr>
            <w:tcW w:w="510" w:type="dxa"/>
            <w:tcMar>
              <w:top w:w="60" w:type="dxa"/>
              <w:left w:w="120" w:type="dxa"/>
              <w:bottom w:w="30" w:type="dxa"/>
              <w:right w:w="120" w:type="dxa"/>
            </w:tcMar>
          </w:tcPr>
          <w:p w14:paraId="60357484">
            <w:pPr>
              <w:spacing w:before="120" w:after="120" w:line="360" w:lineRule="auto"/>
              <w:jc w:val="center"/>
              <w:rPr>
                <w:rFonts w:ascii="宋体" w:hAnsi="宋体" w:eastAsia="宋体" w:cs="宋体"/>
                <w:sz w:val="24"/>
              </w:rPr>
            </w:pPr>
            <w:r>
              <w:rPr>
                <w:rFonts w:hint="eastAsia" w:ascii="宋体" w:hAnsi="宋体" w:eastAsia="宋体" w:cs="宋体"/>
                <w:sz w:val="24"/>
              </w:rPr>
              <w:t>4</w:t>
            </w:r>
          </w:p>
        </w:tc>
        <w:tc>
          <w:tcPr>
            <w:tcW w:w="1095" w:type="dxa"/>
            <w:vMerge w:val="continue"/>
            <w:tcMar>
              <w:top w:w="60" w:type="dxa"/>
              <w:left w:w="120" w:type="dxa"/>
              <w:bottom w:w="30" w:type="dxa"/>
              <w:right w:w="120" w:type="dxa"/>
            </w:tcMar>
          </w:tcPr>
          <w:p w14:paraId="7DC3CEB5">
            <w:pPr>
              <w:spacing w:before="120" w:after="120" w:line="360" w:lineRule="auto"/>
              <w:rPr>
                <w:rFonts w:ascii="宋体" w:hAnsi="宋体" w:eastAsia="宋体" w:cs="宋体"/>
                <w:sz w:val="24"/>
              </w:rPr>
            </w:pPr>
          </w:p>
        </w:tc>
        <w:tc>
          <w:tcPr>
            <w:tcW w:w="3905" w:type="dxa"/>
            <w:tcMar>
              <w:top w:w="60" w:type="dxa"/>
              <w:left w:w="120" w:type="dxa"/>
              <w:bottom w:w="30" w:type="dxa"/>
              <w:right w:w="120" w:type="dxa"/>
            </w:tcMar>
          </w:tcPr>
          <w:p w14:paraId="5BDDDF07">
            <w:pPr>
              <w:spacing w:before="120" w:after="120" w:line="360" w:lineRule="auto"/>
              <w:rPr>
                <w:rFonts w:ascii="宋体" w:hAnsi="宋体" w:eastAsia="宋体" w:cs="宋体"/>
                <w:sz w:val="24"/>
              </w:rPr>
            </w:pPr>
            <w:r>
              <w:rPr>
                <w:rFonts w:hint="eastAsia" w:ascii="宋体" w:hAnsi="宋体" w:eastAsia="宋体" w:cs="宋体"/>
                <w:sz w:val="24"/>
              </w:rPr>
              <w:t>AI 创作智能体</w:t>
            </w:r>
          </w:p>
        </w:tc>
        <w:tc>
          <w:tcPr>
            <w:tcW w:w="1510" w:type="dxa"/>
            <w:tcMar>
              <w:top w:w="60" w:type="dxa"/>
              <w:left w:w="120" w:type="dxa"/>
              <w:bottom w:w="30" w:type="dxa"/>
              <w:right w:w="120" w:type="dxa"/>
            </w:tcMar>
          </w:tcPr>
          <w:p w14:paraId="69C1F152">
            <w:pPr>
              <w:spacing w:before="120" w:after="120" w:line="360" w:lineRule="auto"/>
              <w:rPr>
                <w:rFonts w:ascii="宋体" w:hAnsi="宋体" w:eastAsia="宋体" w:cs="宋体"/>
                <w:sz w:val="24"/>
              </w:rPr>
            </w:pPr>
            <w:r>
              <w:rPr>
                <w:rFonts w:hint="eastAsia" w:ascii="宋体" w:hAnsi="宋体" w:eastAsia="宋体" w:cs="宋体"/>
                <w:sz w:val="24"/>
              </w:rPr>
              <w:t>订阅服务</w:t>
            </w:r>
          </w:p>
        </w:tc>
        <w:tc>
          <w:tcPr>
            <w:tcW w:w="1260" w:type="dxa"/>
            <w:tcMar>
              <w:top w:w="60" w:type="dxa"/>
              <w:left w:w="120" w:type="dxa"/>
              <w:bottom w:w="30" w:type="dxa"/>
              <w:right w:w="120" w:type="dxa"/>
            </w:tcMar>
          </w:tcPr>
          <w:p w14:paraId="5053D890">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r w14:paraId="257261A1">
        <w:tc>
          <w:tcPr>
            <w:tcW w:w="510" w:type="dxa"/>
            <w:tcMar>
              <w:top w:w="60" w:type="dxa"/>
              <w:left w:w="120" w:type="dxa"/>
              <w:bottom w:w="30" w:type="dxa"/>
              <w:right w:w="120" w:type="dxa"/>
            </w:tcMar>
          </w:tcPr>
          <w:p w14:paraId="36AA9002">
            <w:pPr>
              <w:spacing w:before="120" w:after="120" w:line="360" w:lineRule="auto"/>
              <w:jc w:val="center"/>
              <w:rPr>
                <w:rFonts w:ascii="宋体" w:hAnsi="宋体" w:eastAsia="宋体" w:cs="宋体"/>
                <w:sz w:val="24"/>
              </w:rPr>
            </w:pPr>
            <w:r>
              <w:rPr>
                <w:rFonts w:hint="eastAsia" w:ascii="宋体" w:hAnsi="宋体" w:eastAsia="宋体" w:cs="宋体"/>
                <w:sz w:val="24"/>
              </w:rPr>
              <w:t>5</w:t>
            </w:r>
          </w:p>
        </w:tc>
        <w:tc>
          <w:tcPr>
            <w:tcW w:w="1095" w:type="dxa"/>
            <w:vMerge w:val="continue"/>
            <w:tcMar>
              <w:top w:w="60" w:type="dxa"/>
              <w:left w:w="120" w:type="dxa"/>
              <w:bottom w:w="30" w:type="dxa"/>
              <w:right w:w="120" w:type="dxa"/>
            </w:tcMar>
          </w:tcPr>
          <w:p w14:paraId="486372D2">
            <w:pPr>
              <w:spacing w:before="120" w:after="120" w:line="360" w:lineRule="auto"/>
              <w:rPr>
                <w:rFonts w:ascii="宋体" w:hAnsi="宋体" w:eastAsia="宋体" w:cs="宋体"/>
                <w:sz w:val="24"/>
              </w:rPr>
            </w:pPr>
          </w:p>
        </w:tc>
        <w:tc>
          <w:tcPr>
            <w:tcW w:w="3905" w:type="dxa"/>
            <w:tcMar>
              <w:top w:w="60" w:type="dxa"/>
              <w:left w:w="120" w:type="dxa"/>
              <w:bottom w:w="30" w:type="dxa"/>
              <w:right w:w="120" w:type="dxa"/>
            </w:tcMar>
          </w:tcPr>
          <w:p w14:paraId="2A38B0D1">
            <w:pPr>
              <w:spacing w:before="120" w:after="120" w:line="360" w:lineRule="auto"/>
              <w:rPr>
                <w:rFonts w:ascii="宋体" w:hAnsi="宋体" w:eastAsia="宋体" w:cs="宋体"/>
                <w:sz w:val="24"/>
              </w:rPr>
            </w:pPr>
            <w:r>
              <w:rPr>
                <w:rFonts w:hint="eastAsia" w:ascii="宋体" w:hAnsi="宋体" w:eastAsia="宋体" w:cs="宋体"/>
                <w:sz w:val="24"/>
              </w:rPr>
              <w:t>内容编辑智能体</w:t>
            </w:r>
          </w:p>
        </w:tc>
        <w:tc>
          <w:tcPr>
            <w:tcW w:w="1510" w:type="dxa"/>
            <w:tcMar>
              <w:top w:w="60" w:type="dxa"/>
              <w:left w:w="120" w:type="dxa"/>
              <w:bottom w:w="30" w:type="dxa"/>
              <w:right w:w="120" w:type="dxa"/>
            </w:tcMar>
          </w:tcPr>
          <w:p w14:paraId="5BE40330">
            <w:pPr>
              <w:spacing w:before="120" w:after="120" w:line="360" w:lineRule="auto"/>
              <w:rPr>
                <w:rFonts w:ascii="宋体" w:hAnsi="宋体" w:eastAsia="宋体" w:cs="宋体"/>
                <w:sz w:val="24"/>
              </w:rPr>
            </w:pPr>
            <w:r>
              <w:rPr>
                <w:rFonts w:hint="eastAsia" w:ascii="宋体" w:hAnsi="宋体" w:eastAsia="宋体" w:cs="宋体"/>
                <w:sz w:val="24"/>
              </w:rPr>
              <w:t>订阅服务</w:t>
            </w:r>
          </w:p>
        </w:tc>
        <w:tc>
          <w:tcPr>
            <w:tcW w:w="1260" w:type="dxa"/>
            <w:tcMar>
              <w:top w:w="60" w:type="dxa"/>
              <w:left w:w="120" w:type="dxa"/>
              <w:bottom w:w="30" w:type="dxa"/>
              <w:right w:w="120" w:type="dxa"/>
            </w:tcMar>
          </w:tcPr>
          <w:p w14:paraId="555B2A4B">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r w14:paraId="5C0B2D00">
        <w:tc>
          <w:tcPr>
            <w:tcW w:w="510" w:type="dxa"/>
            <w:tcMar>
              <w:top w:w="60" w:type="dxa"/>
              <w:left w:w="120" w:type="dxa"/>
              <w:bottom w:w="30" w:type="dxa"/>
              <w:right w:w="120" w:type="dxa"/>
            </w:tcMar>
          </w:tcPr>
          <w:p w14:paraId="301823EC">
            <w:pPr>
              <w:spacing w:before="120" w:after="120" w:line="360" w:lineRule="auto"/>
              <w:jc w:val="center"/>
              <w:rPr>
                <w:rFonts w:ascii="宋体" w:hAnsi="宋体" w:eastAsia="宋体" w:cs="宋体"/>
                <w:sz w:val="24"/>
              </w:rPr>
            </w:pPr>
            <w:r>
              <w:rPr>
                <w:rFonts w:hint="eastAsia" w:ascii="宋体" w:hAnsi="宋体" w:eastAsia="宋体" w:cs="宋体"/>
                <w:sz w:val="24"/>
              </w:rPr>
              <w:t>6</w:t>
            </w:r>
          </w:p>
        </w:tc>
        <w:tc>
          <w:tcPr>
            <w:tcW w:w="1095" w:type="dxa"/>
            <w:vMerge w:val="continue"/>
            <w:tcMar>
              <w:top w:w="60" w:type="dxa"/>
              <w:left w:w="120" w:type="dxa"/>
              <w:bottom w:w="30" w:type="dxa"/>
              <w:right w:w="120" w:type="dxa"/>
            </w:tcMar>
          </w:tcPr>
          <w:p w14:paraId="2926E4AF">
            <w:pPr>
              <w:spacing w:before="120" w:after="120" w:line="360" w:lineRule="auto"/>
              <w:rPr>
                <w:rFonts w:ascii="宋体" w:hAnsi="宋体" w:eastAsia="宋体" w:cs="宋体"/>
                <w:sz w:val="24"/>
              </w:rPr>
            </w:pPr>
          </w:p>
        </w:tc>
        <w:tc>
          <w:tcPr>
            <w:tcW w:w="3905" w:type="dxa"/>
            <w:tcMar>
              <w:top w:w="60" w:type="dxa"/>
              <w:left w:w="120" w:type="dxa"/>
              <w:bottom w:w="30" w:type="dxa"/>
              <w:right w:w="120" w:type="dxa"/>
            </w:tcMar>
          </w:tcPr>
          <w:p w14:paraId="541FE025">
            <w:pPr>
              <w:spacing w:before="120" w:after="120" w:line="360" w:lineRule="auto"/>
              <w:rPr>
                <w:rFonts w:ascii="宋体" w:hAnsi="宋体" w:eastAsia="宋体" w:cs="宋体"/>
                <w:sz w:val="24"/>
              </w:rPr>
            </w:pPr>
            <w:r>
              <w:rPr>
                <w:rFonts w:hint="eastAsia" w:ascii="宋体" w:hAnsi="宋体" w:eastAsia="宋体" w:cs="宋体"/>
                <w:sz w:val="24"/>
              </w:rPr>
              <w:t>智能编码智能体</w:t>
            </w:r>
          </w:p>
        </w:tc>
        <w:tc>
          <w:tcPr>
            <w:tcW w:w="1510" w:type="dxa"/>
            <w:tcMar>
              <w:top w:w="60" w:type="dxa"/>
              <w:left w:w="120" w:type="dxa"/>
              <w:bottom w:w="30" w:type="dxa"/>
              <w:right w:w="120" w:type="dxa"/>
            </w:tcMar>
          </w:tcPr>
          <w:p w14:paraId="65E6CBB9">
            <w:pPr>
              <w:spacing w:before="120" w:after="120" w:line="360" w:lineRule="auto"/>
              <w:rPr>
                <w:rFonts w:ascii="宋体" w:hAnsi="宋体" w:eastAsia="宋体" w:cs="宋体"/>
                <w:sz w:val="24"/>
              </w:rPr>
            </w:pPr>
            <w:r>
              <w:rPr>
                <w:rFonts w:hint="eastAsia" w:ascii="宋体" w:hAnsi="宋体" w:eastAsia="宋体" w:cs="宋体"/>
                <w:sz w:val="24"/>
              </w:rPr>
              <w:t>订阅服务</w:t>
            </w:r>
          </w:p>
        </w:tc>
        <w:tc>
          <w:tcPr>
            <w:tcW w:w="1260" w:type="dxa"/>
            <w:tcMar>
              <w:top w:w="60" w:type="dxa"/>
              <w:left w:w="120" w:type="dxa"/>
              <w:bottom w:w="30" w:type="dxa"/>
              <w:right w:w="120" w:type="dxa"/>
            </w:tcMar>
          </w:tcPr>
          <w:p w14:paraId="622261B4">
            <w:pPr>
              <w:spacing w:before="120" w:after="120" w:line="360" w:lineRule="auto"/>
              <w:jc w:val="center"/>
              <w:rPr>
                <w:rFonts w:ascii="宋体" w:hAnsi="宋体" w:eastAsia="宋体" w:cs="宋体"/>
                <w:sz w:val="24"/>
              </w:rPr>
            </w:pPr>
            <w:r>
              <w:rPr>
                <w:rFonts w:hint="eastAsia" w:ascii="宋体" w:hAnsi="宋体" w:eastAsia="宋体" w:cs="宋体"/>
                <w:sz w:val="24"/>
              </w:rPr>
              <w:t>1 套</w:t>
            </w:r>
          </w:p>
        </w:tc>
      </w:tr>
    </w:tbl>
    <w:p w14:paraId="33CA4772">
      <w:pPr>
        <w:spacing w:before="300" w:after="120" w:line="360" w:lineRule="auto"/>
        <w:outlineLvl w:val="2"/>
        <w:rPr>
          <w:rFonts w:ascii="宋体" w:hAnsi="宋体" w:eastAsia="宋体" w:cs="宋体"/>
          <w:sz w:val="24"/>
        </w:rPr>
      </w:pPr>
      <w:r>
        <w:rPr>
          <w:rFonts w:hint="eastAsia" w:ascii="宋体" w:hAnsi="宋体" w:eastAsia="宋体" w:cs="宋体"/>
          <w:color w:val="3370FF"/>
          <w:sz w:val="24"/>
        </w:rPr>
        <w:t xml:space="preserve">3.3 </w:t>
      </w:r>
      <w:r>
        <w:rPr>
          <w:rFonts w:hint="eastAsia" w:ascii="宋体" w:hAnsi="宋体" w:eastAsia="宋体" w:cs="宋体"/>
          <w:b/>
          <w:sz w:val="24"/>
        </w:rPr>
        <w:t>验收流程</w:t>
      </w:r>
      <w:bookmarkEnd w:id="16"/>
    </w:p>
    <w:p w14:paraId="7223B036">
      <w:pPr>
        <w:numPr>
          <w:ilvl w:val="255"/>
          <w:numId w:val="0"/>
        </w:numPr>
        <w:spacing w:before="120" w:after="120" w:line="360" w:lineRule="auto"/>
        <w:ind w:firstLine="420"/>
        <w:rPr>
          <w:rFonts w:ascii="宋体" w:hAnsi="宋体" w:eastAsia="宋体" w:cs="宋体"/>
          <w:sz w:val="24"/>
        </w:rPr>
      </w:pPr>
      <w:r>
        <w:rPr>
          <w:rFonts w:hint="eastAsia" w:ascii="宋体" w:hAnsi="宋体" w:eastAsia="宋体" w:cs="宋体"/>
          <w:sz w:val="24"/>
        </w:rPr>
        <w:t>1.本协议项下交付内容根据甲方需求采用分阶段验收形式。具体验收流程及标准以《工作说明书》为准。</w:t>
      </w:r>
    </w:p>
    <w:p w14:paraId="5E2BF29D">
      <w:pPr>
        <w:numPr>
          <w:ilvl w:val="255"/>
          <w:numId w:val="0"/>
        </w:numPr>
        <w:spacing w:before="120" w:after="120" w:line="360" w:lineRule="auto"/>
        <w:ind w:firstLine="420"/>
        <w:rPr>
          <w:rFonts w:ascii="宋体" w:hAnsi="宋体" w:eastAsia="宋体" w:cs="宋体"/>
          <w:sz w:val="24"/>
        </w:rPr>
      </w:pPr>
      <w:r>
        <w:rPr>
          <w:rFonts w:hint="eastAsia" w:ascii="宋体" w:hAnsi="宋体" w:eastAsia="宋体" w:cs="宋体"/>
          <w:sz w:val="24"/>
        </w:rPr>
        <w:t>2.甲方应在收到乙方提交并通过监理方审核的书面验收申请及全部交付物后，依据约定的标准和程序组织验收。验收合格的，双方签署《验收报告》。若甲方认为验收不合格，应向乙方出具书面的修改意见。乙方应在收到修改意见后【3】个工作日内完成修改并重新提交验收，因此产生的费用由乙方承担。甲方在收到验收申请后应在【7】个工作日内组织验收或提出书面异议。</w:t>
      </w:r>
    </w:p>
    <w:p w14:paraId="5707598F">
      <w:pPr>
        <w:spacing w:before="300" w:after="120" w:line="360" w:lineRule="auto"/>
        <w:outlineLvl w:val="2"/>
        <w:rPr>
          <w:rFonts w:ascii="宋体" w:hAnsi="宋体" w:eastAsia="宋体" w:cs="宋体"/>
          <w:sz w:val="24"/>
        </w:rPr>
      </w:pPr>
      <w:bookmarkStart w:id="17" w:name="heading_41"/>
      <w:r>
        <w:rPr>
          <w:rFonts w:hint="eastAsia" w:ascii="宋体" w:hAnsi="宋体" w:eastAsia="宋体" w:cs="宋体"/>
          <w:color w:val="3370FF"/>
          <w:sz w:val="24"/>
        </w:rPr>
        <w:t xml:space="preserve">3.4 </w:t>
      </w:r>
      <w:r>
        <w:rPr>
          <w:rFonts w:hint="eastAsia" w:ascii="宋体" w:hAnsi="宋体" w:eastAsia="宋体" w:cs="宋体"/>
          <w:b/>
          <w:sz w:val="24"/>
        </w:rPr>
        <w:t>验收标准</w:t>
      </w:r>
      <w:bookmarkEnd w:id="17"/>
    </w:p>
    <w:p w14:paraId="5003ABB3">
      <w:pPr>
        <w:spacing w:before="120" w:after="120" w:line="360" w:lineRule="auto"/>
        <w:rPr>
          <w:rFonts w:ascii="宋体" w:hAnsi="宋体" w:eastAsia="宋体" w:cs="宋体"/>
          <w:sz w:val="24"/>
        </w:rPr>
      </w:pPr>
      <w:r>
        <w:rPr>
          <w:rFonts w:hint="eastAsia" w:ascii="宋体" w:hAnsi="宋体" w:eastAsia="宋体" w:cs="宋体"/>
          <w:sz w:val="24"/>
        </w:rPr>
        <w:t>项目验收时，乙方需提供完整的技术资料，包括系统使用说明、安装部署手册、软件自测报告、项目总结、用户使用报告等。</w:t>
      </w:r>
    </w:p>
    <w:p w14:paraId="37DEC952">
      <w:pPr>
        <w:spacing w:before="120" w:after="120" w:line="360" w:lineRule="auto"/>
        <w:rPr>
          <w:rFonts w:ascii="宋体" w:hAnsi="宋体" w:eastAsia="宋体" w:cs="宋体"/>
          <w:sz w:val="24"/>
        </w:rPr>
      </w:pPr>
      <w:r>
        <w:rPr>
          <w:rFonts w:hint="eastAsia" w:ascii="宋体" w:hAnsi="宋体" w:eastAsia="宋体" w:cs="宋体"/>
          <w:sz w:val="24"/>
        </w:rPr>
        <w:t>软硬件设备满足国产化要求，定制开发的软件系统支持基于国产CPU服务器运行环境部署，软件必须符合国家相关技术标准要求。</w:t>
      </w:r>
    </w:p>
    <w:p w14:paraId="78DE19B7">
      <w:pPr>
        <w:spacing w:before="120" w:after="120" w:line="360" w:lineRule="auto"/>
        <w:rPr>
          <w:rFonts w:ascii="宋体" w:hAnsi="宋体" w:eastAsia="宋体" w:cs="宋体"/>
          <w:sz w:val="24"/>
        </w:rPr>
      </w:pPr>
      <w:r>
        <w:rPr>
          <w:rFonts w:hint="eastAsia" w:ascii="宋体" w:hAnsi="宋体" w:eastAsia="宋体" w:cs="宋体"/>
          <w:sz w:val="24"/>
        </w:rPr>
        <w:t>信息系统安全需满足《信息安全技术网络安全等级保护基本要求》(GB/T22239-2019)三级等保要求，并通过第三方等保测评。</w:t>
      </w:r>
    </w:p>
    <w:p w14:paraId="7B8D73E5">
      <w:pPr>
        <w:spacing w:before="120" w:after="120" w:line="360" w:lineRule="auto"/>
        <w:rPr>
          <w:rFonts w:ascii="宋体" w:hAnsi="宋体" w:eastAsia="宋体" w:cs="宋体"/>
          <w:sz w:val="24"/>
        </w:rPr>
      </w:pPr>
      <w:r>
        <w:rPr>
          <w:rFonts w:hint="eastAsia" w:ascii="宋体" w:hAnsi="宋体" w:eastAsia="宋体" w:cs="宋体"/>
          <w:sz w:val="24"/>
        </w:rPr>
        <w:t>商用密码应用应满足《信息安全技术信息系统密码应用基本要求》(GB/T39786-2021)要求，并通过第三方商用密码应用测评。</w:t>
      </w:r>
    </w:p>
    <w:p w14:paraId="7CA4001D">
      <w:pPr>
        <w:spacing w:before="120" w:after="120" w:line="360" w:lineRule="auto"/>
        <w:rPr>
          <w:rFonts w:ascii="宋体" w:hAnsi="宋体" w:eastAsia="宋体" w:cs="宋体"/>
          <w:sz w:val="24"/>
        </w:rPr>
      </w:pPr>
      <w:r>
        <w:rPr>
          <w:rFonts w:hint="eastAsia" w:ascii="宋体" w:hAnsi="宋体" w:eastAsia="宋体" w:cs="宋体"/>
          <w:sz w:val="24"/>
        </w:rPr>
        <w:t>验收依据：招标文件、投标文件、合同均为验收依据。</w:t>
      </w:r>
    </w:p>
    <w:p w14:paraId="3AA55657">
      <w:pPr>
        <w:spacing w:before="300" w:after="120" w:line="360" w:lineRule="auto"/>
        <w:ind w:left="453"/>
        <w:outlineLvl w:val="2"/>
        <w:rPr>
          <w:rFonts w:ascii="宋体" w:hAnsi="宋体" w:eastAsia="宋体" w:cs="宋体"/>
          <w:sz w:val="24"/>
        </w:rPr>
      </w:pPr>
      <w:bookmarkStart w:id="18" w:name="heading_42"/>
      <w:r>
        <w:rPr>
          <w:rFonts w:hint="eastAsia" w:ascii="宋体" w:hAnsi="宋体" w:eastAsia="宋体" w:cs="宋体"/>
          <w:color w:val="3370FF"/>
          <w:sz w:val="24"/>
        </w:rPr>
        <w:t xml:space="preserve">3.5 </w:t>
      </w:r>
      <w:r>
        <w:rPr>
          <w:rFonts w:hint="eastAsia" w:ascii="宋体" w:hAnsi="宋体" w:eastAsia="宋体" w:cs="宋体"/>
          <w:b/>
          <w:sz w:val="24"/>
        </w:rPr>
        <w:t>验收报告模板</w:t>
      </w:r>
      <w:bookmarkEnd w:id="18"/>
    </w:p>
    <w:p w14:paraId="73EE208B">
      <w:pPr>
        <w:spacing w:before="120" w:after="120" w:line="360" w:lineRule="auto"/>
        <w:rPr>
          <w:rFonts w:ascii="宋体" w:hAnsi="宋体" w:eastAsia="宋体" w:cs="宋体"/>
          <w:sz w:val="24"/>
        </w:rPr>
      </w:pPr>
      <w:r>
        <w:rPr>
          <w:rFonts w:hint="eastAsia" w:ascii="宋体" w:hAnsi="宋体" w:eastAsia="宋体" w:cs="宋体"/>
          <w:sz w:val="24"/>
        </w:rPr>
        <w:t>参考项目管理单位或监理单位验收报告模板。</w:t>
      </w:r>
    </w:p>
    <w:p w14:paraId="116365A4">
      <w:pPr>
        <w:spacing w:before="320" w:after="120" w:line="360" w:lineRule="auto"/>
        <w:outlineLvl w:val="1"/>
        <w:rPr>
          <w:rFonts w:ascii="宋体" w:hAnsi="宋体" w:eastAsia="宋体" w:cs="宋体"/>
          <w:sz w:val="24"/>
        </w:rPr>
      </w:pPr>
      <w:bookmarkStart w:id="19" w:name="heading_43"/>
      <w:r>
        <w:rPr>
          <w:rFonts w:hint="eastAsia" w:ascii="宋体" w:hAnsi="宋体" w:eastAsia="宋体" w:cs="宋体"/>
          <w:color w:val="3370FF"/>
          <w:sz w:val="24"/>
        </w:rPr>
        <w:t xml:space="preserve">4. </w:t>
      </w:r>
      <w:r>
        <w:rPr>
          <w:rFonts w:hint="eastAsia" w:ascii="宋体" w:hAnsi="宋体" w:eastAsia="宋体" w:cs="宋体"/>
          <w:b/>
          <w:sz w:val="24"/>
        </w:rPr>
        <w:t>项目变更管理</w:t>
      </w:r>
      <w:bookmarkEnd w:id="19"/>
    </w:p>
    <w:p w14:paraId="2D3F02B2">
      <w:pPr>
        <w:spacing w:before="120" w:after="120" w:line="360" w:lineRule="auto"/>
        <w:rPr>
          <w:rFonts w:ascii="宋体" w:hAnsi="宋体" w:eastAsia="宋体" w:cs="宋体"/>
          <w:sz w:val="24"/>
        </w:rPr>
      </w:pPr>
      <w:r>
        <w:rPr>
          <w:rFonts w:hint="eastAsia" w:ascii="宋体" w:hAnsi="宋体" w:eastAsia="宋体" w:cs="宋体"/>
          <w:sz w:val="24"/>
        </w:rPr>
        <w:t>参考项目管理单位或监理单位项目变更管理要求。</w:t>
      </w:r>
    </w:p>
    <w:p w14:paraId="65573064">
      <w:pPr>
        <w:spacing w:before="320" w:after="120" w:line="360" w:lineRule="auto"/>
        <w:outlineLvl w:val="1"/>
        <w:rPr>
          <w:rFonts w:ascii="宋体" w:hAnsi="宋体" w:eastAsia="宋体" w:cs="宋体"/>
          <w:sz w:val="24"/>
        </w:rPr>
      </w:pPr>
      <w:bookmarkStart w:id="20" w:name="heading_49"/>
      <w:r>
        <w:rPr>
          <w:rFonts w:hint="eastAsia" w:ascii="宋体" w:hAnsi="宋体" w:eastAsia="宋体" w:cs="宋体"/>
          <w:color w:val="3370FF"/>
          <w:sz w:val="24"/>
        </w:rPr>
        <w:t xml:space="preserve">5. </w:t>
      </w:r>
      <w:r>
        <w:rPr>
          <w:rFonts w:hint="eastAsia" w:ascii="宋体" w:hAnsi="宋体" w:eastAsia="宋体" w:cs="宋体"/>
          <w:b/>
          <w:sz w:val="24"/>
        </w:rPr>
        <w:t>运维期售后服务</w:t>
      </w:r>
      <w:bookmarkEnd w:id="20"/>
    </w:p>
    <w:p w14:paraId="5CE86257">
      <w:pPr>
        <w:spacing w:before="120" w:after="120" w:line="360" w:lineRule="auto"/>
        <w:rPr>
          <w:rFonts w:ascii="宋体" w:hAnsi="宋体" w:eastAsia="宋体" w:cs="宋体"/>
          <w:sz w:val="24"/>
        </w:rPr>
      </w:pPr>
      <w:r>
        <w:rPr>
          <w:rFonts w:hint="eastAsia" w:ascii="宋体" w:hAnsi="宋体" w:eastAsia="宋体" w:cs="宋体"/>
          <w:sz w:val="24"/>
        </w:rPr>
        <w:t>自本项目验收通过之日起，投标人提供 1 年的免费维护服务。投标人必须明确承诺达到如下服务响应要求：提供 7×24 小时电话或电子邮件服务，30 分钟内做出明确响应和安排，在非正常工作时间发生系统崩溃等紧急情况后，须在 3 小时内抵达现场对故障进行诊断，并提供解决方案直至解决为止。</w:t>
      </w:r>
    </w:p>
    <w:p w14:paraId="5A1180AA">
      <w:pPr>
        <w:spacing w:before="300" w:after="120" w:line="360" w:lineRule="auto"/>
        <w:outlineLvl w:val="2"/>
        <w:rPr>
          <w:rFonts w:ascii="宋体" w:hAnsi="宋体" w:eastAsia="宋体" w:cs="宋体"/>
          <w:sz w:val="24"/>
        </w:rPr>
      </w:pPr>
      <w:bookmarkStart w:id="21" w:name="heading_50"/>
      <w:r>
        <w:rPr>
          <w:rFonts w:hint="eastAsia" w:ascii="宋体" w:hAnsi="宋体" w:eastAsia="宋体" w:cs="宋体"/>
          <w:color w:val="3370FF"/>
          <w:sz w:val="24"/>
        </w:rPr>
        <w:t xml:space="preserve">5.1 </w:t>
      </w:r>
      <w:r>
        <w:rPr>
          <w:rFonts w:hint="eastAsia" w:ascii="宋体" w:hAnsi="宋体" w:eastAsia="宋体" w:cs="宋体"/>
          <w:b/>
          <w:sz w:val="24"/>
        </w:rPr>
        <w:t>日常基础服务</w:t>
      </w:r>
      <w:bookmarkEnd w:id="21"/>
    </w:p>
    <w:p w14:paraId="6C81EA86">
      <w:pPr>
        <w:spacing w:before="120" w:after="120" w:line="360" w:lineRule="auto"/>
        <w:ind w:firstLine="420"/>
        <w:rPr>
          <w:rFonts w:ascii="宋体" w:hAnsi="宋体" w:eastAsia="宋体" w:cs="宋体"/>
          <w:sz w:val="24"/>
        </w:rPr>
      </w:pPr>
      <w:r>
        <w:rPr>
          <w:rFonts w:hint="eastAsia" w:ascii="宋体" w:hAnsi="宋体" w:eastAsia="宋体" w:cs="宋体"/>
          <w:sz w:val="24"/>
        </w:rPr>
        <w:t>甲方日常使用中的各种问题或需求可通过企业微信、飞书多种形式向乙方技术支持服务平台进行提交。</w:t>
      </w:r>
    </w:p>
    <w:p w14:paraId="4F0EFEAE">
      <w:pPr>
        <w:spacing w:before="120" w:after="120" w:line="360" w:lineRule="auto"/>
        <w:ind w:firstLine="420"/>
        <w:rPr>
          <w:rFonts w:ascii="宋体" w:hAnsi="宋体" w:eastAsia="宋体" w:cs="宋体"/>
          <w:sz w:val="24"/>
        </w:rPr>
      </w:pPr>
      <w:r>
        <w:rPr>
          <w:rFonts w:hint="eastAsia" w:ascii="宋体" w:hAnsi="宋体" w:eastAsia="宋体" w:cs="宋体"/>
          <w:sz w:val="24"/>
        </w:rPr>
        <w:t>1. 提供5*8技术咨询，远程提供客户在使用产品和产品逻辑方面的问题响应和受理。</w:t>
      </w:r>
    </w:p>
    <w:p w14:paraId="0D4D378D">
      <w:pPr>
        <w:spacing w:before="120" w:after="120" w:line="360" w:lineRule="auto"/>
        <w:ind w:firstLine="420"/>
        <w:rPr>
          <w:rFonts w:ascii="宋体" w:hAnsi="宋体" w:eastAsia="宋体" w:cs="宋体"/>
          <w:sz w:val="24"/>
        </w:rPr>
      </w:pPr>
      <w:r>
        <w:rPr>
          <w:rFonts w:hint="eastAsia" w:ascii="宋体" w:hAnsi="宋体" w:eastAsia="宋体" w:cs="宋体"/>
          <w:sz w:val="24"/>
        </w:rPr>
        <w:t>2. 故障响应提供7*24小时响应时间。 提供对火山产品故障、宕机等情况的电话人工支持服务。</w:t>
      </w:r>
    </w:p>
    <w:p w14:paraId="6658C3A2">
      <w:pPr>
        <w:spacing w:before="120" w:after="120" w:line="360" w:lineRule="auto"/>
        <w:ind w:firstLine="420"/>
        <w:rPr>
          <w:rFonts w:ascii="宋体" w:hAnsi="宋体" w:eastAsia="宋体" w:cs="宋体"/>
          <w:sz w:val="24"/>
        </w:rPr>
      </w:pPr>
      <w:r>
        <w:rPr>
          <w:rFonts w:hint="eastAsia" w:ascii="宋体" w:hAnsi="宋体" w:eastAsia="宋体" w:cs="宋体"/>
          <w:sz w:val="24"/>
        </w:rPr>
        <w:t>3. 如甲方需要上述标准售后服务以外的技术服务，双方另行签署补充协议约定具体事宜。</w:t>
      </w:r>
    </w:p>
    <w:p w14:paraId="76560C85">
      <w:pPr>
        <w:spacing w:before="300" w:after="120" w:line="360" w:lineRule="auto"/>
        <w:outlineLvl w:val="2"/>
        <w:rPr>
          <w:rFonts w:ascii="宋体" w:hAnsi="宋体" w:eastAsia="宋体" w:cs="宋体"/>
          <w:sz w:val="24"/>
        </w:rPr>
      </w:pPr>
      <w:bookmarkStart w:id="22" w:name="heading_51"/>
      <w:r>
        <w:rPr>
          <w:rFonts w:hint="eastAsia" w:ascii="宋体" w:hAnsi="宋体" w:eastAsia="宋体" w:cs="宋体"/>
          <w:color w:val="3370FF"/>
          <w:sz w:val="24"/>
        </w:rPr>
        <w:t xml:space="preserve">5.2 </w:t>
      </w:r>
      <w:r>
        <w:rPr>
          <w:rFonts w:hint="eastAsia" w:ascii="宋体" w:hAnsi="宋体" w:eastAsia="宋体" w:cs="宋体"/>
          <w:b/>
          <w:sz w:val="24"/>
        </w:rPr>
        <w:t>故障响应</w:t>
      </w:r>
      <w:bookmarkEnd w:id="22"/>
    </w:p>
    <w:p w14:paraId="5E2B2F05">
      <w:pPr>
        <w:spacing w:before="120" w:after="120" w:line="360" w:lineRule="auto"/>
        <w:ind w:firstLine="420"/>
        <w:rPr>
          <w:rFonts w:ascii="宋体" w:hAnsi="宋体" w:eastAsia="宋体" w:cs="宋体"/>
          <w:sz w:val="24"/>
        </w:rPr>
      </w:pPr>
      <w:r>
        <w:rPr>
          <w:rFonts w:hint="eastAsia" w:ascii="宋体" w:hAnsi="宋体" w:eastAsia="宋体" w:cs="宋体"/>
          <w:sz w:val="24"/>
        </w:rPr>
        <w:t>故障响应级别：针对每个具体故障申报，根据对项目建设的影响面和重要 程度予以分级：</w:t>
      </w:r>
    </w:p>
    <w:tbl>
      <w:tblPr>
        <w:tblStyle w:val="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85"/>
        <w:gridCol w:w="825"/>
        <w:gridCol w:w="3300"/>
        <w:gridCol w:w="1635"/>
        <w:gridCol w:w="1635"/>
      </w:tblGrid>
      <w:tr w14:paraId="4AF2E69F">
        <w:tc>
          <w:tcPr>
            <w:tcW w:w="885" w:type="dxa"/>
            <w:tcMar>
              <w:top w:w="60" w:type="dxa"/>
              <w:left w:w="120" w:type="dxa"/>
              <w:bottom w:w="30" w:type="dxa"/>
              <w:right w:w="120" w:type="dxa"/>
            </w:tcMar>
          </w:tcPr>
          <w:p w14:paraId="39B7B174">
            <w:pPr>
              <w:spacing w:before="120" w:after="120" w:line="360" w:lineRule="auto"/>
              <w:jc w:val="center"/>
              <w:rPr>
                <w:rFonts w:ascii="宋体" w:hAnsi="宋体" w:eastAsia="宋体" w:cs="宋体"/>
                <w:sz w:val="24"/>
              </w:rPr>
            </w:pPr>
            <w:r>
              <w:rPr>
                <w:rFonts w:hint="eastAsia" w:ascii="宋体" w:hAnsi="宋体" w:eastAsia="宋体" w:cs="宋体"/>
                <w:b/>
                <w:sz w:val="24"/>
              </w:rPr>
              <w:t>响应级别</w:t>
            </w:r>
          </w:p>
        </w:tc>
        <w:tc>
          <w:tcPr>
            <w:tcW w:w="825" w:type="dxa"/>
            <w:tcMar>
              <w:top w:w="60" w:type="dxa"/>
              <w:left w:w="120" w:type="dxa"/>
              <w:bottom w:w="30" w:type="dxa"/>
              <w:right w:w="120" w:type="dxa"/>
            </w:tcMar>
          </w:tcPr>
          <w:p w14:paraId="571F726D">
            <w:pPr>
              <w:spacing w:before="120" w:after="120" w:line="360" w:lineRule="auto"/>
              <w:jc w:val="center"/>
              <w:rPr>
                <w:rFonts w:ascii="宋体" w:hAnsi="宋体" w:eastAsia="宋体" w:cs="宋体"/>
                <w:sz w:val="24"/>
              </w:rPr>
            </w:pPr>
            <w:r>
              <w:rPr>
                <w:rFonts w:hint="eastAsia" w:ascii="宋体" w:hAnsi="宋体" w:eastAsia="宋体" w:cs="宋体"/>
                <w:b/>
                <w:sz w:val="24"/>
              </w:rPr>
              <w:t>影响级别</w:t>
            </w:r>
          </w:p>
        </w:tc>
        <w:tc>
          <w:tcPr>
            <w:tcW w:w="3300" w:type="dxa"/>
            <w:tcMar>
              <w:top w:w="60" w:type="dxa"/>
              <w:left w:w="120" w:type="dxa"/>
              <w:bottom w:w="30" w:type="dxa"/>
              <w:right w:w="120" w:type="dxa"/>
            </w:tcMar>
          </w:tcPr>
          <w:p w14:paraId="6C759DC8">
            <w:pPr>
              <w:spacing w:before="120" w:after="120" w:line="360" w:lineRule="auto"/>
              <w:jc w:val="center"/>
              <w:rPr>
                <w:rFonts w:ascii="宋体" w:hAnsi="宋体" w:eastAsia="宋体" w:cs="宋体"/>
                <w:sz w:val="24"/>
              </w:rPr>
            </w:pPr>
            <w:r>
              <w:rPr>
                <w:rFonts w:hint="eastAsia" w:ascii="宋体" w:hAnsi="宋体" w:eastAsia="宋体" w:cs="宋体"/>
                <w:b/>
                <w:sz w:val="24"/>
              </w:rPr>
              <w:t>描述</w:t>
            </w:r>
          </w:p>
        </w:tc>
        <w:tc>
          <w:tcPr>
            <w:tcW w:w="1635" w:type="dxa"/>
            <w:tcMar>
              <w:top w:w="60" w:type="dxa"/>
              <w:left w:w="120" w:type="dxa"/>
              <w:bottom w:w="30" w:type="dxa"/>
              <w:right w:w="120" w:type="dxa"/>
            </w:tcMar>
          </w:tcPr>
          <w:p w14:paraId="7732E7DB">
            <w:pPr>
              <w:spacing w:before="120" w:after="120" w:line="360" w:lineRule="auto"/>
              <w:jc w:val="center"/>
              <w:rPr>
                <w:rFonts w:ascii="宋体" w:hAnsi="宋体" w:eastAsia="宋体" w:cs="宋体"/>
                <w:sz w:val="24"/>
              </w:rPr>
            </w:pPr>
            <w:r>
              <w:rPr>
                <w:rFonts w:hint="eastAsia" w:ascii="宋体" w:hAnsi="宋体" w:eastAsia="宋体" w:cs="宋体"/>
                <w:b/>
                <w:sz w:val="24"/>
              </w:rPr>
              <w:t>启动组织处理时间</w:t>
            </w:r>
          </w:p>
        </w:tc>
        <w:tc>
          <w:tcPr>
            <w:tcW w:w="1635" w:type="dxa"/>
            <w:tcMar>
              <w:top w:w="60" w:type="dxa"/>
              <w:left w:w="120" w:type="dxa"/>
              <w:bottom w:w="30" w:type="dxa"/>
              <w:right w:w="120" w:type="dxa"/>
            </w:tcMar>
          </w:tcPr>
          <w:p w14:paraId="76F5B377">
            <w:pPr>
              <w:spacing w:before="120" w:after="120" w:line="360" w:lineRule="auto"/>
              <w:jc w:val="center"/>
              <w:rPr>
                <w:rFonts w:ascii="宋体" w:hAnsi="宋体" w:eastAsia="宋体" w:cs="宋体"/>
                <w:sz w:val="24"/>
              </w:rPr>
            </w:pPr>
            <w:r>
              <w:rPr>
                <w:rFonts w:hint="eastAsia" w:ascii="宋体" w:hAnsi="宋体" w:eastAsia="宋体" w:cs="宋体"/>
                <w:b/>
                <w:sz w:val="24"/>
              </w:rPr>
              <w:t>处理方式</w:t>
            </w:r>
          </w:p>
        </w:tc>
      </w:tr>
      <w:tr w14:paraId="4AC5CFBC">
        <w:tc>
          <w:tcPr>
            <w:tcW w:w="885" w:type="dxa"/>
            <w:tcMar>
              <w:top w:w="60" w:type="dxa"/>
              <w:left w:w="120" w:type="dxa"/>
              <w:bottom w:w="30" w:type="dxa"/>
              <w:right w:w="120" w:type="dxa"/>
            </w:tcMar>
          </w:tcPr>
          <w:p w14:paraId="63864E7B">
            <w:pPr>
              <w:spacing w:before="120" w:after="120" w:line="360" w:lineRule="auto"/>
              <w:jc w:val="center"/>
              <w:rPr>
                <w:rFonts w:ascii="宋体" w:hAnsi="宋体" w:eastAsia="宋体" w:cs="宋体"/>
                <w:sz w:val="24"/>
              </w:rPr>
            </w:pPr>
            <w:r>
              <w:rPr>
                <w:rFonts w:hint="eastAsia" w:ascii="宋体" w:hAnsi="宋体" w:eastAsia="宋体" w:cs="宋体"/>
                <w:sz w:val="24"/>
              </w:rPr>
              <w:t xml:space="preserve"> P 0 </w:t>
            </w:r>
          </w:p>
        </w:tc>
        <w:tc>
          <w:tcPr>
            <w:tcW w:w="825" w:type="dxa"/>
            <w:tcMar>
              <w:top w:w="60" w:type="dxa"/>
              <w:left w:w="120" w:type="dxa"/>
              <w:bottom w:w="30" w:type="dxa"/>
              <w:right w:w="120" w:type="dxa"/>
            </w:tcMar>
          </w:tcPr>
          <w:p w14:paraId="327DB407">
            <w:pPr>
              <w:spacing w:before="120" w:after="120" w:line="360" w:lineRule="auto"/>
              <w:jc w:val="center"/>
              <w:rPr>
                <w:rFonts w:ascii="宋体" w:hAnsi="宋体" w:eastAsia="宋体" w:cs="宋体"/>
                <w:sz w:val="24"/>
              </w:rPr>
            </w:pPr>
            <w:r>
              <w:rPr>
                <w:rFonts w:hint="eastAsia" w:ascii="宋体" w:hAnsi="宋体" w:eastAsia="宋体" w:cs="宋体"/>
                <w:sz w:val="24"/>
              </w:rPr>
              <w:t>重大影响</w:t>
            </w:r>
          </w:p>
        </w:tc>
        <w:tc>
          <w:tcPr>
            <w:tcW w:w="3300" w:type="dxa"/>
            <w:tcMar>
              <w:top w:w="60" w:type="dxa"/>
              <w:left w:w="120" w:type="dxa"/>
              <w:bottom w:w="30" w:type="dxa"/>
              <w:right w:w="120" w:type="dxa"/>
            </w:tcMar>
          </w:tcPr>
          <w:p w14:paraId="1B70473D">
            <w:pPr>
              <w:spacing w:before="120" w:after="120" w:line="360" w:lineRule="auto"/>
              <w:rPr>
                <w:rFonts w:ascii="宋体" w:hAnsi="宋体" w:eastAsia="宋体" w:cs="宋体"/>
                <w:sz w:val="24"/>
              </w:rPr>
            </w:pPr>
            <w:r>
              <w:rPr>
                <w:rFonts w:hint="eastAsia" w:ascii="宋体" w:hAnsi="宋体" w:eastAsia="宋体" w:cs="宋体"/>
                <w:sz w:val="24"/>
              </w:rPr>
              <w:t>1.系统瘫痪，全部业务功能中断，</w:t>
            </w:r>
          </w:p>
          <w:p w14:paraId="3D69A8B5">
            <w:pPr>
              <w:spacing w:before="120" w:after="120" w:line="360" w:lineRule="auto"/>
              <w:rPr>
                <w:rFonts w:ascii="宋体" w:hAnsi="宋体" w:eastAsia="宋体" w:cs="宋体"/>
                <w:sz w:val="24"/>
              </w:rPr>
            </w:pPr>
            <w:r>
              <w:rPr>
                <w:rFonts w:hint="eastAsia" w:ascii="宋体" w:hAnsi="宋体" w:eastAsia="宋体" w:cs="宋体"/>
                <w:sz w:val="24"/>
              </w:rPr>
              <w:t xml:space="preserve">2.主业务场景功能完全不可用且没有绕行方案。 </w:t>
            </w:r>
          </w:p>
        </w:tc>
        <w:tc>
          <w:tcPr>
            <w:tcW w:w="1635" w:type="dxa"/>
            <w:tcMar>
              <w:top w:w="60" w:type="dxa"/>
              <w:left w:w="120" w:type="dxa"/>
              <w:bottom w:w="30" w:type="dxa"/>
              <w:right w:w="120" w:type="dxa"/>
            </w:tcMar>
          </w:tcPr>
          <w:p w14:paraId="1979EE6A">
            <w:pPr>
              <w:spacing w:before="120" w:after="120" w:line="360" w:lineRule="auto"/>
              <w:jc w:val="center"/>
              <w:rPr>
                <w:rFonts w:ascii="宋体" w:hAnsi="宋体" w:eastAsia="宋体" w:cs="宋体"/>
                <w:sz w:val="24"/>
              </w:rPr>
            </w:pPr>
            <w:r>
              <w:rPr>
                <w:rFonts w:hint="eastAsia" w:ascii="宋体" w:hAnsi="宋体" w:eastAsia="宋体" w:cs="宋体"/>
                <w:sz w:val="24"/>
              </w:rPr>
              <w:t>30分钟</w:t>
            </w:r>
          </w:p>
        </w:tc>
        <w:tc>
          <w:tcPr>
            <w:tcW w:w="1635" w:type="dxa"/>
            <w:vMerge w:val="restart"/>
            <w:tcMar>
              <w:top w:w="60" w:type="dxa"/>
              <w:left w:w="120" w:type="dxa"/>
              <w:bottom w:w="30" w:type="dxa"/>
              <w:right w:w="120" w:type="dxa"/>
            </w:tcMar>
          </w:tcPr>
          <w:p w14:paraId="75BC16FF">
            <w:pPr>
              <w:widowControl/>
            </w:pPr>
            <w:r>
              <w:rPr>
                <w:rFonts w:ascii="宋体" w:hAnsi="宋体" w:eastAsia="宋体" w:cs="宋体"/>
                <w:kern w:val="0"/>
                <w:sz w:val="24"/>
                <w:lang w:bidi="ar"/>
              </w:rPr>
              <w:t>故障发生后，乙方应在约定的启动组织处理时间内组织相关售后人员启动故障处置工作；故障处理过程中，乙方须及时向甲方同步故障排查进展、处置措施、阶段性结果及预计修复时间等相关信息。</w:t>
            </w:r>
          </w:p>
          <w:p w14:paraId="4BCB2135">
            <w:pPr>
              <w:spacing w:before="120" w:after="120" w:line="360" w:lineRule="auto"/>
              <w:rPr>
                <w:rFonts w:ascii="宋体" w:hAnsi="宋体" w:eastAsia="宋体" w:cs="宋体"/>
                <w:sz w:val="24"/>
              </w:rPr>
            </w:pPr>
          </w:p>
        </w:tc>
      </w:tr>
      <w:tr w14:paraId="5127E588">
        <w:tc>
          <w:tcPr>
            <w:tcW w:w="885" w:type="dxa"/>
            <w:tcMar>
              <w:top w:w="60" w:type="dxa"/>
              <w:left w:w="120" w:type="dxa"/>
              <w:bottom w:w="30" w:type="dxa"/>
              <w:right w:w="120" w:type="dxa"/>
            </w:tcMar>
          </w:tcPr>
          <w:p w14:paraId="21BF4534">
            <w:pPr>
              <w:spacing w:before="120" w:after="120" w:line="360" w:lineRule="auto"/>
              <w:jc w:val="center"/>
              <w:rPr>
                <w:rFonts w:ascii="宋体" w:hAnsi="宋体" w:eastAsia="宋体" w:cs="宋体"/>
                <w:sz w:val="24"/>
              </w:rPr>
            </w:pPr>
            <w:r>
              <w:rPr>
                <w:rFonts w:hint="eastAsia" w:ascii="宋体" w:hAnsi="宋体" w:eastAsia="宋体" w:cs="宋体"/>
                <w:sz w:val="24"/>
              </w:rPr>
              <w:t xml:space="preserve"> P 1 </w:t>
            </w:r>
          </w:p>
        </w:tc>
        <w:tc>
          <w:tcPr>
            <w:tcW w:w="825" w:type="dxa"/>
            <w:tcMar>
              <w:top w:w="60" w:type="dxa"/>
              <w:left w:w="120" w:type="dxa"/>
              <w:bottom w:w="30" w:type="dxa"/>
              <w:right w:w="120" w:type="dxa"/>
            </w:tcMar>
          </w:tcPr>
          <w:p w14:paraId="41CE9091">
            <w:pPr>
              <w:spacing w:before="120" w:after="120" w:line="360" w:lineRule="auto"/>
              <w:jc w:val="center"/>
              <w:rPr>
                <w:rFonts w:ascii="宋体" w:hAnsi="宋体" w:eastAsia="宋体" w:cs="宋体"/>
                <w:sz w:val="24"/>
              </w:rPr>
            </w:pPr>
            <w:r>
              <w:rPr>
                <w:rFonts w:hint="eastAsia" w:ascii="宋体" w:hAnsi="宋体" w:eastAsia="宋体" w:cs="宋体"/>
                <w:sz w:val="24"/>
              </w:rPr>
              <w:t>重要影响</w:t>
            </w:r>
          </w:p>
        </w:tc>
        <w:tc>
          <w:tcPr>
            <w:tcW w:w="3300" w:type="dxa"/>
            <w:tcMar>
              <w:top w:w="60" w:type="dxa"/>
              <w:left w:w="120" w:type="dxa"/>
              <w:bottom w:w="30" w:type="dxa"/>
              <w:right w:w="120" w:type="dxa"/>
            </w:tcMar>
          </w:tcPr>
          <w:p w14:paraId="2C8CD8C1">
            <w:pPr>
              <w:spacing w:before="120" w:after="120" w:line="360" w:lineRule="auto"/>
              <w:rPr>
                <w:rFonts w:ascii="宋体" w:hAnsi="宋体" w:eastAsia="宋体" w:cs="宋体"/>
                <w:sz w:val="24"/>
              </w:rPr>
            </w:pPr>
            <w:r>
              <w:rPr>
                <w:rFonts w:hint="eastAsia" w:ascii="宋体" w:hAnsi="宋体" w:eastAsia="宋体" w:cs="宋体"/>
                <w:sz w:val="24"/>
              </w:rPr>
              <w:t xml:space="preserve">1.主业务场景功能不可用，但有绕行方案； </w:t>
            </w:r>
          </w:p>
          <w:p w14:paraId="326421EE">
            <w:pPr>
              <w:spacing w:before="120" w:after="120" w:line="360" w:lineRule="auto"/>
              <w:rPr>
                <w:rFonts w:ascii="宋体" w:hAnsi="宋体" w:eastAsia="宋体" w:cs="宋体"/>
                <w:sz w:val="24"/>
              </w:rPr>
            </w:pPr>
            <w:r>
              <w:rPr>
                <w:rFonts w:hint="eastAsia" w:ascii="宋体" w:hAnsi="宋体" w:eastAsia="宋体" w:cs="宋体"/>
                <w:sz w:val="24"/>
              </w:rPr>
              <w:t xml:space="preserve">2.系统主要功能不可用或性能下降，影响重要业务正常开展； </w:t>
            </w:r>
          </w:p>
        </w:tc>
        <w:tc>
          <w:tcPr>
            <w:tcW w:w="1635" w:type="dxa"/>
            <w:tcMar>
              <w:top w:w="60" w:type="dxa"/>
              <w:left w:w="120" w:type="dxa"/>
              <w:bottom w:w="30" w:type="dxa"/>
              <w:right w:w="120" w:type="dxa"/>
            </w:tcMar>
          </w:tcPr>
          <w:p w14:paraId="46767BAE">
            <w:pPr>
              <w:spacing w:before="120" w:after="120" w:line="360" w:lineRule="auto"/>
              <w:jc w:val="center"/>
              <w:rPr>
                <w:rFonts w:ascii="宋体" w:hAnsi="宋体" w:eastAsia="宋体" w:cs="宋体"/>
                <w:sz w:val="24"/>
              </w:rPr>
            </w:pPr>
            <w:r>
              <w:rPr>
                <w:rFonts w:hint="eastAsia" w:ascii="宋体" w:hAnsi="宋体" w:eastAsia="宋体" w:cs="宋体"/>
                <w:sz w:val="24"/>
              </w:rPr>
              <w:t xml:space="preserve">1小时 </w:t>
            </w:r>
          </w:p>
        </w:tc>
        <w:tc>
          <w:tcPr>
            <w:tcW w:w="1635" w:type="dxa"/>
            <w:vMerge w:val="continue"/>
            <w:tcMar>
              <w:top w:w="60" w:type="dxa"/>
              <w:left w:w="120" w:type="dxa"/>
              <w:bottom w:w="30" w:type="dxa"/>
              <w:right w:w="120" w:type="dxa"/>
            </w:tcMar>
          </w:tcPr>
          <w:p w14:paraId="4A73A258">
            <w:pPr>
              <w:spacing w:before="120" w:after="120" w:line="360" w:lineRule="auto"/>
              <w:rPr>
                <w:rFonts w:ascii="宋体" w:hAnsi="宋体" w:eastAsia="宋体" w:cs="宋体"/>
                <w:sz w:val="24"/>
              </w:rPr>
            </w:pPr>
          </w:p>
        </w:tc>
      </w:tr>
      <w:tr w14:paraId="12EF75DF">
        <w:tc>
          <w:tcPr>
            <w:tcW w:w="885" w:type="dxa"/>
            <w:tcMar>
              <w:top w:w="60" w:type="dxa"/>
              <w:left w:w="120" w:type="dxa"/>
              <w:bottom w:w="30" w:type="dxa"/>
              <w:right w:w="120" w:type="dxa"/>
            </w:tcMar>
          </w:tcPr>
          <w:p w14:paraId="029D6AE7">
            <w:pPr>
              <w:spacing w:before="120" w:after="120" w:line="360" w:lineRule="auto"/>
              <w:jc w:val="center"/>
              <w:rPr>
                <w:rFonts w:ascii="宋体" w:hAnsi="宋体" w:eastAsia="宋体" w:cs="宋体"/>
                <w:sz w:val="24"/>
              </w:rPr>
            </w:pPr>
            <w:r>
              <w:rPr>
                <w:rFonts w:hint="eastAsia" w:ascii="宋体" w:hAnsi="宋体" w:eastAsia="宋体" w:cs="宋体"/>
                <w:sz w:val="24"/>
              </w:rPr>
              <w:t xml:space="preserve"> P 2 </w:t>
            </w:r>
          </w:p>
        </w:tc>
        <w:tc>
          <w:tcPr>
            <w:tcW w:w="825" w:type="dxa"/>
            <w:tcMar>
              <w:top w:w="60" w:type="dxa"/>
              <w:left w:w="120" w:type="dxa"/>
              <w:bottom w:w="30" w:type="dxa"/>
              <w:right w:w="120" w:type="dxa"/>
            </w:tcMar>
          </w:tcPr>
          <w:p w14:paraId="6C1AC0E2">
            <w:pPr>
              <w:spacing w:before="120" w:after="120" w:line="360" w:lineRule="auto"/>
              <w:jc w:val="center"/>
              <w:rPr>
                <w:rFonts w:ascii="宋体" w:hAnsi="宋体" w:eastAsia="宋体" w:cs="宋体"/>
                <w:sz w:val="24"/>
              </w:rPr>
            </w:pPr>
            <w:r>
              <w:rPr>
                <w:rFonts w:hint="eastAsia" w:ascii="宋体" w:hAnsi="宋体" w:eastAsia="宋体" w:cs="宋体"/>
                <w:sz w:val="24"/>
              </w:rPr>
              <w:t>次要影响</w:t>
            </w:r>
          </w:p>
        </w:tc>
        <w:tc>
          <w:tcPr>
            <w:tcW w:w="3300" w:type="dxa"/>
            <w:tcMar>
              <w:top w:w="60" w:type="dxa"/>
              <w:left w:w="120" w:type="dxa"/>
              <w:bottom w:w="30" w:type="dxa"/>
              <w:right w:w="120" w:type="dxa"/>
            </w:tcMar>
          </w:tcPr>
          <w:p w14:paraId="59669B4F">
            <w:pPr>
              <w:spacing w:before="120" w:after="120" w:line="360" w:lineRule="auto"/>
              <w:rPr>
                <w:rFonts w:ascii="宋体" w:hAnsi="宋体" w:eastAsia="宋体" w:cs="宋体"/>
                <w:sz w:val="24"/>
              </w:rPr>
            </w:pPr>
            <w:r>
              <w:rPr>
                <w:rFonts w:hint="eastAsia" w:ascii="宋体" w:hAnsi="宋体" w:eastAsia="宋体" w:cs="宋体"/>
                <w:sz w:val="24"/>
              </w:rPr>
              <w:t xml:space="preserve">1.非主业务场景功能不可用； </w:t>
            </w:r>
          </w:p>
          <w:p w14:paraId="5061042F">
            <w:pPr>
              <w:spacing w:before="120" w:after="120" w:line="360" w:lineRule="auto"/>
              <w:rPr>
                <w:rFonts w:ascii="宋体" w:hAnsi="宋体" w:eastAsia="宋体" w:cs="宋体"/>
                <w:sz w:val="24"/>
              </w:rPr>
            </w:pPr>
            <w:r>
              <w:rPr>
                <w:rFonts w:hint="eastAsia" w:ascii="宋体" w:hAnsi="宋体" w:eastAsia="宋体" w:cs="宋体"/>
                <w:sz w:val="24"/>
              </w:rPr>
              <w:t xml:space="preserve">2.系统单一功能不可用，且不影响客户主业务场景。 </w:t>
            </w:r>
          </w:p>
        </w:tc>
        <w:tc>
          <w:tcPr>
            <w:tcW w:w="1635" w:type="dxa"/>
            <w:tcMar>
              <w:top w:w="60" w:type="dxa"/>
              <w:left w:w="120" w:type="dxa"/>
              <w:bottom w:w="30" w:type="dxa"/>
              <w:right w:w="120" w:type="dxa"/>
            </w:tcMar>
          </w:tcPr>
          <w:p w14:paraId="34EA5ACA">
            <w:pPr>
              <w:spacing w:before="120" w:after="120" w:line="360" w:lineRule="auto"/>
              <w:jc w:val="center"/>
              <w:rPr>
                <w:rFonts w:ascii="宋体" w:hAnsi="宋体" w:eastAsia="宋体" w:cs="宋体"/>
                <w:sz w:val="24"/>
              </w:rPr>
            </w:pPr>
            <w:r>
              <w:rPr>
                <w:rFonts w:hint="eastAsia" w:ascii="宋体" w:hAnsi="宋体" w:eastAsia="宋体" w:cs="宋体"/>
                <w:sz w:val="24"/>
              </w:rPr>
              <w:t xml:space="preserve">4小时 </w:t>
            </w:r>
          </w:p>
        </w:tc>
        <w:tc>
          <w:tcPr>
            <w:tcW w:w="1635" w:type="dxa"/>
            <w:vMerge w:val="continue"/>
            <w:tcMar>
              <w:top w:w="60" w:type="dxa"/>
              <w:left w:w="120" w:type="dxa"/>
              <w:bottom w:w="30" w:type="dxa"/>
              <w:right w:w="120" w:type="dxa"/>
            </w:tcMar>
          </w:tcPr>
          <w:p w14:paraId="1DA9B773">
            <w:pPr>
              <w:spacing w:before="120" w:after="120" w:line="360" w:lineRule="auto"/>
              <w:rPr>
                <w:rFonts w:ascii="宋体" w:hAnsi="宋体" w:eastAsia="宋体" w:cs="宋体"/>
                <w:sz w:val="24"/>
              </w:rPr>
            </w:pPr>
          </w:p>
        </w:tc>
      </w:tr>
      <w:tr w14:paraId="455E86B1">
        <w:tc>
          <w:tcPr>
            <w:tcW w:w="885" w:type="dxa"/>
            <w:tcMar>
              <w:top w:w="60" w:type="dxa"/>
              <w:left w:w="120" w:type="dxa"/>
              <w:bottom w:w="30" w:type="dxa"/>
              <w:right w:w="120" w:type="dxa"/>
            </w:tcMar>
          </w:tcPr>
          <w:p w14:paraId="07899D3E">
            <w:pPr>
              <w:spacing w:before="120" w:after="120" w:line="360" w:lineRule="auto"/>
              <w:jc w:val="center"/>
              <w:rPr>
                <w:rFonts w:ascii="宋体" w:hAnsi="宋体" w:eastAsia="宋体" w:cs="宋体"/>
                <w:sz w:val="24"/>
              </w:rPr>
            </w:pPr>
            <w:r>
              <w:rPr>
                <w:rFonts w:hint="eastAsia" w:ascii="宋体" w:hAnsi="宋体" w:eastAsia="宋体" w:cs="宋体"/>
                <w:sz w:val="24"/>
              </w:rPr>
              <w:t xml:space="preserve"> P 3</w:t>
            </w:r>
          </w:p>
        </w:tc>
        <w:tc>
          <w:tcPr>
            <w:tcW w:w="825" w:type="dxa"/>
            <w:tcMar>
              <w:top w:w="60" w:type="dxa"/>
              <w:left w:w="120" w:type="dxa"/>
              <w:bottom w:w="30" w:type="dxa"/>
              <w:right w:w="120" w:type="dxa"/>
            </w:tcMar>
          </w:tcPr>
          <w:p w14:paraId="456213F6">
            <w:pPr>
              <w:spacing w:before="120" w:after="120" w:line="360" w:lineRule="auto"/>
              <w:jc w:val="center"/>
              <w:rPr>
                <w:rFonts w:ascii="宋体" w:hAnsi="宋体" w:eastAsia="宋体" w:cs="宋体"/>
                <w:sz w:val="24"/>
              </w:rPr>
            </w:pPr>
            <w:r>
              <w:rPr>
                <w:rFonts w:hint="eastAsia" w:ascii="宋体" w:hAnsi="宋体" w:eastAsia="宋体" w:cs="宋体"/>
                <w:sz w:val="24"/>
              </w:rPr>
              <w:t>一般影响</w:t>
            </w:r>
          </w:p>
        </w:tc>
        <w:tc>
          <w:tcPr>
            <w:tcW w:w="3300" w:type="dxa"/>
            <w:tcMar>
              <w:top w:w="60" w:type="dxa"/>
              <w:left w:w="120" w:type="dxa"/>
              <w:bottom w:w="30" w:type="dxa"/>
              <w:right w:w="120" w:type="dxa"/>
            </w:tcMar>
          </w:tcPr>
          <w:p w14:paraId="5EA4A64C">
            <w:pPr>
              <w:spacing w:before="120" w:after="120" w:line="360" w:lineRule="auto"/>
              <w:rPr>
                <w:rFonts w:ascii="宋体" w:hAnsi="宋体" w:eastAsia="宋体" w:cs="宋体"/>
                <w:sz w:val="24"/>
              </w:rPr>
            </w:pPr>
            <w:r>
              <w:rPr>
                <w:rFonts w:hint="eastAsia" w:ascii="宋体" w:hAnsi="宋体" w:eastAsia="宋体" w:cs="宋体"/>
                <w:sz w:val="24"/>
              </w:rPr>
              <w:t>1.偶发性的单一出错事件或次要功能不可用；</w:t>
            </w:r>
          </w:p>
          <w:p w14:paraId="6D8C9AF5">
            <w:pPr>
              <w:spacing w:before="120" w:after="120" w:line="360" w:lineRule="auto"/>
              <w:rPr>
                <w:rFonts w:ascii="宋体" w:hAnsi="宋体" w:eastAsia="宋体" w:cs="宋体"/>
                <w:sz w:val="24"/>
              </w:rPr>
            </w:pPr>
            <w:r>
              <w:rPr>
                <w:rFonts w:hint="eastAsia" w:ascii="宋体" w:hAnsi="宋体" w:eastAsia="宋体" w:cs="宋体"/>
                <w:sz w:val="24"/>
              </w:rPr>
              <w:t xml:space="preserve">2.系统界面文案或提示异常，不影响正常使用。 </w:t>
            </w:r>
          </w:p>
        </w:tc>
        <w:tc>
          <w:tcPr>
            <w:tcW w:w="1635" w:type="dxa"/>
            <w:tcMar>
              <w:top w:w="60" w:type="dxa"/>
              <w:left w:w="120" w:type="dxa"/>
              <w:bottom w:w="30" w:type="dxa"/>
              <w:right w:w="120" w:type="dxa"/>
            </w:tcMar>
          </w:tcPr>
          <w:p w14:paraId="462191AE">
            <w:pPr>
              <w:spacing w:before="120" w:after="120" w:line="360" w:lineRule="auto"/>
              <w:jc w:val="center"/>
              <w:rPr>
                <w:rFonts w:ascii="宋体" w:hAnsi="宋体" w:eastAsia="宋体" w:cs="宋体"/>
                <w:sz w:val="24"/>
              </w:rPr>
            </w:pPr>
            <w:r>
              <w:rPr>
                <w:rFonts w:hint="eastAsia" w:ascii="宋体" w:hAnsi="宋体" w:eastAsia="宋体" w:cs="宋体"/>
                <w:sz w:val="24"/>
              </w:rPr>
              <w:t xml:space="preserve">8小时 </w:t>
            </w:r>
          </w:p>
        </w:tc>
        <w:tc>
          <w:tcPr>
            <w:tcW w:w="1635" w:type="dxa"/>
            <w:vMerge w:val="continue"/>
            <w:tcMar>
              <w:top w:w="60" w:type="dxa"/>
              <w:left w:w="120" w:type="dxa"/>
              <w:bottom w:w="30" w:type="dxa"/>
              <w:right w:w="120" w:type="dxa"/>
            </w:tcMar>
          </w:tcPr>
          <w:p w14:paraId="10DE909D">
            <w:pPr>
              <w:spacing w:before="120" w:after="120" w:line="360" w:lineRule="auto"/>
              <w:rPr>
                <w:rFonts w:ascii="宋体" w:hAnsi="宋体" w:eastAsia="宋体" w:cs="宋体"/>
                <w:sz w:val="24"/>
              </w:rPr>
            </w:pPr>
          </w:p>
        </w:tc>
      </w:tr>
    </w:tbl>
    <w:p w14:paraId="5661FBDB">
      <w:pPr>
        <w:spacing w:before="300" w:after="120" w:line="360" w:lineRule="auto"/>
        <w:outlineLvl w:val="2"/>
        <w:rPr>
          <w:rFonts w:ascii="宋体" w:hAnsi="宋体" w:eastAsia="宋体" w:cs="宋体"/>
          <w:sz w:val="24"/>
        </w:rPr>
      </w:pPr>
      <w:bookmarkStart w:id="23" w:name="heading_52"/>
      <w:r>
        <w:rPr>
          <w:rFonts w:hint="eastAsia" w:ascii="宋体" w:hAnsi="宋体" w:eastAsia="宋体" w:cs="宋体"/>
          <w:color w:val="3370FF"/>
          <w:sz w:val="24"/>
        </w:rPr>
        <w:t xml:space="preserve">5.3 </w:t>
      </w:r>
      <w:r>
        <w:rPr>
          <w:rFonts w:hint="eastAsia" w:ascii="宋体" w:hAnsi="宋体" w:eastAsia="宋体" w:cs="宋体"/>
          <w:b/>
          <w:sz w:val="24"/>
        </w:rPr>
        <w:t>服务延期</w:t>
      </w:r>
      <w:bookmarkEnd w:id="23"/>
    </w:p>
    <w:p w14:paraId="0807EC4F">
      <w:pPr>
        <w:spacing w:before="120" w:after="120" w:line="360" w:lineRule="auto"/>
        <w:ind w:firstLine="420"/>
        <w:rPr>
          <w:rFonts w:ascii="宋体" w:hAnsi="宋体" w:eastAsia="宋体" w:cs="宋体"/>
          <w:sz w:val="24"/>
        </w:rPr>
      </w:pPr>
      <w:r>
        <w:rPr>
          <w:rFonts w:hint="eastAsia" w:ascii="宋体" w:hAnsi="宋体" w:eastAsia="宋体" w:cs="宋体"/>
          <w:sz w:val="24"/>
        </w:rPr>
        <w:t>如【1】年维保售后服务到期后需要延期，甲方须在售后服务期限截止前的【30】个自然日内，与乙方签署相关协议，协议签署后乙方继续为甲方提供下一年度售后服务。</w:t>
      </w:r>
    </w:p>
    <w:p w14:paraId="33014DD2">
      <w:pPr>
        <w:spacing w:before="120" w:after="120" w:line="360" w:lineRule="auto"/>
        <w:rPr>
          <w:rFonts w:ascii="宋体" w:hAnsi="宋体" w:eastAsia="宋体" w:cs="宋体"/>
          <w:sz w:val="24"/>
        </w:rPr>
      </w:pPr>
    </w:p>
    <w:p w14:paraId="6CE64370">
      <w:pPr>
        <w:spacing w:before="120" w:after="120" w:line="360" w:lineRule="auto"/>
        <w:rPr>
          <w:rFonts w:ascii="宋体" w:hAnsi="宋体" w:eastAsia="宋体" w:cs="宋体"/>
          <w:sz w:val="24"/>
        </w:rPr>
      </w:pPr>
    </w:p>
    <w:p w14:paraId="4BACBCDF">
      <w:pPr>
        <w:spacing w:after="0" w:line="360" w:lineRule="auto"/>
        <w:rPr>
          <w:rFonts w:ascii="宋体" w:hAnsi="宋体" w:eastAsia="宋体" w:cs="宋体"/>
          <w:spacing w:val="-2"/>
          <w:sz w:val="24"/>
        </w:rPr>
      </w:pPr>
    </w:p>
    <w:p w14:paraId="3CD6A5AE">
      <w:pPr>
        <w:spacing w:after="0" w:line="360" w:lineRule="auto"/>
        <w:rPr>
          <w:rFonts w:ascii="宋体" w:hAnsi="宋体" w:eastAsia="宋体" w:cs="宋体"/>
          <w:spacing w:val="-2"/>
          <w:sz w:val="24"/>
        </w:rPr>
      </w:pPr>
    </w:p>
    <w:p w14:paraId="119EE8EB">
      <w:pPr>
        <w:rPr>
          <w:rFonts w:ascii="宋体" w:hAnsi="宋体" w:eastAsia="宋体" w:cs="宋体"/>
          <w:spacing w:val="-2"/>
          <w:sz w:val="24"/>
        </w:rPr>
      </w:pPr>
      <w:r>
        <w:rPr>
          <w:rFonts w:hint="eastAsia" w:ascii="宋体" w:hAnsi="宋体" w:eastAsia="宋体" w:cs="宋体"/>
          <w:spacing w:val="-2"/>
          <w:sz w:val="24"/>
        </w:rPr>
        <w:t xml:space="preserve">甲方：武汉光谷数据产业有限公司（盖章）      </w:t>
      </w:r>
    </w:p>
    <w:p w14:paraId="185A37A5">
      <w:pPr>
        <w:rPr>
          <w:rFonts w:ascii="宋体" w:hAnsi="宋体" w:eastAsia="宋体" w:cs="宋体"/>
          <w:spacing w:val="-4"/>
          <w:sz w:val="24"/>
        </w:rPr>
      </w:pPr>
      <w:r>
        <w:rPr>
          <w:rFonts w:hint="eastAsia" w:ascii="宋体" w:hAnsi="宋体" w:eastAsia="宋体" w:cs="宋体"/>
          <w:spacing w:val="-4"/>
          <w:sz w:val="24"/>
        </w:rPr>
        <w:t>日期：</w:t>
      </w:r>
    </w:p>
    <w:p w14:paraId="5815783A">
      <w:pPr>
        <w:rPr>
          <w:rFonts w:ascii="宋体" w:hAnsi="宋体" w:eastAsia="宋体" w:cs="宋体"/>
          <w:spacing w:val="-4"/>
          <w:sz w:val="24"/>
        </w:rPr>
      </w:pPr>
    </w:p>
    <w:p w14:paraId="4AB22741">
      <w:pPr>
        <w:rPr>
          <w:rFonts w:ascii="宋体" w:hAnsi="宋体" w:eastAsia="宋体" w:cs="宋体"/>
          <w:spacing w:val="-4"/>
          <w:sz w:val="24"/>
        </w:rPr>
      </w:pPr>
    </w:p>
    <w:p w14:paraId="2F98CED1">
      <w:pPr>
        <w:rPr>
          <w:rFonts w:ascii="宋体" w:hAnsi="宋体" w:eastAsia="宋体" w:cs="宋体"/>
          <w:spacing w:val="-4"/>
          <w:sz w:val="24"/>
        </w:rPr>
      </w:pPr>
    </w:p>
    <w:p w14:paraId="1442F87A">
      <w:pPr>
        <w:widowControl/>
        <w:rPr>
          <w:rFonts w:ascii="宋体" w:hAnsi="宋体" w:eastAsia="宋体" w:cs="宋体"/>
          <w:spacing w:val="-2"/>
          <w:sz w:val="24"/>
        </w:rPr>
      </w:pPr>
      <w:r>
        <w:rPr>
          <w:rFonts w:hint="eastAsia" w:ascii="宋体" w:hAnsi="宋体" w:eastAsia="宋体" w:cs="宋体"/>
          <w:spacing w:val="-2"/>
          <w:sz w:val="24"/>
        </w:rPr>
        <w:t>乙方：【</w:t>
      </w:r>
      <w:r>
        <w:rPr>
          <w:rFonts w:hint="eastAsia" w:ascii="宋体" w:hAnsi="宋体" w:eastAsia="宋体" w:cs="宋体"/>
          <w:kern w:val="0"/>
          <w:sz w:val="24"/>
          <w:lang w:bidi="ar"/>
        </w:rPr>
        <w:t>北京火山引擎科技有限公司</w:t>
      </w:r>
      <w:r>
        <w:rPr>
          <w:rFonts w:hint="eastAsia" w:ascii="宋体" w:hAnsi="宋体" w:eastAsia="宋体" w:cs="宋体"/>
          <w:spacing w:val="-2"/>
          <w:sz w:val="24"/>
        </w:rPr>
        <w:t xml:space="preserve">】（盖章）      </w:t>
      </w:r>
    </w:p>
    <w:p w14:paraId="68431DE9">
      <w:pPr>
        <w:rPr>
          <w:rFonts w:ascii="宋体" w:hAnsi="宋体" w:eastAsia="宋体" w:cs="宋体"/>
          <w:sz w:val="24"/>
        </w:rPr>
      </w:pPr>
      <w:r>
        <w:rPr>
          <w:rFonts w:hint="eastAsia" w:ascii="宋体" w:hAnsi="宋体" w:eastAsia="宋体" w:cs="宋体"/>
          <w:spacing w:val="-4"/>
          <w:sz w:val="24"/>
        </w:rPr>
        <w:t>日期：</w:t>
      </w:r>
    </w:p>
    <w:p w14:paraId="5A7167EC">
      <w:pPr>
        <w:spacing w:before="120" w:after="120" w:line="360" w:lineRule="auto"/>
        <w:rPr>
          <w:rFonts w:hint="eastAsia" w:ascii="宋体" w:hAnsi="宋体" w:eastAsia="宋体" w:cs="宋体"/>
          <w:sz w:val="24"/>
        </w:rPr>
      </w:pPr>
    </w:p>
    <w:sectPr>
      <w:headerReference r:id="rId7" w:type="default"/>
      <w:pgSz w:w="11905" w:h="16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康康" w:date="2026-09-16T10:10:15Z" w:initials="">
    <w:p w14:paraId="63171468">
      <w:pPr>
        <w:pStyle w:val="4"/>
        <w:rPr>
          <w:rFonts w:hint="default" w:eastAsiaTheme="minorEastAsia"/>
          <w:lang w:val="en-US" w:eastAsia="zh-CN"/>
        </w:rPr>
      </w:pPr>
      <w:r>
        <w:rPr>
          <w:rFonts w:hint="eastAsia"/>
          <w:lang w:val="en-US" w:eastAsia="zh-CN"/>
        </w:rPr>
        <w:t>一期无</w:t>
      </w:r>
    </w:p>
  </w:comment>
  <w:comment w:id="1" w:author="康康" w:date="2026-09-16T10:12:31Z" w:initials="">
    <w:p w14:paraId="1FCD22D2">
      <w:pPr>
        <w:pStyle w:val="4"/>
        <w:rPr>
          <w:rFonts w:hint="default" w:eastAsiaTheme="minorEastAsia"/>
          <w:lang w:val="en-US" w:eastAsia="zh-CN"/>
        </w:rPr>
      </w:pPr>
      <w:r>
        <w:rPr>
          <w:rFonts w:hint="eastAsia"/>
          <w:lang w:val="en-US" w:eastAsia="zh-CN"/>
        </w:rPr>
        <w:t>一期可修改单个项目报告</w:t>
      </w:r>
    </w:p>
  </w:comment>
  <w:comment w:id="2" w:author="康康" w:date="2026-09-16T10:15:17Z" w:initials="">
    <w:p w14:paraId="4E7724B5">
      <w:pPr>
        <w:pStyle w:val="4"/>
        <w:rPr>
          <w:rFonts w:hint="default" w:eastAsiaTheme="minorEastAsia"/>
          <w:lang w:val="en-US" w:eastAsia="zh-CN"/>
        </w:rPr>
      </w:pPr>
      <w:r>
        <w:rPr>
          <w:rFonts w:hint="eastAsia"/>
          <w:lang w:val="en-US" w:eastAsia="zh-CN"/>
        </w:rPr>
        <w:t>有单个项目摘要，不包含项目内容，主要侧重与进展</w:t>
      </w:r>
    </w:p>
  </w:comment>
  <w:comment w:id="3" w:author="康康" w:date="2026-09-16T10:16:08Z" w:initials="">
    <w:p w14:paraId="0E68EE3F">
      <w:pPr>
        <w:pStyle w:val="4"/>
        <w:rPr>
          <w:rFonts w:hint="default" w:eastAsiaTheme="minorEastAsia"/>
          <w:lang w:val="en-US" w:eastAsia="zh-CN"/>
        </w:rPr>
      </w:pPr>
      <w:r>
        <w:rPr>
          <w:rFonts w:hint="eastAsia"/>
          <w:lang w:val="en-US" w:eastAsia="zh-CN"/>
        </w:rPr>
        <w:t>与客户沟通后由办结时限调整为每X天需协同方更新进展。</w:t>
      </w:r>
    </w:p>
  </w:comment>
  <w:comment w:id="4" w:author="康康" w:date="2026-09-16T10:18:02Z" w:initials="">
    <w:p w14:paraId="66D1C77F">
      <w:pPr>
        <w:pStyle w:val="4"/>
        <w:rPr>
          <w:rFonts w:hint="eastAsia" w:eastAsiaTheme="minorEastAsia"/>
          <w:lang w:val="en-US" w:eastAsia="zh-CN"/>
        </w:rPr>
      </w:pPr>
      <w:r>
        <w:rPr>
          <w:rFonts w:hint="eastAsia"/>
          <w:lang w:val="en-US" w:eastAsia="zh-CN"/>
        </w:rPr>
        <w:t>一期无</w:t>
      </w:r>
    </w:p>
  </w:comment>
  <w:comment w:id="5" w:author="康康" w:date="2026-09-16T10:18:27Z" w:initials="">
    <w:p w14:paraId="2E9F5DBC">
      <w:pPr>
        <w:pStyle w:val="4"/>
        <w:rPr>
          <w:rFonts w:hint="default" w:eastAsiaTheme="minorEastAsia"/>
          <w:lang w:val="en-US" w:eastAsia="zh-CN"/>
        </w:rPr>
      </w:pPr>
      <w:r>
        <w:rPr>
          <w:rFonts w:hint="eastAsia"/>
          <w:lang w:val="en-US" w:eastAsia="zh-CN"/>
        </w:rPr>
        <w:t>与区级OA对接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171468" w15:done="0"/>
  <w15:commentEx w15:paraId="1FCD22D2" w15:done="0"/>
  <w15:commentEx w15:paraId="4E7724B5" w15:done="0"/>
  <w15:commentEx w15:paraId="0E68EE3F" w15:done="0"/>
  <w15:commentEx w15:paraId="66D1C77F" w15:done="0"/>
  <w15:commentEx w15:paraId="2E9F5DB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Wawati SC">
    <w:panose1 w:val="040B0500000000000000"/>
    <w:charset w:val="86"/>
    <w:family w:val="decorative"/>
    <w:pitch w:val="default"/>
    <w:sig w:usb0="A00002FF" w:usb1="38CF7CFB" w:usb2="00000016" w:usb3="00000000" w:csb0="00040003"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416BE">
    <w:r>
      <w:pict>
        <v:shape id="WordPictureWatermark1" o:spid="_x0000_s1025" o:spt="75" type="#_x0000_t75" style="position:absolute;left:0pt;height:697.5pt;width:414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image899"/>
          <o:lock v:ext="edit" aspectratio="t"/>
        </v:shape>
      </w:pict>
    </w:r>
    <w:r>
      <w:drawing>
        <wp:anchor distT="0" distB="0" distL="0" distR="0" simplePos="0" relativeHeight="251659264" behindDoc="1" locked="0" layoutInCell="1" allowOverlap="1">
          <wp:simplePos x="0" y="0"/>
          <wp:positionH relativeFrom="page">
            <wp:posOffset>1270</wp:posOffset>
          </wp:positionH>
          <wp:positionV relativeFrom="page">
            <wp:posOffset>0</wp:posOffset>
          </wp:positionV>
          <wp:extent cx="7556500" cy="10693400"/>
          <wp:effectExtent l="0" t="0" r="635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
                  <a:stretch>
                    <a:fillRect/>
                  </a:stretch>
                </pic:blipFill>
                <pic:spPr>
                  <a:xfrm>
                    <a:off x="0" y="0"/>
                    <a:ext cx="7556500" cy="10693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F7CEB"/>
    <w:multiLevelType w:val="multilevel"/>
    <w:tmpl w:val="053F7CEB"/>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6493EDC"/>
    <w:multiLevelType w:val="multilevel"/>
    <w:tmpl w:val="06493EDC"/>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7E4776B"/>
    <w:multiLevelType w:val="multilevel"/>
    <w:tmpl w:val="07E4776B"/>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0663A5D"/>
    <w:multiLevelType w:val="multilevel"/>
    <w:tmpl w:val="10663A5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D242AAE"/>
    <w:multiLevelType w:val="multilevel"/>
    <w:tmpl w:val="1D242AA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D613FE6"/>
    <w:multiLevelType w:val="multilevel"/>
    <w:tmpl w:val="1D613FE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2036012F"/>
    <w:multiLevelType w:val="multilevel"/>
    <w:tmpl w:val="2036012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874316C"/>
    <w:multiLevelType w:val="multilevel"/>
    <w:tmpl w:val="2874316C"/>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300F6DE6"/>
    <w:multiLevelType w:val="multilevel"/>
    <w:tmpl w:val="300F6DE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351E74AE"/>
    <w:multiLevelType w:val="multilevel"/>
    <w:tmpl w:val="351E74A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38B66B54"/>
    <w:multiLevelType w:val="multilevel"/>
    <w:tmpl w:val="38B66B5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3CEE49C5"/>
    <w:multiLevelType w:val="multilevel"/>
    <w:tmpl w:val="3CEE49C5"/>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D773D57"/>
    <w:multiLevelType w:val="multilevel"/>
    <w:tmpl w:val="3D773D5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E5E5093"/>
    <w:multiLevelType w:val="multilevel"/>
    <w:tmpl w:val="3E5E509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F0A2737"/>
    <w:multiLevelType w:val="multilevel"/>
    <w:tmpl w:val="3F0A2737"/>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43D207E9"/>
    <w:multiLevelType w:val="multilevel"/>
    <w:tmpl w:val="43D207E9"/>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7CE75C1"/>
    <w:multiLevelType w:val="multilevel"/>
    <w:tmpl w:val="47CE75C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80F29AE"/>
    <w:multiLevelType w:val="multilevel"/>
    <w:tmpl w:val="480F29AE"/>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F146B43"/>
    <w:multiLevelType w:val="multilevel"/>
    <w:tmpl w:val="4F146B43"/>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5067370F"/>
    <w:multiLevelType w:val="multilevel"/>
    <w:tmpl w:val="5067370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509A6770"/>
    <w:multiLevelType w:val="multilevel"/>
    <w:tmpl w:val="509A6770"/>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0F4795B"/>
    <w:multiLevelType w:val="multilevel"/>
    <w:tmpl w:val="50F4795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521E01C5"/>
    <w:multiLevelType w:val="multilevel"/>
    <w:tmpl w:val="521E01C5"/>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52512DE1"/>
    <w:multiLevelType w:val="multilevel"/>
    <w:tmpl w:val="52512DE1"/>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53A11A20"/>
    <w:multiLevelType w:val="multilevel"/>
    <w:tmpl w:val="53A11A20"/>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5AB10B77"/>
    <w:multiLevelType w:val="multilevel"/>
    <w:tmpl w:val="5AB10B77"/>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5FA17713"/>
    <w:multiLevelType w:val="multilevel"/>
    <w:tmpl w:val="5FA1771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62273DD3"/>
    <w:multiLevelType w:val="multilevel"/>
    <w:tmpl w:val="62273DD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66E05F11"/>
    <w:multiLevelType w:val="multilevel"/>
    <w:tmpl w:val="66E05F11"/>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6FB40DC6"/>
    <w:multiLevelType w:val="multilevel"/>
    <w:tmpl w:val="6FB40DC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70E979E7"/>
    <w:multiLevelType w:val="multilevel"/>
    <w:tmpl w:val="70E979E7"/>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72DF1F40"/>
    <w:multiLevelType w:val="multilevel"/>
    <w:tmpl w:val="72DF1F40"/>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
    <w:nsid w:val="75823E59"/>
    <w:multiLevelType w:val="multilevel"/>
    <w:tmpl w:val="75823E59"/>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7A1707F5"/>
    <w:multiLevelType w:val="multilevel"/>
    <w:tmpl w:val="7A1707F5"/>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7BC16E08"/>
    <w:multiLevelType w:val="multilevel"/>
    <w:tmpl w:val="7BC16E08"/>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7DF02F2C"/>
    <w:multiLevelType w:val="multilevel"/>
    <w:tmpl w:val="7DF02F2C"/>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num>
  <w:num w:numId="2">
    <w:abstractNumId w:val="12"/>
  </w:num>
  <w:num w:numId="3">
    <w:abstractNumId w:val="0"/>
  </w:num>
  <w:num w:numId="4">
    <w:abstractNumId w:val="6"/>
  </w:num>
  <w:num w:numId="5">
    <w:abstractNumId w:val="26"/>
  </w:num>
  <w:num w:numId="6">
    <w:abstractNumId w:val="13"/>
  </w:num>
  <w:num w:numId="7">
    <w:abstractNumId w:val="31"/>
  </w:num>
  <w:num w:numId="8">
    <w:abstractNumId w:val="14"/>
  </w:num>
  <w:num w:numId="9">
    <w:abstractNumId w:val="9"/>
  </w:num>
  <w:num w:numId="10">
    <w:abstractNumId w:val="27"/>
  </w:num>
  <w:num w:numId="11">
    <w:abstractNumId w:val="24"/>
  </w:num>
  <w:num w:numId="12">
    <w:abstractNumId w:val="18"/>
  </w:num>
  <w:num w:numId="13">
    <w:abstractNumId w:val="22"/>
  </w:num>
  <w:num w:numId="14">
    <w:abstractNumId w:val="5"/>
  </w:num>
  <w:num w:numId="15">
    <w:abstractNumId w:val="17"/>
  </w:num>
  <w:num w:numId="16">
    <w:abstractNumId w:val="21"/>
  </w:num>
  <w:num w:numId="17">
    <w:abstractNumId w:val="1"/>
  </w:num>
  <w:num w:numId="18">
    <w:abstractNumId w:val="28"/>
  </w:num>
  <w:num w:numId="19">
    <w:abstractNumId w:val="7"/>
  </w:num>
  <w:num w:numId="20">
    <w:abstractNumId w:val="25"/>
  </w:num>
  <w:num w:numId="21">
    <w:abstractNumId w:val="4"/>
  </w:num>
  <w:num w:numId="22">
    <w:abstractNumId w:val="10"/>
  </w:num>
  <w:num w:numId="23">
    <w:abstractNumId w:val="35"/>
  </w:num>
  <w:num w:numId="24">
    <w:abstractNumId w:val="16"/>
  </w:num>
  <w:num w:numId="25">
    <w:abstractNumId w:val="29"/>
  </w:num>
  <w:num w:numId="26">
    <w:abstractNumId w:val="33"/>
  </w:num>
  <w:num w:numId="27">
    <w:abstractNumId w:val="34"/>
  </w:num>
  <w:num w:numId="28">
    <w:abstractNumId w:val="30"/>
  </w:num>
  <w:num w:numId="29">
    <w:abstractNumId w:val="32"/>
  </w:num>
  <w:num w:numId="30">
    <w:abstractNumId w:val="19"/>
  </w:num>
  <w:num w:numId="31">
    <w:abstractNumId w:val="11"/>
  </w:num>
  <w:num w:numId="32">
    <w:abstractNumId w:val="8"/>
  </w:num>
  <w:num w:numId="33">
    <w:abstractNumId w:val="23"/>
  </w:num>
  <w:num w:numId="34">
    <w:abstractNumId w:val="20"/>
  </w:num>
  <w:num w:numId="35">
    <w:abstractNumId w:val="3"/>
  </w:num>
  <w:num w:numId="36">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康康">
    <w15:presenceInfo w15:providerId="WPS Office" w15:userId="41699923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ocumentProtection w:enforcement="0"/>
  <w:defaultTabStop w:val="420"/>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89"/>
    <w:rsid w:val="00006C89"/>
    <w:rsid w:val="000409F2"/>
    <w:rsid w:val="000D32D7"/>
    <w:rsid w:val="00106EE6"/>
    <w:rsid w:val="002B11B2"/>
    <w:rsid w:val="00386CFC"/>
    <w:rsid w:val="005460D8"/>
    <w:rsid w:val="00554B8D"/>
    <w:rsid w:val="005B7573"/>
    <w:rsid w:val="005C30A6"/>
    <w:rsid w:val="00770359"/>
    <w:rsid w:val="007F4099"/>
    <w:rsid w:val="009269EA"/>
    <w:rsid w:val="00AA3A65"/>
    <w:rsid w:val="00C87786"/>
    <w:rsid w:val="00E00A42"/>
    <w:rsid w:val="00F1174E"/>
    <w:rsid w:val="00FC2983"/>
    <w:rsid w:val="27FFEBFC"/>
    <w:rsid w:val="32460A89"/>
    <w:rsid w:val="3FABF05B"/>
    <w:rsid w:val="3FBF2242"/>
    <w:rsid w:val="45B210FA"/>
    <w:rsid w:val="536FB808"/>
    <w:rsid w:val="541124D3"/>
    <w:rsid w:val="5EBDBF26"/>
    <w:rsid w:val="5FA03DCC"/>
    <w:rsid w:val="5FBE63BE"/>
    <w:rsid w:val="67EF6ACF"/>
    <w:rsid w:val="75D7F693"/>
    <w:rsid w:val="7C5F4220"/>
    <w:rsid w:val="7F321078"/>
    <w:rsid w:val="92FD8E8C"/>
    <w:rsid w:val="DD7F78F4"/>
    <w:rsid w:val="E1EF67FB"/>
    <w:rsid w:val="E797A1D8"/>
    <w:rsid w:val="F7C50F5D"/>
    <w:rsid w:val="FFB26C9C"/>
    <w:rsid w:val="FFB7618A"/>
    <w:rsid w:val="FFC73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3"/>
    <w:basedOn w:val="1"/>
    <w:next w:val="1"/>
    <w:unhideWhenUsed/>
    <w:qFormat/>
    <w:uiPriority w:val="9"/>
    <w:pPr>
      <w:keepNext/>
      <w:keepLines/>
      <w:spacing w:before="260" w:after="260" w:line="413" w:lineRule="auto"/>
      <w:outlineLvl w:val="2"/>
    </w:pPr>
    <w:rPr>
      <w:b/>
      <w:sz w:val="32"/>
    </w:rPr>
  </w:style>
  <w:style w:type="paragraph" w:styleId="3">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3"/>
    <w:unhideWhenUsed/>
    <w:qFormat/>
    <w:uiPriority w:val="99"/>
  </w:style>
  <w:style w:type="paragraph" w:styleId="5">
    <w:name w:val="Body Text"/>
    <w:basedOn w:val="1"/>
    <w:qFormat/>
    <w:uiPriority w:val="1"/>
    <w:rPr>
      <w:rFonts w:ascii="Wawati SC" w:hAnsi="Wawati SC" w:eastAsia="Wawati SC" w:cs="Wawati SC"/>
      <w:sz w:val="21"/>
      <w:szCs w:val="21"/>
    </w:rPr>
  </w:style>
  <w:style w:type="paragraph" w:styleId="6">
    <w:name w:val="footer"/>
    <w:basedOn w:val="1"/>
    <w:link w:val="17"/>
    <w:unhideWhenUsed/>
    <w:qFormat/>
    <w:uiPriority w:val="99"/>
    <w:pPr>
      <w:tabs>
        <w:tab w:val="center" w:pos="4153"/>
        <w:tab w:val="right" w:pos="8306"/>
      </w:tabs>
      <w:snapToGrid w:val="0"/>
      <w:spacing w:line="240" w:lineRule="auto"/>
    </w:pPr>
    <w:rPr>
      <w:sz w:val="18"/>
      <w:szCs w:val="18"/>
    </w:rPr>
  </w:style>
  <w:style w:type="paragraph" w:styleId="7">
    <w:name w:val="header"/>
    <w:basedOn w:val="1"/>
    <w:link w:val="16"/>
    <w:unhideWhenUsed/>
    <w:qFormat/>
    <w:uiPriority w:val="99"/>
    <w:pPr>
      <w:tabs>
        <w:tab w:val="center" w:pos="4153"/>
        <w:tab w:val="right" w:pos="8306"/>
      </w:tabs>
      <w:snapToGrid w:val="0"/>
      <w:spacing w:line="240" w:lineRule="auto"/>
      <w:jc w:val="center"/>
    </w:pPr>
    <w:rPr>
      <w:sz w:val="18"/>
      <w:szCs w:val="18"/>
    </w:rPr>
  </w:style>
  <w:style w:type="paragraph" w:styleId="8">
    <w:name w:val="annotation subject"/>
    <w:basedOn w:val="4"/>
    <w:next w:val="4"/>
    <w:link w:val="14"/>
    <w:semiHidden/>
    <w:unhideWhenUsed/>
    <w:qFormat/>
    <w:uiPriority w:val="99"/>
    <w:rPr>
      <w:b/>
      <w:bCs/>
    </w:rPr>
  </w:style>
  <w:style w:type="character" w:styleId="11">
    <w:name w:val="Strong"/>
    <w:basedOn w:val="10"/>
    <w:qFormat/>
    <w:uiPriority w:val="0"/>
    <w:rPr>
      <w:b/>
    </w:rPr>
  </w:style>
  <w:style w:type="character" w:styleId="12">
    <w:name w:val="annotation reference"/>
    <w:basedOn w:val="10"/>
    <w:semiHidden/>
    <w:unhideWhenUsed/>
    <w:qFormat/>
    <w:uiPriority w:val="99"/>
    <w:rPr>
      <w:sz w:val="21"/>
      <w:szCs w:val="21"/>
    </w:rPr>
  </w:style>
  <w:style w:type="character" w:customStyle="1" w:styleId="13">
    <w:name w:val="批注文字 字符"/>
    <w:basedOn w:val="10"/>
    <w:link w:val="4"/>
    <w:qFormat/>
    <w:uiPriority w:val="99"/>
  </w:style>
  <w:style w:type="character" w:customStyle="1" w:styleId="14">
    <w:name w:val="批注主题 字符"/>
    <w:basedOn w:val="13"/>
    <w:link w:val="8"/>
    <w:semiHidden/>
    <w:qFormat/>
    <w:uiPriority w:val="99"/>
    <w:rPr>
      <w:b/>
      <w:bCs/>
    </w:rPr>
  </w:style>
  <w:style w:type="paragraph" w:customStyle="1" w:styleId="15">
    <w:name w:val="修订1"/>
    <w:hidden/>
    <w:unhideWhenUsed/>
    <w:qFormat/>
    <w:uiPriority w:val="99"/>
    <w:rPr>
      <w:rFonts w:asciiTheme="minorHAnsi" w:hAnsiTheme="minorHAnsi" w:eastAsiaTheme="minorEastAsia" w:cstheme="minorBidi"/>
      <w:kern w:val="2"/>
      <w:sz w:val="22"/>
      <w:szCs w:val="24"/>
      <w:lang w:val="en-US" w:eastAsia="zh-CN" w:bidi="ar-SA"/>
      <w14:ligatures w14:val="standardContextual"/>
    </w:rPr>
  </w:style>
  <w:style w:type="character" w:customStyle="1" w:styleId="16">
    <w:name w:val="页眉 字符"/>
    <w:basedOn w:val="10"/>
    <w:link w:val="7"/>
    <w:qFormat/>
    <w:uiPriority w:val="99"/>
    <w:rPr>
      <w:rFonts w:asciiTheme="minorHAnsi" w:hAnsiTheme="minorHAnsi" w:eastAsiaTheme="minorEastAsia" w:cstheme="minorBidi"/>
      <w:kern w:val="2"/>
      <w:sz w:val="18"/>
      <w:szCs w:val="18"/>
      <w14:ligatures w14:val="standardContextual"/>
    </w:rPr>
  </w:style>
  <w:style w:type="character" w:customStyle="1" w:styleId="17">
    <w:name w:val="页脚 字符"/>
    <w:basedOn w:val="10"/>
    <w:link w:val="6"/>
    <w:qFormat/>
    <w:uiPriority w:val="99"/>
    <w:rPr>
      <w:rFonts w:asciiTheme="minorHAnsi" w:hAnsiTheme="minorHAnsi" w:eastAsiaTheme="minorEastAsia" w:cstheme="minorBidi"/>
      <w:kern w:val="2"/>
      <w:sz w:val="18"/>
      <w:szCs w:val="18"/>
      <w14:ligatures w14:val="standardContextual"/>
    </w:rPr>
  </w:style>
  <w:style w:type="paragraph" w:styleId="18">
    <w:name w:val="List Paragraph"/>
    <w:basedOn w:val="1"/>
    <w:qFormat/>
    <w:uiPriority w:val="1"/>
    <w:pPr>
      <w:ind w:left="171"/>
    </w:pPr>
    <w:rPr>
      <w:rFonts w:ascii="Wawati SC" w:hAnsi="Wawati SC" w:eastAsia="Wawati SC" w:cs="Wawati SC"/>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10970</Words>
  <Characters>11600</Characters>
  <Lines>234</Lines>
  <Paragraphs>65</Paragraphs>
  <TotalTime>296</TotalTime>
  <ScaleCrop>false</ScaleCrop>
  <LinksUpToDate>false</LinksUpToDate>
  <CharactersWithSpaces>12207</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2026-08-25T10:41:00Z</dcterms:created>
  <dc:creator>Apache POI</dc:creator>
  <dc:description>﻿﻿﻿﻿​﻿⁢﻿﻿﻿﻿﻿﻿﻿﻿﻿﻿﻿﻿﻿⁣﻿⁣‌⁠⁢⁣‌</dc:description>
  <cp:lastModifiedBy>康康</cp:lastModifiedBy>
  <dcterms:modified xsi:type="dcterms:W3CDTF">2026-09-16T10:27:25Z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eyJoZGlkIjoiMDA4ZTk0Y2NmODE0MThlMTQyNjZiOTM4YTZlZjkyOGIiLCJ1c2VySWQiOiI3NDUxNzc2OTAifQ==</vt:lpwstr>
  </property>
  <property fmtid="{D5CDD505-2E9C-101B-9397-08002B2CF9AE}" pid="3" name="KSOProductBuildVer">
    <vt:lpwstr>2052-12.1.26026.26026</vt:lpwstr>
  </property>
  <property fmtid="{D5CDD505-2E9C-101B-9397-08002B2CF9AE}" pid="4" name="ICV">
    <vt:lpwstr>EFD9C31BDE721258723A956AC1378C70_43</vt:lpwstr>
  </property>
</Properties>
</file>