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  <w:rPr>
          <w:rFonts w:hint="eastAsia" w:ascii="方正公文小标宋" w:hAnsi="方正公文小标宋" w:eastAsia="方正公文小标宋" w:cs="方正公文小标宋"/>
          <w:sz w:val="36"/>
          <w:szCs w:val="36"/>
        </w:rPr>
      </w:pPr>
      <w:r>
        <w:rPr>
          <w:rFonts w:hint="eastAsia" w:ascii="方正公文小标宋" w:hAnsi="方正公文小标宋" w:eastAsia="方正公文小标宋" w:cs="方正公文小标宋"/>
          <w:sz w:val="36"/>
          <w:szCs w:val="36"/>
        </w:rPr>
        <w:t>监理审核意见书</w:t>
      </w:r>
    </w:p>
    <w:p>
      <w:pPr>
        <w:jc w:val="center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（需求调研阶段）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6774"/>
      </w:tblGrid>
      <w:tr>
        <w:tc>
          <w:tcPr>
            <w:tcW w:w="2410" w:type="dxa"/>
            <w:shd w:val="clear" w:color="auto" w:fill="D9E2F3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项目</w:t>
            </w:r>
          </w:p>
        </w:tc>
        <w:tc>
          <w:tcPr>
            <w:tcW w:w="6774" w:type="dxa"/>
            <w:shd w:val="clear" w:color="auto" w:fill="D9E2F3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内容</w:t>
            </w:r>
          </w:p>
        </w:tc>
      </w:tr>
      <w:tr>
        <w:tc>
          <w:tcPr>
            <w:tcW w:w="2410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工程名称</w:t>
            </w:r>
          </w:p>
        </w:tc>
        <w:tc>
          <w:tcPr>
            <w:tcW w:w="677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AI光谷智能体平台建设—软件和基础资源项目</w:t>
            </w:r>
          </w:p>
        </w:tc>
      </w:tr>
      <w:tr>
        <w:tc>
          <w:tcPr>
            <w:tcW w:w="2410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审核</w:t>
            </w: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  <w:lang w:val="en-US" w:eastAsia="zh-CN"/>
              </w:rPr>
              <w:t>文档名称</w:t>
            </w:r>
          </w:p>
        </w:tc>
        <w:tc>
          <w:tcPr>
            <w:tcW w:w="677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产业洞察智能体、智能咨询智能体、公文写作智能体 《需求调研》记录与《需求确认》材料</w:t>
            </w:r>
          </w:p>
        </w:tc>
      </w:tr>
      <w:tr>
        <w:tc>
          <w:tcPr>
            <w:tcW w:w="2410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阶段定位</w:t>
            </w:r>
          </w:p>
        </w:tc>
        <w:tc>
          <w:tcPr>
            <w:tcW w:w="677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需求调研阶段（各部门需求收集），尚未进入需求分析/需求规格说明书（SRS）编制阶段</w:t>
            </w:r>
          </w:p>
        </w:tc>
      </w:tr>
      <w:tr>
        <w:tc>
          <w:tcPr>
            <w:tcW w:w="2410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审核依据</w:t>
            </w:r>
          </w:p>
        </w:tc>
        <w:tc>
          <w:tcPr>
            <w:tcW w:w="677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GB/T 19668.5-2018：6.2.1 b)、6.2.2.2 c)/g)/h)、附录C.3</w:t>
            </w:r>
          </w:p>
        </w:tc>
      </w:tr>
      <w:tr>
        <w:tc>
          <w:tcPr>
            <w:tcW w:w="2410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监理单位</w:t>
            </w:r>
          </w:p>
        </w:tc>
        <w:tc>
          <w:tcPr>
            <w:tcW w:w="6774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中达安股份有限公司</w:t>
            </w:r>
          </w:p>
        </w:tc>
      </w:tr>
      <w:tr>
        <w:tc>
          <w:tcPr>
            <w:tcW w:w="2410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审核日期</w:t>
            </w:r>
          </w:p>
        </w:tc>
        <w:tc>
          <w:tcPr>
            <w:tcW w:w="677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2026年9月21日</w:t>
            </w:r>
          </w:p>
        </w:tc>
      </w:tr>
    </w:tbl>
    <w:p>
      <w:pPr>
        <w:rPr>
          <w:rFonts w:hint="eastAsia" w:ascii="仿宋_GB2312" w:hAnsi="仿宋_GB2312" w:eastAsia="仿宋_GB2312" w:cs="仿宋_GB2312"/>
          <w:sz w:val="28"/>
          <w:szCs w:val="28"/>
        </w:rPr>
      </w:pPr>
    </w:p>
    <w:p>
      <w:pPr>
        <w:pStyle w:val="3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一、审核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项清单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>
        <w:trPr>
          <w:trHeight w:val="597" w:hRule="atLeast"/>
        </w:trPr>
        <w:tc>
          <w:tcPr>
            <w:tcW w:w="1814" w:type="dxa"/>
            <w:shd w:val="clear" w:color="auto" w:fill="D9E2F3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智能体</w:t>
            </w:r>
          </w:p>
        </w:tc>
        <w:tc>
          <w:tcPr>
            <w:tcW w:w="3742" w:type="dxa"/>
            <w:shd w:val="clear" w:color="auto" w:fill="D9E2F3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调研记录</w:t>
            </w:r>
          </w:p>
        </w:tc>
        <w:tc>
          <w:tcPr>
            <w:tcW w:w="1814" w:type="dxa"/>
            <w:shd w:val="clear" w:color="auto" w:fill="D9E2F3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需求确认</w:t>
            </w:r>
          </w:p>
        </w:tc>
        <w:tc>
          <w:tcPr>
            <w:tcW w:w="1587" w:type="dxa"/>
            <w:shd w:val="clear" w:color="auto" w:fill="D9E2F3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业务方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产业洞察智能体</w:t>
            </w:r>
          </w:p>
        </w:tc>
        <w:tc>
          <w:tcPr>
            <w:tcW w:w="3742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2026-08-19 09:00-11:00投促局5015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有（X001–X015）</w:t>
            </w:r>
          </w:p>
        </w:tc>
        <w:tc>
          <w:tcPr>
            <w:tcW w:w="158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投促局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智能咨询智能体</w:t>
            </w:r>
          </w:p>
        </w:tc>
        <w:tc>
          <w:tcPr>
            <w:tcW w:w="3742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2026-08-19 11:00-12:00政数局3010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有（X001–X006）</w:t>
            </w:r>
          </w:p>
        </w:tc>
        <w:tc>
          <w:tcPr>
            <w:tcW w:w="158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政数局（商事/不动产）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公文写作智能体</w:t>
            </w:r>
          </w:p>
        </w:tc>
        <w:tc>
          <w:tcPr>
            <w:tcW w:w="3742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2026-08-11 16:00-18:00党政办创研中心</w:t>
            </w:r>
          </w:p>
        </w:tc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有（X001–X013）</w:t>
            </w:r>
          </w:p>
        </w:tc>
        <w:tc>
          <w:tcPr>
            <w:tcW w:w="158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区党政办</w:t>
            </w:r>
          </w:p>
        </w:tc>
      </w:tr>
    </w:tbl>
    <w:p>
      <w:pPr>
        <w:pStyle w:val="3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二、审核要点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3060"/>
        <w:gridCol w:w="1617"/>
        <w:gridCol w:w="2296"/>
      </w:tblGrid>
      <w:tr>
        <w:trPr>
          <w:trHeight w:val="835" w:hRule="atLeast"/>
        </w:trPr>
        <w:tc>
          <w:tcPr>
            <w:tcW w:w="2211" w:type="dxa"/>
            <w:shd w:val="clear" w:color="auto" w:fill="D9E2F3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维度</w:t>
            </w:r>
          </w:p>
        </w:tc>
        <w:tc>
          <w:tcPr>
            <w:tcW w:w="3060" w:type="dxa"/>
            <w:shd w:val="clear" w:color="auto" w:fill="D9E2F3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产业洞察</w:t>
            </w:r>
          </w:p>
        </w:tc>
        <w:tc>
          <w:tcPr>
            <w:tcW w:w="1617" w:type="dxa"/>
            <w:shd w:val="clear" w:color="auto" w:fill="D9E2F3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智能咨询</w:t>
            </w:r>
          </w:p>
        </w:tc>
        <w:tc>
          <w:tcPr>
            <w:tcW w:w="2296" w:type="dxa"/>
            <w:shd w:val="clear" w:color="auto" w:fill="D9E2F3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公文写作</w:t>
            </w:r>
          </w:p>
        </w:tc>
      </w:tr>
      <w:tr>
        <w:tc>
          <w:tcPr>
            <w:tcW w:w="221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命名与内容是否相符</w:t>
            </w:r>
          </w:p>
        </w:tc>
        <w:tc>
          <w:tcPr>
            <w:tcW w:w="3060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zh-CN"/>
              </w:rPr>
              <w:t>存在</w:t>
            </w: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不符（名为产业洞察，实为投促项目管理+绩效考核）</w:t>
            </w:r>
          </w:p>
        </w:tc>
        <w:tc>
          <w:tcPr>
            <w:tcW w:w="161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相符</w:t>
            </w:r>
          </w:p>
        </w:tc>
        <w:tc>
          <w:tcPr>
            <w:tcW w:w="2296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相符</w:t>
            </w:r>
          </w:p>
        </w:tc>
      </w:tr>
      <w:tr>
        <w:tc>
          <w:tcPr>
            <w:tcW w:w="221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调研组织</w:t>
            </w:r>
          </w:p>
        </w:tc>
        <w:tc>
          <w:tcPr>
            <w:tcW w:w="3060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单次会，</w:t>
            </w: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zh-CN"/>
              </w:rPr>
              <w:t>缺调研</w:t>
            </w: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计划/提纲</w:t>
            </w:r>
          </w:p>
        </w:tc>
        <w:tc>
          <w:tcPr>
            <w:tcW w:w="161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单次会，无计划/提纲</w:t>
            </w:r>
          </w:p>
        </w:tc>
        <w:tc>
          <w:tcPr>
            <w:tcW w:w="2296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单次会，无计划/提纲</w:t>
            </w:r>
          </w:p>
        </w:tc>
      </w:tr>
      <w:tr>
        <w:tc>
          <w:tcPr>
            <w:tcW w:w="221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核心需求</w:t>
            </w:r>
          </w:p>
        </w:tc>
        <w:tc>
          <w:tcPr>
            <w:tcW w:w="3060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项目全周期管理、考核统计、判重</w:t>
            </w:r>
          </w:p>
        </w:tc>
        <w:tc>
          <w:tcPr>
            <w:tcW w:w="161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三库RAG问答</w:t>
            </w:r>
          </w:p>
        </w:tc>
        <w:tc>
          <w:tcPr>
            <w:tcW w:w="2296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三大写作模式、知识库、审核校验</w:t>
            </w:r>
          </w:p>
        </w:tc>
      </w:tr>
      <w:tr>
        <w:tc>
          <w:tcPr>
            <w:tcW w:w="221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需求确认编号</w:t>
            </w:r>
          </w:p>
        </w:tc>
        <w:tc>
          <w:tcPr>
            <w:tcW w:w="3060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X001–X015</w:t>
            </w:r>
          </w:p>
        </w:tc>
        <w:tc>
          <w:tcPr>
            <w:tcW w:w="161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X001–X006</w:t>
            </w:r>
          </w:p>
        </w:tc>
        <w:tc>
          <w:tcPr>
            <w:tcW w:w="2296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X001–X013</w:t>
            </w:r>
          </w:p>
        </w:tc>
      </w:tr>
      <w:tr>
        <w:tc>
          <w:tcPr>
            <w:tcW w:w="221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记录质量</w:t>
            </w:r>
          </w:p>
        </w:tc>
        <w:tc>
          <w:tcPr>
            <w:tcW w:w="3060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zh-CN"/>
              </w:rPr>
              <w:t>描述存在</w:t>
            </w: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重复</w:t>
            </w:r>
          </w:p>
        </w:tc>
        <w:tc>
          <w:tcPr>
            <w:tcW w:w="161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zh-CN"/>
              </w:rPr>
              <w:t>描述存在</w:t>
            </w: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重复</w:t>
            </w:r>
          </w:p>
        </w:tc>
        <w:tc>
          <w:tcPr>
            <w:tcW w:w="2296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  <w:lang w:val="en-US" w:eastAsia="zh-CN"/>
              </w:rPr>
              <w:t>描述存在</w:t>
            </w: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重复</w:t>
            </w:r>
          </w:p>
        </w:tc>
      </w:tr>
      <w:tr>
        <w:tc>
          <w:tcPr>
            <w:tcW w:w="221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待办事项</w:t>
            </w:r>
          </w:p>
        </w:tc>
        <w:tc>
          <w:tcPr>
            <w:tcW w:w="3060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有（无责任人/时限）</w:t>
            </w:r>
          </w:p>
        </w:tc>
        <w:tc>
          <w:tcPr>
            <w:tcW w:w="1617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有（政策文档/术语库）</w:t>
            </w:r>
          </w:p>
        </w:tc>
        <w:tc>
          <w:tcPr>
            <w:tcW w:w="2296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有（知识库梳理/构建/群组）</w:t>
            </w:r>
          </w:p>
        </w:tc>
      </w:tr>
    </w:tbl>
    <w:p>
      <w:pPr>
        <w:pStyle w:val="3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三、共性问题（三套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需求调研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8"/>
          <w:szCs w:val="28"/>
        </w:rPr>
        <w:t>材料均存在）</w:t>
      </w:r>
    </w:p>
    <w:p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28"/>
          <w:szCs w:val="28"/>
        </w:rPr>
        <w:t>调研过程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存在</w:t>
      </w:r>
      <w:r>
        <w:rPr>
          <w:rFonts w:hint="eastAsia" w:ascii="仿宋_GB2312" w:hAnsi="仿宋_GB2312" w:eastAsia="仿宋_GB2312" w:cs="仿宋_GB2312"/>
          <w:sz w:val="28"/>
          <w:szCs w:val="28"/>
        </w:rPr>
        <w:t>留痕不足：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缺</w:t>
      </w:r>
      <w:r>
        <w:rPr>
          <w:rFonts w:hint="eastAsia" w:ascii="仿宋_GB2312" w:hAnsi="仿宋_GB2312" w:eastAsia="仿宋_GB2312" w:cs="仿宋_GB2312"/>
          <w:sz w:val="28"/>
          <w:szCs w:val="28"/>
        </w:rPr>
        <w:t>调研计划/提纲、调研记录未经参与方签字确认（6.2.1 b)）。</w:t>
      </w:r>
    </w:p>
    <w:p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28"/>
          <w:szCs w:val="28"/>
        </w:rPr>
        <w:t>需求维度不全：仅有功能需求，普遍缺非功能需求（性能/并发/安全/等保/信创/涉密）、数据需求、接口需求。</w:t>
      </w:r>
    </w:p>
    <w:p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3、</w:t>
      </w:r>
      <w:r>
        <w:rPr>
          <w:rFonts w:hint="eastAsia" w:ascii="仿宋_GB2312" w:hAnsi="仿宋_GB2312" w:eastAsia="仿宋_GB2312" w:cs="仿宋_GB2312"/>
          <w:sz w:val="28"/>
          <w:szCs w:val="28"/>
        </w:rPr>
        <w:t>. AI效果指标缺失：均未量化准确率等验收指标。</w:t>
      </w:r>
    </w:p>
    <w:p>
      <w:pPr>
        <w:pStyle w:val="3"/>
      </w:pPr>
      <w:r>
        <w:t>四、个性问题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1"/>
        <w:gridCol w:w="6373"/>
      </w:tblGrid>
      <w:tr>
        <w:trPr>
          <w:trHeight w:val="530" w:hRule="atLeast"/>
        </w:trPr>
        <w:tc>
          <w:tcPr>
            <w:tcW w:w="2811" w:type="dxa"/>
            <w:shd w:val="clear" w:color="auto" w:fill="D9E2F3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智能体</w:t>
            </w:r>
          </w:p>
        </w:tc>
        <w:tc>
          <w:tcPr>
            <w:tcW w:w="6373" w:type="dxa"/>
            <w:shd w:val="clear" w:color="auto" w:fill="D9E2F3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突出问题</w:t>
            </w:r>
          </w:p>
        </w:tc>
      </w:tr>
      <w:tr>
        <w:tc>
          <w:tcPr>
            <w:tcW w:w="281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产业洞察</w:t>
            </w:r>
          </w:p>
        </w:tc>
        <w:tc>
          <w:tcPr>
            <w:tcW w:w="6373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命名与内容</w:t>
            </w: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  <w:lang w:val="en-US" w:eastAsia="zh-CN"/>
              </w:rPr>
              <w:t>存在</w:t>
            </w: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不符——</w:t>
            </w: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  <w:lang w:val="en-US" w:eastAsia="zh-CN"/>
              </w:rPr>
              <w:t>无有关</w:t>
            </w: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产业洞察</w:t>
            </w: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  <w:lang w:val="en-US" w:eastAsia="zh-CN"/>
              </w:rPr>
              <w:t>相关的</w:t>
            </w: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能力，实为投促项目管理系统，须澄清命名与范围</w:t>
            </w:r>
          </w:p>
        </w:tc>
      </w:tr>
      <w:tr>
        <w:tc>
          <w:tcPr>
            <w:tcW w:w="281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智能咨询</w:t>
            </w:r>
          </w:p>
        </w:tc>
        <w:tc>
          <w:tcPr>
            <w:tcW w:w="6373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核心目标“问答准确率”未量化，难以验收；涉群众咨询数据，须明确数据安全与个人信息保护要求</w:t>
            </w:r>
          </w:p>
        </w:tc>
      </w:tr>
      <w:tr>
        <w:tc>
          <w:tcPr>
            <w:tcW w:w="2811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公文写作</w:t>
            </w:r>
          </w:p>
        </w:tc>
        <w:tc>
          <w:tcPr>
            <w:tcW w:w="6373" w:type="dxa"/>
            <w:vAlign w:val="center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4"/>
                <w:szCs w:val="24"/>
              </w:rPr>
              <w:t>涉密公文与敏感词——须明确“涉密不上网”边界；敏感词库/政策库来源与维护责任方未明确</w:t>
            </w:r>
          </w:p>
        </w:tc>
      </w:tr>
    </w:tbl>
    <w:p>
      <w:pPr>
        <w:pStyle w:val="3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五、监理意见和建议</w:t>
      </w:r>
    </w:p>
    <w:p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 统一调研模板并签认：三智能体调研记录格式统一，并由各参与方签认后归档。</w:t>
      </w:r>
    </w:p>
    <w:p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 补过程文件：编制调研计划/提纲，明确业务部门与岗位覆盖清单。</w:t>
      </w:r>
    </w:p>
    <w:p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3. 补需求维度：补齐非功能（性能/安全/等保/信创/涉密）、数据、接口需求；政务场景须明确合规要求。</w:t>
      </w:r>
    </w:p>
    <w:p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4. 澄清命名与范围：就“产业洞察智能体”名实不符问题正式澄清并统一。</w:t>
      </w:r>
    </w:p>
    <w:p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5. 量化AI指标：为各智能体设定可验收的准确率/效果指标。</w:t>
      </w:r>
    </w:p>
    <w:p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6. 规范需求确认：按附录C.3 组织各部门需求确认，签署表A.3（四方签章）。</w:t>
      </w:r>
    </w:p>
    <w:p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7. 建需求台账：每条需求标注来源部门/岗位，与调研记录对应，形成可追溯。</w:t>
      </w:r>
    </w:p>
    <w:p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8. 待办转跟踪表：明确责任方与时限。</w:t>
      </w:r>
    </w:p>
    <w:p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sz w:val="28"/>
          <w:szCs w:val="28"/>
        </w:rPr>
        <w:t>. 文档整改：去除重复段落、修复乱码、统一模板与术语。</w:t>
      </w:r>
    </w:p>
    <w:p>
      <w:pPr>
        <w:pStyle w:val="3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六、监理结论</w:t>
      </w:r>
    </w:p>
    <w:p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三套调研材料过程基本可信、可作为基础，但作为“调研阶段成果”完备性、一致性、可追溯性、可确认性不足，且产业洞察存在命名与内容不符的实质问题。三个智能体调研阶段成果均需补充完善并完成需求确认签署后，方具备转入需求分析/SRS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需求规格说明书）</w:t>
      </w:r>
      <w:r>
        <w:rPr>
          <w:rFonts w:hint="eastAsia" w:ascii="仿宋_GB2312" w:hAnsi="仿宋_GB2312" w:eastAsia="仿宋_GB2312" w:cs="仿宋_GB2312"/>
          <w:sz w:val="28"/>
          <w:szCs w:val="28"/>
        </w:rPr>
        <w:t xml:space="preserve"> 阶段的条件。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>
        <w:trPr>
          <w:trHeight w:val="1055" w:hRule="atLeast"/>
        </w:trPr>
        <w:tc>
          <w:tcPr>
            <w:tcW w:w="2948" w:type="dxa"/>
            <w:shd w:val="clear" w:color="auto" w:fill="D9E2F3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监理机构</w:t>
            </w:r>
          </w:p>
        </w:tc>
        <w:tc>
          <w:tcPr>
            <w:tcW w:w="3175" w:type="dxa"/>
            <w:shd w:val="clear" w:color="auto" w:fill="D9E2F3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总监理工程师（签字）</w:t>
            </w:r>
          </w:p>
        </w:tc>
        <w:tc>
          <w:tcPr>
            <w:tcW w:w="2835" w:type="dxa"/>
            <w:shd w:val="clear" w:color="auto" w:fill="D9E2F3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日期</w:t>
            </w:r>
          </w:p>
        </w:tc>
      </w:tr>
      <w:tr>
        <w:trPr>
          <w:trHeight w:val="1425" w:hRule="atLeast"/>
        </w:trPr>
        <w:tc>
          <w:tcPr>
            <w:tcW w:w="2948" w:type="dxa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（签章）</w:t>
            </w:r>
          </w:p>
        </w:tc>
        <w:tc>
          <w:tcPr>
            <w:tcW w:w="3175" w:type="dxa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835" w:type="dxa"/>
          </w:tcPr>
          <w:p>
            <w:pPr>
              <w:spacing w:after="0" w:line="240" w:lineRule="auto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sz w:val="28"/>
                <w:szCs w:val="28"/>
              </w:rPr>
              <w:t>年    月    日</w:t>
            </w:r>
          </w:p>
        </w:tc>
      </w:tr>
    </w:tbl>
    <w:p>
      <w:pPr>
        <w:rPr>
          <w:rFonts w:hint="eastAsia" w:ascii="仿宋_GB2312" w:hAnsi="仿宋_GB2312" w:eastAsia="仿宋_GB2312" w:cs="仿宋_GB2312"/>
          <w:sz w:val="28"/>
          <w:szCs w:val="28"/>
        </w:rPr>
      </w:pPr>
    </w:p>
    <w:sectPr>
      <w:pgSz w:w="11906" w:h="16838"/>
      <w:pgMar w:top="1361" w:right="1361" w:bottom="1361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E73105"/>
    <w:rsid w:val="7BF7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3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Arial" w:hAnsi="Arial" w:eastAsia="黑体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Arial" w:hAnsi="Arial" w:eastAsia="黑体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Arial" w:hAnsi="Arial" w:eastAsia="黑体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="Arial" w:hAnsi="Arial" w:eastAsia="黑体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企业用户_415791082</cp:lastModifiedBy>
  <dcterms:modified xsi:type="dcterms:W3CDTF">2026-09-21T19:42:59Z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78CA39093878AC864318B16A69DA43D0_43</vt:lpwstr>
  </property>
</Properties>
</file>