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3</w:t>
            </w:r>
            <w:r>
              <w:rPr>
                <w:rFonts w:eastAsia="Arial" w:cs="Arial" w:ascii="Arial" w:hAnsi="Arial"/>
              </w:rPr>
              <w:t xml:space="preserve"> </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NOME:Gabriel Abdon Robes                                                        Nº09</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NOME: </w:t>
            </w:r>
            <w:r>
              <w:rPr>
                <w:rFonts w:cs="Arial" w:ascii="Arial" w:hAnsi="Arial"/>
              </w:rPr>
              <w:t>Paulo Henrique</w:t>
            </w:r>
            <w:r>
              <w:rPr>
                <w:rFonts w:cs="Arial" w:ascii="Arial" w:hAnsi="Arial"/>
              </w:rPr>
              <w:t xml:space="preserve"> </w:t>
            </w:r>
            <w:r>
              <w:rPr>
                <w:rFonts w:cs="Arial" w:ascii="Arial" w:hAnsi="Arial"/>
              </w:rPr>
              <w:t>Capelli dos Santos</w:t>
            </w:r>
            <w:r>
              <w:rPr>
                <w:rFonts w:cs="Arial" w:ascii="Arial" w:hAnsi="Arial"/>
              </w:rPr>
              <w:t xml:space="preserve">                                  Nº</w:t>
            </w:r>
            <w:r>
              <w:rPr>
                <w:rFonts w:cs="Arial" w:ascii="Arial" w:hAnsi="Arial"/>
              </w:rPr>
              <w:t>21</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(S)(45)991379139</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E-MAIL </w:t>
            </w:r>
            <w:hyperlink r:id="rId2">
              <w:r>
                <w:rPr>
                  <w:rStyle w:val="LinkdaInternet"/>
                  <w:rFonts w:cs="Arial" w:ascii="Arial" w:hAnsi="Arial"/>
                </w:rPr>
                <w:t>grobes103@gmail.com</w:t>
              </w:r>
            </w:hyperlink>
            <w:r>
              <w:rPr>
                <w:rStyle w:val="LinkdaInternet"/>
                <w:rFonts w:cs="Arial" w:ascii="Arial" w:hAnsi="Arial"/>
              </w:rPr>
              <w:t xml:space="preserve"> </w:t>
            </w:r>
            <w:r>
              <w:rPr>
                <w:rStyle w:val="LinkdaInternet"/>
                <w:rFonts w:cs="Arial" w:ascii="Arial" w:hAnsi="Arial"/>
              </w:rPr>
              <w:t>paulohenriquecapelli.@gmail.com</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 Informática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TURMA:4 info</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Título do projeto: Tool Parts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rPr>
                <w:rFonts w:ascii="Arial" w:hAnsi="Arial" w:cs="Arial"/>
              </w:rPr>
            </w:pPr>
            <w:r>
              <w:rPr>
                <w:rFonts w:cs="Arial" w:ascii="Arial" w:hAnsi="Arial"/>
                <w:b w:val="false"/>
                <w:i w:val="false"/>
                <w:caps w:val="false"/>
                <w:smallCaps w:val="false"/>
                <w:color w:val="374151"/>
                <w:spacing w:val="0"/>
                <w:sz w:val="21"/>
                <w:szCs w:val="21"/>
              </w:rPr>
              <w:t>Bem-vindo ao nosso e-commerce de peças! Nós somos uma empresa que nasceu da paixão por automóveis e pela vontade de oferecer um serviço de qualidade para os apaixonados por carros. Inicialmente, nosso fundador percebeu que muitas pessoas enfrentavam dificuldades na hora de encontrar peças de reposição de qualidade para seus veículos, e muitas vezes acabavam pagando preços elevados em oficinas e lojas físicas. Foi aí que surgiu a ideia de criar um e-commerce de peças, com uma variedade de produtos de alta qualidade e preços competitivos. Nós trabalhamos com as melhores marcas e fornecedores do mercado para garantir que nossos clientes tenham acesso às melhores peças e acessórios para seus veículos. Nosso compromisso é oferecer um serviço de excelência, com um atendimento personalizado e entrega rápida em todo o país. Estamos aqui para ajudá-lo a manter seu veículo em excelente condição e proporcionar uma experiência de compra online fácil e segura. Obrigado por escolher nosso e-commerce de peças e estamos ansiosos para atendê-lo!</w:t>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t xml:space="preserve">Os fatos que motivam são a dificuldade de achar algumas peças para carros nacionais e principalmente importados antigos ele ira sanar os problemas de falta de peças para estes veículos </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Descrição das três disciplinas.</w:t>
            </w:r>
          </w:p>
          <w:p>
            <w:pPr>
              <w:pStyle w:val="Normal"/>
              <w:rPr>
                <w:rFonts w:ascii="Arial" w:hAnsi="Arial" w:cs="Arial"/>
                <w:u w:val="single"/>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rPr>
                <w:rFonts w:ascii="Arial" w:hAnsi="Arial" w:cs="Arial"/>
              </w:rPr>
            </w:pPr>
            <w:r>
              <w:rPr>
                <w:rFonts w:eastAsia="Calibri" w:cs="Arial" w:ascii="Arial" w:hAnsi="Arial"/>
                <w:lang w:eastAsia="pt-BR"/>
              </w:rPr>
              <w:t>Determina o que se pretende realizar para obter resposta ao problema proposto, de um ponto de vista. O objetivo geral deve ser amplo e passível de ser desmembrado em objetivos específicos.</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lang w:eastAsia="pt-BR"/>
              </w:rPr>
            </w:pPr>
            <w:r>
              <w:rPr>
                <w:rFonts w:eastAsia="Calibri" w:cs="Arial" w:ascii="Arial" w:hAnsi="Arial"/>
                <w:lang w:eastAsia="pt-BR"/>
              </w:rPr>
            </w:r>
          </w:p>
          <w:p>
            <w:pPr>
              <w:pStyle w:val="Normal"/>
              <w:rPr>
                <w:rFonts w:ascii="Arial" w:hAnsi="Arial" w:cs="Arial"/>
              </w:rPr>
            </w:pPr>
            <w:r>
              <w:rPr>
                <w:rFonts w:eastAsia="Calibri" w:cs="Arial" w:ascii="Arial" w:hAnsi="Arial"/>
                <w:lang w:eastAsia="pt-BR"/>
              </w:rPr>
              <w:t>Derivam do objetivo geral e apresentam as distintas ações que devem ser necessariamente desenvolvidas para o atingimento do objetivo geral.</w:t>
            </w:r>
          </w:p>
          <w:p>
            <w:pPr>
              <w:pStyle w:val="Normal"/>
              <w:spacing w:before="0" w:after="160"/>
              <w:rPr>
                <w:rFonts w:ascii="Arial" w:hAnsi="Arial" w:eastAsia="Calibri" w:cs="Arial"/>
                <w:lang w:eastAsia="pt-BR"/>
              </w:rPr>
            </w:pPr>
            <w:r>
              <w:rPr>
                <w:rFonts w:eastAsia="Calibri" w:cs="Arial" w:ascii="Arial" w:hAnsi="Arial"/>
                <w:lang w:eastAsia="pt-BR"/>
              </w:rPr>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numPr>
                <w:ilvl w:val="0"/>
                <w:numId w:val="1"/>
              </w:numPr>
              <w:spacing w:lineRule="auto" w:line="360"/>
              <w:rPr>
                <w:rFonts w:ascii="Arial" w:hAnsi="Arial" w:cs="Arial"/>
              </w:rPr>
            </w:pPr>
            <w:r>
              <w:rPr>
                <w:rFonts w:cs="Arial" w:ascii="Arial" w:hAnsi="Arial"/>
              </w:rPr>
              <w:t>Pesquisa Bibliográfica</w:t>
            </w:r>
          </w:p>
          <w:p>
            <w:pPr>
              <w:pStyle w:val="Normal"/>
              <w:numPr>
                <w:ilvl w:val="0"/>
                <w:numId w:val="1"/>
              </w:numPr>
              <w:spacing w:lineRule="auto" w:line="360"/>
              <w:rPr>
                <w:rFonts w:ascii="Arial" w:hAnsi="Arial" w:cs="Arial"/>
              </w:rPr>
            </w:pPr>
            <w:r>
              <w:rPr>
                <w:rFonts w:cs="Arial" w:ascii="Arial" w:hAnsi="Arial"/>
              </w:rPr>
              <w:t>Pesquisa de campo</w:t>
            </w:r>
          </w:p>
          <w:p>
            <w:pPr>
              <w:pStyle w:val="Normal"/>
              <w:numPr>
                <w:ilvl w:val="0"/>
                <w:numId w:val="1"/>
              </w:numPr>
              <w:spacing w:lineRule="auto" w:line="360"/>
              <w:rPr>
                <w:rFonts w:ascii="Arial" w:hAnsi="Arial" w:cs="Arial"/>
              </w:rPr>
            </w:pPr>
            <w:r>
              <w:rPr>
                <w:rFonts w:cs="Arial" w:ascii="Arial" w:hAnsi="Arial"/>
              </w:rPr>
              <w:t>Entrevista</w:t>
            </w:r>
          </w:p>
          <w:p>
            <w:pPr>
              <w:pStyle w:val="Normal"/>
              <w:numPr>
                <w:ilvl w:val="0"/>
                <w:numId w:val="1"/>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Listar os principais LIVROS a serem pesquisados. (Mínimo 03 Bibliografias para cada disciplina, preferencialmente da biblioteca do CEEP)</w:t>
            </w:r>
          </w:p>
          <w:p>
            <w:pPr>
              <w:pStyle w:val="Normal"/>
              <w:rPr>
                <w:rFonts w:ascii="Arial" w:hAnsi="Arial" w:cs="Arial"/>
              </w:rPr>
            </w:pPr>
            <w:r>
              <w:rPr>
                <w:rFonts w:cs="Arial" w:ascii="Arial" w:hAnsi="Arial"/>
              </w:rPr>
              <w:t>Usar artigos:</w:t>
            </w:r>
          </w:p>
          <w:p>
            <w:pPr>
              <w:pStyle w:val="Normal"/>
              <w:spacing w:before="0" w:after="160"/>
              <w:rPr>
                <w:rFonts w:ascii="Arial" w:hAnsi="Arial" w:cs="Arial"/>
              </w:rPr>
            </w:pPr>
            <w:r>
              <w:fldChar w:fldCharType="begin"/>
            </w:r>
            <w:r>
              <w:rPr>
                <w:rStyle w:val="LinkdaInternet"/>
                <w:rFonts w:cs="Arial" w:ascii="Arial" w:hAnsi="Arial"/>
                <w:color w:val="2D93EE"/>
              </w:rPr>
              <w:instrText> HYPERLINK "https://www.unit.br/blog/melhores-sites-para-pesquisa-academica" \l "google"</w:instrText>
            </w:r>
            <w:r>
              <w:rPr>
                <w:rStyle w:val="LinkdaInternet"/>
                <w:rFonts w:cs="Arial" w:ascii="Arial" w:hAnsi="Arial"/>
                <w:color w:val="2D93EE"/>
              </w:rPr>
              <w:fldChar w:fldCharType="separate"/>
            </w:r>
            <w:r>
              <w:rPr>
                <w:rStyle w:val="LinkdaInternet"/>
                <w:rFonts w:cs="Arial" w:ascii="Arial" w:hAnsi="Arial"/>
                <w:color w:val="2D93EE"/>
              </w:rPr>
              <w:t> </w:t>
            </w:r>
            <w:r>
              <w:rPr>
                <w:rStyle w:val="LinkdaInternet"/>
                <w:rFonts w:cs="Arial" w:ascii="Arial" w:hAnsi="Arial"/>
                <w:color w:val="2D93EE"/>
              </w:rPr>
              <w:fldChar w:fldCharType="end"/>
            </w:r>
            <w:r>
              <w:rPr>
                <w:rStyle w:val="LinkdaInternet"/>
                <w:rFonts w:cs="Arial" w:ascii="Arial" w:hAnsi="Arial"/>
                <w:color w:val="2D93EE"/>
              </w:rPr>
              <w:t>Google Acadêmico</w:t>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"portal"</w:instrText>
            </w:r>
            <w:r>
              <w:rPr>
                <w:rStyle w:val="LinkdaInternet"/>
                <w:rFonts w:cs="Arial" w:ascii="Arial" w:hAnsi="Arial"/>
                <w:color w:val="2D93EE"/>
              </w:rPr>
              <w:fldChar w:fldCharType="separate"/>
            </w:r>
            <w:r>
              <w:rPr>
                <w:rStyle w:val="LinkdaInternet"/>
                <w:rFonts w:cs="Arial" w:ascii="Arial" w:hAnsi="Arial"/>
                <w:color w:val="2D93EE"/>
              </w:rPr>
              <w:t> Portal da CAPES</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"scielo"</w:instrText>
            </w:r>
            <w:r>
              <w:rPr>
                <w:rStyle w:val="LinkdaInternet"/>
                <w:rFonts w:cs="Arial" w:ascii="Arial" w:hAnsi="Arial"/>
                <w:color w:val="2D93EE"/>
              </w:rPr>
              <w:fldChar w:fldCharType="separate"/>
            </w:r>
            <w:r>
              <w:rPr>
                <w:rStyle w:val="LinkdaInternet"/>
                <w:rFonts w:cs="Arial" w:ascii="Arial" w:hAnsi="Arial"/>
                <w:color w:val="2D93EE"/>
              </w:rPr>
              <w:t> SciELO</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"academia"</w:instrText>
            </w:r>
            <w:r>
              <w:rPr>
                <w:rStyle w:val="LinkdaInternet"/>
                <w:rFonts w:cs="Arial" w:ascii="Arial" w:hAnsi="Arial"/>
                <w:color w:val="2D93EE"/>
              </w:rPr>
              <w:fldChar w:fldCharType="separate"/>
            </w:r>
            <w:r>
              <w:rPr>
                <w:rStyle w:val="LinkdaInternet"/>
                <w:rFonts w:cs="Arial" w:ascii="Arial" w:hAnsi="Arial"/>
                <w:color w:val="2D93EE"/>
              </w:rPr>
              <w:t> Academia.Edu</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"bdtd"</w:instrText>
            </w:r>
            <w:r>
              <w:rPr>
                <w:rStyle w:val="LinkdaInternet"/>
                <w:rFonts w:cs="Arial" w:ascii="Arial" w:hAnsi="Arial"/>
                <w:color w:val="2D93EE"/>
              </w:rPr>
              <w:fldChar w:fldCharType="separate"/>
            </w:r>
            <w:r>
              <w:rPr>
                <w:rStyle w:val="LinkdaInternet"/>
                <w:rFonts w:cs="Arial" w:ascii="Arial" w:hAnsi="Arial"/>
                <w:color w:val="2D93EE"/>
              </w:rPr>
              <w:t> BDTD</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"science"</w:instrText>
            </w:r>
            <w:r>
              <w:rPr>
                <w:rStyle w:val="LinkdaInternet"/>
                <w:rFonts w:cs="Arial" w:ascii="Arial" w:hAnsi="Arial"/>
                <w:color w:val="2D93EE"/>
              </w:rPr>
              <w:fldChar w:fldCharType="separate"/>
            </w:r>
            <w:r>
              <w:rPr>
                <w:rStyle w:val="LinkdaInternet"/>
                <w:rFonts w:cs="Arial" w:ascii="Arial" w:hAnsi="Arial"/>
                <w:color w:val="2D93EE"/>
              </w:rPr>
              <w:t> Science.gov</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"eric"</w:instrText>
            </w:r>
            <w:r>
              <w:rPr>
                <w:rStyle w:val="LinkdaInternet"/>
                <w:rFonts w:cs="Arial" w:ascii="Arial" w:hAnsi="Arial"/>
                <w:color w:val="2D93EE"/>
              </w:rPr>
              <w:fldChar w:fldCharType="separate"/>
            </w:r>
            <w:r>
              <w:rPr>
                <w:rStyle w:val="LinkdaInternet"/>
                <w:rFonts w:cs="Arial" w:ascii="Arial" w:hAnsi="Arial"/>
                <w:color w:val="2D93EE"/>
              </w:rPr>
              <w:t> Eric</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"e-journals"</w:instrText>
            </w:r>
            <w:r>
              <w:rPr>
                <w:rStyle w:val="LinkdaInternet"/>
                <w:rFonts w:cs="Arial" w:ascii="Arial" w:hAnsi="Arial"/>
                <w:color w:val="2D93EE"/>
              </w:rPr>
              <w:fldChar w:fldCharType="separate"/>
            </w:r>
            <w:r>
              <w:rPr>
                <w:rStyle w:val="LinkdaInternet"/>
                <w:rFonts w:cs="Arial" w:ascii="Arial" w:hAnsi="Arial"/>
                <w:color w:val="2D93EE"/>
              </w:rPr>
              <w:t> E-Journals</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"redalyc"</w:instrText>
            </w:r>
            <w:r>
              <w:rPr>
                <w:rStyle w:val="LinkdaInternet"/>
                <w:rFonts w:cs="Arial" w:ascii="Arial" w:hAnsi="Arial"/>
                <w:color w:val="2D93EE"/>
              </w:rPr>
              <w:fldChar w:fldCharType="separate"/>
            </w:r>
            <w:r>
              <w:rPr>
                <w:rStyle w:val="LinkdaInternet"/>
                <w:rFonts w:cs="Arial" w:ascii="Arial" w:hAnsi="Arial"/>
                <w:color w:val="2D93EE"/>
              </w:rPr>
              <w:t> Redalyc</w:t>
            </w:r>
            <w:r>
              <w:rPr>
                <w:rStyle w:val="LinkdaInternet"/>
                <w:rFonts w:cs="Arial" w:ascii="Arial" w:hAnsi="Arial"/>
                <w:color w:val="2D93EE"/>
              </w:rPr>
              <w:fldChar w:fldCharType="end"/>
            </w:r>
            <w:r>
              <w:rPr>
                <w:rFonts w:cs="Arial" w:ascii="Arial" w:hAnsi="Arial"/>
                <w:color w:val="000000"/>
                <w:shd w:fill="F5F5F5" w:val="clear"/>
              </w:rPr>
              <w:t> </w:t>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3"/>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7"/>
        <w:gridCol w:w="2484"/>
        <w:gridCol w:w="1744"/>
      </w:tblGrid>
      <w:tr>
        <w:trPr/>
        <w:tc>
          <w:tcPr>
            <w:tcW w:w="4757"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4"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7"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4"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4"/>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Nunito">
    <w:charset w:val="01"/>
    <w:family w:val="roman"/>
    <w:pitch w:val="variable"/>
  </w:font>
  <w:font w:name="Arial Black">
    <w:charset w:val="01"/>
    <w:family w:val="roman"/>
    <w:pitch w:val="variable"/>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anchor behindDoc="1" distT="0" distB="0" distL="0" distR="0" simplePos="0" locked="0" layoutInCell="1" allowOverlap="1" relativeHeight="7">
                <wp:simplePos x="0" y="0"/>
                <wp:positionH relativeFrom="column">
                  <wp:posOffset>-44450</wp:posOffset>
                </wp:positionH>
                <wp:positionV relativeFrom="paragraph">
                  <wp:posOffset>179070</wp:posOffset>
                </wp:positionV>
                <wp:extent cx="1153795" cy="62230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cs="Calibri" w:eastAsia="Times New Roman"/>
      <w:color w:val="auto"/>
      <w:kern w:val="0"/>
      <w:sz w:val="22"/>
      <w:szCs w:val="22"/>
      <w:lang w:eastAsia="zh-CN" w:val="pt-BR" w:bidi="ar-SA"/>
    </w:rPr>
  </w:style>
  <w:style w:type="character" w:styleId="DefaultParagraphFont" w:default="1">
    <w:name w:val="Default Paragraph Font"/>
    <w:uiPriority w:val="1"/>
    <w:semiHidden/>
    <w:unhideWhenUsed/>
    <w:qFormat/>
    <w:rPr/>
  </w:style>
  <w:style w:type="character" w:styleId="LinkdaInternet">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character" w:styleId="UnresolvedMention">
    <w:name w:val="Unresolved Mention"/>
    <w:basedOn w:val="DefaultParagraphFont"/>
    <w:uiPriority w:val="99"/>
    <w:semiHidden/>
    <w:unhideWhenUsed/>
    <w:qFormat/>
    <w:rsid w:val="000033da"/>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obes103@gmail.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LibreOffice/6.4.7.2$Linux_X86_64 LibreOffice_project/40$Build-2</Application>
  <Pages>5</Pages>
  <Words>409</Words>
  <Characters>2370</Characters>
  <CharactersWithSpaces>2891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dc:description/>
  <dc:language>pt-BR</dc:language>
  <cp:lastModifiedBy/>
  <cp:lastPrinted>2013-03-13T16:42:00Z</cp:lastPrinted>
  <dcterms:modified xsi:type="dcterms:W3CDTF">2023-03-23T07:42:51Z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