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5C04" w:rsidRDefault="00055C04" w:rsidP="00055C04">
      <w:pPr>
        <w:pStyle w:val="KonuBal"/>
        <w:jc w:val="center"/>
        <w:rPr>
          <w:sz w:val="44"/>
        </w:rPr>
      </w:pPr>
      <w:r w:rsidRPr="00055C04">
        <w:rPr>
          <w:sz w:val="44"/>
        </w:rPr>
        <w:t>Avans Modülü Kolon Açıklamaları</w:t>
      </w:r>
    </w:p>
    <w:p w:rsidR="00055C04" w:rsidRPr="00055C04" w:rsidRDefault="00055C04" w:rsidP="00055C04"/>
    <w:p w:rsidR="00055C04" w:rsidRPr="00055C04" w:rsidRDefault="00BB2FF0" w:rsidP="00055C04">
      <w:pPr>
        <w:pStyle w:val="Gvde"/>
        <w:spacing w:after="0" w:line="360" w:lineRule="auto"/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</w:pPr>
      <w:r w:rsidRPr="00055C04"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  <w:t xml:space="preserve">Avans Dosyası:   </w:t>
      </w:r>
    </w:p>
    <w:p w:rsidR="00BA60CA" w:rsidRPr="00055C04" w:rsidRDefault="00BB2FF0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055C04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Günlük yapılan takas işlemleri</w:t>
      </w:r>
      <w:r w:rsidR="00055C04" w:rsidRPr="00055C04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dir</w:t>
      </w:r>
      <w:r w:rsidRPr="00055C04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. Her müşterinin günlük yaptığı sözleşmelerin bilgisini içerir.</w:t>
      </w:r>
    </w:p>
    <w:p w:rsidR="00A6536E" w:rsidRPr="001C5DBA" w:rsidRDefault="00A6536E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1C5DBA" w:rsidRDefault="00BB2FF0" w:rsidP="00055C04">
      <w:pPr>
        <w:pStyle w:val="Gvde"/>
        <w:spacing w:after="0" w:line="360" w:lineRule="auto"/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</w:pPr>
      <w:r w:rsidRPr="001C5DBA"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  <w:t xml:space="preserve">Veri Seti </w:t>
      </w:r>
      <w:r w:rsidR="001C5DBA" w:rsidRPr="001C5DBA"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  <w:t>Ortak Kolonları ve açıklamaları</w:t>
      </w:r>
      <w:r w:rsidR="00055C04" w:rsidRPr="001C5DBA"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  <w:t>:</w:t>
      </w:r>
    </w:p>
    <w:p w:rsidR="001C5DBA" w:rsidRPr="001C5DBA" w:rsidRDefault="001C5DBA" w:rsidP="001C5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cs="Calibri"/>
          <w:color w:val="000000"/>
          <w:u w:color="000000"/>
          <w:shd w:val="clear" w:color="auto" w:fill="FFFFFF"/>
        </w:rPr>
      </w:pPr>
    </w:p>
    <w:p w:rsidR="00BA60CA" w:rsidRPr="00055C04" w:rsidRDefault="001C5DBA" w:rsidP="002D03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cs="Calibri"/>
          <w:color w:val="000000"/>
          <w:u w:color="000000"/>
          <w:shd w:val="clear" w:color="auto" w:fill="FFFFFF"/>
        </w:rPr>
      </w:pPr>
      <w:r w:rsidRPr="001C5DBA">
        <w:rPr>
          <w:rFonts w:eastAsia="Calibri" w:cs="Calibri"/>
          <w:color w:val="000000"/>
          <w:u w:color="000000"/>
          <w:shd w:val="clear" w:color="auto" w:fill="FFFFFF"/>
        </w:rPr>
        <w:t>TARIH</w:t>
      </w:r>
      <w:r w:rsidR="00055C04" w:rsidRPr="001C5DBA">
        <w:rPr>
          <w:rFonts w:eastAsia="Calibri" w:cs="Calibri"/>
          <w:color w:val="000000"/>
          <w:u w:color="000000"/>
          <w:shd w:val="clear" w:color="auto" w:fill="FFFFFF"/>
        </w:rPr>
        <w:t xml:space="preserve">: </w:t>
      </w:r>
    </w:p>
    <w:p w:rsidR="00BA60CA" w:rsidRPr="002D03F9" w:rsidRDefault="00661FF0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2D03F9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Her gün sonunda, o güne ait işlemlerin gerçekleştiği tarih bilgisidir.</w:t>
      </w:r>
    </w:p>
    <w:p w:rsidR="00661FF0" w:rsidRPr="00055C04" w:rsidRDefault="00661FF0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1C5DBA" w:rsidRDefault="001C5DBA" w:rsidP="001C5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cs="Calibri"/>
          <w:color w:val="000000"/>
          <w:u w:color="000000"/>
          <w:shd w:val="clear" w:color="auto" w:fill="FFFFFF"/>
        </w:rPr>
      </w:pPr>
      <w:proofErr w:type="gramStart"/>
      <w:r w:rsidRPr="001C5DBA">
        <w:rPr>
          <w:rFonts w:eastAsia="Calibri" w:cs="Calibri"/>
          <w:color w:val="000000"/>
          <w:u w:color="000000"/>
          <w:shd w:val="clear" w:color="auto" w:fill="FFFFFF"/>
        </w:rPr>
        <w:t>MUSTERINO :</w:t>
      </w:r>
      <w:proofErr w:type="gramEnd"/>
    </w:p>
    <w:p w:rsidR="00661FF0" w:rsidRDefault="00661FF0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Takas</w:t>
      </w:r>
      <w:r w:rsidR="002D03F9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İstanbul</w:t>
      </w: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tarafında </w:t>
      </w: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müşteri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lere verilen benzersiz numaradır</w:t>
      </w: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.</w:t>
      </w:r>
    </w:p>
    <w:p w:rsidR="00BA60CA" w:rsidRPr="00055C04" w:rsidRDefault="00BB2FF0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055C04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                   </w:t>
      </w:r>
    </w:p>
    <w:p w:rsidR="00BA60CA" w:rsidRPr="001C5DBA" w:rsidRDefault="00BB2FF0">
      <w:pPr>
        <w:pStyle w:val="Gvde"/>
        <w:spacing w:after="0" w:line="360" w:lineRule="auto"/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</w:pPr>
      <w:r w:rsidRPr="001C5DBA"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  <w:t xml:space="preserve">Avans </w:t>
      </w:r>
      <w:r w:rsidR="001C5DBA" w:rsidRPr="001C5DBA"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  <w:t>Modülü</w:t>
      </w:r>
      <w:r w:rsidRPr="001C5DBA"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  <w:t xml:space="preserve"> Kolonları</w:t>
      </w:r>
      <w:r w:rsidR="001C5DBA" w:rsidRPr="001C5DBA">
        <w:rPr>
          <w:rFonts w:ascii="Times New Roman" w:hAnsi="Times New Roman"/>
          <w:b/>
          <w:sz w:val="24"/>
          <w:szCs w:val="24"/>
          <w:shd w:val="clear" w:color="auto" w:fill="FFFFFF"/>
          <w:lang w:val="tr-TR"/>
        </w:rPr>
        <w:t xml:space="preserve"> ve Açıklamaları:</w:t>
      </w:r>
    </w:p>
    <w:p w:rsidR="001C5DBA" w:rsidRDefault="001C5DBA" w:rsidP="001C5DBA">
      <w:pPr>
        <w:pStyle w:val="Gvde"/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 w:rsidP="001C5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cs="Calibri"/>
          <w:noProof/>
          <w:color w:val="000000"/>
          <w:u w:color="000000"/>
          <w:shd w:val="clear" w:color="auto" w:fill="FFFFFF"/>
        </w:rPr>
      </w:pPr>
      <w:proofErr w:type="gramStart"/>
      <w:r w:rsidRPr="001C5DBA">
        <w:rPr>
          <w:rFonts w:eastAsia="Calibri" w:cs="Calibri"/>
          <w:color w:val="000000"/>
          <w:u w:color="000000"/>
          <w:shd w:val="clear" w:color="auto" w:fill="FFFFFF"/>
        </w:rPr>
        <w:t>AVANSBRUTBORCTUTAR</w:t>
      </w:r>
      <w:r>
        <w:rPr>
          <w:rFonts w:eastAsia="Calibri" w:cs="Calibri"/>
          <w:color w:val="000000"/>
          <w:u w:color="000000"/>
          <w:shd w:val="clear" w:color="auto" w:fill="FFFFFF"/>
        </w:rPr>
        <w:t xml:space="preserve"> </w:t>
      </w:r>
      <w:r>
        <w:rPr>
          <w:shd w:val="clear" w:color="auto" w:fill="FFFFFF"/>
        </w:rPr>
        <w:t>:</w:t>
      </w:r>
      <w:proofErr w:type="gramEnd"/>
    </w:p>
    <w:p w:rsidR="00BA60CA" w:rsidRPr="00055C04" w:rsidRDefault="00661FF0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Günlük işlemlere ait gelen avans dosyasındaki müşterinin brüt borç tutarıdır.</w:t>
      </w:r>
    </w:p>
    <w:p w:rsidR="002D03F9" w:rsidRDefault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noProof/>
          <w:sz w:val="24"/>
          <w:szCs w:val="24"/>
          <w:shd w:val="clear" w:color="auto" w:fill="FFFFFF"/>
          <w:lang w:val="tr-TR"/>
        </w:rPr>
        <w:t>AVANSBRUTALACAKTUTAR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Pr="00055C04" w:rsidRDefault="00661FF0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Günlük işlemlere ait gelen avans dosyasındaki müşterinin brüt alacak tutarıdır.</w:t>
      </w:r>
    </w:p>
    <w:p w:rsidR="002D03F9" w:rsidRDefault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1C5DBA" w:rsidRDefault="001C5DB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AVANSBRUTISLEMHACMI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Default="00661FF0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AVANSBRUTBORCTUTAR ve AVANSBRUTALACAKTUTAR toplamıdır.</w:t>
      </w:r>
    </w:p>
    <w:p w:rsidR="002D03F9" w:rsidRDefault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AVANSNETBORCTUTAR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2D03F9" w:rsidRDefault="00661FF0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AVANSBRUTBORCTUTAR &gt; AVANSBRUTALACAKTUTAR </w:t>
      </w:r>
      <w:proofErr w:type="gramStart"/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ise ; AVANSBRUTBORCTUTAR</w:t>
      </w:r>
      <w:proofErr w:type="gramEnd"/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- AVANSBRUTALACAKTUTAR </w:t>
      </w:r>
    </w:p>
    <w:p w:rsidR="00BA60CA" w:rsidRDefault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D</w:t>
      </w:r>
      <w:r w:rsidR="00661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eğilse 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; </w:t>
      </w:r>
      <w:r w:rsidR="00661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0'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proofErr w:type="gramStart"/>
      <w:r w:rsidR="00661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dır</w:t>
      </w:r>
      <w:proofErr w:type="spellEnd"/>
      <w:proofErr w:type="gramEnd"/>
      <w:r w:rsidR="00661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.</w:t>
      </w:r>
    </w:p>
    <w:p w:rsidR="00661FF0" w:rsidRDefault="00661FF0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AVANSNETALACAKTUTAR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2D03F9" w:rsidRDefault="00661FF0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AVANSBRUTALACAKTUTAR &gt; AVANSBRUTBORCTUTAR </w:t>
      </w:r>
      <w:proofErr w:type="gramStart"/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ise</w:t>
      </w:r>
      <w:r w:rsidR="002D03F9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; </w:t>
      </w: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AVANSBRUTALACAKTUTAR</w:t>
      </w:r>
      <w:proofErr w:type="gramEnd"/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 w:rsidR="002D03F9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–</w:t>
      </w: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AVANSBRUTBORCTUTAR</w:t>
      </w:r>
      <w:r w:rsidR="002D03F9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</w:p>
    <w:p w:rsidR="00661FF0" w:rsidRDefault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D</w:t>
      </w:r>
      <w:r w:rsidR="00661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eğilse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; </w:t>
      </w:r>
      <w:r w:rsidR="00661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0'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proofErr w:type="gramStart"/>
      <w:r w:rsidR="00661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dır</w:t>
      </w:r>
      <w:proofErr w:type="spellEnd"/>
      <w:proofErr w:type="gramEnd"/>
      <w:r w:rsidR="00661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.</w:t>
      </w:r>
    </w:p>
    <w:p w:rsidR="00BA60CA" w:rsidRPr="00055C04" w:rsidRDefault="00BB2FF0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055C04">
        <w:rPr>
          <w:rFonts w:ascii="Times New Roman" w:hAnsi="Times New Roman"/>
          <w:sz w:val="24"/>
          <w:szCs w:val="24"/>
          <w:shd w:val="clear" w:color="auto" w:fill="FFFFFF"/>
          <w:lang w:val="tr-TR"/>
        </w:rPr>
        <w:lastRenderedPageBreak/>
        <w:t xml:space="preserve"> </w:t>
      </w:r>
    </w:p>
    <w:p w:rsidR="00BA60CA" w:rsidRPr="00055C04" w:rsidRDefault="001C5DB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AVANSTMRTSUZODENENTUTAR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Pr="00055C04" w:rsidRDefault="00831AF3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</w:t>
      </w:r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akas tarihindeki avans net borç tutarının saat </w:t>
      </w:r>
      <w:proofErr w:type="gramStart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15:00</w:t>
      </w:r>
      <w:proofErr w:type="gramEnd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'a kadar ödenen kısmıdır. Aynı gün Takas tarihli borçların </w:t>
      </w:r>
      <w:proofErr w:type="gramStart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15:00'a</w:t>
      </w:r>
      <w:proofErr w:type="gramEnd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kadar ödeme süresi vardır.  </w:t>
      </w:r>
    </w:p>
    <w:p w:rsidR="00BA60CA" w:rsidRPr="00055C04" w:rsidRDefault="00BA60C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AVANSGECIKMELIODENENTUTAR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Default="00831AF3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</w:t>
      </w:r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akas tarihindeki avans net borç tutarının saat </w:t>
      </w:r>
      <w:proofErr w:type="gramStart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15:00</w:t>
      </w:r>
      <w:proofErr w:type="gramEnd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-17:00 arası ödenen tutarıdır. Aynı gün Takas tarihli bo</w:t>
      </w:r>
      <w:bookmarkStart w:id="0" w:name="_GoBack"/>
      <w:bookmarkEnd w:id="0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rçların </w:t>
      </w:r>
      <w:proofErr w:type="gramStart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15:00</w:t>
      </w:r>
      <w:proofErr w:type="gramEnd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- 17:00 arası ödemesi halinde temerrüt uygulanır. Fakat yarım ceza (</w:t>
      </w:r>
      <w:proofErr w:type="gramStart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0.7</w:t>
      </w:r>
      <w:proofErr w:type="gramEnd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) hesaplanır.</w:t>
      </w:r>
    </w:p>
    <w:p w:rsidR="00E17AF7" w:rsidRPr="00055C04" w:rsidRDefault="00E17AF7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AVANSGECIKMELIODENENORTZMN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Default="00831AF3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</w:t>
      </w:r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akas tarihindeki avans net borç tutarının saat </w:t>
      </w:r>
      <w:proofErr w:type="gramStart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15:00</w:t>
      </w:r>
      <w:proofErr w:type="gramEnd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-17:00 arası ödenen tutarların tutar ağırlığına göre ortalama süresidir. Her tutarın </w:t>
      </w:r>
      <w:proofErr w:type="gramStart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15:00</w:t>
      </w:r>
      <w:proofErr w:type="gramEnd"/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' ı geçtiği dakika ile tutar çarpımı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nın toplam tutara oranıdır. Formül aşağıdaki gibidir:</w:t>
      </w:r>
    </w:p>
    <w:p w:rsidR="00064D12" w:rsidRDefault="00064D12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064D12" w:rsidRPr="00055C04" w:rsidRDefault="00137B88" w:rsidP="00132E0F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>X1: 1.</w:t>
      </w:r>
      <w:r w:rsidR="00064D12" w:rsidRPr="00055C04">
        <w:rPr>
          <w:rFonts w:eastAsia="Calibri" w:cs="Calibri"/>
          <w:color w:val="000000"/>
          <w:u w:color="000000"/>
          <w:shd w:val="clear" w:color="auto" w:fill="FFFFFF"/>
        </w:rPr>
        <w:t>Gecikmeli ö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deme Tutar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</w:p>
    <w:p w:rsidR="00132E0F" w:rsidRPr="00055C04" w:rsidRDefault="00132E0F" w:rsidP="00132E0F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>T1: 1.</w:t>
      </w:r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Ödemenin </w:t>
      </w:r>
      <w:proofErr w:type="gramStart"/>
      <w:r w:rsidRPr="00055C04">
        <w:rPr>
          <w:rFonts w:eastAsia="Calibri" w:cs="Calibri"/>
          <w:color w:val="000000"/>
          <w:u w:color="000000"/>
          <w:shd w:val="clear" w:color="auto" w:fill="FFFFFF"/>
        </w:rPr>
        <w:t>15:00</w:t>
      </w:r>
      <w:proofErr w:type="gramEnd"/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‘ı geçirdiği zaman (dakika cinsinden hesaplanır) </w:t>
      </w:r>
    </w:p>
    <w:p w:rsidR="00064D12" w:rsidRPr="00055C04" w:rsidRDefault="00064D12" w:rsidP="00132E0F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</w:p>
    <w:p w:rsidR="00064D12" w:rsidRPr="00055C04" w:rsidRDefault="00E17AF7" w:rsidP="00137B88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>X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2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: 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2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.</w:t>
      </w:r>
      <w:r w:rsidR="00064D12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</w:t>
      </w:r>
      <w:r w:rsidR="00064D12" w:rsidRPr="00055C04">
        <w:rPr>
          <w:rFonts w:eastAsia="Calibri" w:cs="Calibri"/>
          <w:color w:val="000000"/>
          <w:u w:color="000000"/>
          <w:shd w:val="clear" w:color="auto" w:fill="FFFFFF"/>
        </w:rPr>
        <w:t>Gecikmeli ödeme Tutar</w:t>
      </w:r>
      <w:r w:rsidR="00064D12"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</w:p>
    <w:p w:rsidR="00137B88" w:rsidRPr="00055C04" w:rsidRDefault="00E17AF7" w:rsidP="00137B88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>T2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: 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2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.</w:t>
      </w:r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</w:t>
      </w:r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Ödemenin </w:t>
      </w:r>
      <w:proofErr w:type="gramStart"/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>15:00</w:t>
      </w:r>
      <w:proofErr w:type="gramEnd"/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‘ı geçirdiği zaman (dakika cinsinden hesaplanır) </w:t>
      </w:r>
    </w:p>
    <w:p w:rsidR="00064D12" w:rsidRPr="00055C04" w:rsidRDefault="00064D12" w:rsidP="00137B88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</w:p>
    <w:p w:rsidR="00064D12" w:rsidRPr="00055C04" w:rsidRDefault="00E17AF7" w:rsidP="00137B88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>X3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: 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3</w:t>
      </w:r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>.</w:t>
      </w:r>
      <w:r w:rsidR="00064D12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</w:t>
      </w:r>
      <w:r w:rsidR="00064D12" w:rsidRPr="00055C04">
        <w:rPr>
          <w:rFonts w:eastAsia="Calibri" w:cs="Calibri"/>
          <w:color w:val="000000"/>
          <w:u w:color="000000"/>
          <w:shd w:val="clear" w:color="auto" w:fill="FFFFFF"/>
        </w:rPr>
        <w:t>Gecikmeli ödeme Tutar</w:t>
      </w:r>
      <w:r w:rsidR="00064D12"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</w:p>
    <w:p w:rsidR="00137B88" w:rsidRPr="00055C04" w:rsidRDefault="00E17AF7" w:rsidP="00137B88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>T3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: 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3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.</w:t>
      </w:r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</w:t>
      </w:r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Ödemenin </w:t>
      </w:r>
      <w:proofErr w:type="gramStart"/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>15:00</w:t>
      </w:r>
      <w:proofErr w:type="gramEnd"/>
      <w:r w:rsidR="00137B88"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‘ı geçirdiği zaman (dakika cinsinden hesaplanır) </w:t>
      </w:r>
    </w:p>
    <w:p w:rsidR="00E17AF7" w:rsidRDefault="00E17AF7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E17AF7" w:rsidRDefault="001C5DBA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AVANSGECIKMELIODENENORTZMN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= ((X1*T1)+</w:t>
      </w:r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(X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2*T2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)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+</w:t>
      </w:r>
      <w:r w:rsidR="00E17AF7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(X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3*T3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)</w:t>
      </w:r>
      <w:r w:rsid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) / (X1+X2+X3)</w:t>
      </w:r>
    </w:p>
    <w:p w:rsidR="00064D12" w:rsidRPr="00055C04" w:rsidRDefault="00064D12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AVANSTEMERRUTLUODENENTUTAR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</w:p>
    <w:p w:rsidR="00132E0F" w:rsidRDefault="00831AF3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</w:t>
      </w:r>
      <w:r w:rsidR="00132E0F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akas tarihi geçmiş olan </w:t>
      </w:r>
      <w:r w:rsidR="00132E0F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avans net borç tutarının ödenen tutarıdır. </w:t>
      </w:r>
      <w:r w:rsidR="00132E0F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İlgili tarihte ödenen temerrüt tutarlarının takas tarihi, en az 1 gün öncesine aittir. Takas tarihini geçirmiş tüm borçlara tam </w:t>
      </w:r>
      <w:r w:rsidR="00132E0F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ceza (</w:t>
      </w:r>
      <w:proofErr w:type="gramStart"/>
      <w:r w:rsidR="00132E0F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1</w:t>
      </w:r>
      <w:r w:rsidR="00132E0F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.</w:t>
      </w:r>
      <w:r w:rsidR="00132E0F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4</w:t>
      </w:r>
      <w:proofErr w:type="gramEnd"/>
      <w:r w:rsidR="00132E0F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) hesaplanır.</w:t>
      </w:r>
    </w:p>
    <w:p w:rsidR="00BA60CA" w:rsidRDefault="00BA60CA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AVANSTEMERRUTLUODENENORTZMN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Default="00132E0F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Takas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tarihi geçmiş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temerrüte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konu 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olan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 net borçlarının ilgili tarihte tutar ağırlığıyla ortalama ödenme zamanıdır.</w:t>
      </w:r>
      <w:r w:rsidR="002D03F9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Formül aşağıdaki gibidir:</w:t>
      </w:r>
    </w:p>
    <w:p w:rsidR="00064D12" w:rsidRPr="00055C04" w:rsidRDefault="00064D12" w:rsidP="00064D12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lastRenderedPageBreak/>
        <w:t>X1: 1.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Temerrüt ö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deme Tutar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ı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</w:p>
    <w:p w:rsidR="00064D12" w:rsidRPr="00055C04" w:rsidRDefault="00064D12" w:rsidP="00064D12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T1: 1. Ödemenin </w:t>
      </w:r>
      <w:proofErr w:type="gramStart"/>
      <w:r w:rsidRPr="00055C04">
        <w:rPr>
          <w:rFonts w:eastAsia="Calibri" w:cs="Calibri"/>
          <w:color w:val="000000"/>
          <w:u w:color="000000"/>
          <w:shd w:val="clear" w:color="auto" w:fill="FFFFFF"/>
        </w:rPr>
        <w:t>00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:00</w:t>
      </w:r>
      <w:proofErr w:type="gramEnd"/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‘ı geçirdiği zaman (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dakika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cinsinden hesaplanır) </w:t>
      </w:r>
    </w:p>
    <w:p w:rsidR="00064D12" w:rsidRPr="00055C04" w:rsidRDefault="00064D12" w:rsidP="00064D12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</w:p>
    <w:p w:rsidR="00064D12" w:rsidRPr="00055C04" w:rsidRDefault="00064D12" w:rsidP="00064D12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>X2: 2.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Temerrüt ödeme Tutarı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</w:p>
    <w:p w:rsidR="00064D12" w:rsidRPr="00055C04" w:rsidRDefault="00064D12" w:rsidP="00064D12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T2: 2. Ödemenin </w:t>
      </w:r>
      <w:proofErr w:type="gramStart"/>
      <w:r w:rsidRPr="00055C04">
        <w:rPr>
          <w:rFonts w:eastAsia="Calibri" w:cs="Calibri"/>
          <w:color w:val="000000"/>
          <w:u w:color="000000"/>
          <w:shd w:val="clear" w:color="auto" w:fill="FFFFFF"/>
        </w:rPr>
        <w:t>00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:00</w:t>
      </w:r>
      <w:proofErr w:type="gramEnd"/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‘ı geçirdiği zaman (dakika cinsinden hesaplanır) </w:t>
      </w:r>
    </w:p>
    <w:p w:rsidR="00064D12" w:rsidRPr="00055C04" w:rsidRDefault="00064D12" w:rsidP="00064D12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</w:p>
    <w:p w:rsidR="00064D12" w:rsidRPr="00055C04" w:rsidRDefault="00064D12" w:rsidP="00064D12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>X3: 3.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Temerrüt ödeme Tutarı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ab/>
      </w:r>
    </w:p>
    <w:p w:rsidR="00064D12" w:rsidRPr="00055C04" w:rsidRDefault="00064D12" w:rsidP="00064D12">
      <w:pPr>
        <w:autoSpaceDE w:val="0"/>
        <w:autoSpaceDN w:val="0"/>
        <w:rPr>
          <w:rFonts w:eastAsia="Calibri" w:cs="Calibri"/>
          <w:color w:val="000000"/>
          <w:u w:color="000000"/>
          <w:shd w:val="clear" w:color="auto" w:fill="FFFFFF"/>
        </w:rPr>
      </w:pPr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T3: 3. Ödemenin </w:t>
      </w:r>
      <w:proofErr w:type="gramStart"/>
      <w:r w:rsidRPr="00055C04">
        <w:rPr>
          <w:rFonts w:eastAsia="Calibri" w:cs="Calibri"/>
          <w:color w:val="000000"/>
          <w:u w:color="000000"/>
          <w:shd w:val="clear" w:color="auto" w:fill="FFFFFF"/>
        </w:rPr>
        <w:t>00</w:t>
      </w:r>
      <w:r w:rsidRPr="00055C04">
        <w:rPr>
          <w:rFonts w:eastAsia="Calibri" w:cs="Calibri"/>
          <w:color w:val="000000"/>
          <w:u w:color="000000"/>
          <w:shd w:val="clear" w:color="auto" w:fill="FFFFFF"/>
        </w:rPr>
        <w:t>:00</w:t>
      </w:r>
      <w:proofErr w:type="gramEnd"/>
      <w:r w:rsidRPr="00055C04">
        <w:rPr>
          <w:rFonts w:eastAsia="Calibri" w:cs="Calibri"/>
          <w:color w:val="000000"/>
          <w:u w:color="000000"/>
          <w:shd w:val="clear" w:color="auto" w:fill="FFFFFF"/>
        </w:rPr>
        <w:t xml:space="preserve"> ‘ı geçirdiği zaman (dakika cinsinden hesaplanır) </w:t>
      </w:r>
    </w:p>
    <w:p w:rsidR="00064D12" w:rsidRPr="00055C04" w:rsidRDefault="00064D12" w:rsidP="00064D12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064D12" w:rsidRDefault="001C5DBA" w:rsidP="00064D12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AVANSTEMERRUTLUODENENORTZMN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= ((X1*T1)+</w:t>
      </w:r>
      <w:r w:rsidR="00064D12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(X2*T2)+</w:t>
      </w:r>
      <w:r w:rsidR="00064D12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(X3*T3)) / (X1+X2+X3)</w:t>
      </w:r>
    </w:p>
    <w:p w:rsidR="00132E0F" w:rsidRPr="00055C04" w:rsidRDefault="00132E0F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AVANSKALANTOPLTEMRRTBORCU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Pr="00055C04" w:rsidRDefault="00831AF3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</w:t>
      </w:r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akas tarihi geçmiş </w:t>
      </w:r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ve ilgili tarihte de ödenmemiş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,</w:t>
      </w:r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</w:t>
      </w:r>
      <w:proofErr w:type="spellStart"/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temerrüte</w:t>
      </w:r>
      <w:proofErr w:type="spellEnd"/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konu olan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, </w:t>
      </w:r>
      <w:r w:rsidR="00064D12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vans net borç tutarlarının toplamıdır</w:t>
      </w:r>
      <w:r w:rsidR="00064D12" w:rsidRPr="00E17AF7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.</w:t>
      </w:r>
    </w:p>
    <w:p w:rsidR="00BA60CA" w:rsidRPr="00055C04" w:rsidRDefault="00BA60CA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AVANSTEMERRUTADETI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Pr="00055C04" w:rsidRDefault="00831AF3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İlgili tarihte müşteriye ait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temerrüte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konu a</w:t>
      </w:r>
      <w:r w:rsidR="00BB2FF0"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vans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dosyalarının</w:t>
      </w:r>
      <w:r w:rsidR="002D03F9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aded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idir.</w:t>
      </w:r>
    </w:p>
    <w:p w:rsidR="00BA60CA" w:rsidRPr="00055C04" w:rsidRDefault="00BA60CA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BA60CA" w:rsidRPr="00055C04" w:rsidRDefault="001C5DBA" w:rsidP="00132E0F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AVANSMAXTEMERRUTGUNSAYISI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BA60CA" w:rsidRDefault="00831AF3" w:rsidP="002D03F9">
      <w:pPr>
        <w:pStyle w:val="Gvde"/>
        <w:spacing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İlgili tarihte müşteriye ait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temerrüte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konu a</w:t>
      </w: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vans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dosyalarının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en eski takas tarihli avans dosyanın geçirdiği gün sayısıdır.</w:t>
      </w:r>
    </w:p>
    <w:p w:rsidR="002D03F9" w:rsidRDefault="002D03F9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</w:p>
    <w:p w:rsidR="002D03F9" w:rsidRPr="00055C04" w:rsidRDefault="002D03F9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proofErr w:type="gramStart"/>
      <w:r w:rsidRPr="001C5DBA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AVANSCEZATUTARI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:</w:t>
      </w:r>
      <w:proofErr w:type="gramEnd"/>
    </w:p>
    <w:p w:rsidR="002D03F9" w:rsidRDefault="002D03F9" w:rsidP="002D03F9">
      <w:pPr>
        <w:pStyle w:val="Gvde"/>
        <w:spacing w:after="0" w:line="360" w:lineRule="auto"/>
        <w:rPr>
          <w:rFonts w:ascii="Times New Roman" w:hAnsi="Times New Roman"/>
          <w:sz w:val="24"/>
          <w:szCs w:val="24"/>
          <w:shd w:val="clear" w:color="auto" w:fill="FFFFFF"/>
          <w:lang w:val="tr-TR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İlgili tarihte müşteriye ait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temerrüte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konu a</w:t>
      </w:r>
      <w:r w:rsidRPr="00661FF0">
        <w:rPr>
          <w:rFonts w:ascii="Times New Roman" w:hAnsi="Times New Roman"/>
          <w:sz w:val="24"/>
          <w:szCs w:val="24"/>
          <w:shd w:val="clear" w:color="auto" w:fill="FFFFFF"/>
          <w:lang w:val="tr-TR"/>
        </w:rPr>
        <w:t>vans</w:t>
      </w:r>
      <w:r>
        <w:rPr>
          <w:rFonts w:ascii="Times New Roman" w:hAnsi="Times New Roman"/>
          <w:sz w:val="24"/>
          <w:szCs w:val="24"/>
          <w:shd w:val="clear" w:color="auto" w:fill="FFFFFF"/>
          <w:lang w:val="tr-TR"/>
        </w:rPr>
        <w:t xml:space="preserve"> dosyalarına hesaplanan 1 günlük ceza (faiz) tutarıdır.</w:t>
      </w:r>
    </w:p>
    <w:sectPr w:rsidR="002D03F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37A" w:rsidRDefault="001E637A">
      <w:r>
        <w:separator/>
      </w:r>
    </w:p>
  </w:endnote>
  <w:endnote w:type="continuationSeparator" w:id="0">
    <w:p w:rsidR="001E637A" w:rsidRDefault="001E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37A" w:rsidRDefault="001E637A">
      <w:r>
        <w:separator/>
      </w:r>
    </w:p>
  </w:footnote>
  <w:footnote w:type="continuationSeparator" w:id="0">
    <w:p w:rsidR="001E637A" w:rsidRDefault="001E6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245"/>
    <w:multiLevelType w:val="hybridMultilevel"/>
    <w:tmpl w:val="D0865508"/>
    <w:styleLink w:val="eAktarlan1Stili"/>
    <w:lvl w:ilvl="0" w:tplc="A170AD5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A6662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2AABA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34013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9A961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AC51E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70810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A0159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E21A2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D3697F"/>
    <w:multiLevelType w:val="hybridMultilevel"/>
    <w:tmpl w:val="D0865508"/>
    <w:numStyleLink w:val="eAktarlan1Stili"/>
  </w:abstractNum>
  <w:abstractNum w:abstractNumId="2" w15:restartNumberingAfterBreak="0">
    <w:nsid w:val="38DD46A6"/>
    <w:multiLevelType w:val="hybridMultilevel"/>
    <w:tmpl w:val="04EC3F64"/>
    <w:lvl w:ilvl="0" w:tplc="6CFA0C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1AD70E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26B730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C5A9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26E34E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F40668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ACAEB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48E02E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CA27A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CA"/>
    <w:rsid w:val="00055C04"/>
    <w:rsid w:val="00064D12"/>
    <w:rsid w:val="0012763D"/>
    <w:rsid w:val="00132E0F"/>
    <w:rsid w:val="00137B88"/>
    <w:rsid w:val="001C5DBA"/>
    <w:rsid w:val="001E637A"/>
    <w:rsid w:val="002D03F9"/>
    <w:rsid w:val="005B14B9"/>
    <w:rsid w:val="00661FF0"/>
    <w:rsid w:val="00831AF3"/>
    <w:rsid w:val="00A6536E"/>
    <w:rsid w:val="00BA60CA"/>
    <w:rsid w:val="00BB2FF0"/>
    <w:rsid w:val="00C7580A"/>
    <w:rsid w:val="00E17AF7"/>
    <w:rsid w:val="00E4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89FF6B-5E73-482B-8910-18C1FE3B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customStyle="1" w:styleId="BalkveAltlk">
    <w:name w:val="Başlık ve Altlık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Gvde">
    <w:name w:val="Gövde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eAktarlan1Stili">
    <w:name w:val="İçe Aktarılan 1 Stili"/>
    <w:pPr>
      <w:numPr>
        <w:numId w:val="1"/>
      </w:numPr>
    </w:pPr>
  </w:style>
  <w:style w:type="paragraph" w:customStyle="1" w:styleId="Balk21">
    <w:name w:val="Başlık 21"/>
    <w:next w:val="Gvde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paragraph" w:styleId="ListeParagraf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Kpr"/>
    <w:rPr>
      <w:color w:val="0563C1"/>
      <w:u w:val="single" w:color="0563C1"/>
    </w:rPr>
  </w:style>
  <w:style w:type="paragraph" w:styleId="KonuBal">
    <w:name w:val="Title"/>
    <w:basedOn w:val="Normal"/>
    <w:next w:val="Normal"/>
    <w:link w:val="KonuBalChar"/>
    <w:uiPriority w:val="10"/>
    <w:qFormat/>
    <w:rsid w:val="00055C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5C04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Takasbank Genel Merkez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Enes Fatih TANYERİ</dc:creator>
  <cp:lastModifiedBy>Enes Fatih Tanyeri</cp:lastModifiedBy>
  <cp:revision>3</cp:revision>
  <dcterms:created xsi:type="dcterms:W3CDTF">2018-12-05T08:26:00Z</dcterms:created>
  <dcterms:modified xsi:type="dcterms:W3CDTF">2018-12-05T08:52:00Z</dcterms:modified>
</cp:coreProperties>
</file>