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правильной работы с репозиториями</w:t>
      </w:r>
      <w:r>
        <w:t xml:space="preserve"> </w:t>
      </w:r>
      <w:r>
        <w:rPr>
          <w:rStyle w:val="VerbatimChar"/>
        </w:rPr>
        <w:t xml:space="preserve">git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настройка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Практический сценарий использования git</w:t>
      </w:r>
    </w:p>
    <w:p>
      <w:pPr>
        <w:pStyle w:val="Compact"/>
        <w:numPr>
          <w:ilvl w:val="0"/>
          <w:numId w:val="1001"/>
        </w:numPr>
      </w:pPr>
      <w:r>
        <w:t xml:space="preserve">Работа с репозиторием git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Gitflow Workflow опубликована и популяризована Винсентом Дриссеном.</w:t>
      </w:r>
    </w:p>
    <w:p>
      <w:pPr>
        <w:pStyle w:val="Compact"/>
        <w:numPr>
          <w:ilvl w:val="0"/>
          <w:numId w:val="1002"/>
        </w:numPr>
      </w:pP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-Из ветки master создаётся ветка develop.</w:t>
      </w:r>
      <w:r>
        <w:t xml:space="preserve"> </w:t>
      </w:r>
      <w:r>
        <w:t xml:space="preserve">-Из ветки develop создаётся ветка release.</w:t>
      </w:r>
      <w:r>
        <w:t xml:space="preserve"> </w:t>
      </w:r>
      <w:r>
        <w:t xml:space="preserve">-Из ветки develop создаются ветки feature.</w:t>
      </w:r>
      <w:r>
        <w:t xml:space="preserve"> </w:t>
      </w:r>
      <w:r>
        <w:t xml:space="preserve">-Когда работа над веткой feature завершена, она сливается с веткой develop.</w:t>
      </w:r>
      <w:r>
        <w:t xml:space="preserve"> </w:t>
      </w:r>
      <w:r>
        <w:t xml:space="preserve">-Когда работа над веткой релиза release завершена, она сливается в ветки develop и master.</w:t>
      </w:r>
      <w:r>
        <w:t xml:space="preserve"> </w:t>
      </w:r>
      <w:r>
        <w:t xml:space="preserve">-Если в master обнаружена проблема, из master создаётся ветка hotfix.</w:t>
      </w:r>
      <w:r>
        <w:t xml:space="preserve"> </w:t>
      </w:r>
      <w:r>
        <w:t xml:space="preserve">-Когда работа над веткой исправления hotfix завершена, она сливается в ветки develop и master.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Xb459a5dc40602a720b666ee46cf9c9a550122d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и настройка программного обеспечения</w:t>
      </w:r>
    </w:p>
    <w:p>
      <w:pPr>
        <w:pStyle w:val="FirstParagraph"/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git-flow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(рис. 1).</w:t>
      </w:r>
    </w:p>
    <w:bookmarkStart w:id="26" w:name="fig:001"/>
    <w:p>
      <w:pPr>
        <w:pStyle w:val="CaptionedFigure"/>
      </w:pPr>
      <w:r>
        <w:drawing>
          <wp:inline>
            <wp:extent cx="3733800" cy="2159259"/>
            <wp:effectExtent b="0" l="0" r="0" t="0"/>
            <wp:docPr descr="Рис. 1: Установка П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bookmarkEnd w:id="26"/>
    <w:p>
      <w:pPr>
        <w:pStyle w:val="BodyText"/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pnpm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2432743"/>
            <wp:effectExtent b="0" l="0" r="0" t="0"/>
            <wp:docPr descr="Рис. 2: Установка ПО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bookmarkEnd w:id="30"/>
    <w:p>
      <w:pPr>
        <w:pStyle w:val="BodyText"/>
      </w:pPr>
      <w:r>
        <w:t xml:space="preserve">Запускаю</w:t>
      </w:r>
      <w:r>
        <w:t xml:space="preserve"> </w:t>
      </w:r>
      <w:r>
        <w:rPr>
          <w:rStyle w:val="VerbatimChar"/>
        </w:rPr>
        <w:t xml:space="preserve">pnpm</w:t>
      </w:r>
      <w:r>
        <w:t xml:space="preserve"> </w:t>
      </w:r>
      <w:r>
        <w:t xml:space="preserve">и логинюсь (рис. 3).</w:t>
      </w:r>
    </w:p>
    <w:bookmarkStart w:id="34" w:name="fig:003"/>
    <w:p>
      <w:pPr>
        <w:pStyle w:val="CaptionedFigure"/>
      </w:pPr>
      <w:r>
        <w:drawing>
          <wp:inline>
            <wp:extent cx="3733800" cy="1098176"/>
            <wp:effectExtent b="0" l="0" r="0" t="0"/>
            <wp:docPr descr="Рис. 3: Запуск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34"/>
    <w:p>
      <w:pPr>
        <w:pStyle w:val="BodyText"/>
      </w:pPr>
      <w:r>
        <w:t xml:space="preserve">Делаю конфигурацию пакетов Node.js, редактирую команду для формирования коммитов и добавляю новые файлы (рис. 4).</w:t>
      </w:r>
    </w:p>
    <w:bookmarkStart w:id="38" w:name="fig:004"/>
    <w:p>
      <w:pPr>
        <w:pStyle w:val="CaptionedFigure"/>
      </w:pPr>
      <w:r>
        <w:drawing>
          <wp:inline>
            <wp:extent cx="3733800" cy="2044421"/>
            <wp:effectExtent b="0" l="0" r="0" t="0"/>
            <wp:docPr descr="Рис. 4: Конфигурац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</w:t>
      </w:r>
    </w:p>
    <w:bookmarkEnd w:id="38"/>
    <w:p>
      <w:pPr>
        <w:pStyle w:val="BodyText"/>
      </w:pPr>
      <w:r>
        <w:t xml:space="preserve">Инициализирую git-flow (рис. 5).</w:t>
      </w:r>
    </w:p>
    <w:bookmarkStart w:id="42" w:name="fig:005"/>
    <w:p>
      <w:pPr>
        <w:pStyle w:val="CaptionedFigure"/>
      </w:pPr>
      <w:r>
        <w:drawing>
          <wp:inline>
            <wp:extent cx="3733800" cy="1195589"/>
            <wp:effectExtent b="0" l="0" r="0" t="0"/>
            <wp:docPr descr="Рис. 5: Инициализация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</w:t>
      </w:r>
    </w:p>
    <w:bookmarkEnd w:id="42"/>
    <w:p>
      <w:pPr>
        <w:pStyle w:val="BodyText"/>
      </w:pPr>
      <w:r>
        <w:t xml:space="preserve">Проверяю, что нахожусь на ветке develop, загружаю весь репозиторий в хранилище, устанавливаю внешнюю ветку как вышестоящую для этой ветки, создаю релиз с версией 1.0.0. (рис. 6).</w:t>
      </w:r>
    </w:p>
    <w:bookmarkStart w:id="46" w:name="fig:006"/>
    <w:p>
      <w:pPr>
        <w:pStyle w:val="CaptionedFigure"/>
      </w:pPr>
      <w:r>
        <w:drawing>
          <wp:inline>
            <wp:extent cx="3733800" cy="2104929"/>
            <wp:effectExtent b="0" l="0" r="0" t="0"/>
            <wp:docPr descr="Рис. 6: Ветка develop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Ветка develop</w:t>
      </w:r>
    </w:p>
    <w:bookmarkEnd w:id="46"/>
    <w:p>
      <w:pPr>
        <w:pStyle w:val="BodyText"/>
      </w:pPr>
      <w:r>
        <w:t xml:space="preserve">Отправляю данные на GitHub (рис. 7).</w:t>
      </w:r>
    </w:p>
    <w:bookmarkStart w:id="50" w:name="fig:007"/>
    <w:p>
      <w:pPr>
        <w:pStyle w:val="CaptionedFigure"/>
      </w:pPr>
      <w:r>
        <w:drawing>
          <wp:inline>
            <wp:extent cx="3733800" cy="1191884"/>
            <wp:effectExtent b="0" l="0" r="0" t="0"/>
            <wp:docPr descr="Рис. 7: Отправк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</w:t>
      </w:r>
    </w:p>
    <w:bookmarkEnd w:id="50"/>
    <w:p>
      <w:pPr>
        <w:pStyle w:val="BodyText"/>
      </w:pPr>
      <w:r>
        <w:t xml:space="preserve">Обновляю номер версии в файле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на</w:t>
      </w:r>
      <w:r>
        <w:t xml:space="preserve"> </w:t>
      </w:r>
      <w:r>
        <w:t xml:space="preserve">“1.2.3”</w:t>
      </w:r>
      <w:r>
        <w:t xml:space="preserve"> </w:t>
      </w:r>
      <w:r>
        <w:t xml:space="preserve">(рис. 8).</w:t>
      </w:r>
    </w:p>
    <w:bookmarkStart w:id="54" w:name="fig:008"/>
    <w:p>
      <w:pPr>
        <w:pStyle w:val="CaptionedFigure"/>
      </w:pPr>
      <w:r>
        <w:drawing>
          <wp:inline>
            <wp:extent cx="3733800" cy="2791662"/>
            <wp:effectExtent b="0" l="0" r="0" t="0"/>
            <wp:docPr descr="Рис. 8: Отправк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4"/>
    <w:p>
      <w:pPr>
        <w:pStyle w:val="BodyText"/>
      </w:pPr>
      <w:r>
        <w:t xml:space="preserve">Создаю релиз с новой версией, журнал изменений, добавляю журнал в индекс, делаю слияние двух веток (рис. 9).</w:t>
      </w:r>
    </w:p>
    <w:bookmarkStart w:id="58" w:name="fig:009"/>
    <w:p>
      <w:pPr>
        <w:pStyle w:val="CaptionedFigure"/>
      </w:pPr>
      <w:r>
        <w:drawing>
          <wp:inline>
            <wp:extent cx="3733800" cy="1301231"/>
            <wp:effectExtent b="0" l="0" r="0" t="0"/>
            <wp:docPr descr="Рис. 9: Слияние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Слияние</w:t>
      </w:r>
    </w:p>
    <w:bookmarkEnd w:id="58"/>
    <w:p>
      <w:pPr>
        <w:pStyle w:val="BodyText"/>
      </w:pPr>
      <w:r>
        <w:t xml:space="preserve">Отправляю данные на GitHub и создаю релиз с комментарием из журнала изменений (рис. 10).</w:t>
      </w:r>
    </w:p>
    <w:bookmarkStart w:id="62" w:name="fig:010"/>
    <w:p>
      <w:pPr>
        <w:pStyle w:val="CaptionedFigure"/>
      </w:pPr>
      <w:r>
        <w:drawing>
          <wp:inline>
            <wp:extent cx="3733800" cy="1816859"/>
            <wp:effectExtent b="0" l="0" r="0" t="0"/>
            <wp:docPr descr="Рис. 10: Релиз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Релиз</w:t>
      </w:r>
    </w:p>
    <w:bookmarkEnd w:id="62"/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навыки правильной работы с репозиториями git.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https://esystem.rudn.ru/mod/page/view.php?id=1224375#orgc6b2fbf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Самойлова Софья Дмитриевна</dc:creator>
  <dc:language>ru-RU</dc:language>
  <cp:keywords/>
  <dcterms:created xsi:type="dcterms:W3CDTF">2025-03-08T19:58:53Z</dcterms:created>
  <dcterms:modified xsi:type="dcterms:W3CDTF">2025-03-08T19:58:53Z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