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A309" w14:textId="77777777" w:rsidR="001739E8" w:rsidRPr="001739E8" w:rsidRDefault="001739E8" w:rsidP="001739E8">
      <w:pPr>
        <w:rPr>
          <w:b/>
          <w:bCs/>
        </w:rPr>
      </w:pPr>
      <w:r w:rsidRPr="001739E8">
        <w:rPr>
          <w:b/>
          <w:bCs/>
        </w:rPr>
        <w:t>Exploratory Data Analysis</w:t>
      </w:r>
    </w:p>
    <w:p w14:paraId="4A637054" w14:textId="77777777" w:rsidR="001739E8" w:rsidRPr="001739E8" w:rsidRDefault="001739E8" w:rsidP="001739E8">
      <w:pPr>
        <w:rPr>
          <w:b/>
          <w:bCs/>
        </w:rPr>
      </w:pPr>
      <w:r w:rsidRPr="001739E8">
        <w:rPr>
          <w:b/>
          <w:bCs/>
        </w:rPr>
        <w:t>Dataset Overview</w:t>
      </w:r>
    </w:p>
    <w:p w14:paraId="63D91B1C" w14:textId="77777777" w:rsidR="001739E8" w:rsidRPr="001739E8" w:rsidRDefault="001739E8" w:rsidP="001739E8">
      <w:r w:rsidRPr="001739E8">
        <w:t xml:space="preserve">The training dataset contains </w:t>
      </w:r>
      <w:r w:rsidRPr="001739E8">
        <w:rPr>
          <w:b/>
          <w:bCs/>
        </w:rPr>
        <w:t>[N_train] samples</w:t>
      </w:r>
      <w:r w:rsidRPr="001739E8">
        <w:t xml:space="preserve"> and </w:t>
      </w:r>
      <w:r w:rsidRPr="001739E8">
        <w:rPr>
          <w:b/>
          <w:bCs/>
        </w:rPr>
        <w:t>[D] features</w:t>
      </w:r>
      <w:r w:rsidRPr="001739E8">
        <w:t xml:space="preserve">, while the test dataset contains </w:t>
      </w:r>
      <w:r w:rsidRPr="001739E8">
        <w:rPr>
          <w:b/>
          <w:bCs/>
        </w:rPr>
        <w:t>[N_test] samples</w:t>
      </w:r>
      <w:r w:rsidRPr="001739E8">
        <w:t xml:space="preserve"> with the same feature structure except for the target variable outcome. The target variable is continuous, confirming that the task is a </w:t>
      </w:r>
      <w:r w:rsidRPr="001739E8">
        <w:rPr>
          <w:b/>
          <w:bCs/>
        </w:rPr>
        <w:t>supervised regression problem</w:t>
      </w:r>
      <w:r w:rsidRPr="001739E8">
        <w:t>.</w:t>
      </w:r>
    </w:p>
    <w:p w14:paraId="1AF1DDC9" w14:textId="77777777" w:rsidR="001739E8" w:rsidRPr="001739E8" w:rsidRDefault="001739E8" w:rsidP="001739E8">
      <w:r w:rsidRPr="001739E8">
        <w:t>The dataset consists of:</w:t>
      </w:r>
    </w:p>
    <w:p w14:paraId="4BD62EFA" w14:textId="77777777" w:rsidR="001739E8" w:rsidRPr="001739E8" w:rsidRDefault="001739E8" w:rsidP="001739E8">
      <w:pPr>
        <w:numPr>
          <w:ilvl w:val="0"/>
          <w:numId w:val="1"/>
        </w:numPr>
      </w:pPr>
      <w:r w:rsidRPr="001739E8">
        <w:rPr>
          <w:b/>
          <w:bCs/>
        </w:rPr>
        <w:t>Categorical features:</w:t>
      </w:r>
      <w:r w:rsidRPr="001739E8">
        <w:t xml:space="preserve"> cut, color, clarity</w:t>
      </w:r>
    </w:p>
    <w:p w14:paraId="72D5072E" w14:textId="77777777" w:rsidR="001739E8" w:rsidRPr="001739E8" w:rsidRDefault="001739E8" w:rsidP="001739E8">
      <w:pPr>
        <w:numPr>
          <w:ilvl w:val="0"/>
          <w:numId w:val="1"/>
        </w:numPr>
      </w:pPr>
      <w:r w:rsidRPr="001739E8">
        <w:rPr>
          <w:b/>
          <w:bCs/>
        </w:rPr>
        <w:t>Numeric features:</w:t>
      </w:r>
      <w:r w:rsidRPr="001739E8">
        <w:t xml:space="preserve"> carat, depth, table, price, x, y, z, and engineered features a1–a10, b1–b10</w:t>
      </w:r>
    </w:p>
    <w:p w14:paraId="71817229" w14:textId="77777777" w:rsidR="001739E8" w:rsidRPr="001739E8" w:rsidRDefault="001739E8" w:rsidP="001739E8">
      <w:r w:rsidRPr="001739E8">
        <w:t>No / minimal missing values were observed (</w:t>
      </w:r>
      <w:r w:rsidRPr="001739E8">
        <w:rPr>
          <w:b/>
          <w:bCs/>
        </w:rPr>
        <w:t>total missing = [X]</w:t>
      </w:r>
      <w:r w:rsidRPr="001739E8">
        <w:t xml:space="preserve">), and duplicate rows were </w:t>
      </w:r>
      <w:r w:rsidRPr="001739E8">
        <w:rPr>
          <w:b/>
          <w:bCs/>
        </w:rPr>
        <w:t>[none / negligible / removed if any]</w:t>
      </w:r>
      <w:r w:rsidRPr="001739E8">
        <w:t>.</w:t>
      </w:r>
    </w:p>
    <w:p w14:paraId="0E0571E1" w14:textId="77777777" w:rsidR="001739E8" w:rsidRPr="001739E8" w:rsidRDefault="001739E8" w:rsidP="001739E8">
      <w:r w:rsidRPr="001739E8">
        <w:pict w14:anchorId="258E1F5A">
          <v:rect id="_x0000_i1025" style="width:0;height:1.5pt" o:hralign="center" o:hrstd="t" o:hr="t" fillcolor="#a0a0a0" stroked="f"/>
        </w:pict>
      </w:r>
    </w:p>
    <w:p w14:paraId="01EE7645" w14:textId="77777777" w:rsidR="001739E8" w:rsidRPr="001739E8" w:rsidRDefault="001739E8" w:rsidP="001739E8">
      <w:pPr>
        <w:rPr>
          <w:b/>
          <w:bCs/>
        </w:rPr>
      </w:pPr>
      <w:r w:rsidRPr="001739E8">
        <w:rPr>
          <w:b/>
          <w:bCs/>
        </w:rPr>
        <w:t>Target Variable Analysis</w:t>
      </w:r>
    </w:p>
    <w:p w14:paraId="343BEB04" w14:textId="77777777" w:rsidR="001739E8" w:rsidRPr="001739E8" w:rsidRDefault="001739E8" w:rsidP="001739E8">
      <w:r w:rsidRPr="001739E8">
        <w:t xml:space="preserve">The distribution of the target variable outcome is shown in Figure X. The mean and standard deviation are </w:t>
      </w:r>
      <w:r w:rsidRPr="001739E8">
        <w:rPr>
          <w:b/>
          <w:bCs/>
        </w:rPr>
        <w:t>[mean]</w:t>
      </w:r>
      <w:r w:rsidRPr="001739E8">
        <w:t xml:space="preserve"> and </w:t>
      </w:r>
      <w:r w:rsidRPr="001739E8">
        <w:rPr>
          <w:b/>
          <w:bCs/>
        </w:rPr>
        <w:t>[std]</w:t>
      </w:r>
      <w:r w:rsidRPr="001739E8">
        <w:t xml:space="preserve">, respectively, with a skewness of </w:t>
      </w:r>
      <w:r w:rsidRPr="001739E8">
        <w:rPr>
          <w:b/>
          <w:bCs/>
        </w:rPr>
        <w:t>[skew]</w:t>
      </w:r>
      <w:r w:rsidRPr="001739E8">
        <w:t>.</w:t>
      </w:r>
    </w:p>
    <w:p w14:paraId="79B3C9E6" w14:textId="77777777" w:rsidR="001739E8" w:rsidRPr="001739E8" w:rsidRDefault="001739E8" w:rsidP="001739E8">
      <w:pPr>
        <w:numPr>
          <w:ilvl w:val="0"/>
          <w:numId w:val="2"/>
        </w:numPr>
      </w:pPr>
      <w:r w:rsidRPr="001739E8">
        <w:t>If skew ≈ 0: The distribution is approximately symmetric.</w:t>
      </w:r>
    </w:p>
    <w:p w14:paraId="01557E69" w14:textId="77777777" w:rsidR="001739E8" w:rsidRPr="001739E8" w:rsidRDefault="001739E8" w:rsidP="001739E8">
      <w:pPr>
        <w:numPr>
          <w:ilvl w:val="0"/>
          <w:numId w:val="2"/>
        </w:numPr>
      </w:pPr>
      <w:r w:rsidRPr="001739E8">
        <w:t>If skew &gt; 0: The distribution is right-skewed, indicating some high-value outcomes.</w:t>
      </w:r>
    </w:p>
    <w:p w14:paraId="47DF2D61" w14:textId="77777777" w:rsidR="001739E8" w:rsidRPr="001739E8" w:rsidRDefault="001739E8" w:rsidP="001739E8">
      <w:pPr>
        <w:numPr>
          <w:ilvl w:val="0"/>
          <w:numId w:val="2"/>
        </w:numPr>
      </w:pPr>
      <w:r w:rsidRPr="001739E8">
        <w:t>If skew &lt; 0: The distribution is left-skewed.</w:t>
      </w:r>
    </w:p>
    <w:p w14:paraId="57DCB4A9" w14:textId="77777777" w:rsidR="001739E8" w:rsidRPr="001739E8" w:rsidRDefault="001739E8" w:rsidP="001739E8">
      <w:r w:rsidRPr="001739E8">
        <w:t xml:space="preserve">No transformation was applied / A transformation was considered due to skewness </w:t>
      </w:r>
      <w:r w:rsidRPr="001739E8">
        <w:rPr>
          <w:b/>
          <w:bCs/>
        </w:rPr>
        <w:t>[state your choice]</w:t>
      </w:r>
      <w:r w:rsidRPr="001739E8">
        <w:t>.</w:t>
      </w:r>
    </w:p>
    <w:p w14:paraId="490B9534" w14:textId="77777777" w:rsidR="001739E8" w:rsidRPr="001739E8" w:rsidRDefault="001739E8" w:rsidP="001739E8">
      <w:r w:rsidRPr="001739E8">
        <w:pict w14:anchorId="58558082">
          <v:rect id="_x0000_i1026" style="width:0;height:1.5pt" o:hralign="center" o:hrstd="t" o:hr="t" fillcolor="#a0a0a0" stroked="f"/>
        </w:pict>
      </w:r>
    </w:p>
    <w:p w14:paraId="5C67D59D" w14:textId="77777777" w:rsidR="001739E8" w:rsidRPr="001739E8" w:rsidRDefault="001739E8" w:rsidP="001739E8">
      <w:pPr>
        <w:rPr>
          <w:b/>
          <w:bCs/>
        </w:rPr>
      </w:pPr>
      <w:r w:rsidRPr="001739E8">
        <w:rPr>
          <w:b/>
          <w:bCs/>
        </w:rPr>
        <w:t>Categorical Feature Analysis</w:t>
      </w:r>
    </w:p>
    <w:p w14:paraId="167ACD31" w14:textId="77777777" w:rsidR="001739E8" w:rsidRPr="001739E8" w:rsidRDefault="001739E8" w:rsidP="001739E8">
      <w:r w:rsidRPr="001739E8">
        <w:t xml:space="preserve">The categorical variables (cut, color, clarity) show structured variation across categories (Figure X). Boxplots of outcome by category indicate that these features have </w:t>
      </w:r>
      <w:r w:rsidRPr="001739E8">
        <w:rPr>
          <w:b/>
          <w:bCs/>
        </w:rPr>
        <w:t>predictive value</w:t>
      </w:r>
      <w:r w:rsidRPr="001739E8">
        <w:t>, as the median outcome differs between categories.</w:t>
      </w:r>
    </w:p>
    <w:p w14:paraId="001E8C86" w14:textId="77777777" w:rsidR="001739E8" w:rsidRPr="001739E8" w:rsidRDefault="001739E8" w:rsidP="001739E8">
      <w:r w:rsidRPr="001739E8">
        <w:t>All categorical levels present in the training data also appear in the test set, so one-hot encoding with handle_unknown="ignore" is safe and prevents feature mismatch.</w:t>
      </w:r>
    </w:p>
    <w:p w14:paraId="2F019B3E" w14:textId="77777777" w:rsidR="001739E8" w:rsidRPr="001739E8" w:rsidRDefault="001739E8" w:rsidP="001739E8">
      <w:r w:rsidRPr="001739E8">
        <w:pict w14:anchorId="632FD9A2">
          <v:rect id="_x0000_i1027" style="width:0;height:1.5pt" o:hralign="center" o:hrstd="t" o:hr="t" fillcolor="#a0a0a0" stroked="f"/>
        </w:pict>
      </w:r>
    </w:p>
    <w:p w14:paraId="6BAD5398" w14:textId="77777777" w:rsidR="001739E8" w:rsidRPr="001739E8" w:rsidRDefault="001739E8" w:rsidP="001739E8">
      <w:pPr>
        <w:rPr>
          <w:b/>
          <w:bCs/>
        </w:rPr>
      </w:pPr>
      <w:r w:rsidRPr="001739E8">
        <w:rPr>
          <w:b/>
          <w:bCs/>
        </w:rPr>
        <w:t>Numeric Feature Analysis</w:t>
      </w:r>
    </w:p>
    <w:p w14:paraId="736CCDAD" w14:textId="77777777" w:rsidR="001739E8" w:rsidRPr="001739E8" w:rsidRDefault="001739E8" w:rsidP="001739E8">
      <w:r w:rsidRPr="001739E8">
        <w:lastRenderedPageBreak/>
        <w:t xml:space="preserve">Histograms of numeric features show that several variables (e.g., price, carat, x, y, z) are </w:t>
      </w:r>
      <w:r w:rsidRPr="001739E8">
        <w:rPr>
          <w:b/>
          <w:bCs/>
        </w:rPr>
        <w:t>[approximately normal / skewed / heavy-tailed]</w:t>
      </w:r>
      <w:r w:rsidRPr="001739E8">
        <w:t>. Some engineered features (a*, b*) include negative values, making log transformations unsuitable.</w:t>
      </w:r>
    </w:p>
    <w:p w14:paraId="301B4F93" w14:textId="77777777" w:rsidR="001739E8" w:rsidRPr="001739E8" w:rsidRDefault="001739E8" w:rsidP="001739E8">
      <w:r w:rsidRPr="001739E8">
        <w:t xml:space="preserve">Outlier analysis using the IQR method suggests that </w:t>
      </w:r>
      <w:r w:rsidRPr="001739E8">
        <w:rPr>
          <w:b/>
          <w:bCs/>
        </w:rPr>
        <w:t>[few / moderate / many]</w:t>
      </w:r>
      <w:r w:rsidRPr="001739E8">
        <w:t xml:space="preserve"> outliers are present, particularly in </w:t>
      </w:r>
      <w:r w:rsidRPr="001739E8">
        <w:rPr>
          <w:b/>
          <w:bCs/>
        </w:rPr>
        <w:t>[list key variables if applicable]</w:t>
      </w:r>
      <w:r w:rsidRPr="001739E8">
        <w:t xml:space="preserve">. However, since tree-based and regularised models are robust to moderate outliers, no explicit outlier removal was performed / mild clipping was applied </w:t>
      </w:r>
      <w:r w:rsidRPr="001739E8">
        <w:rPr>
          <w:b/>
          <w:bCs/>
        </w:rPr>
        <w:t>[choose what you did]</w:t>
      </w:r>
      <w:r w:rsidRPr="001739E8">
        <w:t>.</w:t>
      </w:r>
    </w:p>
    <w:p w14:paraId="22C87945" w14:textId="77777777" w:rsidR="001739E8" w:rsidRPr="001739E8" w:rsidRDefault="001739E8" w:rsidP="001739E8">
      <w:r w:rsidRPr="001739E8">
        <w:pict w14:anchorId="3DBD16F6">
          <v:rect id="_x0000_i1028" style="width:0;height:1.5pt" o:hralign="center" o:hrstd="t" o:hr="t" fillcolor="#a0a0a0" stroked="f"/>
        </w:pict>
      </w:r>
    </w:p>
    <w:p w14:paraId="7FE10EC0" w14:textId="77777777" w:rsidR="001739E8" w:rsidRPr="001739E8" w:rsidRDefault="001739E8" w:rsidP="001739E8">
      <w:pPr>
        <w:rPr>
          <w:b/>
          <w:bCs/>
        </w:rPr>
      </w:pPr>
      <w:r w:rsidRPr="001739E8">
        <w:rPr>
          <w:b/>
          <w:bCs/>
        </w:rPr>
        <w:t>Feature–Target Relationships</w:t>
      </w:r>
    </w:p>
    <w:p w14:paraId="77FFCEE9" w14:textId="77777777" w:rsidR="001739E8" w:rsidRPr="001739E8" w:rsidRDefault="001739E8" w:rsidP="001739E8">
      <w:r w:rsidRPr="001739E8">
        <w:t>Correlation analysis (Figure X) shows that the most predictive numeric features are:</w:t>
      </w:r>
    </w:p>
    <w:p w14:paraId="2BB1C7E4" w14:textId="77777777" w:rsidR="001739E8" w:rsidRPr="001739E8" w:rsidRDefault="001739E8" w:rsidP="001739E8">
      <w:r w:rsidRPr="001739E8">
        <w:rPr>
          <w:b/>
          <w:bCs/>
        </w:rPr>
        <w:t>[top 5–10 features from your correlation table]</w:t>
      </w:r>
    </w:p>
    <w:p w14:paraId="5E4E4A6C" w14:textId="77777777" w:rsidR="001739E8" w:rsidRPr="001739E8" w:rsidRDefault="001739E8" w:rsidP="001739E8">
      <w:r w:rsidRPr="001739E8">
        <w:t xml:space="preserve">These variables exhibit the strongest linear relationship with outcome and were therefore retained. Scatter plots confirm </w:t>
      </w:r>
      <w:r w:rsidRPr="001739E8">
        <w:rPr>
          <w:b/>
          <w:bCs/>
        </w:rPr>
        <w:t>[linear / non-linear / weak]</w:t>
      </w:r>
      <w:r w:rsidRPr="001739E8">
        <w:t xml:space="preserve"> relationships between these features and the target.</w:t>
      </w:r>
    </w:p>
    <w:p w14:paraId="7C89EDD8" w14:textId="77777777" w:rsidR="001739E8" w:rsidRPr="001739E8" w:rsidRDefault="001739E8" w:rsidP="001739E8">
      <w:r w:rsidRPr="001739E8">
        <w:t xml:space="preserve">No features were removed / Highly redundant or uninformative features were excluded </w:t>
      </w:r>
      <w:r w:rsidRPr="001739E8">
        <w:rPr>
          <w:b/>
          <w:bCs/>
        </w:rPr>
        <w:t>[state if you removed any]</w:t>
      </w:r>
      <w:r w:rsidRPr="001739E8">
        <w:t>.</w:t>
      </w:r>
    </w:p>
    <w:p w14:paraId="527664CA" w14:textId="77777777" w:rsidR="001739E8" w:rsidRPr="001739E8" w:rsidRDefault="001739E8" w:rsidP="001739E8">
      <w:r w:rsidRPr="001739E8">
        <w:pict w14:anchorId="1A269F8E">
          <v:rect id="_x0000_i1029" style="width:0;height:1.5pt" o:hralign="center" o:hrstd="t" o:hr="t" fillcolor="#a0a0a0" stroked="f"/>
        </w:pict>
      </w:r>
    </w:p>
    <w:p w14:paraId="230573D3" w14:textId="77777777" w:rsidR="001739E8" w:rsidRPr="001739E8" w:rsidRDefault="001739E8" w:rsidP="001739E8">
      <w:pPr>
        <w:rPr>
          <w:b/>
          <w:bCs/>
        </w:rPr>
      </w:pPr>
      <w:r w:rsidRPr="001739E8">
        <w:rPr>
          <w:b/>
          <w:bCs/>
        </w:rPr>
        <w:t>Train–Test Consistency</w:t>
      </w:r>
    </w:p>
    <w:p w14:paraId="23392259" w14:textId="77777777" w:rsidR="001739E8" w:rsidRPr="001739E8" w:rsidRDefault="001739E8" w:rsidP="001739E8">
      <w:r w:rsidRPr="001739E8">
        <w:t xml:space="preserve">A comparison of feature distributions between the training and test datasets shows </w:t>
      </w:r>
      <w:r w:rsidRPr="001739E8">
        <w:rPr>
          <w:b/>
          <w:bCs/>
        </w:rPr>
        <w:t>no significant distribution shift / minor differences</w:t>
      </w:r>
      <w:r w:rsidRPr="001739E8">
        <w:t xml:space="preserve"> (Figure X). This indicates that the model trained on the training data is likely to generalise well to the test set.</w:t>
      </w:r>
    </w:p>
    <w:p w14:paraId="61E768C0" w14:textId="77777777" w:rsidR="001739E8" w:rsidRPr="001739E8" w:rsidRDefault="001739E8" w:rsidP="001739E8">
      <w:r w:rsidRPr="001739E8">
        <w:pict w14:anchorId="56C3C94D">
          <v:rect id="_x0000_i1030" style="width:0;height:1.5pt" o:hralign="center" o:hrstd="t" o:hr="t" fillcolor="#a0a0a0" stroked="f"/>
        </w:pict>
      </w:r>
    </w:p>
    <w:p w14:paraId="05AA8557" w14:textId="77777777" w:rsidR="001739E8" w:rsidRPr="001739E8" w:rsidRDefault="001739E8" w:rsidP="001739E8">
      <w:pPr>
        <w:rPr>
          <w:b/>
          <w:bCs/>
        </w:rPr>
      </w:pPr>
      <w:r w:rsidRPr="001739E8">
        <w:rPr>
          <w:b/>
          <w:bCs/>
        </w:rPr>
        <w:t>Preprocessing Decisions</w:t>
      </w:r>
    </w:p>
    <w:p w14:paraId="79CA0A2F" w14:textId="77777777" w:rsidR="001739E8" w:rsidRPr="001739E8" w:rsidRDefault="001739E8" w:rsidP="001739E8">
      <w:r w:rsidRPr="001739E8">
        <w:t>Based on the exploratory analysis, the following preprocessing steps were applied:</w:t>
      </w:r>
    </w:p>
    <w:p w14:paraId="56F59406" w14:textId="77777777" w:rsidR="001739E8" w:rsidRPr="001739E8" w:rsidRDefault="001739E8" w:rsidP="001739E8">
      <w:pPr>
        <w:numPr>
          <w:ilvl w:val="0"/>
          <w:numId w:val="3"/>
        </w:numPr>
      </w:pPr>
      <w:r w:rsidRPr="001739E8">
        <w:t xml:space="preserve">Missing values handled using </w:t>
      </w:r>
      <w:r w:rsidRPr="001739E8">
        <w:rPr>
          <w:b/>
          <w:bCs/>
        </w:rPr>
        <w:t>median (numeric)</w:t>
      </w:r>
      <w:r w:rsidRPr="001739E8">
        <w:t xml:space="preserve"> and </w:t>
      </w:r>
      <w:r w:rsidRPr="001739E8">
        <w:rPr>
          <w:b/>
          <w:bCs/>
        </w:rPr>
        <w:t>most-frequent (categorical)</w:t>
      </w:r>
      <w:r w:rsidRPr="001739E8">
        <w:t xml:space="preserve"> imputation</w:t>
      </w:r>
    </w:p>
    <w:p w14:paraId="263C9A33" w14:textId="77777777" w:rsidR="001739E8" w:rsidRPr="001739E8" w:rsidRDefault="001739E8" w:rsidP="001739E8">
      <w:pPr>
        <w:numPr>
          <w:ilvl w:val="0"/>
          <w:numId w:val="3"/>
        </w:numPr>
      </w:pPr>
      <w:r w:rsidRPr="001739E8">
        <w:t xml:space="preserve">Categorical variables encoded using </w:t>
      </w:r>
      <w:r w:rsidRPr="001739E8">
        <w:rPr>
          <w:b/>
          <w:bCs/>
        </w:rPr>
        <w:t>one-hot encoding</w:t>
      </w:r>
    </w:p>
    <w:p w14:paraId="7DF45F34" w14:textId="77777777" w:rsidR="001739E8" w:rsidRPr="001739E8" w:rsidRDefault="001739E8" w:rsidP="001739E8">
      <w:pPr>
        <w:numPr>
          <w:ilvl w:val="0"/>
          <w:numId w:val="3"/>
        </w:numPr>
      </w:pPr>
      <w:r w:rsidRPr="001739E8">
        <w:t xml:space="preserve">Numeric features </w:t>
      </w:r>
      <w:r w:rsidRPr="001739E8">
        <w:rPr>
          <w:b/>
          <w:bCs/>
        </w:rPr>
        <w:t>standardised</w:t>
      </w:r>
      <w:r w:rsidRPr="001739E8">
        <w:t xml:space="preserve"> to improve optimisation for linear/regularised models</w:t>
      </w:r>
    </w:p>
    <w:p w14:paraId="22F55570" w14:textId="77777777" w:rsidR="001739E8" w:rsidRPr="001739E8" w:rsidRDefault="001739E8" w:rsidP="001739E8">
      <w:pPr>
        <w:numPr>
          <w:ilvl w:val="0"/>
          <w:numId w:val="3"/>
        </w:numPr>
      </w:pPr>
      <w:r w:rsidRPr="001739E8">
        <w:t xml:space="preserve">Optional Yeo-Johnson transformation </w:t>
      </w:r>
      <w:r w:rsidRPr="001739E8">
        <w:rPr>
          <w:b/>
          <w:bCs/>
        </w:rPr>
        <w:t>[used / not used]</w:t>
      </w:r>
      <w:r w:rsidRPr="001739E8">
        <w:t xml:space="preserve"> to address skewness safely</w:t>
      </w:r>
    </w:p>
    <w:p w14:paraId="38DB73CB" w14:textId="77777777" w:rsidR="001739E8" w:rsidRPr="001739E8" w:rsidRDefault="001739E8" w:rsidP="001739E8">
      <w:r w:rsidRPr="001739E8">
        <w:lastRenderedPageBreak/>
        <w:t>These steps ensure consistent feature representation and improve model stability while avoiding data leakage.</w:t>
      </w:r>
    </w:p>
    <w:p w14:paraId="55F5FEDF" w14:textId="77777777" w:rsidR="001739E8" w:rsidRPr="001739E8" w:rsidRDefault="001739E8" w:rsidP="001739E8">
      <w:r w:rsidRPr="001739E8">
        <w:pict w14:anchorId="300E6A16">
          <v:rect id="_x0000_i1031" style="width:0;height:1.5pt" o:hralign="center" o:hrstd="t" o:hr="t" fillcolor="#a0a0a0" stroked="f"/>
        </w:pict>
      </w:r>
    </w:p>
    <w:p w14:paraId="593F9FD4" w14:textId="77777777" w:rsidR="001739E8" w:rsidRPr="001739E8" w:rsidRDefault="001739E8" w:rsidP="001739E8">
      <w:pPr>
        <w:rPr>
          <w:b/>
          <w:bCs/>
        </w:rPr>
      </w:pPr>
      <w:r w:rsidRPr="001739E8">
        <w:rPr>
          <w:b/>
          <w:bCs/>
        </w:rPr>
        <w:t>Summary</w:t>
      </w:r>
    </w:p>
    <w:p w14:paraId="78E37AA7" w14:textId="77777777" w:rsidR="001739E8" w:rsidRPr="001739E8" w:rsidRDefault="001739E8" w:rsidP="001739E8">
      <w:r w:rsidRPr="001739E8">
        <w:t>The exploratory analysis revealed meaningful relationships between several features and the target variable, confirming that the dataset contains predictive structure. The preprocessing pipeline was designed to handle categorical encoding, numeric scaling, and potential skewness while maintaining compatibility between training and test data. These processed features were subsequently used for model selection and training.</w:t>
      </w:r>
    </w:p>
    <w:p w14:paraId="2840267B" w14:textId="77777777" w:rsidR="001739E8" w:rsidRDefault="001739E8"/>
    <w:p w14:paraId="77FB039B" w14:textId="77777777" w:rsidR="001739E8" w:rsidRDefault="001739E8"/>
    <w:p w14:paraId="16522D08" w14:textId="77777777" w:rsidR="001739E8" w:rsidRDefault="001739E8"/>
    <w:p w14:paraId="466BC8DB" w14:textId="77777777" w:rsidR="001739E8" w:rsidRDefault="001739E8"/>
    <w:p w14:paraId="58997380" w14:textId="73957DA1" w:rsidR="001739E8" w:rsidRDefault="001739E8">
      <w:r>
        <w:t>Phase 4</w:t>
      </w:r>
    </w:p>
    <w:p w14:paraId="1E46DE0B" w14:textId="6C7464FD" w:rsidR="007E6A55" w:rsidRDefault="007E6A55">
      <w:r w:rsidRPr="007E6A55">
        <w:t xml:space="preserve">We compared multiple regression algorithms using the same preprocessing (one-hot encoding for cut, color, clarity) and evaluated performance using out-of-sample R² on a held-out validation split. The best-performing model on validation was </w:t>
      </w:r>
      <w:r w:rsidRPr="007E6A55">
        <w:rPr>
          <w:b/>
          <w:bCs/>
        </w:rPr>
        <w:t>[BEST MODEL]</w:t>
      </w:r>
      <w:r w:rsidRPr="007E6A55">
        <w:t>, so it was selected for final training and prediction.</w:t>
      </w:r>
    </w:p>
    <w:p w14:paraId="6A6ABB71" w14:textId="77777777" w:rsidR="007E6A55" w:rsidRDefault="007E6A55"/>
    <w:p w14:paraId="4596F1EC" w14:textId="77777777" w:rsidR="007E6A55" w:rsidRDefault="007E6A55"/>
    <w:p w14:paraId="07608025" w14:textId="157188F3" w:rsidR="007E6A55" w:rsidRDefault="007E6A55">
      <w:r>
        <w:t>Phase 5</w:t>
      </w:r>
    </w:p>
    <w:p w14:paraId="677EBBE7" w14:textId="52885F36" w:rsidR="007E6A55" w:rsidRDefault="007E6A55">
      <w:r w:rsidRPr="007E6A55">
        <w:t xml:space="preserve">We tuned hyperparameters using 5-fold cross-validation on the training split, selecting configurations that maximised mean CV R². We then compared the tuned models on an unseen hold-out validation set to estimate out-of-sample performance. The final model was </w:t>
      </w:r>
      <w:r w:rsidRPr="007E6A55">
        <w:rPr>
          <w:b/>
          <w:bCs/>
        </w:rPr>
        <w:t>[MODEL]</w:t>
      </w:r>
      <w:r w:rsidRPr="007E6A55">
        <w:t xml:space="preserve"> with hyperparameters </w:t>
      </w:r>
      <w:r w:rsidRPr="007E6A55">
        <w:rPr>
          <w:b/>
          <w:bCs/>
        </w:rPr>
        <w:t>[PARAMS]</w:t>
      </w:r>
      <w:r w:rsidRPr="007E6A55">
        <w:t xml:space="preserve">, achieving validation R² of </w:t>
      </w:r>
      <w:r w:rsidRPr="007E6A55">
        <w:rPr>
          <w:b/>
          <w:bCs/>
        </w:rPr>
        <w:t>[VAL_R2]</w:t>
      </w:r>
      <w:r w:rsidRPr="007E6A55">
        <w:t xml:space="preserve"> (and mean CV R² of </w:t>
      </w:r>
      <w:r w:rsidRPr="007E6A55">
        <w:rPr>
          <w:b/>
          <w:bCs/>
        </w:rPr>
        <w:t>[CV_R2]</w:t>
      </w:r>
      <w:r w:rsidRPr="007E6A55">
        <w:t>). The selected model was retrained on the full training data and used to generate predictions for the test set submission.</w:t>
      </w:r>
    </w:p>
    <w:p w14:paraId="290759F5" w14:textId="77777777" w:rsidR="007E6A55" w:rsidRDefault="007E6A55"/>
    <w:p w14:paraId="3A68276C" w14:textId="5759F72A" w:rsidR="00571E90" w:rsidRDefault="00571E90">
      <w:r w:rsidRPr="00571E90">
        <w:lastRenderedPageBreak/>
        <w:drawing>
          <wp:inline distT="0" distB="0" distL="0" distR="0" wp14:anchorId="316BF946" wp14:editId="09A96EBD">
            <wp:extent cx="5731510" cy="2635885"/>
            <wp:effectExtent l="0" t="0" r="2540" b="0"/>
            <wp:docPr id="5325440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4003" name="Picture 1" descr="A screen shot of a computer&#10;&#10;AI-generated content may be incorrect."/>
                    <pic:cNvPicPr/>
                  </pic:nvPicPr>
                  <pic:blipFill>
                    <a:blip r:embed="rId5"/>
                    <a:stretch>
                      <a:fillRect/>
                    </a:stretch>
                  </pic:blipFill>
                  <pic:spPr>
                    <a:xfrm>
                      <a:off x="0" y="0"/>
                      <a:ext cx="5731510" cy="2635885"/>
                    </a:xfrm>
                    <a:prstGeom prst="rect">
                      <a:avLst/>
                    </a:prstGeom>
                  </pic:spPr>
                </pic:pic>
              </a:graphicData>
            </a:graphic>
          </wp:inline>
        </w:drawing>
      </w:r>
    </w:p>
    <w:sectPr w:rsidR="00571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3F1"/>
    <w:multiLevelType w:val="multilevel"/>
    <w:tmpl w:val="3084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54267"/>
    <w:multiLevelType w:val="multilevel"/>
    <w:tmpl w:val="6E4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611D3"/>
    <w:multiLevelType w:val="multilevel"/>
    <w:tmpl w:val="D840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119048">
    <w:abstractNumId w:val="2"/>
  </w:num>
  <w:num w:numId="2" w16cid:durableId="1217281151">
    <w:abstractNumId w:val="1"/>
  </w:num>
  <w:num w:numId="3" w16cid:durableId="156266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9E8"/>
    <w:rsid w:val="000011F9"/>
    <w:rsid w:val="001739E8"/>
    <w:rsid w:val="002453B6"/>
    <w:rsid w:val="00571E90"/>
    <w:rsid w:val="007E6A5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D19F"/>
  <w15:chartTrackingRefBased/>
  <w15:docId w15:val="{5E3D873F-86B8-42E7-B432-2E38159D0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9E8"/>
    <w:rPr>
      <w:rFonts w:eastAsiaTheme="majorEastAsia" w:cstheme="majorBidi"/>
      <w:color w:val="272727" w:themeColor="text1" w:themeTint="D8"/>
    </w:rPr>
  </w:style>
  <w:style w:type="paragraph" w:styleId="Title">
    <w:name w:val="Title"/>
    <w:basedOn w:val="Normal"/>
    <w:next w:val="Normal"/>
    <w:link w:val="TitleChar"/>
    <w:uiPriority w:val="10"/>
    <w:qFormat/>
    <w:rsid w:val="00173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9E8"/>
    <w:pPr>
      <w:spacing w:before="160"/>
      <w:jc w:val="center"/>
    </w:pPr>
    <w:rPr>
      <w:i/>
      <w:iCs/>
      <w:color w:val="404040" w:themeColor="text1" w:themeTint="BF"/>
    </w:rPr>
  </w:style>
  <w:style w:type="character" w:customStyle="1" w:styleId="QuoteChar">
    <w:name w:val="Quote Char"/>
    <w:basedOn w:val="DefaultParagraphFont"/>
    <w:link w:val="Quote"/>
    <w:uiPriority w:val="29"/>
    <w:rsid w:val="001739E8"/>
    <w:rPr>
      <w:i/>
      <w:iCs/>
      <w:color w:val="404040" w:themeColor="text1" w:themeTint="BF"/>
    </w:rPr>
  </w:style>
  <w:style w:type="paragraph" w:styleId="ListParagraph">
    <w:name w:val="List Paragraph"/>
    <w:basedOn w:val="Normal"/>
    <w:uiPriority w:val="34"/>
    <w:qFormat/>
    <w:rsid w:val="001739E8"/>
    <w:pPr>
      <w:ind w:left="720"/>
      <w:contextualSpacing/>
    </w:pPr>
  </w:style>
  <w:style w:type="character" w:styleId="IntenseEmphasis">
    <w:name w:val="Intense Emphasis"/>
    <w:basedOn w:val="DefaultParagraphFont"/>
    <w:uiPriority w:val="21"/>
    <w:qFormat/>
    <w:rsid w:val="001739E8"/>
    <w:rPr>
      <w:i/>
      <w:iCs/>
      <w:color w:val="0F4761" w:themeColor="accent1" w:themeShade="BF"/>
    </w:rPr>
  </w:style>
  <w:style w:type="paragraph" w:styleId="IntenseQuote">
    <w:name w:val="Intense Quote"/>
    <w:basedOn w:val="Normal"/>
    <w:next w:val="Normal"/>
    <w:link w:val="IntenseQuoteChar"/>
    <w:uiPriority w:val="30"/>
    <w:qFormat/>
    <w:rsid w:val="00173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9E8"/>
    <w:rPr>
      <w:i/>
      <w:iCs/>
      <w:color w:val="0F4761" w:themeColor="accent1" w:themeShade="BF"/>
    </w:rPr>
  </w:style>
  <w:style w:type="character" w:styleId="IntenseReference">
    <w:name w:val="Intense Reference"/>
    <w:basedOn w:val="DefaultParagraphFont"/>
    <w:uiPriority w:val="32"/>
    <w:qFormat/>
    <w:rsid w:val="00173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Yingtao Zheng</dc:creator>
  <cp:keywords/>
  <dc:description/>
  <cp:lastModifiedBy>Yingtao Zheng</cp:lastModifiedBy>
  <cp:revision>2</cp:revision>
  <dcterms:created xsi:type="dcterms:W3CDTF">2026-02-17T17:33:00Z</dcterms:created>
  <dcterms:modified xsi:type="dcterms:W3CDTF">2026-02-17T20:44:00Z</dcterms:modified>
</cp:coreProperties>
</file>