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Скрипникова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</w:pPr>
      <w:r>
        <w:t xml:space="preserve">Выполнить упражнения.</w:t>
      </w:r>
    </w:p>
    <w:p>
      <w:pPr>
        <w:numPr>
          <w:ilvl w:val="0"/>
          <w:numId w:val="1001"/>
        </w:numPr>
      </w:pPr>
      <w:r>
        <w:t xml:space="preserve">Ответить на контрольные вопросы.</w:t>
      </w:r>
    </w:p>
    <w:bookmarkEnd w:id="21"/>
    <w:bookmarkStart w:id="1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25" w:name="основные-команды-emac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команды emacs</w:t>
      </w:r>
    </w:p>
    <w:p>
      <w:pPr>
        <w:numPr>
          <w:ilvl w:val="0"/>
          <w:numId w:val="1002"/>
        </w:numPr>
        <w:pStyle w:val="Compact"/>
      </w:pPr>
      <w:r>
        <w:t xml:space="preserve">Открыла emacs.(рис.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794000"/>
            <wp:effectExtent b="0" l="0" r="0" t="0"/>
            <wp:docPr descr="Figure 1: Запуск emacs" title="" id="23" name="Picture"/>
            <a:graphic>
              <a:graphicData uri="http://schemas.openxmlformats.org/drawingml/2006/picture">
                <pic:pic>
                  <pic:nvPicPr>
                    <pic:cNvPr descr="image/Снимок%20лаб9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Создала файл lab07.sh с помощью комбинации Ctrl-x, Ctrl-f (C-x C-f).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2927616" cy="261257"/>
            <wp:effectExtent b="0" l="0" r="0" t="0"/>
            <wp:docPr descr="Figure 2: 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Снимок%20лаб9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Набрала текст.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225142" cy="2097741"/>
            <wp:effectExtent b="0" l="0" r="0" t="0"/>
            <wp:docPr descr="Figure 3: Текст" title="" id="31" name="Picture"/>
            <a:graphic>
              <a:graphicData uri="http://schemas.openxmlformats.org/drawingml/2006/picture">
                <pic:pic>
                  <pic:nvPicPr>
                    <pic:cNvPr descr="image/Снимок%20лаб9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2" cy="209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Текст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Сохранила файл с помощью комбинации Ctrl-x, Ctrl-s (C-x C-s).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140618" cy="1851852"/>
            <wp:effectExtent b="0" l="0" r="0" t="0"/>
            <wp:docPr descr="Figure 4: Сохранение файла" title="" id="35" name="Picture"/>
            <a:graphic>
              <a:graphicData uri="http://schemas.openxmlformats.org/drawingml/2006/picture">
                <pic:pic>
                  <pic:nvPicPr>
                    <pic:cNvPr descr="image/Снимок%20лаб9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18" cy="185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Сохранение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Проделала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1007"/>
        </w:numPr>
        <w:pStyle w:val="Compact"/>
      </w:pPr>
      <w:r>
        <w:t xml:space="preserve">5.1. Вырезала одной командой целую строку (С-k).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094514" cy="1859536"/>
            <wp:effectExtent b="0" l="0" r="0" t="0"/>
            <wp:docPr descr="Figure 5: Вырезаем строку" title="" id="39" name="Picture"/>
            <a:graphic>
              <a:graphicData uri="http://schemas.openxmlformats.org/drawingml/2006/picture">
                <pic:pic>
                  <pic:nvPicPr>
                    <pic:cNvPr descr="image/Снимок%20лаб9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4" cy="1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Вырезаем строку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5.2. Вставила эту строку в конец файла (C-y).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194406" cy="2013216"/>
            <wp:effectExtent b="0" l="0" r="0" t="0"/>
            <wp:docPr descr="Figure 6: Вставляем строку в конец" title="" id="43" name="Picture"/>
            <a:graphic>
              <a:graphicData uri="http://schemas.openxmlformats.org/drawingml/2006/picture">
                <pic:pic>
                  <pic:nvPicPr>
                    <pic:cNvPr descr="image/Снимок%20лаб9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06" cy="201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Вставляем строку в конец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5.3. Выделила область текста (C-space).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4963885" cy="1921008"/>
            <wp:effectExtent b="0" l="0" r="0" t="0"/>
            <wp:docPr descr="Figure 7: Вставляем строку в конец" title="" id="47" name="Picture"/>
            <a:graphic>
              <a:graphicData uri="http://schemas.openxmlformats.org/drawingml/2006/picture">
                <pic:pic>
                  <pic:nvPicPr>
                    <pic:cNvPr descr="image/Снимок%20лаб9.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192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Вставляем строку в конец</w:t>
      </w:r>
    </w:p>
    <w:bookmarkEnd w:id="0"/>
    <w:p>
      <w:pPr>
        <w:numPr>
          <w:ilvl w:val="0"/>
          <w:numId w:val="1010"/>
        </w:numPr>
      </w:pPr>
      <w:r>
        <w:t xml:space="preserve">5.4. Скопировала область в буфер обмена (M-w).</w:t>
      </w:r>
    </w:p>
    <w:p>
      <w:pPr>
        <w:numPr>
          <w:ilvl w:val="0"/>
          <w:numId w:val="1010"/>
        </w:numPr>
      </w:pPr>
      <w:r>
        <w:t xml:space="preserve">5.5. Вставила область в конец файла.(рис.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186722" cy="2128477"/>
            <wp:effectExtent b="0" l="0" r="0" t="0"/>
            <wp:docPr descr="Figure 8: Вставка области" title="" id="51" name="Picture"/>
            <a:graphic>
              <a:graphicData uri="http://schemas.openxmlformats.org/drawingml/2006/picture">
                <pic:pic>
                  <pic:nvPicPr>
                    <pic:cNvPr descr="image/Снимок%20лаб9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22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Вставка области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5.6. Вновь выделила эту область и на этот раз вырезала её (C-w).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278931" cy="1982480"/>
            <wp:effectExtent b="0" l="0" r="0" t="0"/>
            <wp:docPr descr="Figure 9: Вырезаем область" title="" id="55" name="Picture"/>
            <a:graphic>
              <a:graphicData uri="http://schemas.openxmlformats.org/drawingml/2006/picture">
                <pic:pic>
                  <pic:nvPicPr>
                    <pic:cNvPr descr="image/Снимок%20лаб9.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198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Вырезаем область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5.7. Отменила последнее действие (C-/).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148302" cy="2289842"/>
            <wp:effectExtent b="0" l="0" r="0" t="0"/>
            <wp:docPr descr="Figure 10: Отмена действия" title="" id="59" name="Picture"/>
            <a:graphic>
              <a:graphicData uri="http://schemas.openxmlformats.org/drawingml/2006/picture">
                <pic:pic>
                  <pic:nvPicPr>
                    <pic:cNvPr descr="image/Снимок%20лаб9.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228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Отмена действия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Научилась использовать команды по перемещению курсора.</w:t>
      </w:r>
    </w:p>
    <w:p>
      <w:pPr>
        <w:numPr>
          <w:ilvl w:val="0"/>
          <w:numId w:val="1014"/>
        </w:numPr>
        <w:pStyle w:val="Compact"/>
      </w:pPr>
      <w:r>
        <w:t xml:space="preserve">6.1. Переместила курсор в начало строки (C-a).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186722" cy="2443522"/>
            <wp:effectExtent b="0" l="0" r="0" t="0"/>
            <wp:docPr descr="Figure 11: В начало строки" title="" id="63" name="Picture"/>
            <a:graphic>
              <a:graphicData uri="http://schemas.openxmlformats.org/drawingml/2006/picture">
                <pic:pic>
                  <pic:nvPicPr>
                    <pic:cNvPr descr="image/Снимок%20лаб9.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22" cy="244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В начало строки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6.2. Переместила курсор в конец строки (C-e).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155986" cy="2251421"/>
            <wp:effectExtent b="0" l="0" r="0" t="0"/>
            <wp:docPr descr="Figure 12: В конец строки" title="" id="67" name="Picture"/>
            <a:graphic>
              <a:graphicData uri="http://schemas.openxmlformats.org/drawingml/2006/picture">
                <pic:pic>
                  <pic:nvPicPr>
                    <pic:cNvPr descr="image/Снимок%20лаб9.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6" cy="22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В конец строки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6.3. Переместила курсор в начало буфера (M-&lt;).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079146" cy="2389734"/>
            <wp:effectExtent b="0" l="0" r="0" t="0"/>
            <wp:docPr descr="Figure 13: В начало буфера" title="" id="71" name="Picture"/>
            <a:graphic>
              <a:graphicData uri="http://schemas.openxmlformats.org/drawingml/2006/picture">
                <pic:pic>
                  <pic:nvPicPr>
                    <pic:cNvPr descr="image/Снимок%20лаб9.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23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В начало буфера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6.4. Переместила курсор в конец буфера (M-&gt;).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117566" cy="2358998"/>
            <wp:effectExtent b="0" l="0" r="0" t="0"/>
            <wp:docPr descr="Figure 14: В конец буфера" title="" id="75" name="Picture"/>
            <a:graphic>
              <a:graphicData uri="http://schemas.openxmlformats.org/drawingml/2006/picture">
                <pic:pic>
                  <pic:nvPicPr>
                    <pic:cNvPr descr="image/Снимок%20лаб9.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235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В конец буфера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19"/>
        </w:numPr>
        <w:pStyle w:val="Compact"/>
      </w:pPr>
      <w:r>
        <w:t xml:space="preserve">7.1. Вывела список активных буферов на экран (C-x C-b).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179038" cy="2382050"/>
            <wp:effectExtent b="0" l="0" r="0" t="0"/>
            <wp:docPr descr="Figure 15: Список активных буферов" title="" id="79" name="Picture"/>
            <a:graphic>
              <a:graphicData uri="http://schemas.openxmlformats.org/drawingml/2006/picture">
                <pic:pic>
                  <pic:nvPicPr>
                    <pic:cNvPr descr="image/Снимок%20лаб9.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38" cy="238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Список активных буферов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7.2. Переместилась во вновь открытое окно (C-x) o со списком открытых буферов и переключилась на другой буфер.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102198" cy="1429230"/>
            <wp:effectExtent b="0" l="0" r="0" t="0"/>
            <wp:docPr descr="Figure 16: Переключение на другой буфер" title="" id="83" name="Picture"/>
            <a:graphic>
              <a:graphicData uri="http://schemas.openxmlformats.org/drawingml/2006/picture">
                <pic:pic>
                  <pic:nvPicPr>
                    <pic:cNvPr descr="image/Снимок%20лаб9.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98" cy="142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Переключение на другой буфер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7.3. Закрыла это окно (C-x 0).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125250" cy="2074689"/>
            <wp:effectExtent b="0" l="0" r="0" t="0"/>
            <wp:docPr descr="Figure 17: Закрытие окна" title="" id="87" name="Picture"/>
            <a:graphic>
              <a:graphicData uri="http://schemas.openxmlformats.org/drawingml/2006/picture">
                <pic:pic>
                  <pic:nvPicPr>
                    <pic:cNvPr descr="image/Снимок%20лаб9.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Закрытие окна</w:t>
      </w:r>
    </w:p>
    <w:bookmarkEnd w:id="0"/>
    <w:p>
      <w:pPr>
        <w:numPr>
          <w:ilvl w:val="0"/>
          <w:numId w:val="1022"/>
        </w:numPr>
        <w:pStyle w:val="Compact"/>
      </w:pPr>
      <w:r>
        <w:t xml:space="preserve">7.4. Теперь вновь переключилась между буферами, но уже без вывода их списка на экран (C-x b).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240510" cy="5486400"/>
            <wp:effectExtent b="0" l="0" r="0" t="0"/>
            <wp:docPr descr="Figure 18: Переключение между буферами" title="" id="91" name="Picture"/>
            <a:graphic>
              <a:graphicData uri="http://schemas.openxmlformats.org/drawingml/2006/picture">
                <pic:pic>
                  <pic:nvPicPr>
                    <pic:cNvPr descr="image/Снимок%20лаб9.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Переключение между буферами</w:t>
      </w:r>
    </w:p>
    <w:bookmarkEnd w:id="0"/>
    <w:p>
      <w:pPr>
        <w:numPr>
          <w:ilvl w:val="0"/>
          <w:numId w:val="1023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24"/>
        </w:numPr>
        <w:pStyle w:val="Compact"/>
      </w:pPr>
      <w:r>
        <w:t xml:space="preserve">8.1. Поделила фрейм на 4 части: разделила фрейм на два окна по вертикали (C-x 3), а затем каждое из этих окон на две части по горизонтали (C-x 2)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3273831"/>
            <wp:effectExtent b="0" l="0" r="0" t="0"/>
            <wp:docPr descr="Figure 19: Разделение окна на 4 части" title="" id="95" name="Picture"/>
            <a:graphic>
              <a:graphicData uri="http://schemas.openxmlformats.org/drawingml/2006/picture">
                <pic:pic>
                  <pic:nvPicPr>
                    <pic:cNvPr descr="image/Снимок%20лаб9.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Разделение окна на 4 части</w:t>
      </w:r>
    </w:p>
    <w:bookmarkEnd w:id="0"/>
    <w:p>
      <w:pPr>
        <w:numPr>
          <w:ilvl w:val="0"/>
          <w:numId w:val="1025"/>
        </w:numPr>
        <w:pStyle w:val="Compact"/>
      </w:pPr>
      <w:r>
        <w:t xml:space="preserve">8.2. В каждом из четырёх созданных окон открыла новый буфер (файл) и ввела несколько строк текста.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2658255"/>
            <wp:effectExtent b="0" l="0" r="0" t="0"/>
            <wp:docPr descr="Figure 20: Новые файлы" title="" id="99" name="Picture"/>
            <a:graphic>
              <a:graphicData uri="http://schemas.openxmlformats.org/drawingml/2006/picture">
                <pic:pic>
                  <pic:nvPicPr>
                    <pic:cNvPr descr="image/Снимок%20лаб9.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Новые файлы</w:t>
      </w:r>
    </w:p>
    <w:bookmarkEnd w:id="0"/>
    <w:p>
      <w:pPr>
        <w:numPr>
          <w:ilvl w:val="0"/>
          <w:numId w:val="1026"/>
        </w:numPr>
        <w:pStyle w:val="Compact"/>
      </w:pPr>
      <w:r>
        <w:t xml:space="preserve">Режим поиска.</w:t>
      </w:r>
    </w:p>
    <w:p>
      <w:pPr>
        <w:numPr>
          <w:ilvl w:val="0"/>
          <w:numId w:val="1027"/>
        </w:numPr>
        <w:pStyle w:val="Compact"/>
      </w:pPr>
      <w:r>
        <w:t xml:space="preserve">9.1. Переключлась в режим поиска (C-s) и нашла несколько слов, присутствующих в тексте.(рис.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3716002"/>
            <wp:effectExtent b="0" l="0" r="0" t="0"/>
            <wp:docPr descr="Figure 21: Поиск слов" title="" id="103" name="Picture"/>
            <a:graphic>
              <a:graphicData uri="http://schemas.openxmlformats.org/drawingml/2006/picture">
                <pic:pic>
                  <pic:nvPicPr>
                    <pic:cNvPr descr="image/Снимок%20лаб9.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Поиск слов</w:t>
      </w:r>
    </w:p>
    <w:bookmarkEnd w:id="0"/>
    <w:p>
      <w:pPr>
        <w:numPr>
          <w:ilvl w:val="0"/>
          <w:numId w:val="1028"/>
        </w:numPr>
        <w:pStyle w:val="Compact"/>
      </w:pPr>
      <w:r>
        <w:t xml:space="preserve">9.2. Переключилась между результатами поиска, нажимая C-s.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2"/>
    <w:p>
      <w:pPr>
        <w:pStyle w:val="CaptionedFigure"/>
      </w:pPr>
      <w:bookmarkStart w:id="109" w:name="fig:022"/>
      <w:r>
        <w:drawing>
          <wp:inline>
            <wp:extent cx="5334000" cy="3483216"/>
            <wp:effectExtent b="0" l="0" r="0" t="0"/>
            <wp:docPr descr="Figure 22: Переход" title="" id="107" name="Picture"/>
            <a:graphic>
              <a:graphicData uri="http://schemas.openxmlformats.org/drawingml/2006/picture">
                <pic:pic>
                  <pic:nvPicPr>
                    <pic:cNvPr descr="image/Снимок%20лаб9.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 Переход</w:t>
      </w:r>
    </w:p>
    <w:bookmarkEnd w:id="0"/>
    <w:p>
      <w:pPr>
        <w:numPr>
          <w:ilvl w:val="0"/>
          <w:numId w:val="1029"/>
        </w:numPr>
        <w:pStyle w:val="Compact"/>
      </w:pPr>
      <w:r>
        <w:t xml:space="preserve">9.3. Вышла из режима поиска, нажав C-g.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3"/>
    <w:p>
      <w:pPr>
        <w:pStyle w:val="CaptionedFigure"/>
      </w:pPr>
      <w:bookmarkStart w:id="113" w:name="fig:023"/>
      <w:r>
        <w:drawing>
          <wp:inline>
            <wp:extent cx="5334000" cy="3852333"/>
            <wp:effectExtent b="0" l="0" r="0" t="0"/>
            <wp:docPr descr="Figure 23: Выход" title="" id="111" name="Picture"/>
            <a:graphic>
              <a:graphicData uri="http://schemas.openxmlformats.org/drawingml/2006/picture">
                <pic:pic>
                  <pic:nvPicPr>
                    <pic:cNvPr descr="image/Снимок%20лаб9.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23: Выход</w:t>
      </w:r>
    </w:p>
    <w:bookmarkEnd w:id="0"/>
    <w:p>
      <w:pPr>
        <w:numPr>
          <w:ilvl w:val="0"/>
          <w:numId w:val="1030"/>
        </w:numPr>
        <w:pStyle w:val="Compact"/>
      </w:pPr>
      <w:r>
        <w:t xml:space="preserve">9.4. Перешла в режим поиска и замены (M-%), ввела текст, который следует найти и заменить, нажала Enter , затем ввела текст для замены. После того как будут подсвечены результаты поиска, нажала ! для подтверждения замены.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]; 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4"/>
    <w:p>
      <w:pPr>
        <w:pStyle w:val="CaptionedFigure"/>
      </w:pPr>
      <w:bookmarkStart w:id="117" w:name="fig:024"/>
      <w:r>
        <w:drawing>
          <wp:inline>
            <wp:extent cx="3941909" cy="653142"/>
            <wp:effectExtent b="0" l="0" r="0" t="0"/>
            <wp:docPr descr="Figure 24: Замена слов" title="" id="115" name="Picture"/>
            <a:graphic>
              <a:graphicData uri="http://schemas.openxmlformats.org/drawingml/2006/picture">
                <pic:pic>
                  <pic:nvPicPr>
                    <pic:cNvPr descr="image/Снимок%20лаб9.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09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24: Замена слов</w:t>
      </w:r>
    </w:p>
    <w:bookmarkEnd w:id="0"/>
    <w:bookmarkStart w:id="0" w:name="fig:025"/>
    <w:p>
      <w:pPr>
        <w:pStyle w:val="CaptionedFigure"/>
      </w:pPr>
      <w:bookmarkStart w:id="121" w:name="fig:025"/>
      <w:r>
        <w:drawing>
          <wp:inline>
            <wp:extent cx="5334000" cy="3435368"/>
            <wp:effectExtent b="0" l="0" r="0" t="0"/>
            <wp:docPr descr="Figure 25: Итог" title="" id="119" name="Picture"/>
            <a:graphic>
              <a:graphicData uri="http://schemas.openxmlformats.org/drawingml/2006/picture">
                <pic:pic>
                  <pic:nvPicPr>
                    <pic:cNvPr descr="image/Снимок%20лаб9.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25: Итог</w:t>
      </w:r>
    </w:p>
    <w:bookmarkEnd w:id="0"/>
    <w:p>
      <w:pPr>
        <w:numPr>
          <w:ilvl w:val="0"/>
          <w:numId w:val="1031"/>
        </w:numPr>
        <w:pStyle w:val="Compact"/>
      </w:pPr>
      <w:r>
        <w:t xml:space="preserve">9.5. Испробуйте другой режим поиска, нажав M-s o. Данный поиск отличается тем, что тут считывается строка поиска, которая трактуется как регулярное выражение, и не осуществляется поиск точного совпадения в тексте буфера. Регулярное выражение - это образец, который обозначает набор строк, возможно, и неограничнный набор(рис.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</w:t>
      </w:r>
    </w:p>
    <w:bookmarkStart w:id="0" w:name="fig:026"/>
    <w:p>
      <w:pPr>
        <w:pStyle w:val="CaptionedFigure"/>
      </w:pPr>
      <w:bookmarkStart w:id="124" w:name="fig:026"/>
      <w:r>
        <w:drawing>
          <wp:inline>
            <wp:extent cx="5334000" cy="3435368"/>
            <wp:effectExtent b="0" l="0" r="0" t="0"/>
            <wp:docPr descr="Figure 26: Режим поиска" title="" id="122" name="Picture"/>
            <a:graphic>
              <a:graphicData uri="http://schemas.openxmlformats.org/drawingml/2006/picture">
                <pic:pic>
                  <pic:nvPicPr>
                    <pic:cNvPr descr="image/Снимок%20лаб9.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26: Режим поиска</w:t>
      </w:r>
    </w:p>
    <w:bookmarkEnd w:id="0"/>
    <w:bookmarkEnd w:id="125"/>
    <w:bookmarkEnd w:id="126"/>
    <w:bookmarkStart w:id="1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Lunix и получила практические навыки по работе с редактором Emacs.</w:t>
      </w:r>
    </w:p>
    <w:bookmarkEnd w:id="127"/>
    <w:bookmarkStart w:id="12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32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− один из наиболее мощных и широко распространённых редакторов, используемых в мире Unix. По популярности он соперничает с редактором</w:t>
      </w:r>
      <w:r>
        <w:t xml:space="preserve"> </w:t>
      </w:r>
      <w:r>
        <w:t xml:space="preserve">vi и его клонами. В зависимости от ситуации, Emacs может быть:</w:t>
      </w:r>
    </w:p>
    <w:p>
      <w:pPr>
        <w:numPr>
          <w:ilvl w:val="0"/>
          <w:numId w:val="1033"/>
        </w:numPr>
      </w:pPr>
      <w:r>
        <w:t xml:space="preserve">текстовым редактором;</w:t>
      </w:r>
    </w:p>
    <w:p>
      <w:pPr>
        <w:numPr>
          <w:ilvl w:val="0"/>
          <w:numId w:val="1033"/>
        </w:numPr>
      </w:pPr>
      <w:r>
        <w:t xml:space="preserve">программой для чтения почты и новостей Usenet;</w:t>
      </w:r>
    </w:p>
    <w:p>
      <w:pPr>
        <w:numPr>
          <w:ilvl w:val="0"/>
          <w:numId w:val="1033"/>
        </w:numPr>
      </w:pPr>
      <w:r>
        <w:t xml:space="preserve">интегрированной средой разработки (IDE);</w:t>
      </w:r>
    </w:p>
    <w:p>
      <w:pPr>
        <w:numPr>
          <w:ilvl w:val="0"/>
          <w:numId w:val="1033"/>
        </w:numPr>
      </w:pPr>
      <w:r>
        <w:t xml:space="preserve">операционной системой и т.д. 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</w:t>
      </w:r>
      <w:r>
        <w:t xml:space="preserve"> </w:t>
      </w:r>
      <w:r>
        <w:t xml:space="preserve">на языке Lisp.</w:t>
      </w:r>
    </w:p>
    <w:p>
      <w:pPr>
        <w:numPr>
          <w:ilvl w:val="0"/>
          <w:numId w:val="1034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Основную трудность для новичков при освоении данного редактора могут составлять большое количество команд, комбинаций клавиш, которые не</w:t>
      </w:r>
      <w:r>
        <w:t xml:space="preserve"> </w:t>
      </w:r>
      <w:r>
        <w:t xml:space="preserve">получится все запомнить с первого раза и поэтоу придется часто обращаться к справочным материалам.</w:t>
      </w:r>
    </w:p>
    <w:p>
      <w:pPr>
        <w:numPr>
          <w:ilvl w:val="0"/>
          <w:numId w:val="1035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– это объект, представляющий собой текст. Если имеется несколько буферов, то редактировать можно только один. Обычно буфер считывает</w:t>
      </w:r>
      <w:r>
        <w:t xml:space="preserve"> </w:t>
      </w:r>
      <w:r>
        <w:t xml:space="preserve">данные из файла или записывает в файл данные из буфера. Окно – 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 и окна графической среды X Window – разные вещи. Одно окно X Window может быть разбито на несколько окон в смысле Emacs, в каждом из которых отображается отдельный буфер.</w:t>
      </w:r>
    </w:p>
    <w:p>
      <w:pPr>
        <w:numPr>
          <w:ilvl w:val="0"/>
          <w:numId w:val="1036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37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При запуске Emacs по умолчанию создаются следующие буферы:</w:t>
      </w:r>
    </w:p>
    <w:p>
      <w:pPr>
        <w:numPr>
          <w:ilvl w:val="0"/>
          <w:numId w:val="1038"/>
        </w:numPr>
      </w:pPr>
      <w:r>
        <w:t xml:space="preserve">«scratch» (буфер для несохраненного текста)</w:t>
      </w:r>
    </w:p>
    <w:p>
      <w:pPr>
        <w:numPr>
          <w:ilvl w:val="0"/>
          <w:numId w:val="1038"/>
        </w:numPr>
      </w:pPr>
      <w:r>
        <w:t xml:space="preserve">«Messages» (журнал ошибок, включающий также информацию, которая появляется в области EchoArea)</w:t>
      </w:r>
    </w:p>
    <w:p>
      <w:pPr>
        <w:numPr>
          <w:ilvl w:val="0"/>
          <w:numId w:val="1038"/>
        </w:numPr>
      </w:pPr>
      <w:r>
        <w:t xml:space="preserve">«GNU Emacs» (справочный буфер о редакторе)</w:t>
      </w:r>
    </w:p>
    <w:p>
      <w:pPr>
        <w:numPr>
          <w:ilvl w:val="0"/>
          <w:numId w:val="1039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C-c | сначала, удерживая «ctrl», нажимаю «c», после – отпускаю обе клавиши и нажимаю «|» C-c C-| сначала, удерживая «ctrl», нажимаю «с», после – отпускаю обе клавиши и, удерживая «ctrl», нажимаю «|»</w:t>
      </w:r>
    </w:p>
    <w:p>
      <w:pPr>
        <w:numPr>
          <w:ilvl w:val="0"/>
          <w:numId w:val="1040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Чтобы поделить окно на две части необходимо воспользоваться комбинацией «Ctrl-x 3» (по вертикали) или «Ctrl-x 2» (по горизонтали).</w:t>
      </w:r>
    </w:p>
    <w:p>
      <w:pPr>
        <w:numPr>
          <w:ilvl w:val="0"/>
          <w:numId w:val="1041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.emacs.</w:t>
      </w:r>
    </w:p>
    <w:p>
      <w:pPr>
        <w:numPr>
          <w:ilvl w:val="0"/>
          <w:numId w:val="1042"/>
        </w:numPr>
        <w:pStyle w:val="Compact"/>
      </w:pPr>
      <w:r>
        <w:t xml:space="preserve">Какую функцию выполняет клавиша &lt;- и можно ли её переназначить?</w:t>
      </w:r>
    </w:p>
    <w:p>
      <w:pPr>
        <w:pStyle w:val="FirstParagraph"/>
      </w:pPr>
      <w:r>
        <w:t xml:space="preserve">По умолчанию клавиша «&lt;-» удаляет символ перед курсором, но в редакторе её можно переназначить. Для этого необхдимо изменить конфигурацию</w:t>
      </w:r>
      <w:r>
        <w:t xml:space="preserve"> </w:t>
      </w:r>
      <w:r>
        <w:t xml:space="preserve">файла .emacs.</w:t>
      </w:r>
    </w:p>
    <w:p>
      <w:pPr>
        <w:numPr>
          <w:ilvl w:val="0"/>
          <w:numId w:val="1043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Более удобным я считаю редактор emacs, потому что в нем проще открывать другие файлы, можно использовать сразу несколько окон, нет «Командного режима», «Режима ввода», «Режима командной строки», которые являются немного непривычными и в какой-то степени неудобными.</w:t>
      </w:r>
    </w:p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1"/>
  </w:num>
  <w:num w:numId="1025">
    <w:abstractNumId w:val="991"/>
  </w:num>
  <w:num w:numId="102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8">
    <w:abstractNumId w:val="991"/>
  </w:num>
  <w:num w:numId="103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4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4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Скрипникова София Дмитриевна</dc:creator>
  <dc:language>ru-RU</dc:language>
  <cp:keywords/>
  <dcterms:created xsi:type="dcterms:W3CDTF">2023-04-08T17:12:44Z</dcterms:created>
  <dcterms:modified xsi:type="dcterms:W3CDTF">2023-04-08T17:12:44Z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