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92E" w:rsidRDefault="0033492E" w:rsidP="0033492E">
      <w:pPr>
        <w:ind w:firstLine="720"/>
        <w:rPr>
          <w:noProof/>
        </w:rPr>
      </w:pPr>
    </w:p>
    <w:p w:rsidR="0033492E" w:rsidRDefault="0033492E" w:rsidP="0033492E">
      <w:pPr>
        <w:ind w:firstLine="720"/>
        <w:rPr>
          <w:noProof/>
        </w:rPr>
      </w:pPr>
    </w:p>
    <w:p w:rsidR="0033492E" w:rsidRDefault="0033492E" w:rsidP="0033492E">
      <w:pPr>
        <w:ind w:firstLine="720"/>
      </w:pPr>
      <w:r w:rsidRPr="00E534D5">
        <w:rPr>
          <w:noProof/>
        </w:rPr>
        <w:drawing>
          <wp:inline distT="0" distB="0" distL="0" distR="0">
            <wp:extent cx="8204200" cy="6404675"/>
            <wp:effectExtent l="25400" t="0" r="0" b="0"/>
            <wp:docPr id="2" name="O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1908022" cy="6198960"/>
                      <a:chOff x="280803" y="522515"/>
                      <a:chExt cx="11908022" cy="6198960"/>
                    </a:xfrm>
                  </a:grpSpPr>
                  <a:sp>
                    <a:nvSpPr>
                      <a:cNvPr id="3" name="Content Placeholder 2"/>
                      <a:cNvSpPr>
                        <a:spLocks noGrp="1"/>
                      </a:cNvSpPr>
                    </a:nvSpPr>
                    <a:spPr bwMode="auto">
                      <a:xfrm>
                        <a:off x="1293813" y="1752600"/>
                        <a:ext cx="9601200" cy="441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223838" indent="-228600" algn="l" rtl="0" eaLnBrk="0" fontAlgn="base" hangingPunct="0">
                            <a:lnSpc>
                              <a:spcPct val="85000"/>
                            </a:lnSpc>
                            <a:spcBef>
                              <a:spcPts val="1200"/>
                            </a:spcBef>
                            <a:spcAft>
                              <a:spcPct val="0"/>
                            </a:spcAft>
                            <a:buClr>
                              <a:srgbClr val="6786A9"/>
                            </a:buClr>
                            <a:buSzPct val="120000"/>
                            <a:buFont typeface="Arial" charset="0"/>
                            <a:buChar char="•"/>
                            <a:defRPr sz="2800" b="1" kern="1200">
                              <a:solidFill>
                                <a:schemeClr val="tx1"/>
                              </a:solidFill>
                              <a:latin typeface="Arial Narrow" pitchFamily="34" charset="0"/>
                              <a:ea typeface="MS PGothic" pitchFamily="34" charset="-128"/>
                              <a:cs typeface="MS PGothic" pitchFamily="34" charset="-128"/>
                            </a:defRPr>
                          </a:lvl1pPr>
                          <a:lvl2pPr marL="501650" indent="-228600" algn="l" rtl="0" eaLnBrk="0" fontAlgn="base" hangingPunct="0">
                            <a:lnSpc>
                              <a:spcPct val="85000"/>
                            </a:lnSpc>
                            <a:spcBef>
                              <a:spcPts val="1200"/>
                            </a:spcBef>
                            <a:spcAft>
                              <a:spcPct val="0"/>
                            </a:spcAft>
                            <a:buFont typeface="Euphemia" pitchFamily="34" charset="0"/>
                            <a:buChar char="–"/>
                            <a:defRPr sz="2200" kern="1200">
                              <a:solidFill>
                                <a:schemeClr val="tx1"/>
                              </a:solidFill>
                              <a:latin typeface="Arial Narrow" pitchFamily="34" charset="0"/>
                              <a:ea typeface="MS PGothic" pitchFamily="34" charset="-128"/>
                              <a:cs typeface="MS PGothic" pitchFamily="34" charset="-128"/>
                            </a:defRPr>
                          </a:lvl2pPr>
                          <a:lvl3pPr marL="776288" indent="-228600" algn="l" rtl="0" eaLnBrk="0" fontAlgn="base" hangingPunct="0">
                            <a:lnSpc>
                              <a:spcPct val="85000"/>
                            </a:lnSpc>
                            <a:spcBef>
                              <a:spcPts val="1200"/>
                            </a:spcBef>
                            <a:spcAft>
                              <a:spcPct val="0"/>
                            </a:spcAft>
                            <a:buFont typeface="Euphemia" pitchFamily="34" charset="0"/>
                            <a:buChar char="–"/>
                            <a:defRPr kern="1200">
                              <a:solidFill>
                                <a:schemeClr val="tx1"/>
                              </a:solidFill>
                              <a:latin typeface="Arial Narrow" pitchFamily="34" charset="0"/>
                              <a:ea typeface="MS PGothic" pitchFamily="34" charset="-128"/>
                              <a:cs typeface="MS PGothic" pitchFamily="34" charset="-128"/>
                            </a:defRPr>
                          </a:lvl3pPr>
                          <a:lvl4pPr marL="1050925" indent="-228600" algn="l" rtl="0" eaLnBrk="0" fontAlgn="base" hangingPunct="0">
                            <a:lnSpc>
                              <a:spcPct val="90000"/>
                            </a:lnSpc>
                            <a:spcBef>
                              <a:spcPts val="600"/>
                            </a:spcBef>
                            <a:spcAft>
                              <a:spcPct val="0"/>
                            </a:spcAft>
                            <a:buFont typeface="Euphemia" pitchFamily="34" charset="0"/>
                            <a:buChar char="–"/>
                            <a:defRPr sz="1600" kern="1200">
                              <a:solidFill>
                                <a:schemeClr val="tx1"/>
                              </a:solidFill>
                              <a:latin typeface="Arial Narrow" pitchFamily="34" charset="0"/>
                              <a:ea typeface="MS PGothic" pitchFamily="34" charset="-128"/>
                              <a:cs typeface="MS PGothic" pitchFamily="34" charset="-128"/>
                            </a:defRPr>
                          </a:lvl4pPr>
                          <a:lvl5pPr marL="1325563" indent="-228600" algn="l" rtl="0" eaLnBrk="0" fontAlgn="base" hangingPunct="0">
                            <a:lnSpc>
                              <a:spcPct val="90000"/>
                            </a:lnSpc>
                            <a:spcBef>
                              <a:spcPts val="600"/>
                            </a:spcBef>
                            <a:spcAft>
                              <a:spcPct val="0"/>
                            </a:spcAft>
                            <a:buFont typeface="Euphemia" pitchFamily="34" charset="0"/>
                            <a:buChar char="–"/>
                            <a:defRPr sz="1600" kern="1200">
                              <a:solidFill>
                                <a:schemeClr val="tx1"/>
                              </a:solidFill>
                              <a:latin typeface="Arial Narrow" pitchFamily="34" charset="0"/>
                              <a:ea typeface="MS PGothic" pitchFamily="34" charset="-128"/>
                              <a:cs typeface="MS PGothic" pitchFamily="34" charset="-128"/>
                            </a:defRPr>
                          </a:lvl5pPr>
                          <a:lvl6pPr marL="1600200" indent="-228600" algn="l" defTabSz="914400" rtl="0" eaLnBrk="1" latinLnBrk="0" hangingPunct="1">
                            <a:spcBef>
                              <a:spcPts val="600"/>
                            </a:spcBef>
                            <a:buFont typeface="Euphemia" pitchFamily="34" charset="0"/>
                            <a:buChar char="–"/>
                            <a:defRPr sz="16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874520" indent="-228600" algn="l" defTabSz="914400" rtl="0" eaLnBrk="1" latinLnBrk="0" hangingPunct="1">
                            <a:spcBef>
                              <a:spcPts val="600"/>
                            </a:spcBef>
                            <a:buFont typeface="Euphemia" pitchFamily="34" charset="0"/>
                            <a:buChar char="–"/>
                            <a:defRPr sz="16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2148840" indent="-228600" algn="l" defTabSz="914400" rtl="0" eaLnBrk="1" latinLnBrk="0" hangingPunct="1">
                            <a:spcBef>
                              <a:spcPts val="600"/>
                            </a:spcBef>
                            <a:buFont typeface="Euphemia" pitchFamily="34" charset="0"/>
                            <a:buChar char="–"/>
                            <a:defRPr sz="16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2423160" indent="-228600" algn="l" defTabSz="914400" rtl="0" eaLnBrk="1" latinLnBrk="0" hangingPunct="1">
                            <a:spcBef>
                              <a:spcPts val="600"/>
                            </a:spcBef>
                            <a:buFont typeface="Euphemia" pitchFamily="34" charset="0"/>
                            <a:buChar char="–"/>
                            <a:defRPr sz="16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5" name="Slide Number Placeholder 4"/>
                      <a:cNvSpPr>
                        <a:spLocks noGrp="1"/>
                      </a:cNvSpPr>
                    </a:nvSpPr>
                    <a:spPr>
                      <a:xfrm>
                        <a:off x="10514013" y="6356350"/>
                        <a:ext cx="381000" cy="3651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b="1" kern="1200">
                              <a:solidFill>
                                <a:srgbClr val="1F696F"/>
                              </a:solidFill>
                              <a:latin typeface="Arial Narrow" charset="0"/>
                              <a:ea typeface="MS PGothic" pitchFamily="34" charset="-128"/>
                              <a:cs typeface="MS PGothic" pitchFamily="34" charset="-128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9pPr>
                        </a:lstStyle>
                        <a:p>
                          <a:fld id="{408746A9-6167-7E40-943A-25CE6CD1FAAB}" type="slidenum">
                            <a:rPr lang="en-US" smtClean="0"/>
                            <a:pPr/>
                            <a:t>3</a:t>
                          </a:fld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280803" y="1136197"/>
                        <a:ext cx="6631111" cy="52705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3600" b="1" dirty="0">
                              <a:solidFill>
                                <a:srgbClr val="00000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Arial Narrow" pitchFamily="34" charset="0"/>
                            </a:rPr>
                            <a:t>P</a:t>
                          </a:r>
                          <a:r>
                            <a:rPr lang="en-US" sz="2000" dirty="0">
                              <a:solidFill>
                                <a:srgbClr val="000000"/>
                              </a:solidFill>
                              <a:latin typeface="Arial Narrow" pitchFamily="34" charset="0"/>
                            </a:rPr>
                            <a:t>roximity control 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280803" y="1815647"/>
                        <a:ext cx="6631111" cy="525462"/>
                      </a:xfrm>
                      <a:prstGeom prst="rect">
                        <a:avLst/>
                      </a:prstGeom>
                      <a:solidFill>
                        <a:srgbClr val="0080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3600" b="1" dirty="0">
                              <a:solidFill>
                                <a:srgbClr val="00000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Arial Narrow" pitchFamily="34" charset="0"/>
                            </a:rPr>
                            <a:t>R</a:t>
                          </a:r>
                          <a:r>
                            <a:rPr lang="en-US" sz="2000" dirty="0">
                              <a:solidFill>
                                <a:srgbClr val="000000"/>
                              </a:solidFill>
                              <a:latin typeface="Arial Narrow" pitchFamily="34" charset="0"/>
                            </a:rPr>
                            <a:t>edirection strategy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280803" y="2493509"/>
                        <a:ext cx="6594828" cy="527050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3600" b="1" dirty="0">
                              <a:solidFill>
                                <a:srgbClr val="00000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Arial Narrow" pitchFamily="34" charset="0"/>
                            </a:rPr>
                            <a:t>O</a:t>
                          </a:r>
                          <a:r>
                            <a:rPr lang="en-US" sz="2400" dirty="0">
                              <a:solidFill>
                                <a:srgbClr val="000000"/>
                              </a:solidFill>
                              <a:latin typeface="Arial Narrow" pitchFamily="34" charset="0"/>
                            </a:rPr>
                            <a:t>ngoing</a:t>
                          </a:r>
                          <a:r>
                            <a:rPr lang="en-US" sz="3600" b="1" dirty="0">
                              <a:solidFill>
                                <a:srgbClr val="000000"/>
                              </a:solidFill>
                              <a:latin typeface="Arial Narrow" pitchFamily="34" charset="0"/>
                            </a:rPr>
                            <a:t> </a:t>
                          </a:r>
                          <a:r>
                            <a:rPr lang="en-US" sz="3600" b="1" dirty="0">
                              <a:solidFill>
                                <a:srgbClr val="00000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Arial Narrow" pitchFamily="34" charset="0"/>
                            </a:rPr>
                            <a:t>M</a:t>
                          </a:r>
                          <a:r>
                            <a:rPr lang="en-US" sz="2000" dirty="0">
                              <a:solidFill>
                                <a:srgbClr val="000000"/>
                              </a:solidFill>
                              <a:latin typeface="Arial Narrow" pitchFamily="34" charset="0"/>
                            </a:rPr>
                            <a:t>onitoring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280803" y="3172959"/>
                        <a:ext cx="6612970" cy="527050"/>
                      </a:xfrm>
                      <a:prstGeom prst="rect">
                        <a:avLst/>
                      </a:prstGeom>
                      <a:solidFill>
                        <a:srgbClr val="FF6600"/>
                      </a:solidFill>
                    </a:spPr>
                    <a:txSp>
                      <a:txBody>
                        <a:bodyPr anchor="ctr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3600" b="1" dirty="0">
                              <a:solidFill>
                                <a:srgbClr val="000000"/>
                              </a:solidFill>
                              <a:effectLst>
                                <a:outerShdw blurRad="38100" dist="38100" dir="2700000" algn="tl">
                                  <a:srgbClr val="FFFFFF"/>
                                </a:outerShdw>
                              </a:effectLst>
                              <a:latin typeface="Arial Narrow" charset="0"/>
                              <a:ea typeface="MS PGothic" pitchFamily="34" charset="-128"/>
                              <a:cs typeface="MS PGothic" pitchFamily="34" charset="-128"/>
                            </a:rPr>
                            <a:t>P</a:t>
                          </a:r>
                          <a:r>
                            <a:rPr lang="en-US" sz="2400" dirty="0">
                              <a:solidFill>
                                <a:srgbClr val="000000"/>
                              </a:solidFill>
                              <a:latin typeface="Arial Narrow" charset="0"/>
                              <a:ea typeface="MS PGothic" pitchFamily="34" charset="-128"/>
                              <a:cs typeface="MS PGothic" pitchFamily="34" charset="-128"/>
                            </a:rPr>
                            <a:t>rompt expected behavior</a:t>
                          </a:r>
                          <a:endParaRPr lang="en-US" sz="2000" dirty="0">
                            <a:solidFill>
                              <a:srgbClr val="000000"/>
                            </a:solidFill>
                            <a:latin typeface="Arial Narrow" charset="0"/>
                            <a:ea typeface="MS PGothic" pitchFamily="34" charset="-128"/>
                            <a:cs typeface="MS PGothic" pitchFamily="34" charset="-128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Rectangle 9"/>
                      <a:cNvSpPr/>
                    </a:nvSpPr>
                    <a:spPr>
                      <a:xfrm>
                        <a:off x="280803" y="3852409"/>
                        <a:ext cx="6637759" cy="52705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</a:spPr>
                    <a:txSp>
                      <a:txBody>
                        <a:bodyPr anchor="ctr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3600" b="1" dirty="0">
                              <a:solidFill>
                                <a:srgbClr val="000000"/>
                              </a:solidFill>
                              <a:latin typeface="Arial Narrow" charset="0"/>
                              <a:ea typeface="MS PGothic" pitchFamily="34" charset="-128"/>
                              <a:cs typeface="MS PGothic" pitchFamily="34" charset="-128"/>
                            </a:rPr>
                            <a:t>T</a:t>
                          </a:r>
                          <a:r>
                            <a:rPr lang="en-US" sz="2400" dirty="0">
                              <a:solidFill>
                                <a:srgbClr val="000000"/>
                              </a:solidFill>
                              <a:latin typeface="Arial Narrow" charset="0"/>
                              <a:ea typeface="MS PGothic" pitchFamily="34" charset="-128"/>
                              <a:cs typeface="MS PGothic" pitchFamily="34" charset="-128"/>
                            </a:rPr>
                            <a:t>eaching interaction</a:t>
                          </a:r>
                          <a:endParaRPr lang="en-US" sz="2000" dirty="0">
                            <a:solidFill>
                              <a:srgbClr val="000000"/>
                            </a:solidFill>
                            <a:latin typeface="Arial Narrow" charset="0"/>
                            <a:ea typeface="MS PGothic" pitchFamily="34" charset="-128"/>
                            <a:cs typeface="MS PGothic" pitchFamily="34" charset="-128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Rectangle 10"/>
                      <a:cNvSpPr/>
                    </a:nvSpPr>
                    <a:spPr>
                      <a:xfrm>
                        <a:off x="734828" y="4501697"/>
                        <a:ext cx="6231511" cy="52705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</a:spPr>
                    <a:txSp>
                      <a:txBody>
                        <a:bodyPr anchor="ctr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3200" b="1">
                              <a:solidFill>
                                <a:srgbClr val="000000"/>
                              </a:solidFill>
                              <a:latin typeface="Arial Narrow" charset="0"/>
                              <a:ea typeface="MS PGothic" pitchFamily="34" charset="-128"/>
                              <a:cs typeface="MS PGothic" pitchFamily="34" charset="-128"/>
                            </a:rPr>
                            <a:t>#1 </a:t>
                          </a:r>
                          <a:r>
                            <a:rPr lang="en-US" sz="2000">
                              <a:solidFill>
                                <a:srgbClr val="000000"/>
                              </a:solidFill>
                              <a:latin typeface="Arial Narrow" charset="0"/>
                              <a:ea typeface="MS PGothic" pitchFamily="34" charset="-128"/>
                              <a:cs typeface="MS PGothic" pitchFamily="34" charset="-128"/>
                            </a:rPr>
                            <a:t>warning of consequence with ‘Think Time’</a:t>
                          </a:r>
                          <a:endParaRPr lang="en-US">
                            <a:solidFill>
                              <a:srgbClr val="000000"/>
                            </a:solidFill>
                            <a:latin typeface="Arial Narrow" charset="0"/>
                            <a:ea typeface="MS PGothic" pitchFamily="34" charset="-128"/>
                            <a:cs typeface="MS PGothic" pitchFamily="34" charset="-128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Rectangle 11"/>
                      <a:cNvSpPr/>
                    </a:nvSpPr>
                    <a:spPr>
                      <a:xfrm>
                        <a:off x="734828" y="5181147"/>
                        <a:ext cx="6231511" cy="52705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</a:spPr>
                    <a:txSp>
                      <a:txBody>
                        <a:bodyPr anchor="ctr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3200" b="1">
                              <a:solidFill>
                                <a:srgbClr val="000000"/>
                              </a:solidFill>
                              <a:latin typeface="Arial Narrow" charset="0"/>
                              <a:ea typeface="MS PGothic" pitchFamily="34" charset="-128"/>
                              <a:cs typeface="MS PGothic" pitchFamily="34" charset="-128"/>
                            </a:rPr>
                            <a:t>#2 </a:t>
                          </a:r>
                          <a:r>
                            <a:rPr lang="en-US" sz="2000">
                              <a:solidFill>
                                <a:srgbClr val="000000"/>
                              </a:solidFill>
                              <a:latin typeface="Arial Narrow" charset="0"/>
                              <a:ea typeface="MS PGothic" pitchFamily="34" charset="-128"/>
                              <a:cs typeface="MS PGothic" pitchFamily="34" charset="-128"/>
                            </a:rPr>
                            <a:t>delivery in-class disciplinary consequence</a:t>
                          </a:r>
                          <a:endParaRPr lang="en-US">
                            <a:solidFill>
                              <a:srgbClr val="000000"/>
                            </a:solidFill>
                            <a:latin typeface="Arial Narrow" charset="0"/>
                            <a:ea typeface="MS PGothic" pitchFamily="34" charset="-128"/>
                            <a:cs typeface="MS PGothic" pitchFamily="34" charset="-128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Rectangle 12"/>
                      <a:cNvSpPr/>
                    </a:nvSpPr>
                    <a:spPr>
                      <a:xfrm>
                        <a:off x="734828" y="5847897"/>
                        <a:ext cx="6231511" cy="52705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</a:spPr>
                    <a:txSp>
                      <a:txBody>
                        <a:bodyPr anchor="ctr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3200" b="1">
                              <a:solidFill>
                                <a:srgbClr val="000000"/>
                              </a:solidFill>
                              <a:latin typeface="Arial Narrow" charset="0"/>
                              <a:ea typeface="MS PGothic" pitchFamily="34" charset="-128"/>
                              <a:cs typeface="MS PGothic" pitchFamily="34" charset="-128"/>
                            </a:rPr>
                            <a:t>#3 </a:t>
                          </a:r>
                          <a:r>
                            <a:rPr lang="en-US" sz="2000">
                              <a:solidFill>
                                <a:srgbClr val="000000"/>
                              </a:solidFill>
                              <a:latin typeface="Arial Narrow" charset="0"/>
                              <a:ea typeface="MS PGothic" pitchFamily="34" charset="-128"/>
                              <a:cs typeface="MS PGothic" pitchFamily="34" charset="-128"/>
                            </a:rPr>
                            <a:t>office support to determine solution</a:t>
                          </a:r>
                          <a:endParaRPr lang="en-US">
                            <a:solidFill>
                              <a:srgbClr val="000000"/>
                            </a:solidFill>
                            <a:latin typeface="Arial Narrow" charset="0"/>
                            <a:ea typeface="MS PGothic" pitchFamily="34" charset="-128"/>
                            <a:cs typeface="MS PGothic" pitchFamily="34" charset="-128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2226" name="Rectangle 2"/>
                      <a:cNvSpPr>
                        <a:spLocks noChangeArrowheads="1"/>
                      </a:cNvSpPr>
                    </a:nvSpPr>
                    <a:spPr bwMode="auto">
                      <a:xfrm>
                        <a:off x="8527018" y="522515"/>
                        <a:ext cx="2303461" cy="455613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>
                        <a:outerShdw blurRad="38100" dist="25400" dir="5400000" algn="ctr" rotWithShape="0">
                          <a:srgbClr val="000000">
                            <a:alpha val="35001"/>
                          </a:srgbClr>
                        </a:outerShdw>
                      </a:effectLst>
                    </a:spPr>
                    <a:txSp>
                      <a:txBody>
                        <a:bodyPr vert="horz" wrap="square" lIns="91440" tIns="91440" rIns="91440" bIns="9144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400" b="1" i="0" u="none" strike="noStrike" cap="none" normalizeH="0" baseline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mbria" charset="0"/>
                              <a:ea typeface="Times New Roman" charset="0"/>
                              <a:cs typeface="MS PGothic" pitchFamily="34" charset="-128"/>
                            </a:rPr>
                            <a:t>My Take on PROMPT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16" name="Straight Arrow Connector 15"/>
                      <a:cNvCxnSpPr/>
                    </a:nvCxnSpPr>
                    <a:spPr>
                      <a:xfrm>
                        <a:off x="6930056" y="1378857"/>
                        <a:ext cx="979641" cy="18143"/>
                      </a:xfrm>
                      <a:prstGeom prst="straightConnector1">
                        <a:avLst/>
                      </a:prstGeom>
                      <a:ln w="12700">
                        <a:solidFill>
                          <a:schemeClr val="tx2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" name="Rectangle 2"/>
                      <a:cNvSpPr>
                        <a:spLocks noChangeArrowheads="1"/>
                      </a:cNvSpPr>
                    </a:nvSpPr>
                    <a:spPr bwMode="auto">
                      <a:xfrm>
                        <a:off x="7953758" y="1182915"/>
                        <a:ext cx="4235067" cy="455613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>
                        <a:outerShdw blurRad="38100" dist="25400" dir="5400000" algn="ctr" rotWithShape="0">
                          <a:srgbClr val="000000">
                            <a:alpha val="35001"/>
                          </a:srgbClr>
                        </a:outerShdw>
                      </a:effectLst>
                    </a:spPr>
                    <a:txSp>
                      <a:txBody>
                        <a:bodyPr vert="horz" wrap="square" lIns="91440" tIns="91440" rIns="91440" bIns="9144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9pPr>
                        </a:lstStyle>
                        <a:p>
                          <a:pPr marL="0" marR="0" lvl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lang="en-US" sz="1400" b="1" dirty="0" smtClean="0">
                              <a:solidFill>
                                <a:schemeClr val="tx2"/>
                              </a:solidFill>
                              <a:latin typeface="Cambria" charset="0"/>
                              <a:ea typeface="Times New Roman" charset="0"/>
                            </a:rPr>
                            <a:t>I will maintain proximity by…</a:t>
                          </a:r>
                          <a:endParaRPr kumimoji="0" lang="en-US" sz="1400" b="1" i="0" u="none" strike="noStrike" cap="none" normalizeH="0" baseline="0" dirty="0">
                            <a:ln>
                              <a:noFill/>
                            </a:ln>
                            <a:solidFill>
                              <a:schemeClr val="tx2"/>
                            </a:solidFill>
                            <a:effectLst/>
                            <a:latin typeface="Cambria" charset="0"/>
                            <a:ea typeface="Times New Roman" charset="0"/>
                            <a:cs typeface="MS PGothic" pitchFamily="34" charset="-128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8" name="Straight Arrow Connector 17"/>
                      <a:cNvCxnSpPr/>
                    </a:nvCxnSpPr>
                    <a:spPr>
                      <a:xfrm>
                        <a:off x="6930056" y="2039257"/>
                        <a:ext cx="979641" cy="18143"/>
                      </a:xfrm>
                      <a:prstGeom prst="straightConnector1">
                        <a:avLst/>
                      </a:prstGeom>
                      <a:ln w="12700">
                        <a:solidFill>
                          <a:schemeClr val="tx2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" name="Rectangle 2"/>
                      <a:cNvSpPr>
                        <a:spLocks noChangeArrowheads="1"/>
                      </a:cNvSpPr>
                    </a:nvSpPr>
                    <a:spPr bwMode="auto">
                      <a:xfrm>
                        <a:off x="7953758" y="1843315"/>
                        <a:ext cx="4235067" cy="455613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>
                        <a:outerShdw blurRad="38100" dist="25400" dir="5400000" algn="ctr" rotWithShape="0">
                          <a:srgbClr val="000000">
                            <a:alpha val="35001"/>
                          </a:srgbClr>
                        </a:outerShdw>
                      </a:effectLst>
                    </a:spPr>
                    <a:txSp>
                      <a:txBody>
                        <a:bodyPr vert="horz" wrap="square" lIns="91440" tIns="91440" rIns="91440" bIns="9144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9pPr>
                        </a:lstStyle>
                        <a:p>
                          <a:pPr marL="0" marR="0" lvl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lang="en-US" sz="1400" b="1" dirty="0" smtClean="0">
                              <a:solidFill>
                                <a:schemeClr val="tx2"/>
                              </a:solidFill>
                              <a:latin typeface="Cambria" charset="0"/>
                              <a:ea typeface="Times New Roman" charset="0"/>
                            </a:rPr>
                            <a:t>The redirections I plan to use are…..</a:t>
                          </a:r>
                          <a:endParaRPr kumimoji="0" lang="en-US" sz="1400" b="1" i="0" u="none" strike="noStrike" cap="none" normalizeH="0" baseline="0" dirty="0">
                            <a:ln>
                              <a:noFill/>
                            </a:ln>
                            <a:solidFill>
                              <a:schemeClr val="tx2"/>
                            </a:solidFill>
                            <a:effectLst/>
                            <a:latin typeface="Cambria" charset="0"/>
                            <a:ea typeface="Times New Roman" charset="0"/>
                            <a:cs typeface="MS PGothic" pitchFamily="34" charset="-128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20" name="Straight Arrow Connector 19"/>
                      <a:cNvCxnSpPr/>
                    </a:nvCxnSpPr>
                    <a:spPr>
                      <a:xfrm>
                        <a:off x="6930056" y="2735942"/>
                        <a:ext cx="979641" cy="18143"/>
                      </a:xfrm>
                      <a:prstGeom prst="straightConnector1">
                        <a:avLst/>
                      </a:prstGeom>
                      <a:ln w="12700">
                        <a:solidFill>
                          <a:schemeClr val="tx2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" name="Rectangle 2"/>
                      <a:cNvSpPr>
                        <a:spLocks noChangeArrowheads="1"/>
                      </a:cNvSpPr>
                    </a:nvSpPr>
                    <a:spPr bwMode="auto">
                      <a:xfrm>
                        <a:off x="7935616" y="2467430"/>
                        <a:ext cx="4235067" cy="471714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>
                        <a:outerShdw blurRad="38100" dist="25400" dir="5400000" algn="ctr" rotWithShape="0">
                          <a:srgbClr val="000000">
                            <a:alpha val="35001"/>
                          </a:srgbClr>
                        </a:outerShdw>
                      </a:effectLst>
                    </a:spPr>
                    <a:txSp>
                      <a:txBody>
                        <a:bodyPr vert="horz" wrap="square" lIns="91440" tIns="91440" rIns="91440" bIns="9144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9pPr>
                        </a:lstStyle>
                        <a:p>
                          <a:pPr marL="0" marR="0" lvl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lang="en-US" sz="1400" b="1" dirty="0" smtClean="0">
                              <a:solidFill>
                                <a:schemeClr val="tx2"/>
                              </a:solidFill>
                              <a:latin typeface="Cambria" charset="0"/>
                              <a:ea typeface="Times New Roman" charset="0"/>
                            </a:rPr>
                            <a:t>My plan for ongoing monitoring is to……</a:t>
                          </a:r>
                          <a:endParaRPr kumimoji="0" lang="en-US" sz="1400" b="1" i="0" u="none" strike="noStrike" cap="none" normalizeH="0" baseline="0" dirty="0">
                            <a:ln>
                              <a:noFill/>
                            </a:ln>
                            <a:solidFill>
                              <a:schemeClr val="tx2"/>
                            </a:solidFill>
                            <a:effectLst/>
                            <a:latin typeface="Cambria" charset="0"/>
                            <a:ea typeface="Times New Roman" charset="0"/>
                            <a:cs typeface="MS PGothic" pitchFamily="34" charset="-128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22" name="Straight Arrow Connector 21"/>
                      <a:cNvCxnSpPr/>
                    </a:nvCxnSpPr>
                    <a:spPr>
                      <a:xfrm>
                        <a:off x="6930056" y="3432627"/>
                        <a:ext cx="979641" cy="18143"/>
                      </a:xfrm>
                      <a:prstGeom prst="straightConnector1">
                        <a:avLst/>
                      </a:prstGeom>
                      <a:ln w="12700">
                        <a:solidFill>
                          <a:schemeClr val="tx2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3" name="Rectangle 2"/>
                      <a:cNvSpPr>
                        <a:spLocks noChangeArrowheads="1"/>
                      </a:cNvSpPr>
                    </a:nvSpPr>
                    <a:spPr bwMode="auto">
                      <a:xfrm>
                        <a:off x="7953758" y="3182256"/>
                        <a:ext cx="4235067" cy="455613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>
                        <a:outerShdw blurRad="38100" dist="25400" dir="5400000" algn="ctr" rotWithShape="0">
                          <a:srgbClr val="000000">
                            <a:alpha val="35001"/>
                          </a:srgbClr>
                        </a:outerShdw>
                      </a:effectLst>
                    </a:spPr>
                    <a:txSp>
                      <a:txBody>
                        <a:bodyPr vert="horz" wrap="square" lIns="91440" tIns="91440" rIns="91440" bIns="9144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9pPr>
                        </a:lstStyle>
                        <a:p>
                          <a:pPr marL="0" marR="0" lvl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lang="en-US" sz="1400" b="1" dirty="0" smtClean="0">
                              <a:solidFill>
                                <a:schemeClr val="tx2"/>
                              </a:solidFill>
                              <a:latin typeface="Cambria" charset="0"/>
                              <a:ea typeface="Times New Roman" charset="0"/>
                            </a:rPr>
                            <a:t>I will deliver a prompt by….</a:t>
                          </a:r>
                          <a:endParaRPr kumimoji="0" lang="en-US" sz="1400" b="1" i="0" u="none" strike="noStrike" cap="none" normalizeH="0" baseline="0" dirty="0">
                            <a:ln>
                              <a:noFill/>
                            </a:ln>
                            <a:solidFill>
                              <a:schemeClr val="tx2"/>
                            </a:solidFill>
                            <a:effectLst/>
                            <a:latin typeface="Cambria" charset="0"/>
                            <a:ea typeface="Times New Roman" charset="0"/>
                            <a:cs typeface="MS PGothic" pitchFamily="34" charset="-128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24" name="Straight Arrow Connector 23"/>
                      <a:cNvCxnSpPr/>
                    </a:nvCxnSpPr>
                    <a:spPr>
                      <a:xfrm>
                        <a:off x="6930056" y="4074884"/>
                        <a:ext cx="979641" cy="18143"/>
                      </a:xfrm>
                      <a:prstGeom prst="straightConnector1">
                        <a:avLst/>
                      </a:prstGeom>
                      <a:ln w="12700">
                        <a:solidFill>
                          <a:schemeClr val="tx2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5" name="Rectangle 2"/>
                      <a:cNvSpPr>
                        <a:spLocks noChangeArrowheads="1"/>
                      </a:cNvSpPr>
                    </a:nvSpPr>
                    <a:spPr bwMode="auto">
                      <a:xfrm>
                        <a:off x="7953758" y="3824513"/>
                        <a:ext cx="4235067" cy="455613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>
                        <a:outerShdw blurRad="38100" dist="25400" dir="5400000" algn="ctr" rotWithShape="0">
                          <a:srgbClr val="000000">
                            <a:alpha val="35001"/>
                          </a:srgbClr>
                        </a:outerShdw>
                      </a:effectLst>
                    </a:spPr>
                    <a:txSp>
                      <a:txBody>
                        <a:bodyPr vert="horz" wrap="square" lIns="91440" tIns="91440" rIns="91440" bIns="9144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9pPr>
                        </a:lstStyle>
                        <a:p>
                          <a:pPr marL="0" marR="0" lvl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lang="en-US" sz="1400" b="1" dirty="0" smtClean="0">
                              <a:solidFill>
                                <a:schemeClr val="tx2"/>
                              </a:solidFill>
                              <a:latin typeface="Cambria" charset="0"/>
                              <a:ea typeface="Times New Roman" charset="0"/>
                            </a:rPr>
                            <a:t>I will begin the teaching interaction by…..</a:t>
                          </a:r>
                          <a:endParaRPr kumimoji="0" lang="en-US" sz="1400" b="1" i="0" u="none" strike="noStrike" cap="none" normalizeH="0" baseline="0" dirty="0">
                            <a:ln>
                              <a:noFill/>
                            </a:ln>
                            <a:solidFill>
                              <a:schemeClr val="tx2"/>
                            </a:solidFill>
                            <a:effectLst/>
                            <a:latin typeface="Cambria" charset="0"/>
                            <a:ea typeface="Times New Roman" charset="0"/>
                            <a:cs typeface="MS PGothic" pitchFamily="34" charset="-128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26" name="Straight Arrow Connector 25"/>
                      <a:cNvCxnSpPr/>
                    </a:nvCxnSpPr>
                    <a:spPr>
                      <a:xfrm>
                        <a:off x="6930056" y="4735284"/>
                        <a:ext cx="979641" cy="18143"/>
                      </a:xfrm>
                      <a:prstGeom prst="straightConnector1">
                        <a:avLst/>
                      </a:prstGeom>
                      <a:ln w="12700">
                        <a:solidFill>
                          <a:schemeClr val="tx2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7" name="Rectangle 2"/>
                      <a:cNvSpPr>
                        <a:spLocks noChangeArrowheads="1"/>
                      </a:cNvSpPr>
                    </a:nvSpPr>
                    <a:spPr bwMode="auto">
                      <a:xfrm>
                        <a:off x="7953758" y="4484913"/>
                        <a:ext cx="4235067" cy="455613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>
                        <a:outerShdw blurRad="38100" dist="25400" dir="5400000" algn="ctr" rotWithShape="0">
                          <a:srgbClr val="000000">
                            <a:alpha val="35001"/>
                          </a:srgbClr>
                        </a:outerShdw>
                      </a:effectLst>
                    </a:spPr>
                    <a:txSp>
                      <a:txBody>
                        <a:bodyPr vert="horz" wrap="square" lIns="91440" tIns="91440" rIns="91440" bIns="9144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9pPr>
                        </a:lstStyle>
                        <a:p>
                          <a:pPr marL="0" marR="0" lvl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lang="en-US" sz="1400" b="1" dirty="0" smtClean="0">
                              <a:solidFill>
                                <a:schemeClr val="tx2"/>
                              </a:solidFill>
                              <a:latin typeface="Cambria" charset="0"/>
                              <a:ea typeface="Times New Roman" charset="0"/>
                            </a:rPr>
                            <a:t>I will provide the student with Think Time by…..</a:t>
                          </a:r>
                          <a:endParaRPr kumimoji="0" lang="en-US" sz="1400" b="1" i="0" u="none" strike="noStrike" cap="none" normalizeH="0" baseline="0" dirty="0">
                            <a:ln>
                              <a:noFill/>
                            </a:ln>
                            <a:solidFill>
                              <a:schemeClr val="tx2"/>
                            </a:solidFill>
                            <a:effectLst/>
                            <a:latin typeface="Cambria" charset="0"/>
                            <a:ea typeface="Times New Roman" charset="0"/>
                            <a:cs typeface="MS PGothic" pitchFamily="34" charset="-128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28" name="Straight Arrow Connector 27"/>
                      <a:cNvCxnSpPr/>
                    </a:nvCxnSpPr>
                    <a:spPr>
                      <a:xfrm>
                        <a:off x="6930056" y="5395684"/>
                        <a:ext cx="979641" cy="18143"/>
                      </a:xfrm>
                      <a:prstGeom prst="straightConnector1">
                        <a:avLst/>
                      </a:prstGeom>
                      <a:ln w="12700">
                        <a:solidFill>
                          <a:schemeClr val="tx2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9" name="Rectangle 2"/>
                      <a:cNvSpPr>
                        <a:spLocks noChangeArrowheads="1"/>
                      </a:cNvSpPr>
                    </a:nvSpPr>
                    <a:spPr bwMode="auto">
                      <a:xfrm>
                        <a:off x="7953758" y="5145313"/>
                        <a:ext cx="4235067" cy="455613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>
                        <a:outerShdw blurRad="38100" dist="25400" dir="5400000" algn="ctr" rotWithShape="0">
                          <a:srgbClr val="000000">
                            <a:alpha val="35001"/>
                          </a:srgbClr>
                        </a:outerShdw>
                      </a:effectLst>
                    </a:spPr>
                    <a:txSp>
                      <a:txBody>
                        <a:bodyPr vert="horz" wrap="square" lIns="91440" tIns="91440" rIns="91440" bIns="9144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9pPr>
                        </a:lstStyle>
                        <a:p>
                          <a:pPr marL="0" marR="0" lvl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lang="en-US" sz="1400" b="1" dirty="0" smtClean="0">
                              <a:solidFill>
                                <a:schemeClr val="tx2"/>
                              </a:solidFill>
                              <a:latin typeface="Cambria" charset="0"/>
                              <a:ea typeface="Times New Roman" charset="0"/>
                            </a:rPr>
                            <a:t>The privileges I can take away as a discipline are..</a:t>
                          </a:r>
                          <a:endParaRPr kumimoji="0" lang="en-US" sz="1400" b="1" i="0" u="none" strike="noStrike" cap="none" normalizeH="0" baseline="0" dirty="0">
                            <a:ln>
                              <a:noFill/>
                            </a:ln>
                            <a:solidFill>
                              <a:schemeClr val="tx2"/>
                            </a:solidFill>
                            <a:effectLst/>
                            <a:latin typeface="Cambria" charset="0"/>
                            <a:ea typeface="Times New Roman" charset="0"/>
                            <a:cs typeface="MS PGothic" pitchFamily="34" charset="-128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30" name="Straight Arrow Connector 29"/>
                      <a:cNvCxnSpPr/>
                    </a:nvCxnSpPr>
                    <a:spPr>
                      <a:xfrm>
                        <a:off x="6930056" y="6056084"/>
                        <a:ext cx="979641" cy="18143"/>
                      </a:xfrm>
                      <a:prstGeom prst="straightConnector1">
                        <a:avLst/>
                      </a:prstGeom>
                      <a:ln w="12700">
                        <a:solidFill>
                          <a:schemeClr val="tx2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1" name="Rectangle 2"/>
                      <a:cNvSpPr>
                        <a:spLocks noChangeArrowheads="1"/>
                      </a:cNvSpPr>
                    </a:nvSpPr>
                    <a:spPr bwMode="auto">
                      <a:xfrm>
                        <a:off x="7953758" y="5805713"/>
                        <a:ext cx="4235067" cy="455613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>
                        <a:outerShdw blurRad="38100" dist="25400" dir="5400000" algn="ctr" rotWithShape="0">
                          <a:srgbClr val="000000">
                            <a:alpha val="35001"/>
                          </a:srgbClr>
                        </a:outerShdw>
                      </a:effectLst>
                    </a:spPr>
                    <a:txSp>
                      <a:txBody>
                        <a:bodyPr vert="horz" wrap="square" lIns="91440" tIns="91440" rIns="91440" bIns="9144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MS PGothic" pitchFamily="34" charset="-128"/>
                              <a:cs typeface="MS PGothic" pitchFamily="34" charset="-128"/>
                            </a:defRPr>
                          </a:lvl9pPr>
                        </a:lstStyle>
                        <a:p>
                          <a:pPr marL="0" marR="0" lvl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lang="en-US" sz="1400" b="1" dirty="0" smtClean="0">
                              <a:solidFill>
                                <a:schemeClr val="tx2"/>
                              </a:solidFill>
                              <a:latin typeface="Cambria" charset="0"/>
                              <a:ea typeface="Times New Roman" charset="0"/>
                            </a:rPr>
                            <a:t>I plan to request office support by...</a:t>
                          </a:r>
                          <a:endParaRPr kumimoji="0" lang="en-US" sz="1400" b="1" i="0" u="none" strike="noStrike" cap="none" normalizeH="0" baseline="0" dirty="0">
                            <a:ln>
                              <a:noFill/>
                            </a:ln>
                            <a:solidFill>
                              <a:schemeClr val="tx2"/>
                            </a:solidFill>
                            <a:effectLst/>
                            <a:latin typeface="Cambria" charset="0"/>
                            <a:ea typeface="Times New Roman" charset="0"/>
                            <a:cs typeface="MS PGothic" pitchFamily="34" charset="-128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>
        <w:br w:type="page"/>
      </w:r>
    </w:p>
    <w:p w:rsidR="0033492E" w:rsidRDefault="0033492E" w:rsidP="0033492E">
      <w:pPr>
        <w:ind w:firstLine="720"/>
      </w:pPr>
    </w:p>
    <w:p w:rsidR="0033492E" w:rsidRPr="006F51C5" w:rsidRDefault="0033492E" w:rsidP="0033492E">
      <w:pPr>
        <w:ind w:firstLine="720"/>
        <w:rPr>
          <w:b/>
        </w:rPr>
      </w:pPr>
      <w:r w:rsidRPr="006F51C5">
        <w:rPr>
          <w:b/>
        </w:rPr>
        <w:t xml:space="preserve">Student </w:t>
      </w:r>
      <w:r w:rsidR="006F51C5">
        <w:rPr>
          <w:b/>
        </w:rPr>
        <w:t xml:space="preserve">and Your </w:t>
      </w:r>
      <w:r w:rsidRPr="006F51C5">
        <w:rPr>
          <w:b/>
        </w:rPr>
        <w:t xml:space="preserve">Reactions to the </w:t>
      </w:r>
      <w:r w:rsidR="006F51C5">
        <w:rPr>
          <w:b/>
        </w:rPr>
        <w:t xml:space="preserve">use of </w:t>
      </w:r>
      <w:r w:rsidRPr="006F51C5">
        <w:rPr>
          <w:b/>
        </w:rPr>
        <w:t>PROMPT:</w:t>
      </w:r>
    </w:p>
    <w:p w:rsidR="0033492E" w:rsidRPr="0033492E" w:rsidRDefault="0033492E" w:rsidP="0033492E">
      <w:pPr>
        <w:ind w:firstLine="720"/>
        <w:rPr>
          <w:b/>
        </w:rPr>
      </w:pPr>
      <w:r>
        <w:rPr>
          <w:b/>
        </w:rPr>
        <w:t>Proximity Control</w:t>
      </w:r>
    </w:p>
    <w:p w:rsidR="0033492E" w:rsidRDefault="0033492E" w:rsidP="0033492E">
      <w:pPr>
        <w:pStyle w:val="ListParagraph"/>
        <w:numPr>
          <w:ilvl w:val="0"/>
          <w:numId w:val="1"/>
        </w:numPr>
      </w:pPr>
      <w:r>
        <w:t>How well did students respond to the use of proximity control?</w:t>
      </w:r>
    </w:p>
    <w:p w:rsidR="0033492E" w:rsidRDefault="0033492E" w:rsidP="0033492E">
      <w:pPr>
        <w:pStyle w:val="ListParagraph"/>
        <w:numPr>
          <w:ilvl w:val="0"/>
          <w:numId w:val="1"/>
        </w:numPr>
      </w:pPr>
      <w:r>
        <w:t>Did you experience any difficulties implement</w:t>
      </w:r>
      <w:r w:rsidR="006F51C5">
        <w:t>ing</w:t>
      </w:r>
      <w:r>
        <w:t xml:space="preserve"> this in the classroom? If so, what were they and how could they be overcome?</w:t>
      </w:r>
    </w:p>
    <w:p w:rsidR="0033492E" w:rsidRDefault="0033492E" w:rsidP="0033492E">
      <w:pPr>
        <w:pStyle w:val="ListParagraph"/>
        <w:numPr>
          <w:ilvl w:val="0"/>
          <w:numId w:val="1"/>
        </w:numPr>
      </w:pPr>
      <w:r>
        <w:t>What did you learn about the use of this strategy that could make it work better in the future?</w:t>
      </w:r>
    </w:p>
    <w:p w:rsidR="0033492E" w:rsidRDefault="0033492E" w:rsidP="0033492E">
      <w:pPr>
        <w:ind w:left="1080"/>
      </w:pPr>
    </w:p>
    <w:p w:rsidR="0033492E" w:rsidRPr="0033492E" w:rsidRDefault="0033492E" w:rsidP="0033492E">
      <w:pPr>
        <w:ind w:firstLine="720"/>
        <w:rPr>
          <w:b/>
        </w:rPr>
      </w:pPr>
      <w:r>
        <w:rPr>
          <w:b/>
        </w:rPr>
        <w:t>Redirection Tactic</w:t>
      </w:r>
    </w:p>
    <w:p w:rsidR="0033492E" w:rsidRDefault="0033492E" w:rsidP="0033492E">
      <w:pPr>
        <w:pStyle w:val="ListParagraph"/>
        <w:numPr>
          <w:ilvl w:val="0"/>
          <w:numId w:val="2"/>
        </w:numPr>
      </w:pPr>
      <w:r>
        <w:t xml:space="preserve">How well did students respond to the use </w:t>
      </w:r>
      <w:r w:rsidR="006F51C5">
        <w:t>of a</w:t>
      </w:r>
      <w:r>
        <w:t xml:space="preserve"> redirection tactic?</w:t>
      </w:r>
    </w:p>
    <w:p w:rsidR="0033492E" w:rsidRDefault="0033492E" w:rsidP="0033492E">
      <w:pPr>
        <w:pStyle w:val="ListParagraph"/>
        <w:numPr>
          <w:ilvl w:val="0"/>
          <w:numId w:val="2"/>
        </w:numPr>
      </w:pPr>
      <w:r>
        <w:t>Did you experience any difficulties implement this in the classroom? If so, what were they and how could they be overcome?</w:t>
      </w:r>
    </w:p>
    <w:p w:rsidR="0033492E" w:rsidRDefault="0033492E" w:rsidP="0033492E">
      <w:pPr>
        <w:pStyle w:val="ListParagraph"/>
        <w:numPr>
          <w:ilvl w:val="0"/>
          <w:numId w:val="2"/>
        </w:numPr>
      </w:pPr>
      <w:r>
        <w:t>What did you learn about the use of this strategy that could make it work better in the future?</w:t>
      </w:r>
    </w:p>
    <w:p w:rsidR="0033492E" w:rsidRDefault="0033492E" w:rsidP="0033492E"/>
    <w:p w:rsidR="0033492E" w:rsidRPr="0033492E" w:rsidRDefault="0033492E" w:rsidP="0033492E">
      <w:pPr>
        <w:ind w:firstLine="720"/>
        <w:rPr>
          <w:b/>
        </w:rPr>
      </w:pPr>
      <w:r>
        <w:rPr>
          <w:b/>
        </w:rPr>
        <w:t>Ongoing Monitoring to Reinforce and Shape Desired Behavior</w:t>
      </w:r>
    </w:p>
    <w:p w:rsidR="0033492E" w:rsidRDefault="0033492E" w:rsidP="0033492E">
      <w:pPr>
        <w:pStyle w:val="ListParagraph"/>
        <w:numPr>
          <w:ilvl w:val="0"/>
          <w:numId w:val="3"/>
        </w:numPr>
      </w:pPr>
      <w:r>
        <w:t>How well did students respond when you caught them behaving good instead of paying attention to only what went wrong?</w:t>
      </w:r>
    </w:p>
    <w:p w:rsidR="0033492E" w:rsidRDefault="0033492E" w:rsidP="0033492E">
      <w:pPr>
        <w:pStyle w:val="ListParagraph"/>
        <w:numPr>
          <w:ilvl w:val="0"/>
          <w:numId w:val="3"/>
        </w:numPr>
      </w:pPr>
      <w:r>
        <w:t>Did you experi</w:t>
      </w:r>
      <w:r w:rsidR="006F51C5">
        <w:t xml:space="preserve">ence any difficulties implementing </w:t>
      </w:r>
      <w:r>
        <w:t>this in the classroom? If so, what were they and how could they be overcome?</w:t>
      </w:r>
    </w:p>
    <w:p w:rsidR="0033492E" w:rsidRDefault="0033492E" w:rsidP="0033492E">
      <w:pPr>
        <w:pStyle w:val="ListParagraph"/>
        <w:numPr>
          <w:ilvl w:val="0"/>
          <w:numId w:val="3"/>
        </w:numPr>
      </w:pPr>
      <w:r>
        <w:t>What did you learn about the use of this strategy that could make it work better in the future?</w:t>
      </w:r>
    </w:p>
    <w:p w:rsidR="006F51C5" w:rsidRDefault="006F51C5" w:rsidP="0033492E"/>
    <w:p w:rsidR="006F51C5" w:rsidRDefault="006F51C5" w:rsidP="006F51C5">
      <w:pPr>
        <w:ind w:firstLine="720"/>
        <w:rPr>
          <w:b/>
        </w:rPr>
      </w:pPr>
      <w:r>
        <w:rPr>
          <w:b/>
        </w:rPr>
        <w:t>Prompt or verbal command</w:t>
      </w:r>
    </w:p>
    <w:p w:rsidR="006F51C5" w:rsidRDefault="006F51C5" w:rsidP="006F51C5">
      <w:pPr>
        <w:pStyle w:val="ListParagraph"/>
        <w:numPr>
          <w:ilvl w:val="0"/>
          <w:numId w:val="4"/>
        </w:numPr>
      </w:pPr>
      <w:r>
        <w:t>How well did students respond when you provided an explicit verbal prompt in a private manner?</w:t>
      </w:r>
    </w:p>
    <w:p w:rsidR="006F51C5" w:rsidRDefault="006F51C5" w:rsidP="006F51C5">
      <w:pPr>
        <w:pStyle w:val="ListParagraph"/>
        <w:numPr>
          <w:ilvl w:val="0"/>
          <w:numId w:val="4"/>
        </w:numPr>
      </w:pPr>
      <w:r>
        <w:t>Did you experience any difficulties implementing this in the classroom? If so, what were they and how could they be overcome?</w:t>
      </w:r>
    </w:p>
    <w:p w:rsidR="006F51C5" w:rsidRDefault="006F51C5" w:rsidP="006F51C5">
      <w:pPr>
        <w:pStyle w:val="ListParagraph"/>
        <w:numPr>
          <w:ilvl w:val="0"/>
          <w:numId w:val="4"/>
        </w:numPr>
      </w:pPr>
      <w:r>
        <w:t>What did you learn about the use of this strategy that could make it work better in the future?</w:t>
      </w:r>
    </w:p>
    <w:p w:rsidR="006F51C5" w:rsidRPr="0033492E" w:rsidRDefault="006F51C5" w:rsidP="006F51C5">
      <w:pPr>
        <w:ind w:firstLine="720"/>
        <w:rPr>
          <w:b/>
        </w:rPr>
      </w:pPr>
    </w:p>
    <w:p w:rsidR="009F7570" w:rsidRDefault="006F51C5" w:rsidP="006F51C5">
      <w:pPr>
        <w:ind w:firstLine="720"/>
        <w:rPr>
          <w:b/>
        </w:rPr>
      </w:pPr>
      <w:r>
        <w:rPr>
          <w:b/>
        </w:rPr>
        <w:t>Teaching Interaction Handled in Private Manner</w:t>
      </w:r>
    </w:p>
    <w:p w:rsidR="009F7570" w:rsidRDefault="009F7570" w:rsidP="009F7570">
      <w:pPr>
        <w:pStyle w:val="ListParagraph"/>
        <w:numPr>
          <w:ilvl w:val="0"/>
          <w:numId w:val="5"/>
        </w:numPr>
      </w:pPr>
      <w:r>
        <w:t>How well did the student respond to the teaching interaction?</w:t>
      </w:r>
    </w:p>
    <w:p w:rsidR="009F7570" w:rsidRDefault="009F7570" w:rsidP="009F7570">
      <w:pPr>
        <w:pStyle w:val="ListParagraph"/>
        <w:numPr>
          <w:ilvl w:val="0"/>
          <w:numId w:val="5"/>
        </w:numPr>
      </w:pPr>
      <w:r>
        <w:t>Did you experience any difficulties implementing this in the classroom? If so, what were they and how could they be overcome?</w:t>
      </w:r>
    </w:p>
    <w:p w:rsidR="009F7570" w:rsidRDefault="009F7570" w:rsidP="009F7570">
      <w:pPr>
        <w:pStyle w:val="ListParagraph"/>
        <w:numPr>
          <w:ilvl w:val="0"/>
          <w:numId w:val="5"/>
        </w:numPr>
      </w:pPr>
      <w:r>
        <w:t>What did you learn about the use of this strategy that could make it work better in the future?</w:t>
      </w:r>
    </w:p>
    <w:p w:rsidR="006F51C5" w:rsidRDefault="006F51C5" w:rsidP="006F51C5">
      <w:pPr>
        <w:ind w:firstLine="720"/>
        <w:rPr>
          <w:b/>
        </w:rPr>
      </w:pPr>
    </w:p>
    <w:p w:rsidR="00150AE5" w:rsidRDefault="00150AE5" w:rsidP="0033492E"/>
    <w:sectPr w:rsidR="00150AE5" w:rsidSect="0033492E">
      <w:headerReference w:type="default" r:id="rId5"/>
      <w:pgSz w:w="15840" w:h="12240" w:orient="landscape"/>
      <w:pgMar w:top="576" w:right="936" w:bottom="576" w:left="936" w:gutter="0"/>
      <w:printerSettings r:id="rId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4D5" w:rsidRDefault="00E534D5">
    <w:pPr>
      <w:pStyle w:val="Header"/>
    </w:pPr>
    <w:r>
      <w:t>MY PROMPT FORM - A Personal Guide to Progressively Responding to Problem Behavior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D6438"/>
    <w:multiLevelType w:val="hybridMultilevel"/>
    <w:tmpl w:val="00BEE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8753FB"/>
    <w:multiLevelType w:val="hybridMultilevel"/>
    <w:tmpl w:val="00BEE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98F3E6C"/>
    <w:multiLevelType w:val="hybridMultilevel"/>
    <w:tmpl w:val="00BEE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3396CF8"/>
    <w:multiLevelType w:val="hybridMultilevel"/>
    <w:tmpl w:val="00BEE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45F4A40"/>
    <w:multiLevelType w:val="hybridMultilevel"/>
    <w:tmpl w:val="00BEE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4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50AE5"/>
    <w:rsid w:val="00150AE5"/>
    <w:rsid w:val="0033492E"/>
    <w:rsid w:val="004A3DC1"/>
    <w:rsid w:val="006F51C5"/>
    <w:rsid w:val="009F7570"/>
    <w:rsid w:val="00A902BB"/>
    <w:rsid w:val="00B72ABE"/>
    <w:rsid w:val="00BA6B2A"/>
    <w:rsid w:val="00BD22AA"/>
    <w:rsid w:val="00E534D5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B5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D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D0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E534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34D5"/>
  </w:style>
  <w:style w:type="paragraph" w:styleId="Footer">
    <w:name w:val="footer"/>
    <w:basedOn w:val="Normal"/>
    <w:link w:val="FooterChar"/>
    <w:uiPriority w:val="99"/>
    <w:semiHidden/>
    <w:unhideWhenUsed/>
    <w:rsid w:val="00E534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34D5"/>
  </w:style>
  <w:style w:type="paragraph" w:styleId="ListParagraph">
    <w:name w:val="List Paragraph"/>
    <w:basedOn w:val="Normal"/>
    <w:uiPriority w:val="34"/>
    <w:qFormat/>
    <w:rsid w:val="003349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1434</Characters>
  <Application>Microsoft Macintosh Word</Application>
  <DocSecurity>0</DocSecurity>
  <Lines>11</Lines>
  <Paragraphs>2</Paragraphs>
  <ScaleCrop>false</ScaleCrop>
  <Company>LSU</Company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Cook</dc:creator>
  <cp:keywords/>
  <cp:lastModifiedBy>Clayton Cook</cp:lastModifiedBy>
  <cp:revision>2</cp:revision>
  <dcterms:created xsi:type="dcterms:W3CDTF">2014-01-26T21:03:00Z</dcterms:created>
  <dcterms:modified xsi:type="dcterms:W3CDTF">2014-01-26T21:03:00Z</dcterms:modified>
</cp:coreProperties>
</file>