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B402C" w14:textId="1E86E334" w:rsidR="006C17D9" w:rsidRPr="00EA6FFB" w:rsidRDefault="0005588B" w:rsidP="00EA6FFB">
      <w:pPr>
        <w:jc w:val="center"/>
        <w:rPr>
          <w:b/>
          <w:bCs/>
        </w:rPr>
      </w:pPr>
      <w:r w:rsidRPr="00EA6FFB">
        <w:rPr>
          <w:b/>
          <w:bCs/>
        </w:rPr>
        <w:t xml:space="preserve">The lean hog </w:t>
      </w:r>
      <w:r w:rsidR="00C327B9" w:rsidRPr="00EA6FFB">
        <w:rPr>
          <w:b/>
          <w:bCs/>
        </w:rPr>
        <w:t>future research for China future development</w:t>
      </w:r>
    </w:p>
    <w:p w14:paraId="7051D0DA" w14:textId="6CDEC96D" w:rsidR="00325141" w:rsidRDefault="0005588B" w:rsidP="00325141">
      <w:r>
        <w:t xml:space="preserve">In 2018, the pork price soared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4AA9B565"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p>
    <w:p w14:paraId="2E0FF688" w14:textId="78B2443D" w:rsidR="0008718A" w:rsidRDefault="00633095" w:rsidP="00633095">
      <w:r>
        <w:t>In recent years agricultural commodity markets have experienced heightened</w:t>
      </w:r>
      <w:r w:rsidR="000636F0">
        <w:t xml:space="preserve"> </w:t>
      </w:r>
      <w:r>
        <w:t xml:space="preserve">price volatility which can have significant implications on production, marketing, and risk management practices (Wang, </w:t>
      </w:r>
      <w:proofErr w:type="spellStart"/>
      <w:r>
        <w:t>Fausti</w:t>
      </w:r>
      <w:proofErr w:type="spellEnd"/>
      <w:r>
        <w:t xml:space="preserve"> and </w:t>
      </w:r>
      <w:proofErr w:type="spellStart"/>
      <w:r>
        <w:t>Qasmi</w:t>
      </w:r>
      <w:proofErr w:type="spellEnd"/>
      <w:r>
        <w:t>, 2012). In this</w:t>
      </w:r>
      <w:r w:rsidR="000636F0">
        <w:t xml:space="preserve"> </w:t>
      </w:r>
      <w:r>
        <w:t xml:space="preserve">environment, </w:t>
      </w:r>
      <w:proofErr w:type="spellStart"/>
      <w:r>
        <w:t>Isengildina</w:t>
      </w:r>
      <w:proofErr w:type="spellEnd"/>
      <w:r>
        <w:t>, Irwin and Good (2004) indicate many individuals rely</w:t>
      </w:r>
      <w:r w:rsidR="000636F0">
        <w:t xml:space="preserve"> </w:t>
      </w:r>
      <w:r>
        <w:t>on agricultural forecasts in their decision making and that the value of accurate</w:t>
      </w:r>
      <w:r w:rsidR="000636F0">
        <w:t xml:space="preserve"> </w:t>
      </w:r>
      <w:r>
        <w:t>information can be substantial.</w:t>
      </w:r>
    </w:p>
    <w:p w14:paraId="12C457D0" w14:textId="6CC86006" w:rsidR="003F5288" w:rsidRDefault="001505D8" w:rsidP="00325141">
      <w:r w:rsidRPr="00E30AE4">
        <w:rPr>
          <w:highlight w:val="yellow"/>
        </w:rPr>
        <w:t xml:space="preserve">In this paper, we will first introduce the history of pig industry in USA, </w:t>
      </w:r>
      <w:r w:rsidR="00B05D0D" w:rsidRPr="00E30AE4">
        <w:rPr>
          <w:highlight w:val="yellow"/>
        </w:rPr>
        <w:t xml:space="preserve">Secondly, we will test the </w:t>
      </w:r>
      <w:r w:rsidR="00242BFF" w:rsidRPr="00E30AE4">
        <w:rPr>
          <w:highlight w:val="yellow"/>
        </w:rPr>
        <w:t>ARIMA</w:t>
      </w:r>
      <w:r w:rsidR="00B05D0D" w:rsidRPr="00E30AE4">
        <w:rPr>
          <w:highlight w:val="yellow"/>
        </w:rPr>
        <w:t>-</w:t>
      </w:r>
      <w:r w:rsidR="00242BFF" w:rsidRPr="00E30AE4">
        <w:rPr>
          <w:highlight w:val="yellow"/>
        </w:rPr>
        <w:t>GARCH</w:t>
      </w:r>
      <w:r w:rsidR="00B05D0D" w:rsidRPr="00E30AE4">
        <w:rPr>
          <w:highlight w:val="yellow"/>
        </w:rPr>
        <w:t xml:space="preserve"> seasonality model</w:t>
      </w:r>
      <w:r w:rsidR="00537955" w:rsidRPr="00E30AE4">
        <w:rPr>
          <w:highlight w:val="yellow"/>
        </w:rPr>
        <w:t xml:space="preserve"> and volatility</w:t>
      </w:r>
      <w:r w:rsidR="00B05D0D" w:rsidRPr="00E30AE4">
        <w:rPr>
          <w:highlight w:val="yellow"/>
        </w:rPr>
        <w:t xml:space="preserve"> for </w:t>
      </w:r>
      <w:r w:rsidR="00286A78" w:rsidRPr="00E30AE4">
        <w:rPr>
          <w:highlight w:val="yellow"/>
        </w:rPr>
        <w:t xml:space="preserve">lean hog future. </w:t>
      </w:r>
      <w:r w:rsidR="00A9599E" w:rsidRPr="00E30AE4">
        <w:rPr>
          <w:highlight w:val="yellow"/>
        </w:rPr>
        <w:t xml:space="preserve">The third part mainly focuses on the confirmation of </w:t>
      </w:r>
      <w:r w:rsidR="00E92D92" w:rsidRPr="00E30AE4">
        <w:rPr>
          <w:highlight w:val="yellow"/>
        </w:rPr>
        <w:t xml:space="preserve">relationship between lean hog, corn and </w:t>
      </w:r>
      <w:r w:rsidR="005E0305" w:rsidRPr="00E30AE4">
        <w:rPr>
          <w:highlight w:val="yellow"/>
        </w:rPr>
        <w:t>wheat.</w:t>
      </w:r>
      <w:r w:rsidR="00F67224" w:rsidRPr="00E30AE4">
        <w:rPr>
          <w:highlight w:val="yellow"/>
        </w:rPr>
        <w:t xml:space="preserve"> The fourth part is about the B-S model developed for </w:t>
      </w:r>
      <w:r w:rsidR="00537955" w:rsidRPr="00E30AE4">
        <w:rPr>
          <w:highlight w:val="yellow"/>
        </w:rPr>
        <w:t xml:space="preserve">lean </w:t>
      </w:r>
      <w:r w:rsidR="006F317A" w:rsidRPr="00E30AE4">
        <w:rPr>
          <w:highlight w:val="yellow"/>
        </w:rPr>
        <w:t>hog future and the mod</w:t>
      </w:r>
      <w:r w:rsidR="006F317A" w:rsidRPr="00B2792A">
        <w:rPr>
          <w:highlight w:val="yellow"/>
        </w:rPr>
        <w:t>el calibration.</w:t>
      </w:r>
      <w:r w:rsidR="007A44CC" w:rsidRPr="00B2792A">
        <w:rPr>
          <w:highlight w:val="yellow"/>
        </w:rPr>
        <w:t xml:space="preserve"> </w:t>
      </w:r>
      <w:r w:rsidR="00E63D81" w:rsidRPr="00B2792A">
        <w:rPr>
          <w:highlight w:val="yellow"/>
        </w:rPr>
        <w:t>In t</w:t>
      </w:r>
      <w:r w:rsidR="007A44CC" w:rsidRPr="00B2792A">
        <w:rPr>
          <w:highlight w:val="yellow"/>
        </w:rPr>
        <w:t xml:space="preserve">he </w:t>
      </w:r>
      <w:r w:rsidR="0040673E" w:rsidRPr="00B2792A">
        <w:rPr>
          <w:highlight w:val="yellow"/>
        </w:rPr>
        <w:t>fifth</w:t>
      </w:r>
      <w:r w:rsidR="007A44CC" w:rsidRPr="00B2792A">
        <w:rPr>
          <w:highlight w:val="yellow"/>
        </w:rPr>
        <w:t xml:space="preserve"> part, we will pay attention to the difficulties China will meet in the future.</w:t>
      </w:r>
    </w:p>
    <w:p w14:paraId="26308EE9" w14:textId="77777777" w:rsidR="00E30AE4" w:rsidRDefault="00E30AE4" w:rsidP="00325141"/>
    <w:p w14:paraId="1595ADA7" w14:textId="5F284F6B" w:rsidR="003F5288" w:rsidRDefault="005B14B7" w:rsidP="00FD7E5E">
      <w:pPr>
        <w:pStyle w:val="ListParagraph"/>
        <w:numPr>
          <w:ilvl w:val="0"/>
          <w:numId w:val="1"/>
        </w:numPr>
      </w:pPr>
      <w:r>
        <w:t>P</w:t>
      </w:r>
      <w:r w:rsidR="00FD7E5E">
        <w:t>ig industry history in USA</w:t>
      </w:r>
    </w:p>
    <w:p w14:paraId="6299DE5B" w14:textId="0955EEF2" w:rsidR="00620C88" w:rsidRDefault="00620C88" w:rsidP="00325141">
      <w:r w:rsidRPr="00620C88">
        <w:t xml:space="preserve">The production link can be subdivided into feed, veterinary medicine and animal husbandry, and aquaculture. The division of labor in the US pig breeding sector is very professional. According to the growth cycle of pigs, it is divided into breeding pigs, piglets feeding, and fattening pigs (commercial fat pigs for slaughter). Feeding is carried out in specialized stages. Only a small part of the traditional "breeding" is retained. "Integrated" farming. The upstream feed supply in the aquaculture sector is mainly controlled by several large feed companies with a high concentration of feed industry. In the </w:t>
      </w:r>
      <w:r w:rsidRPr="00620C88">
        <w:lastRenderedPageBreak/>
        <w:t xml:space="preserve">veterinary drug protection sector, there are specialized veterinary service companies in the United States that generally serve multiple farms and carry out computerized management. The concentration of pig vaccines in the animal protection industry is very high. Companies such as </w:t>
      </w:r>
      <w:proofErr w:type="spellStart"/>
      <w:r w:rsidRPr="00620C88">
        <w:t>Zoitis</w:t>
      </w:r>
      <w:proofErr w:type="spellEnd"/>
      <w:r w:rsidRPr="00620C88">
        <w:t>, Elanco + Novartis, Merk (MSD) in the United States have a high market share in the United States and even the world.</w:t>
      </w:r>
    </w:p>
    <w:p w14:paraId="40BC77BB" w14:textId="18D46BC0" w:rsidR="00654121" w:rsidRDefault="00DF69FB" w:rsidP="00325141">
      <w:r>
        <w:rPr>
          <w:noProof/>
        </w:rPr>
        <w:drawing>
          <wp:inline distT="0" distB="0" distL="0" distR="0" wp14:anchorId="28367407" wp14:editId="4BD4695E">
            <wp:extent cx="5943600" cy="4761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61865"/>
                    </a:xfrm>
                    <a:prstGeom prst="rect">
                      <a:avLst/>
                    </a:prstGeom>
                  </pic:spPr>
                </pic:pic>
              </a:graphicData>
            </a:graphic>
          </wp:inline>
        </w:drawing>
      </w:r>
    </w:p>
    <w:p w14:paraId="4A1A594D" w14:textId="77777777" w:rsidR="00654121" w:rsidRDefault="00654121" w:rsidP="00325141"/>
    <w:p w14:paraId="71D3100E" w14:textId="77777777" w:rsidR="00F733C9" w:rsidRDefault="00F733C9" w:rsidP="00F733C9">
      <w:r>
        <w:t>In the slaughtering and processing sector, with the large-scale transformation of American pigs, pigs and slaughtering and processing enterprises have been vertically integrated. Backward, contract purchases were made from large-scale farms through agreement procurement or self-invested construction and acquisition of farms for vertical integration and expansion. At the same time, horizontal mergers and acquisitions have become the industry's super leading companies, such as Smithfield Foods, Tyson, JBS S / A and so on.</w:t>
      </w:r>
    </w:p>
    <w:p w14:paraId="01EA2109" w14:textId="4CF7430B" w:rsidR="00F733C9" w:rsidRDefault="00F733C9" w:rsidP="00F733C9">
      <w:r>
        <w:t xml:space="preserve">Consumption: According to US meat consumption data, chicken and beef consumption account for a relatively large proportion, and pork consumption ranks third in meat consumption. Its consumption has maintained a steady and small increase in recent years. In terms of pork consumption, US pork consumption methods mainly include: (1) Home consumption: This part of consumption accounts for </w:t>
      </w:r>
      <w:r>
        <w:lastRenderedPageBreak/>
        <w:t xml:space="preserve">78% of pork consumption in the United States. (2) Consumption outside the </w:t>
      </w:r>
      <w:proofErr w:type="gramStart"/>
      <w:r>
        <w:t>household:</w:t>
      </w:r>
      <w:proofErr w:type="gramEnd"/>
      <w:r>
        <w:t xml:space="preserve"> refers to consumption in the food service industry, including restaurants and food suppliers, agencies involved in supplying processed pork products to commercial properties, such as universities, companies, hospitals and related institutions. In this part of the consumption, restaurant consumption accounts for 17% of pork consumption in the United States, and food suppliers to various institutions account for 5% of pork consumption in the United States.</w:t>
      </w:r>
    </w:p>
    <w:p w14:paraId="0C049A94" w14:textId="4F00B5A7" w:rsidR="00620C88" w:rsidRDefault="00620C88" w:rsidP="00325141"/>
    <w:p w14:paraId="52FD5B3B" w14:textId="77777777" w:rsidR="00026E93" w:rsidRDefault="00026E93" w:rsidP="00026E93">
      <w:r>
        <w:t>Contract Specs</w:t>
      </w:r>
    </w:p>
    <w:p w14:paraId="6B443D6F" w14:textId="5EB35440" w:rsidR="00026E93" w:rsidRDefault="00026E93" w:rsidP="00026E93">
      <w:r>
        <w:t>Some important characteristics of the lean hog futures contract are as follows</w:t>
      </w:r>
      <w:r w:rsidR="00274E21">
        <w:t>. (Source: B</w:t>
      </w:r>
      <w:r w:rsidR="00490DD1">
        <w:t>loomberg</w:t>
      </w:r>
      <w:r w:rsidR="00274E21">
        <w:t>)</w:t>
      </w:r>
    </w:p>
    <w:tbl>
      <w:tblPr>
        <w:tblStyle w:val="TableGrid"/>
        <w:tblpPr w:leftFromText="180" w:rightFromText="180" w:vertAnchor="text" w:horzAnchor="page" w:tblpXSpec="center" w:tblpY="44"/>
        <w:tblW w:w="0" w:type="auto"/>
        <w:tblLook w:val="04A0" w:firstRow="1" w:lastRow="0" w:firstColumn="1" w:lastColumn="0" w:noHBand="0" w:noVBand="1"/>
      </w:tblPr>
      <w:tblGrid>
        <w:gridCol w:w="2972"/>
        <w:gridCol w:w="6378"/>
      </w:tblGrid>
      <w:tr w:rsidR="00C35767" w14:paraId="53D0F039" w14:textId="77777777" w:rsidTr="001120DD">
        <w:tc>
          <w:tcPr>
            <w:tcW w:w="2972" w:type="dxa"/>
            <w:shd w:val="clear" w:color="auto" w:fill="auto"/>
          </w:tcPr>
          <w:p w14:paraId="3B79002B" w14:textId="2249F564" w:rsidR="00C35767" w:rsidRPr="002B2C74" w:rsidRDefault="00B65760" w:rsidP="002B2C74">
            <w:pPr>
              <w:jc w:val="center"/>
              <w:rPr>
                <w:b/>
                <w:bCs/>
              </w:rPr>
            </w:pPr>
            <w:r w:rsidRPr="002B2C74">
              <w:rPr>
                <w:b/>
                <w:bCs/>
              </w:rPr>
              <w:t>Item</w:t>
            </w:r>
          </w:p>
        </w:tc>
        <w:tc>
          <w:tcPr>
            <w:tcW w:w="6378" w:type="dxa"/>
            <w:shd w:val="clear" w:color="auto" w:fill="auto"/>
          </w:tcPr>
          <w:p w14:paraId="2C0841CC" w14:textId="06277A1C" w:rsidR="00C35767" w:rsidRPr="002B2C74" w:rsidRDefault="00B65760" w:rsidP="002B2C74">
            <w:pPr>
              <w:jc w:val="center"/>
              <w:rPr>
                <w:b/>
                <w:bCs/>
              </w:rPr>
            </w:pPr>
            <w:r w:rsidRPr="002B2C74">
              <w:rPr>
                <w:b/>
                <w:bCs/>
              </w:rPr>
              <w:t>C</w:t>
            </w:r>
            <w:r w:rsidR="00C775C8">
              <w:rPr>
                <w:rFonts w:hint="eastAsia"/>
                <w:b/>
                <w:bCs/>
              </w:rPr>
              <w:t>on</w:t>
            </w:r>
            <w:r w:rsidR="00C775C8">
              <w:rPr>
                <w:b/>
                <w:bCs/>
              </w:rPr>
              <w:t>tract Specs</w:t>
            </w:r>
          </w:p>
        </w:tc>
      </w:tr>
      <w:tr w:rsidR="00EF7F52" w14:paraId="65790892" w14:textId="77777777" w:rsidTr="00CF7E19">
        <w:tc>
          <w:tcPr>
            <w:tcW w:w="2972" w:type="dxa"/>
          </w:tcPr>
          <w:p w14:paraId="2E5991EF" w14:textId="69832D12" w:rsidR="00EF7F52" w:rsidRDefault="00EF7F52" w:rsidP="00307BD8">
            <w:pPr>
              <w:jc w:val="center"/>
            </w:pPr>
            <w:r>
              <w:t>Ticker Symbol</w:t>
            </w:r>
          </w:p>
        </w:tc>
        <w:tc>
          <w:tcPr>
            <w:tcW w:w="6378" w:type="dxa"/>
          </w:tcPr>
          <w:p w14:paraId="3D4043E2" w14:textId="29278F37" w:rsidR="00EF7F52" w:rsidRDefault="00192DC6" w:rsidP="00C35767">
            <w:r>
              <w:t>LH</w:t>
            </w:r>
          </w:p>
        </w:tc>
      </w:tr>
      <w:tr w:rsidR="00C35767" w14:paraId="4C29DD6F" w14:textId="77777777" w:rsidTr="00CF7E19">
        <w:tc>
          <w:tcPr>
            <w:tcW w:w="2972" w:type="dxa"/>
          </w:tcPr>
          <w:p w14:paraId="119C8EA1" w14:textId="20AB1E17" w:rsidR="00C35767" w:rsidRDefault="000524F6" w:rsidP="00307BD8">
            <w:pPr>
              <w:jc w:val="center"/>
            </w:pPr>
            <w:r>
              <w:t>Exchange</w:t>
            </w:r>
          </w:p>
        </w:tc>
        <w:tc>
          <w:tcPr>
            <w:tcW w:w="6378" w:type="dxa"/>
          </w:tcPr>
          <w:p w14:paraId="3E187AC0" w14:textId="516E6E27" w:rsidR="00C35767" w:rsidRDefault="004534AB" w:rsidP="00C35767">
            <w:r w:rsidRPr="004534AB">
              <w:t>Chicago Mercantile Exchange (CME)</w:t>
            </w:r>
          </w:p>
        </w:tc>
      </w:tr>
      <w:tr w:rsidR="00C35767" w14:paraId="5401A501" w14:textId="77777777" w:rsidTr="00CF7E19">
        <w:tc>
          <w:tcPr>
            <w:tcW w:w="2972" w:type="dxa"/>
          </w:tcPr>
          <w:p w14:paraId="7D20C250" w14:textId="04C1483B" w:rsidR="00C35767" w:rsidRDefault="00B01466" w:rsidP="00307BD8">
            <w:pPr>
              <w:jc w:val="center"/>
            </w:pPr>
            <w:r>
              <w:t>Trading Hours</w:t>
            </w:r>
          </w:p>
        </w:tc>
        <w:tc>
          <w:tcPr>
            <w:tcW w:w="6378" w:type="dxa"/>
          </w:tcPr>
          <w:p w14:paraId="6CCB72D7" w14:textId="5CBD9959" w:rsidR="00C35767" w:rsidRDefault="0036189B" w:rsidP="00C35767">
            <w:r w:rsidRPr="0036189B">
              <w:t xml:space="preserve">10:05 </w:t>
            </w:r>
            <w:r w:rsidR="005476AC">
              <w:t>AM</w:t>
            </w:r>
            <w:r w:rsidRPr="0036189B">
              <w:t xml:space="preserve"> to 2:00 PM EST</w:t>
            </w:r>
          </w:p>
        </w:tc>
      </w:tr>
      <w:tr w:rsidR="00C35767" w14:paraId="2121D056" w14:textId="77777777" w:rsidTr="00CF7E19">
        <w:tc>
          <w:tcPr>
            <w:tcW w:w="2972" w:type="dxa"/>
          </w:tcPr>
          <w:p w14:paraId="5E23FDCA" w14:textId="0A7078BB" w:rsidR="00C35767" w:rsidRDefault="0036189B" w:rsidP="00307BD8">
            <w:pPr>
              <w:jc w:val="center"/>
            </w:pPr>
            <w:r w:rsidRPr="0036189B">
              <w:t>Contract Size</w:t>
            </w:r>
          </w:p>
        </w:tc>
        <w:tc>
          <w:tcPr>
            <w:tcW w:w="6378" w:type="dxa"/>
          </w:tcPr>
          <w:p w14:paraId="25CC13D6" w14:textId="283EC04E" w:rsidR="00C35767" w:rsidRDefault="0036189B" w:rsidP="00C35767">
            <w:r w:rsidRPr="0036189B">
              <w:t>40,000 pounds</w:t>
            </w:r>
          </w:p>
        </w:tc>
      </w:tr>
      <w:tr w:rsidR="00C35767" w14:paraId="12385A6E" w14:textId="77777777" w:rsidTr="00CF7E19">
        <w:tc>
          <w:tcPr>
            <w:tcW w:w="2972" w:type="dxa"/>
          </w:tcPr>
          <w:p w14:paraId="294233AF" w14:textId="2163AD1E" w:rsidR="00C35767" w:rsidRDefault="0036189B" w:rsidP="00307BD8">
            <w:pPr>
              <w:jc w:val="center"/>
            </w:pPr>
            <w:r w:rsidRPr="0036189B">
              <w:t>Contract Months</w:t>
            </w:r>
          </w:p>
        </w:tc>
        <w:tc>
          <w:tcPr>
            <w:tcW w:w="6378" w:type="dxa"/>
          </w:tcPr>
          <w:p w14:paraId="6BC57C24" w14:textId="38D9F273" w:rsidR="00C35767" w:rsidRDefault="0036189B" w:rsidP="00C35767">
            <w:r w:rsidRPr="0036189B">
              <w:t>Feb, Apr, May, Jun, Jul, Aug, Oct, and Dec.</w:t>
            </w:r>
          </w:p>
        </w:tc>
      </w:tr>
      <w:tr w:rsidR="00C35767" w14:paraId="76C0F7F1" w14:textId="77777777" w:rsidTr="00CF7E19">
        <w:tc>
          <w:tcPr>
            <w:tcW w:w="2972" w:type="dxa"/>
          </w:tcPr>
          <w:p w14:paraId="16F1F06D" w14:textId="0F7D2F47" w:rsidR="00C35767" w:rsidRDefault="0097527A" w:rsidP="00307BD8">
            <w:pPr>
              <w:jc w:val="center"/>
            </w:pPr>
            <w:r w:rsidRPr="0097527A">
              <w:t>Price Quote</w:t>
            </w:r>
          </w:p>
        </w:tc>
        <w:tc>
          <w:tcPr>
            <w:tcW w:w="6378" w:type="dxa"/>
          </w:tcPr>
          <w:p w14:paraId="5AA13D7E" w14:textId="49661F77" w:rsidR="00C35767" w:rsidRDefault="0097527A" w:rsidP="00C35767">
            <w:r w:rsidRPr="0097527A">
              <w:t>price per pound</w:t>
            </w:r>
          </w:p>
        </w:tc>
      </w:tr>
      <w:tr w:rsidR="00C35767" w14:paraId="76DC2EFA" w14:textId="77777777" w:rsidTr="00CF7E19">
        <w:tc>
          <w:tcPr>
            <w:tcW w:w="2972" w:type="dxa"/>
          </w:tcPr>
          <w:p w14:paraId="63F4CB57" w14:textId="355F55CB" w:rsidR="00C35767" w:rsidRDefault="0097527A" w:rsidP="00307BD8">
            <w:pPr>
              <w:jc w:val="center"/>
            </w:pPr>
            <w:r w:rsidRPr="0097527A">
              <w:t>Tick Size</w:t>
            </w:r>
          </w:p>
        </w:tc>
        <w:tc>
          <w:tcPr>
            <w:tcW w:w="6378" w:type="dxa"/>
          </w:tcPr>
          <w:p w14:paraId="4129ACEF" w14:textId="4843C622" w:rsidR="00C35767" w:rsidRDefault="0097527A" w:rsidP="00C35767">
            <w:r w:rsidRPr="0097527A">
              <w:t xml:space="preserve">$0.00025 or 2.5 cents per pound = $10.00 (0.00025 x 40,000 </w:t>
            </w:r>
            <w:proofErr w:type="spellStart"/>
            <w:r w:rsidRPr="0097527A">
              <w:t>lbs</w:t>
            </w:r>
            <w:proofErr w:type="spellEnd"/>
            <w:r w:rsidRPr="0097527A">
              <w:t>).</w:t>
            </w:r>
          </w:p>
        </w:tc>
      </w:tr>
      <w:tr w:rsidR="00C35767" w14:paraId="6AE6735F" w14:textId="77777777" w:rsidTr="00CF7E19">
        <w:tc>
          <w:tcPr>
            <w:tcW w:w="2972" w:type="dxa"/>
          </w:tcPr>
          <w:p w14:paraId="78032B12" w14:textId="1841CB3D" w:rsidR="00C35767" w:rsidRDefault="00193E9A" w:rsidP="00307BD8">
            <w:pPr>
              <w:jc w:val="center"/>
            </w:pPr>
            <w:r>
              <w:t>Last Trading Day</w:t>
            </w:r>
          </w:p>
        </w:tc>
        <w:tc>
          <w:tcPr>
            <w:tcW w:w="6378" w:type="dxa"/>
          </w:tcPr>
          <w:p w14:paraId="2C98544A" w14:textId="03D4F8AA" w:rsidR="00C35767" w:rsidRDefault="00193E9A" w:rsidP="00C35767">
            <w:r w:rsidRPr="00193E9A">
              <w:t>The tenth business day of the contract month</w:t>
            </w:r>
          </w:p>
        </w:tc>
      </w:tr>
    </w:tbl>
    <w:p w14:paraId="25F0BFE0" w14:textId="057E67FB" w:rsidR="00107B90" w:rsidRDefault="00107B90" w:rsidP="00325141"/>
    <w:p w14:paraId="55B136F4" w14:textId="7F9B555B" w:rsidR="00107B90" w:rsidRDefault="004969BD" w:rsidP="00325141">
      <w:r>
        <w:t>The</w:t>
      </w:r>
      <w:r w:rsidR="0091133B">
        <w:t xml:space="preserve"> Lean </w:t>
      </w:r>
      <w:proofErr w:type="gramStart"/>
      <w:r w:rsidR="00EA3BE6">
        <w:t>hogs</w:t>
      </w:r>
      <w:proofErr w:type="gramEnd"/>
      <w:r w:rsidR="0091133B">
        <w:t xml:space="preserve"> futures’ daily data </w:t>
      </w:r>
      <w:r>
        <w:t xml:space="preserve">are collected </w:t>
      </w:r>
      <w:r w:rsidR="0091133B">
        <w:t>from Bloomberg</w:t>
      </w:r>
      <w:r w:rsidR="009F643C">
        <w:t xml:space="preserve"> from </w:t>
      </w:r>
      <w:r w:rsidR="00E8677F">
        <w:t>19</w:t>
      </w:r>
      <w:r w:rsidR="001F1055">
        <w:t>88</w:t>
      </w:r>
      <w:r w:rsidR="00E8677F">
        <w:t xml:space="preserve"> to 20</w:t>
      </w:r>
      <w:r w:rsidR="00011433">
        <w:t>19.</w:t>
      </w:r>
      <w:r w:rsidR="00676B28">
        <w:t xml:space="preserve"> The below image 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The first image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The second part is annualized volatility</w:t>
      </w:r>
      <w:r w:rsidR="00151258">
        <w:t xml:space="preserve">. The volatility has strong clustering effect according to the </w:t>
      </w:r>
      <w:r w:rsidR="004F1751">
        <w:t xml:space="preserve">image. </w:t>
      </w:r>
      <w:r w:rsidR="00455C48">
        <w:t xml:space="preserve">The lower part is </w:t>
      </w:r>
      <w:r w:rsidR="00731FF3">
        <w:t xml:space="preserve">about future return.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T</w:t>
      </w:r>
      <w:r w:rsidR="00946C13">
        <w:t xml:space="preserve">he following </w:t>
      </w:r>
      <w:r w:rsidR="004D6B60">
        <w:t>article</w:t>
      </w:r>
      <w:r w:rsidR="00575976">
        <w:t xml:space="preserve"> will test the </w:t>
      </w:r>
      <w:r w:rsidR="0023573B">
        <w:t>future return for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06918621" w14:textId="39480F38" w:rsidR="00F638B4" w:rsidRDefault="00F638B4" w:rsidP="00325141">
      <w:r>
        <w:rPr>
          <w:noProof/>
        </w:rPr>
        <w:drawing>
          <wp:inline distT="0" distB="0" distL="0" distR="0" wp14:anchorId="7C8D09A0" wp14:editId="564E0405">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6385"/>
                    </a:xfrm>
                    <a:prstGeom prst="rect">
                      <a:avLst/>
                    </a:prstGeom>
                  </pic:spPr>
                </pic:pic>
              </a:graphicData>
            </a:graphic>
          </wp:inline>
        </w:drawing>
      </w:r>
    </w:p>
    <w:p w14:paraId="1C7C989C" w14:textId="77777777" w:rsidR="006A541E" w:rsidRDefault="006A541E" w:rsidP="00325141"/>
    <w:p w14:paraId="6E5AD4FE" w14:textId="31CD3A2E" w:rsidR="00F2480B" w:rsidRDefault="00A21B88" w:rsidP="00325141">
      <w:r>
        <w:t xml:space="preserve">the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 xml:space="preserve">he skewness is between -0.5 and 0.5, the data are </w:t>
      </w:r>
      <w:proofErr w:type="gramStart"/>
      <w:r w:rsidR="00D66D72" w:rsidRPr="00D66D72">
        <w:t>fairly symmetrical</w:t>
      </w:r>
      <w:proofErr w:type="gramEnd"/>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w:t>
      </w:r>
      <w:proofErr w:type="gramStart"/>
      <w:r w:rsidR="00B25CE5">
        <w:t>fairly symmetrical</w:t>
      </w:r>
      <w:proofErr w:type="gramEnd"/>
      <w:r w:rsidR="00B25CE5">
        <w:t xml:space="preserve"> and has heavy tail.</w:t>
      </w:r>
    </w:p>
    <w:p w14:paraId="293DCDC8" w14:textId="77777777" w:rsidR="00C81E89" w:rsidRDefault="00C81E89" w:rsidP="00325141"/>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07B9F394" w:rsidR="00EA22DA" w:rsidRDefault="00C232C8" w:rsidP="00325141">
            <w:r>
              <w:t>406</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25554F6A" w:rsidR="00EA22DA" w:rsidRDefault="00842560" w:rsidP="00325141">
            <w:r w:rsidRPr="00842560">
              <w:t>0.011480</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178A6BD2" w:rsidR="00EA22DA" w:rsidRDefault="00104D95" w:rsidP="00325141">
            <w:r w:rsidRPr="00104D95">
              <w:t>0.496453</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35A649DC" w:rsidR="00EA22DA" w:rsidRDefault="00855487" w:rsidP="00325141">
            <w:r w:rsidRPr="00855487">
              <w:t>-2.349821</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7709B710" w:rsidR="00EA22DA" w:rsidRDefault="00187344" w:rsidP="00325141">
            <w:r w:rsidRPr="00187344">
              <w:t>-0.271369</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7ABAED32" w:rsidR="00EA22DA" w:rsidRDefault="00A44AAA" w:rsidP="00325141">
            <w:r w:rsidRPr="00A44AAA">
              <w:t>0.035296</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4B0BA6C6" w:rsidR="00E24E8D" w:rsidRDefault="00BF78E4" w:rsidP="00325141">
            <w:r w:rsidRPr="00BF78E4">
              <w:t>0.307121</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7AB18925" w:rsidR="00E24E8D" w:rsidRDefault="00747DB8" w:rsidP="00325141">
            <w:r w:rsidRPr="00747DB8">
              <w:t>1.566891</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03B32AF0" w:rsidR="00E24E8D" w:rsidRDefault="00747DB8" w:rsidP="00325141">
            <w:r w:rsidRPr="00747DB8">
              <w:t>-0.203338</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1F44CF59" w:rsidR="00E24E8D" w:rsidRDefault="00747DB8" w:rsidP="00325141">
            <w:r w:rsidRPr="00747DB8">
              <w:t>1.430991</w:t>
            </w:r>
          </w:p>
        </w:tc>
      </w:tr>
    </w:tbl>
    <w:p w14:paraId="1C80EDFD" w14:textId="4D73CFC3" w:rsidR="002B3C01" w:rsidRDefault="002B3C01" w:rsidP="00325141"/>
    <w:p w14:paraId="6EF637BD" w14:textId="5C0134AE" w:rsidR="00EF33A4" w:rsidRDefault="004A500A" w:rsidP="00325141">
      <w:r>
        <w:rPr>
          <w:noProof/>
        </w:rPr>
        <w:drawing>
          <wp:inline distT="0" distB="0" distL="0" distR="0" wp14:anchorId="354ED76B" wp14:editId="6F50B7AC">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0060"/>
                    </a:xfrm>
                    <a:prstGeom prst="rect">
                      <a:avLst/>
                    </a:prstGeom>
                  </pic:spPr>
                </pic:pic>
              </a:graphicData>
            </a:graphic>
          </wp:inline>
        </w:drawing>
      </w:r>
    </w:p>
    <w:p w14:paraId="09AA1C35" w14:textId="254256AB"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KPSS, DFGLS, PP and ZA statistics are all shown </w:t>
      </w:r>
      <w:r>
        <w:t>that the time series is</w:t>
      </w:r>
      <w:r w:rsidRPr="00916354">
        <w:t xml:space="preserve"> </w:t>
      </w:r>
      <w:r>
        <w:t>stationary.</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D17341">
        <w:tc>
          <w:tcPr>
            <w:tcW w:w="1418" w:type="dxa"/>
            <w:shd w:val="clear" w:color="auto" w:fill="auto"/>
          </w:tcPr>
          <w:p w14:paraId="5E08C7BD" w14:textId="77777777" w:rsidR="00112F74" w:rsidRPr="00C07D94" w:rsidRDefault="00112F74" w:rsidP="00D17341">
            <w:pPr>
              <w:jc w:val="center"/>
              <w:rPr>
                <w:b/>
                <w:bCs/>
              </w:rPr>
            </w:pPr>
          </w:p>
        </w:tc>
        <w:tc>
          <w:tcPr>
            <w:tcW w:w="1418" w:type="dxa"/>
            <w:shd w:val="clear" w:color="auto" w:fill="auto"/>
            <w:vAlign w:val="center"/>
          </w:tcPr>
          <w:p w14:paraId="11E37721" w14:textId="77777777" w:rsidR="00112F74" w:rsidRPr="00C07D94" w:rsidRDefault="00112F74" w:rsidP="00D17341">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D17341">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D17341">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D17341">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D17341">
            <w:pPr>
              <w:jc w:val="center"/>
              <w:rPr>
                <w:b/>
                <w:bCs/>
              </w:rPr>
            </w:pPr>
            <w:r w:rsidRPr="001A58CF">
              <w:rPr>
                <w:b/>
                <w:bCs/>
              </w:rPr>
              <w:t>Phillips-</w:t>
            </w:r>
            <w:proofErr w:type="spellStart"/>
            <w:r w:rsidRPr="001A58CF">
              <w:rPr>
                <w:b/>
                <w:bCs/>
              </w:rPr>
              <w:t>Perron</w:t>
            </w:r>
            <w:proofErr w:type="spellEnd"/>
          </w:p>
        </w:tc>
        <w:tc>
          <w:tcPr>
            <w:tcW w:w="1336" w:type="dxa"/>
            <w:shd w:val="clear" w:color="auto" w:fill="auto"/>
            <w:vAlign w:val="center"/>
          </w:tcPr>
          <w:p w14:paraId="47B447F9" w14:textId="77777777" w:rsidR="00112F74" w:rsidRPr="00C07D94" w:rsidRDefault="00112F74" w:rsidP="00D17341">
            <w:pPr>
              <w:jc w:val="center"/>
              <w:rPr>
                <w:b/>
                <w:bCs/>
              </w:rPr>
            </w:pPr>
            <w:proofErr w:type="spellStart"/>
            <w:r w:rsidRPr="00891CDF">
              <w:rPr>
                <w:b/>
                <w:bCs/>
              </w:rPr>
              <w:t>Zivot</w:t>
            </w:r>
            <w:proofErr w:type="spellEnd"/>
            <w:r w:rsidRPr="00891CDF">
              <w:rPr>
                <w:b/>
                <w:bCs/>
              </w:rPr>
              <w:t>-Andrews</w:t>
            </w:r>
          </w:p>
        </w:tc>
      </w:tr>
      <w:tr w:rsidR="00112F74" w14:paraId="2BA2557D" w14:textId="77777777" w:rsidTr="00D17341">
        <w:tc>
          <w:tcPr>
            <w:tcW w:w="1418" w:type="dxa"/>
            <w:vAlign w:val="center"/>
          </w:tcPr>
          <w:p w14:paraId="4C2B1A4A" w14:textId="77777777" w:rsidR="00112F74" w:rsidRPr="00924B45" w:rsidRDefault="00112F74" w:rsidP="00D17341">
            <w:pPr>
              <w:jc w:val="center"/>
              <w:rPr>
                <w:b/>
                <w:bCs/>
              </w:rPr>
            </w:pPr>
            <w:r w:rsidRPr="00924B45">
              <w:rPr>
                <w:b/>
                <w:bCs/>
              </w:rPr>
              <w:lastRenderedPageBreak/>
              <w:t>Test Statistic</w:t>
            </w:r>
          </w:p>
        </w:tc>
        <w:tc>
          <w:tcPr>
            <w:tcW w:w="1418" w:type="dxa"/>
          </w:tcPr>
          <w:p w14:paraId="2C9C6EF0" w14:textId="77777777" w:rsidR="00112F74" w:rsidRDefault="00112F74" w:rsidP="00D17341">
            <w:pPr>
              <w:jc w:val="right"/>
            </w:pPr>
            <w:r>
              <w:t>-4.532</w:t>
            </w:r>
          </w:p>
        </w:tc>
        <w:tc>
          <w:tcPr>
            <w:tcW w:w="1459" w:type="dxa"/>
          </w:tcPr>
          <w:p w14:paraId="0858AFCD" w14:textId="77777777" w:rsidR="00112F74" w:rsidRDefault="00112F74" w:rsidP="00D17341">
            <w:pPr>
              <w:jc w:val="right"/>
            </w:pPr>
            <w:r>
              <w:t>-5.584</w:t>
            </w:r>
          </w:p>
        </w:tc>
        <w:tc>
          <w:tcPr>
            <w:tcW w:w="1336" w:type="dxa"/>
          </w:tcPr>
          <w:p w14:paraId="4D5D114E" w14:textId="77777777" w:rsidR="00112F74" w:rsidRDefault="00112F74" w:rsidP="00D17341">
            <w:pPr>
              <w:jc w:val="right"/>
            </w:pPr>
            <w:r>
              <w:t>0.030</w:t>
            </w:r>
          </w:p>
        </w:tc>
        <w:tc>
          <w:tcPr>
            <w:tcW w:w="1336" w:type="dxa"/>
          </w:tcPr>
          <w:p w14:paraId="066DC245" w14:textId="77777777" w:rsidR="00112F74" w:rsidRDefault="00112F74" w:rsidP="00D17341">
            <w:pPr>
              <w:jc w:val="right"/>
            </w:pPr>
            <w:r>
              <w:t>-2.145</w:t>
            </w:r>
          </w:p>
        </w:tc>
        <w:tc>
          <w:tcPr>
            <w:tcW w:w="1336" w:type="dxa"/>
          </w:tcPr>
          <w:p w14:paraId="3BC277E1" w14:textId="77777777" w:rsidR="00112F74" w:rsidRDefault="00112F74" w:rsidP="00D17341">
            <w:pPr>
              <w:jc w:val="right"/>
            </w:pPr>
            <w:r>
              <w:t>-24.684</w:t>
            </w:r>
          </w:p>
        </w:tc>
        <w:tc>
          <w:tcPr>
            <w:tcW w:w="1336" w:type="dxa"/>
          </w:tcPr>
          <w:p w14:paraId="2E7DD007" w14:textId="77777777" w:rsidR="00112F74" w:rsidRDefault="00112F74" w:rsidP="00D17341">
            <w:pPr>
              <w:jc w:val="right"/>
            </w:pPr>
            <w:r>
              <w:t>-5.838</w:t>
            </w:r>
          </w:p>
        </w:tc>
      </w:tr>
      <w:tr w:rsidR="00112F74" w14:paraId="202440DA" w14:textId="77777777" w:rsidTr="00D17341">
        <w:tc>
          <w:tcPr>
            <w:tcW w:w="1418" w:type="dxa"/>
            <w:vAlign w:val="center"/>
          </w:tcPr>
          <w:p w14:paraId="0DB6780D" w14:textId="77777777" w:rsidR="00112F74" w:rsidRPr="00924B45" w:rsidRDefault="00112F74" w:rsidP="00D17341">
            <w:pPr>
              <w:jc w:val="center"/>
              <w:rPr>
                <w:b/>
                <w:bCs/>
              </w:rPr>
            </w:pPr>
            <w:r w:rsidRPr="00924B45">
              <w:rPr>
                <w:b/>
                <w:bCs/>
              </w:rPr>
              <w:t>p-value</w:t>
            </w:r>
          </w:p>
        </w:tc>
        <w:tc>
          <w:tcPr>
            <w:tcW w:w="1418" w:type="dxa"/>
          </w:tcPr>
          <w:p w14:paraId="2C2843D2" w14:textId="77777777" w:rsidR="00112F74" w:rsidRDefault="00112F74" w:rsidP="00D17341">
            <w:pPr>
              <w:jc w:val="right"/>
            </w:pPr>
            <w:r>
              <w:t>0.000</w:t>
            </w:r>
          </w:p>
        </w:tc>
        <w:tc>
          <w:tcPr>
            <w:tcW w:w="1459" w:type="dxa"/>
          </w:tcPr>
          <w:p w14:paraId="1FBE9281" w14:textId="77777777" w:rsidR="00112F74" w:rsidRDefault="00112F74" w:rsidP="00D17341">
            <w:pPr>
              <w:jc w:val="right"/>
            </w:pPr>
            <w:r>
              <w:t>0.000</w:t>
            </w:r>
          </w:p>
        </w:tc>
        <w:tc>
          <w:tcPr>
            <w:tcW w:w="1336" w:type="dxa"/>
          </w:tcPr>
          <w:p w14:paraId="6D070FB7" w14:textId="77777777" w:rsidR="00112F74" w:rsidRDefault="00112F74" w:rsidP="00D17341">
            <w:pPr>
              <w:jc w:val="right"/>
            </w:pPr>
            <w:r>
              <w:t>0.977</w:t>
            </w:r>
          </w:p>
        </w:tc>
        <w:tc>
          <w:tcPr>
            <w:tcW w:w="1336" w:type="dxa"/>
          </w:tcPr>
          <w:p w14:paraId="42F2C9CE" w14:textId="77777777" w:rsidR="00112F74" w:rsidRDefault="00112F74" w:rsidP="00D17341">
            <w:pPr>
              <w:jc w:val="right"/>
            </w:pPr>
            <w:r>
              <w:t>0.032</w:t>
            </w:r>
          </w:p>
        </w:tc>
        <w:tc>
          <w:tcPr>
            <w:tcW w:w="1336" w:type="dxa"/>
          </w:tcPr>
          <w:p w14:paraId="7734B415" w14:textId="77777777" w:rsidR="00112F74" w:rsidRDefault="00112F74" w:rsidP="00D17341">
            <w:pPr>
              <w:jc w:val="right"/>
            </w:pPr>
            <w:r>
              <w:t>0.000</w:t>
            </w:r>
          </w:p>
        </w:tc>
        <w:tc>
          <w:tcPr>
            <w:tcW w:w="1336" w:type="dxa"/>
          </w:tcPr>
          <w:p w14:paraId="3BED7813" w14:textId="77777777" w:rsidR="00112F74" w:rsidRDefault="00112F74" w:rsidP="00D17341">
            <w:pPr>
              <w:jc w:val="right"/>
            </w:pPr>
            <w:r>
              <w:t>0.001</w:t>
            </w:r>
          </w:p>
        </w:tc>
      </w:tr>
      <w:tr w:rsidR="00112F74" w14:paraId="3218787A" w14:textId="77777777" w:rsidTr="00D17341">
        <w:tc>
          <w:tcPr>
            <w:tcW w:w="1418" w:type="dxa"/>
            <w:vAlign w:val="center"/>
          </w:tcPr>
          <w:p w14:paraId="29D8BDC5" w14:textId="77777777" w:rsidR="00112F74" w:rsidRPr="00924B45" w:rsidRDefault="00112F74" w:rsidP="00D17341">
            <w:pPr>
              <w:jc w:val="center"/>
              <w:rPr>
                <w:b/>
                <w:bCs/>
              </w:rPr>
            </w:pPr>
            <w:r w:rsidRPr="00924B45">
              <w:rPr>
                <w:b/>
                <w:bCs/>
              </w:rPr>
              <w:t>Lags used</w:t>
            </w:r>
          </w:p>
        </w:tc>
        <w:tc>
          <w:tcPr>
            <w:tcW w:w="1418" w:type="dxa"/>
          </w:tcPr>
          <w:p w14:paraId="7AF4E87C" w14:textId="77777777" w:rsidR="00112F74" w:rsidRDefault="00112F74" w:rsidP="00D17341">
            <w:pPr>
              <w:jc w:val="right"/>
            </w:pPr>
            <w:r>
              <w:t>12</w:t>
            </w:r>
          </w:p>
        </w:tc>
        <w:tc>
          <w:tcPr>
            <w:tcW w:w="1459" w:type="dxa"/>
          </w:tcPr>
          <w:p w14:paraId="2087C68C" w14:textId="77777777" w:rsidR="00112F74" w:rsidRDefault="00112F74" w:rsidP="00D17341">
            <w:pPr>
              <w:jc w:val="right"/>
            </w:pPr>
            <w:r>
              <w:t>15</w:t>
            </w:r>
          </w:p>
        </w:tc>
        <w:tc>
          <w:tcPr>
            <w:tcW w:w="1336" w:type="dxa"/>
          </w:tcPr>
          <w:p w14:paraId="13D8B91C" w14:textId="77777777" w:rsidR="00112F74" w:rsidRDefault="00112F74" w:rsidP="00D17341">
            <w:pPr>
              <w:jc w:val="right"/>
            </w:pPr>
            <w:r>
              <w:t>9</w:t>
            </w:r>
          </w:p>
        </w:tc>
        <w:tc>
          <w:tcPr>
            <w:tcW w:w="1336" w:type="dxa"/>
          </w:tcPr>
          <w:p w14:paraId="7C422F40" w14:textId="77777777" w:rsidR="00112F74" w:rsidRDefault="00112F74" w:rsidP="00D17341">
            <w:pPr>
              <w:jc w:val="right"/>
            </w:pPr>
            <w:r>
              <w:t>15</w:t>
            </w:r>
          </w:p>
        </w:tc>
        <w:tc>
          <w:tcPr>
            <w:tcW w:w="1336" w:type="dxa"/>
          </w:tcPr>
          <w:p w14:paraId="121BA06A" w14:textId="77777777" w:rsidR="00112F74" w:rsidRDefault="00112F74" w:rsidP="00D17341">
            <w:pPr>
              <w:jc w:val="right"/>
            </w:pPr>
            <w:r>
              <w:t>18</w:t>
            </w:r>
          </w:p>
        </w:tc>
        <w:tc>
          <w:tcPr>
            <w:tcW w:w="1336" w:type="dxa"/>
          </w:tcPr>
          <w:p w14:paraId="48E5C738" w14:textId="77777777" w:rsidR="00112F74" w:rsidRDefault="00112F74" w:rsidP="00D17341">
            <w:pPr>
              <w:jc w:val="right"/>
            </w:pPr>
            <w:r>
              <w:t>15</w:t>
            </w:r>
          </w:p>
        </w:tc>
      </w:tr>
      <w:tr w:rsidR="00112F74" w14:paraId="6410E33F" w14:textId="77777777" w:rsidTr="00D17341">
        <w:tc>
          <w:tcPr>
            <w:tcW w:w="1418" w:type="dxa"/>
            <w:vAlign w:val="center"/>
          </w:tcPr>
          <w:p w14:paraId="6FD29E95" w14:textId="77777777" w:rsidR="00112F74" w:rsidRPr="00924B45" w:rsidRDefault="00112F74" w:rsidP="00D17341">
            <w:pPr>
              <w:jc w:val="center"/>
              <w:rPr>
                <w:b/>
                <w:bCs/>
              </w:rPr>
            </w:pPr>
            <w:r w:rsidRPr="00924B45">
              <w:rPr>
                <w:b/>
                <w:bCs/>
              </w:rPr>
              <w:t>1%</w:t>
            </w:r>
          </w:p>
        </w:tc>
        <w:tc>
          <w:tcPr>
            <w:tcW w:w="1418" w:type="dxa"/>
          </w:tcPr>
          <w:p w14:paraId="7E1AB828" w14:textId="77777777" w:rsidR="00112F74" w:rsidRDefault="00112F74" w:rsidP="00D17341">
            <w:pPr>
              <w:jc w:val="right"/>
            </w:pPr>
          </w:p>
        </w:tc>
        <w:tc>
          <w:tcPr>
            <w:tcW w:w="1459" w:type="dxa"/>
          </w:tcPr>
          <w:p w14:paraId="6217C473" w14:textId="77777777" w:rsidR="00112F74" w:rsidRDefault="00112F74" w:rsidP="00D17341">
            <w:pPr>
              <w:jc w:val="right"/>
            </w:pPr>
            <w:r>
              <w:t>-3.45</w:t>
            </w:r>
          </w:p>
        </w:tc>
        <w:tc>
          <w:tcPr>
            <w:tcW w:w="1336" w:type="dxa"/>
          </w:tcPr>
          <w:p w14:paraId="44D85B99" w14:textId="77777777" w:rsidR="00112F74" w:rsidRDefault="00112F74" w:rsidP="00D17341">
            <w:pPr>
              <w:jc w:val="right"/>
            </w:pPr>
            <w:r>
              <w:t>0.74</w:t>
            </w:r>
          </w:p>
        </w:tc>
        <w:tc>
          <w:tcPr>
            <w:tcW w:w="1336" w:type="dxa"/>
          </w:tcPr>
          <w:p w14:paraId="3B3EE508" w14:textId="77777777" w:rsidR="00112F74" w:rsidRDefault="00112F74" w:rsidP="00D17341">
            <w:pPr>
              <w:jc w:val="right"/>
            </w:pPr>
            <w:r>
              <w:t>-2.62</w:t>
            </w:r>
          </w:p>
        </w:tc>
        <w:tc>
          <w:tcPr>
            <w:tcW w:w="1336" w:type="dxa"/>
          </w:tcPr>
          <w:p w14:paraId="76E545AF" w14:textId="77777777" w:rsidR="00112F74" w:rsidRDefault="00112F74" w:rsidP="00D17341">
            <w:pPr>
              <w:jc w:val="right"/>
            </w:pPr>
            <w:r>
              <w:t>-3.45</w:t>
            </w:r>
          </w:p>
        </w:tc>
        <w:tc>
          <w:tcPr>
            <w:tcW w:w="1336" w:type="dxa"/>
          </w:tcPr>
          <w:p w14:paraId="54AF4C59" w14:textId="77777777" w:rsidR="00112F74" w:rsidRDefault="00112F74" w:rsidP="00D17341">
            <w:pPr>
              <w:jc w:val="right"/>
            </w:pPr>
            <w:r>
              <w:t>-5.28</w:t>
            </w:r>
          </w:p>
        </w:tc>
      </w:tr>
      <w:tr w:rsidR="00112F74" w14:paraId="705708BB" w14:textId="77777777" w:rsidTr="00D17341">
        <w:tc>
          <w:tcPr>
            <w:tcW w:w="1418" w:type="dxa"/>
            <w:vAlign w:val="center"/>
          </w:tcPr>
          <w:p w14:paraId="76EADDD2" w14:textId="77777777" w:rsidR="00112F74" w:rsidRPr="00924B45" w:rsidRDefault="00112F74" w:rsidP="00D17341">
            <w:pPr>
              <w:jc w:val="center"/>
              <w:rPr>
                <w:b/>
                <w:bCs/>
              </w:rPr>
            </w:pPr>
            <w:r w:rsidRPr="00924B45">
              <w:rPr>
                <w:b/>
                <w:bCs/>
              </w:rPr>
              <w:t>5%</w:t>
            </w:r>
          </w:p>
        </w:tc>
        <w:tc>
          <w:tcPr>
            <w:tcW w:w="1418" w:type="dxa"/>
          </w:tcPr>
          <w:p w14:paraId="2B4CBDBF" w14:textId="77777777" w:rsidR="00112F74" w:rsidRDefault="00112F74" w:rsidP="00D17341">
            <w:pPr>
              <w:jc w:val="right"/>
            </w:pPr>
          </w:p>
        </w:tc>
        <w:tc>
          <w:tcPr>
            <w:tcW w:w="1459" w:type="dxa"/>
          </w:tcPr>
          <w:p w14:paraId="3A1816FD" w14:textId="77777777" w:rsidR="00112F74" w:rsidRDefault="00112F74" w:rsidP="00D17341">
            <w:pPr>
              <w:jc w:val="right"/>
            </w:pPr>
            <w:r>
              <w:t>-2.87</w:t>
            </w:r>
          </w:p>
        </w:tc>
        <w:tc>
          <w:tcPr>
            <w:tcW w:w="1336" w:type="dxa"/>
          </w:tcPr>
          <w:p w14:paraId="4936B024" w14:textId="77777777" w:rsidR="00112F74" w:rsidRDefault="00112F74" w:rsidP="00D17341">
            <w:pPr>
              <w:jc w:val="right"/>
            </w:pPr>
            <w:r>
              <w:t>0.46</w:t>
            </w:r>
          </w:p>
        </w:tc>
        <w:tc>
          <w:tcPr>
            <w:tcW w:w="1336" w:type="dxa"/>
          </w:tcPr>
          <w:p w14:paraId="521032D0" w14:textId="77777777" w:rsidR="00112F74" w:rsidRDefault="00112F74" w:rsidP="00D17341">
            <w:pPr>
              <w:jc w:val="right"/>
            </w:pPr>
            <w:r>
              <w:t>-2.00</w:t>
            </w:r>
          </w:p>
        </w:tc>
        <w:tc>
          <w:tcPr>
            <w:tcW w:w="1336" w:type="dxa"/>
          </w:tcPr>
          <w:p w14:paraId="527A3851" w14:textId="77777777" w:rsidR="00112F74" w:rsidRDefault="00112F74" w:rsidP="00D17341">
            <w:pPr>
              <w:jc w:val="right"/>
            </w:pPr>
            <w:r>
              <w:t>-2.87</w:t>
            </w:r>
          </w:p>
        </w:tc>
        <w:tc>
          <w:tcPr>
            <w:tcW w:w="1336" w:type="dxa"/>
          </w:tcPr>
          <w:p w14:paraId="35CF64B3" w14:textId="77777777" w:rsidR="00112F74" w:rsidRDefault="00112F74" w:rsidP="00D17341">
            <w:pPr>
              <w:jc w:val="right"/>
            </w:pPr>
            <w:r>
              <w:t>-4.81</w:t>
            </w:r>
          </w:p>
        </w:tc>
      </w:tr>
      <w:tr w:rsidR="00112F74" w14:paraId="366E5FA7" w14:textId="77777777" w:rsidTr="00D17341">
        <w:tc>
          <w:tcPr>
            <w:tcW w:w="1418" w:type="dxa"/>
            <w:vAlign w:val="center"/>
          </w:tcPr>
          <w:p w14:paraId="55F6E8BD" w14:textId="77777777" w:rsidR="00112F74" w:rsidRPr="00924B45" w:rsidRDefault="00112F74" w:rsidP="00D17341">
            <w:pPr>
              <w:jc w:val="center"/>
              <w:rPr>
                <w:b/>
                <w:bCs/>
              </w:rPr>
            </w:pPr>
            <w:r w:rsidRPr="00924B45">
              <w:rPr>
                <w:b/>
                <w:bCs/>
              </w:rPr>
              <w:t>10%</w:t>
            </w:r>
          </w:p>
        </w:tc>
        <w:tc>
          <w:tcPr>
            <w:tcW w:w="1418" w:type="dxa"/>
          </w:tcPr>
          <w:p w14:paraId="7C4B8FC5" w14:textId="77777777" w:rsidR="00112F74" w:rsidRDefault="00112F74" w:rsidP="00D17341">
            <w:pPr>
              <w:jc w:val="right"/>
            </w:pPr>
          </w:p>
        </w:tc>
        <w:tc>
          <w:tcPr>
            <w:tcW w:w="1459" w:type="dxa"/>
          </w:tcPr>
          <w:p w14:paraId="79D77518" w14:textId="77777777" w:rsidR="00112F74" w:rsidRDefault="00112F74" w:rsidP="00D17341">
            <w:pPr>
              <w:jc w:val="right"/>
            </w:pPr>
            <w:r>
              <w:t>-2.57</w:t>
            </w:r>
          </w:p>
        </w:tc>
        <w:tc>
          <w:tcPr>
            <w:tcW w:w="1336" w:type="dxa"/>
          </w:tcPr>
          <w:p w14:paraId="59B415B9" w14:textId="77777777" w:rsidR="00112F74" w:rsidRDefault="00112F74" w:rsidP="00D17341">
            <w:pPr>
              <w:jc w:val="right"/>
            </w:pPr>
            <w:r>
              <w:t>0.35</w:t>
            </w:r>
          </w:p>
        </w:tc>
        <w:tc>
          <w:tcPr>
            <w:tcW w:w="1336" w:type="dxa"/>
          </w:tcPr>
          <w:p w14:paraId="6CB24BB9" w14:textId="77777777" w:rsidR="00112F74" w:rsidRDefault="00112F74" w:rsidP="00D17341">
            <w:pPr>
              <w:jc w:val="right"/>
            </w:pPr>
            <w:r>
              <w:t>-1.68</w:t>
            </w:r>
          </w:p>
        </w:tc>
        <w:tc>
          <w:tcPr>
            <w:tcW w:w="1336" w:type="dxa"/>
          </w:tcPr>
          <w:p w14:paraId="0F0FD92B" w14:textId="77777777" w:rsidR="00112F74" w:rsidRDefault="00112F74" w:rsidP="00D17341">
            <w:pPr>
              <w:jc w:val="right"/>
            </w:pPr>
            <w:r>
              <w:t>-2.57</w:t>
            </w:r>
          </w:p>
        </w:tc>
        <w:tc>
          <w:tcPr>
            <w:tcW w:w="1336" w:type="dxa"/>
          </w:tcPr>
          <w:p w14:paraId="6E0AFBE5" w14:textId="77777777" w:rsidR="00112F74" w:rsidRDefault="00112F74" w:rsidP="00D17341">
            <w:pPr>
              <w:jc w:val="right"/>
            </w:pPr>
            <w:r>
              <w:t>-4.57</w:t>
            </w:r>
          </w:p>
        </w:tc>
      </w:tr>
    </w:tbl>
    <w:p w14:paraId="25D901A1" w14:textId="77777777" w:rsidR="00A16852" w:rsidRDefault="00A16852" w:rsidP="00325141"/>
    <w:p w14:paraId="1303BE30" w14:textId="38F50829" w:rsidR="002C47C7" w:rsidRDefault="00FA546E" w:rsidP="002D5133">
      <w:pPr>
        <w:pStyle w:val="ListParagraph"/>
        <w:numPr>
          <w:ilvl w:val="0"/>
          <w:numId w:val="1"/>
        </w:numPr>
      </w:pPr>
      <w:r>
        <w:t>Seasonality</w:t>
      </w:r>
      <w:r w:rsidR="00461C76">
        <w:t xml:space="preserve"> ARIMA test</w:t>
      </w:r>
      <w:r w:rsidR="008138A8">
        <w:t xml:space="preserve"> for</w:t>
      </w:r>
      <w:r>
        <w:t xml:space="preserve"> </w:t>
      </w:r>
      <w:r w:rsidR="00B73BB4">
        <w:t xml:space="preserve">lean </w:t>
      </w:r>
      <w:proofErr w:type="gramStart"/>
      <w:r w:rsidR="00B73BB4">
        <w:t>hogs</w:t>
      </w:r>
      <w:proofErr w:type="gramEnd"/>
      <w:r w:rsidR="00B73BB4">
        <w:t xml:space="preserve"> </w:t>
      </w:r>
      <w:r w:rsidR="008F5817">
        <w:t>future</w:t>
      </w:r>
    </w:p>
    <w:p w14:paraId="32C98AFB" w14:textId="13CF084E"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7A716E">
        <w:t>(</w:t>
      </w:r>
      <w:r w:rsidR="007A716E">
        <w:rPr>
          <w:rFonts w:hint="eastAsia"/>
        </w:rPr>
        <w:t>美国猪肉消费周期性的统计数据证据</w:t>
      </w:r>
      <w:r w:rsidR="007A716E">
        <w:rPr>
          <w:rFonts w:hint="eastAsia"/>
        </w:rPr>
        <w:t>)</w:t>
      </w:r>
    </w:p>
    <w:p w14:paraId="16F93D39" w14:textId="77777777" w:rsidR="00A0203D" w:rsidRDefault="00A0203D" w:rsidP="00400407"/>
    <w:p w14:paraId="7F9011BC" w14:textId="46A68AF4" w:rsidR="00400407" w:rsidRDefault="00266A15" w:rsidP="00266A15">
      <w:r>
        <w:t xml:space="preserve">2.1 </w:t>
      </w:r>
      <w:r w:rsidR="00744848">
        <w:t>Seasonal ARIMA Introduction</w:t>
      </w:r>
    </w:p>
    <w:p w14:paraId="3A778C2F" w14:textId="6B3EC4EC" w:rsidR="00507C26" w:rsidRDefault="000B5B62" w:rsidP="00A9775D">
      <w:r w:rsidRPr="000B5B62">
        <w:t xml:space="preserve">ARIMA is an acronym for </w:t>
      </w:r>
      <w:proofErr w:type="spellStart"/>
      <w:r w:rsidRPr="000B5B62">
        <w:t>AutoRegressive</w:t>
      </w:r>
      <w:proofErr w:type="spellEnd"/>
      <w:r w:rsidRPr="000B5B62">
        <w:t xml:space="preserve"> Integrated Moving. The full model can be written as</w:t>
      </w:r>
    </w:p>
    <w:p w14:paraId="3C2AF0E8" w14:textId="23C4F0A7" w:rsidR="000B5B62" w:rsidRPr="00961945" w:rsidRDefault="001824FB"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m:t>
              </m:r>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m:t>
              </m:r>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w:t>
      </w:r>
      <w:proofErr w:type="gramStart"/>
      <w:r w:rsidR="0076305A">
        <w:t>once).</w:t>
      </w:r>
      <w:proofErr w:type="gramEnd"/>
      <w:r w:rsidR="0076305A">
        <w:t xml:space="preserve"> The “predictors” on the </w:t>
      </w:r>
      <w:proofErr w:type="gramStart"/>
      <w:r w:rsidR="0076305A">
        <w:t>right hand</w:t>
      </w:r>
      <w:proofErr w:type="gramEnd"/>
      <w:r w:rsidR="0076305A">
        <w:t xml:space="preserve">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proofErr w:type="gramStart"/>
      <w:r w:rsidR="0076305A" w:rsidRPr="00415180">
        <w:rPr>
          <w:b/>
          <w:bCs/>
        </w:rPr>
        <w:t>ARIMA(</w:t>
      </w:r>
      <w:proofErr w:type="gramEnd"/>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w:t>
            </w:r>
            <w:r w:rsidR="00B14525">
              <w:t>=</w:t>
            </w:r>
            <w:r w:rsidR="00B14525">
              <w:t xml:space="preserve"> </w:t>
            </w:r>
            <w:r w:rsidR="00B14525">
              <w:t>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w:t>
            </w:r>
            <w:r w:rsidR="00B14525">
              <w:t>=</w:t>
            </w:r>
            <w:r w:rsidR="00B14525">
              <w:t xml:space="preserve"> d</w:t>
            </w:r>
            <w:r w:rsidR="00B14525">
              <w:t>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w:t>
            </w:r>
            <w:r w:rsidR="00B14525">
              <w:t>=</w:t>
            </w:r>
            <w:r w:rsidR="00B14525">
              <w:t xml:space="preserve"> </w:t>
            </w:r>
            <w:r w:rsidR="00B14525">
              <w:t>order of the moving average part.</w:t>
            </w:r>
          </w:p>
        </w:tc>
      </w:tr>
    </w:tbl>
    <w:p w14:paraId="596F6C1F" w14:textId="77777777" w:rsidR="00F90275" w:rsidRDefault="00F90275" w:rsidP="00CD087A"/>
    <w:p w14:paraId="212050A7" w14:textId="52A39185" w:rsidR="00CD087A" w:rsidRDefault="00CD087A" w:rsidP="00CD087A">
      <w:r>
        <w:t>A seasonal ARIMA model is formed by including additional seasonal terms in the ARIMA models. It is written as follows:</w:t>
      </w:r>
    </w:p>
    <w:p w14:paraId="68128C28" w14:textId="001BD49A" w:rsidR="00614DE3" w:rsidRDefault="00976B84" w:rsidP="00995D32">
      <w:pPr>
        <w:jc w:val="center"/>
      </w:pPr>
      <w:r>
        <w:rPr>
          <w:noProof/>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365" cy="888931"/>
                    </a:xfrm>
                    <a:prstGeom prst="rect">
                      <a:avLst/>
                    </a:prstGeom>
                  </pic:spPr>
                </pic:pic>
              </a:graphicData>
            </a:graphic>
          </wp:inline>
        </w:drawing>
      </w:r>
    </w:p>
    <w:p w14:paraId="29F83E64" w14:textId="648208F1" w:rsidR="007B2793" w:rsidRDefault="007B2793" w:rsidP="007B2793">
      <w:r>
        <w:t xml:space="preserve">where  </w:t>
      </w:r>
      <m:oMath>
        <m:r>
          <w:rPr>
            <w:rFonts w:ascii="Cambria Math" w:hAnsi="Cambria Math"/>
          </w:rPr>
          <m:t xml:space="preserve">m=  </m:t>
        </m:r>
        <m:r>
          <w:rPr>
            <w:rFonts w:ascii="Cambria Math" w:hAnsi="Cambria Math"/>
          </w:rPr>
          <m:t>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w:t>
      </w:r>
      <w:proofErr w:type="gramStart"/>
      <w:r>
        <w:t>similar to</w:t>
      </w:r>
      <w:proofErr w:type="gramEnd"/>
      <w:r>
        <w:t xml:space="preserve">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5147C4"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m:t>
          </m:r>
          <m:r>
            <w:rPr>
              <w:rFonts w:ascii="Cambria Math" w:hAnsi="Cambria Math"/>
            </w:rPr>
            <m:t>)</m:t>
          </m:r>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1C86CD01" w:rsidR="002F5818" w:rsidRDefault="00EA2B76" w:rsidP="00EA2B76">
      <w:r>
        <w:t xml:space="preserve">2.2 </w:t>
      </w:r>
      <w:r w:rsidR="006B1D3B">
        <w:t>Seasonal ARIMA</w:t>
      </w:r>
      <w:r w:rsidR="00C9024D">
        <w:t xml:space="preserve"> Test</w:t>
      </w:r>
    </w:p>
    <w:p w14:paraId="5A45D7C1" w14:textId="232C3A7B" w:rsidR="009E7A34" w:rsidRDefault="004D292B" w:rsidP="00270378">
      <w:r>
        <w:lastRenderedPageBreak/>
        <w:t xml:space="preserve">The test data is monthly log return of lean </w:t>
      </w:r>
      <w:proofErr w:type="gramStart"/>
      <w:r>
        <w:t>hogs</w:t>
      </w:r>
      <w:proofErr w:type="gramEnd"/>
      <w:r>
        <w:t xml:space="preserve">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image is </w:t>
      </w:r>
      <w:r w:rsidR="000A2862">
        <w:t xml:space="preserve">generated by </w:t>
      </w:r>
      <w:proofErr w:type="spellStart"/>
      <w:proofErr w:type="gramStart"/>
      <w:r w:rsidR="000A2862" w:rsidRPr="000A2862">
        <w:t>sm.tsa.seasonal</w:t>
      </w:r>
      <w:proofErr w:type="gramEnd"/>
      <w:r w:rsidR="000A2862" w:rsidRPr="000A2862">
        <w:t>_decompose</w:t>
      </w:r>
      <w:proofErr w:type="spellEnd"/>
      <w:r w:rsidR="000A2862" w:rsidRPr="000A2862">
        <w:t xml:space="preserve"> </w:t>
      </w:r>
      <w:r w:rsidR="00A96CA4">
        <w:t>command</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hogs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t>First quarter in each year</w:t>
      </w:r>
      <w:r w:rsidR="003F6F47" w:rsidRPr="003F6F47">
        <w:t xml:space="preserve"> has a peak of </w:t>
      </w:r>
      <w:r w:rsidR="00444DD0">
        <w:t>price</w:t>
      </w:r>
      <w:r w:rsidR="001E2786">
        <w:t xml:space="preserve"> </w:t>
      </w:r>
      <w:r w:rsidR="003F6F47" w:rsidRPr="003F6F47">
        <w:t>for years. There is a</w:t>
      </w:r>
      <w:r w:rsidR="00EB5127">
        <w:t xml:space="preserve"> random </w:t>
      </w:r>
      <w:r w:rsidR="00A620D0">
        <w:t>t</w:t>
      </w:r>
      <w:r w:rsidR="003F6F47" w:rsidRPr="003F6F47">
        <w:t>rend over the years.</w:t>
      </w:r>
    </w:p>
    <w:p w14:paraId="0D299A42" w14:textId="024D499B" w:rsidR="009E7A34" w:rsidRDefault="006834D5" w:rsidP="00563EBA">
      <w:pPr>
        <w:ind w:left="360"/>
      </w:pPr>
      <w:r w:rsidRPr="006834D5">
        <w:drawing>
          <wp:inline distT="0" distB="0" distL="0" distR="0" wp14:anchorId="6A0D7302" wp14:editId="38B6DE77">
            <wp:extent cx="5738563"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608" cy="2916705"/>
                    </a:xfrm>
                    <a:prstGeom prst="rect">
                      <a:avLst/>
                    </a:prstGeom>
                  </pic:spPr>
                </pic:pic>
              </a:graphicData>
            </a:graphic>
          </wp:inline>
        </w:drawing>
      </w:r>
    </w:p>
    <w:p w14:paraId="3CA690DE" w14:textId="63F1D089"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w:t>
      </w:r>
      <w:proofErr w:type="gramStart"/>
      <w:r w:rsidR="00825590" w:rsidRPr="00825590">
        <w:t>MA(</w:t>
      </w:r>
      <w:proofErr w:type="gramEnd"/>
      <w:r w:rsidR="00825590" w:rsidRPr="00825590">
        <w:t xml:space="preserve">1) component, and the significant spike at lag </w:t>
      </w:r>
      <w:r w:rsidR="004C2B06">
        <w:t>12</w:t>
      </w:r>
      <w:r w:rsidR="00825590" w:rsidRPr="00825590">
        <w:t xml:space="preserve"> in the ACF suggests a seasonal MA(1) component.</w:t>
      </w:r>
      <w:r w:rsidR="007C4C48">
        <w:t xml:space="preserve"> </w:t>
      </w:r>
      <w:r>
        <w:t>Notice</w:t>
      </w:r>
      <w:r>
        <w:t xml:space="preserve"> </w:t>
      </w:r>
      <w:r>
        <w:t>that in the regular part there is decay in the AR structure, whereas in lags</w:t>
      </w:r>
      <w:r>
        <w:t xml:space="preserve"> </w:t>
      </w:r>
      <w:r>
        <w:t>12, 24, 36, a slow decay is observed in the coefficients, indicating the presence</w:t>
      </w:r>
      <w:r>
        <w:t xml:space="preserve"> </w:t>
      </w:r>
      <w:r>
        <w:t xml:space="preserve">of a </w:t>
      </w:r>
      <w:proofErr w:type="gramStart"/>
      <w:r>
        <w:t>12 period</w:t>
      </w:r>
      <w:proofErr w:type="gramEnd"/>
      <w:r>
        <w:t xml:space="preserve">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m:t>
            </m:r>
            <m:r>
              <m:rPr>
                <m:sty m:val="p"/>
              </m:rPr>
              <w:rPr>
                <w:rFonts w:ascii="Cambria Math" w:hAnsi="Cambria Math"/>
              </w:rPr>
              <m:t>2</m:t>
            </m:r>
            <m:r>
              <m:rPr>
                <m:sty m:val="p"/>
              </m:rPr>
              <w:rPr>
                <w:rFonts w:ascii="Cambria Math" w:hAnsi="Cambria Math"/>
              </w:rPr>
              <m:t>,0,1)(0,0,2)</m:t>
            </m:r>
          </m:e>
          <m:sub>
            <m:r>
              <w:rPr>
                <w:rFonts w:ascii="Cambria Math" w:hAnsi="Cambria Math"/>
              </w:rPr>
              <m:t>12</m:t>
            </m:r>
          </m:sub>
        </m:sSub>
      </m:oMath>
      <w:r w:rsidR="000D72F1">
        <w:t xml:space="preserve"> </w:t>
      </w:r>
      <w:r w:rsidR="00CE0AD5">
        <w:t>model is selected.</w:t>
      </w:r>
    </w:p>
    <w:p w14:paraId="01D9EC70" w14:textId="4775E8DE" w:rsidR="00507C26" w:rsidRDefault="00926AE6" w:rsidP="00D313C4">
      <w:r>
        <w:rPr>
          <w:noProof/>
        </w:rPr>
        <w:drawing>
          <wp:inline distT="0" distB="0" distL="0" distR="0" wp14:anchorId="0CC41AD5" wp14:editId="6FCF4E03">
            <wp:extent cx="5943600" cy="1902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2460"/>
                    </a:xfrm>
                    <a:prstGeom prst="rect">
                      <a:avLst/>
                    </a:prstGeom>
                  </pic:spPr>
                </pic:pic>
              </a:graphicData>
            </a:graphic>
          </wp:inline>
        </w:drawing>
      </w:r>
    </w:p>
    <w:p w14:paraId="11735ACD" w14:textId="62305E1F" w:rsidR="007A37F7" w:rsidRDefault="00F31921" w:rsidP="00D313C4">
      <w:r>
        <w:t>The fitted model coefficient and other information are displayed below.</w:t>
      </w:r>
    </w:p>
    <w:p w14:paraId="74125871" w14:textId="48F0B708" w:rsidR="00A568A4" w:rsidRDefault="005613DC" w:rsidP="008D71A9">
      <w:pPr>
        <w:ind w:left="360"/>
      </w:pPr>
      <w:r>
        <w:rPr>
          <w:noProof/>
        </w:rPr>
        <w:lastRenderedPageBreak/>
        <w:drawing>
          <wp:inline distT="0" distB="0" distL="0" distR="0" wp14:anchorId="1A61D55B" wp14:editId="2F9000F7">
            <wp:extent cx="5943600" cy="169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9895"/>
                    </a:xfrm>
                    <a:prstGeom prst="rect">
                      <a:avLst/>
                    </a:prstGeom>
                  </pic:spPr>
                </pic:pic>
              </a:graphicData>
            </a:graphic>
          </wp:inline>
        </w:drawing>
      </w:r>
    </w:p>
    <w:p w14:paraId="55AA820D" w14:textId="0DA5D48E" w:rsidR="00F4747E" w:rsidRDefault="006147D6" w:rsidP="008D71A9">
      <w:pPr>
        <w:ind w:left="360"/>
      </w:pPr>
      <w:r>
        <w:t>The residu</w:t>
      </w:r>
      <w:r w:rsidR="00873E53">
        <w:t>al</w:t>
      </w:r>
      <w:r>
        <w:t xml:space="preserve"> of the model is </w:t>
      </w:r>
      <w:proofErr w:type="gramStart"/>
      <w:r w:rsidR="008A39D1">
        <w:t>stationary</w:t>
      </w:r>
      <w:r w:rsidR="00B67B3E">
        <w:t>, but</w:t>
      </w:r>
      <w:proofErr w:type="gramEnd"/>
      <w:r w:rsidR="00B67B3E">
        <w:t xml:space="preserve">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proofErr w:type="gramStart"/>
      <w:r w:rsidR="00757B6C">
        <w:t>conform</w:t>
      </w:r>
      <w:proofErr w:type="gramEnd"/>
      <w:r w:rsidR="00757B6C">
        <w:t xml:space="preserve">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6607173B" w:rsidR="009B161D" w:rsidRDefault="008F1C5A" w:rsidP="008D71A9">
      <w:pPr>
        <w:ind w:left="360"/>
      </w:pPr>
      <w:r>
        <w:rPr>
          <w:noProof/>
        </w:rPr>
        <w:drawing>
          <wp:inline distT="0" distB="0" distL="0" distR="0" wp14:anchorId="39131F15" wp14:editId="1E44A777">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7505"/>
                    </a:xfrm>
                    <a:prstGeom prst="rect">
                      <a:avLst/>
                    </a:prstGeom>
                  </pic:spPr>
                </pic:pic>
              </a:graphicData>
            </a:graphic>
          </wp:inline>
        </w:drawing>
      </w:r>
    </w:p>
    <w:p w14:paraId="0EC85072" w14:textId="5F77A1C6" w:rsidR="000F22B3" w:rsidRDefault="000F22B3" w:rsidP="00840260"/>
    <w:p w14:paraId="180FF7A8" w14:textId="70356D71" w:rsidR="00DF73D3" w:rsidRDefault="006C1396" w:rsidP="00DF73D3">
      <w:r>
        <w:t>One step ahead</w:t>
      </w:r>
      <w:r w:rsidR="00E130D7">
        <w:t xml:space="preserve"> forecast</w:t>
      </w:r>
      <w:r w:rsidR="00B9725E" w:rsidRPr="00B9725E">
        <w:t xml:space="preserve"> consists in comparing the true values with the forecast predictions.</w:t>
      </w:r>
      <w:r w:rsidR="00833FA4">
        <w:t xml:space="preserve"> 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Mean Squared Error </w:t>
      </w:r>
      <w:r w:rsidR="005E6196">
        <w:t>is</w:t>
      </w:r>
      <w:r w:rsidR="00A43B36">
        <w:t xml:space="preserve"> </w:t>
      </w:r>
      <w:r w:rsidR="00DF73D3">
        <w:t xml:space="preserve">0.01, and the Root Mean Squared Error </w:t>
      </w:r>
      <w:r w:rsidR="00D43C83">
        <w:t xml:space="preserve">is </w:t>
      </w:r>
      <w:r w:rsidR="00DF73D3">
        <w:t>0.09.</w:t>
      </w:r>
    </w:p>
    <w:p w14:paraId="02BB48C7" w14:textId="379CA1A7" w:rsidR="00FB2659" w:rsidRDefault="00FB2659" w:rsidP="00840260"/>
    <w:p w14:paraId="0B464F95" w14:textId="15FD8D0D" w:rsidR="00B170C4" w:rsidRDefault="000B23F5" w:rsidP="00840260">
      <w:r>
        <w:rPr>
          <w:noProof/>
        </w:rPr>
        <w:lastRenderedPageBreak/>
        <w:drawing>
          <wp:inline distT="0" distB="0" distL="0" distR="0" wp14:anchorId="3B18E8CA" wp14:editId="79BBBB90">
            <wp:extent cx="5943600" cy="1755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5775"/>
                    </a:xfrm>
                    <a:prstGeom prst="rect">
                      <a:avLst/>
                    </a:prstGeom>
                  </pic:spPr>
                </pic:pic>
              </a:graphicData>
            </a:graphic>
          </wp:inline>
        </w:drawing>
      </w:r>
    </w:p>
    <w:p w14:paraId="7D2DAA1C" w14:textId="77777777" w:rsidR="00BC445F" w:rsidRDefault="006640FA" w:rsidP="00315FE2">
      <w:r>
        <w:t xml:space="preserve">According to </w:t>
      </w:r>
      <w:r w:rsidR="006F0BF7">
        <w:t>this part</w:t>
      </w:r>
      <w:r>
        <w:t xml:space="preserve">, </w:t>
      </w:r>
      <w:r w:rsidR="00C31D70">
        <w:t>le</w:t>
      </w:r>
      <w:r w:rsidR="0057002A">
        <w:t xml:space="preserve">an </w:t>
      </w:r>
      <w:proofErr w:type="gramStart"/>
      <w:r w:rsidR="0057002A">
        <w:t>hog</w:t>
      </w:r>
      <w:r w:rsidR="00AE1A02">
        <w:t>s</w:t>
      </w:r>
      <w:proofErr w:type="gramEnd"/>
      <w:r w:rsidR="0057002A">
        <w:t xml:space="preserve"> future </w:t>
      </w:r>
      <w:r w:rsidR="00892634">
        <w:t>show</w:t>
      </w:r>
      <w:r w:rsidR="0057002A">
        <w:t>s strong seasonal effect.</w:t>
      </w:r>
      <w:r w:rsidR="0091719C">
        <w:t xml:space="preserve"> </w:t>
      </w:r>
      <w:r w:rsidR="00EB197D">
        <w:t>The price starts to go high at the beginning of year</w:t>
      </w:r>
      <w:r w:rsidR="00870E30">
        <w:t>. After the first quarter, the price then goes down.</w:t>
      </w:r>
      <w:r w:rsidR="00751C7C">
        <w:t xml:space="preserve"> Pork is </w:t>
      </w:r>
      <w:r w:rsidR="00AD62B6">
        <w:t>one of</w:t>
      </w:r>
      <w:r w:rsidR="00751C7C">
        <w:t xml:space="preserve"> major meat consumed </w:t>
      </w:r>
      <w:r w:rsidR="00D30186">
        <w:t>in China</w:t>
      </w:r>
      <w:r w:rsidR="00751C7C">
        <w:t xml:space="preserve">. </w:t>
      </w:r>
      <w:r w:rsidR="002B49BE">
        <w:t xml:space="preserve">The seasonal effect will bring huge </w:t>
      </w:r>
      <w:r w:rsidR="00004D94">
        <w:t>influence</w:t>
      </w:r>
      <w:r w:rsidR="002B49BE">
        <w:t xml:space="preserve"> </w:t>
      </w:r>
      <w:proofErr w:type="gramStart"/>
      <w:r w:rsidR="002B49BE">
        <w:t>to</w:t>
      </w:r>
      <w:proofErr w:type="gramEnd"/>
      <w:r w:rsidR="002B49BE">
        <w:t xml:space="preserve"> China market.</w:t>
      </w:r>
      <w:r w:rsidR="00141146">
        <w:t xml:space="preserve"> When China decides to begin lean </w:t>
      </w:r>
      <w:proofErr w:type="gramStart"/>
      <w:r w:rsidR="00141146">
        <w:t>hogs</w:t>
      </w:r>
      <w:proofErr w:type="gramEnd"/>
      <w:r w:rsidR="00141146">
        <w:t xml:space="preserve"> future</w:t>
      </w:r>
      <w:r w:rsidR="00885FEF">
        <w:t>,</w:t>
      </w:r>
      <w:r w:rsidR="00E54F06">
        <w:t xml:space="preserve"> </w:t>
      </w:r>
      <w:r w:rsidR="00885FEF">
        <w:t>i</w:t>
      </w:r>
      <w:r w:rsidR="00E54F06">
        <w:t xml:space="preserve">t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140C8B">
        <w:t>cyclical effect in lean hog future.</w:t>
      </w:r>
      <w:r w:rsidR="00C07FF6">
        <w:t xml:space="preserve"> </w:t>
      </w:r>
      <w:r w:rsidR="00751EAB">
        <w:t xml:space="preserve">The investors </w:t>
      </w:r>
      <w:r w:rsidR="00D11003">
        <w:t>should</w:t>
      </w:r>
      <w:r w:rsidR="00D65419">
        <w:t xml:space="preserve"> hedge the </w:t>
      </w:r>
      <w:r w:rsidR="00DD5886">
        <w:t>future</w:t>
      </w:r>
      <w:r w:rsidR="00D65419">
        <w:t xml:space="preserve"> before the price goes high.</w:t>
      </w:r>
      <w:r w:rsidR="007E022B">
        <w:t xml:space="preserve"> </w:t>
      </w:r>
    </w:p>
    <w:p w14:paraId="63839AA9" w14:textId="35CD2990"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 advanced tool</w:t>
      </w:r>
      <w:r w:rsidR="006D62F8">
        <w:t>s</w:t>
      </w:r>
      <w:r w:rsidR="00A80340">
        <w:t xml:space="preserve"> to predicate the fluctuation in case of market disorder</w:t>
      </w:r>
      <w:r w:rsidR="00687F05">
        <w:t>.</w:t>
      </w:r>
      <w:r w:rsidR="003E18A8">
        <w:t xml:space="preserve"> </w:t>
      </w:r>
    </w:p>
    <w:p w14:paraId="7C035FE4" w14:textId="5EB5327E" w:rsidR="005333E1" w:rsidRDefault="00E05495" w:rsidP="00315FE2">
      <w:r>
        <w:t xml:space="preserve">Government should </w:t>
      </w:r>
      <w:r w:rsidR="00D644CD">
        <w:t xml:space="preserve">establish an ordering market and prevent the investors from </w:t>
      </w:r>
      <w:r w:rsidR="00DB5F45">
        <w:rPr>
          <w:rFonts w:hint="eastAsia"/>
        </w:rPr>
        <w:t>disrupt</w:t>
      </w:r>
      <w:r w:rsidR="00DB5F45">
        <w:t>ing the market</w:t>
      </w:r>
      <w:r w:rsidR="008C243E">
        <w:t>.</w:t>
      </w:r>
      <w:r w:rsidR="00592752">
        <w:t xml:space="preserve"> </w:t>
      </w:r>
      <w:r w:rsidR="00F30DCD">
        <w:t xml:space="preserve">Government should employ an efficient method to </w:t>
      </w:r>
      <w:r w:rsidR="00D52B8F">
        <w:t>curb th</w:t>
      </w:r>
      <w:r w:rsidR="008E1F5C">
        <w:t xml:space="preserve">e price when price has momentum to become </w:t>
      </w:r>
      <w:r w:rsidR="00396A52">
        <w:t>abnormal</w:t>
      </w:r>
      <w:r w:rsidR="008E1F5C">
        <w:t>.</w:t>
      </w:r>
    </w:p>
    <w:p w14:paraId="685EFF76" w14:textId="77777777" w:rsidR="002D00CD" w:rsidRDefault="002D00CD" w:rsidP="00315FE2"/>
    <w:p w14:paraId="30A7842A" w14:textId="75DC394A" w:rsidR="00A568A4" w:rsidRDefault="005C4033" w:rsidP="004B2A04">
      <w:pPr>
        <w:pStyle w:val="ListParagraph"/>
        <w:numPr>
          <w:ilvl w:val="0"/>
          <w:numId w:val="1"/>
        </w:numPr>
      </w:pPr>
      <w:r>
        <w:t xml:space="preserve">GARCH </w:t>
      </w:r>
      <w:r w:rsidR="0093246E">
        <w:t xml:space="preserve">Volatility </w:t>
      </w:r>
      <w:r w:rsidR="002F33A2">
        <w:t xml:space="preserve">Tests </w:t>
      </w:r>
      <w:r w:rsidR="00FF0536">
        <w:t>for</w:t>
      </w:r>
      <w:r w:rsidR="002F33A2">
        <w:t xml:space="preserve"> lean </w:t>
      </w:r>
      <w:proofErr w:type="gramStart"/>
      <w:r w:rsidR="002F33A2">
        <w:t>hog</w:t>
      </w:r>
      <w:r w:rsidR="00D07F20">
        <w:t>s</w:t>
      </w:r>
      <w:proofErr w:type="gramEnd"/>
      <w:r w:rsidR="00242D9F">
        <w:t xml:space="preserve"> future</w:t>
      </w:r>
    </w:p>
    <w:p w14:paraId="59F6337A" w14:textId="34DB9F1A" w:rsidR="002C47C7" w:rsidRDefault="002C47C7" w:rsidP="00325141">
      <w:bookmarkStart w:id="0" w:name="_GoBack"/>
      <w:bookmarkEnd w:id="0"/>
    </w:p>
    <w:p w14:paraId="687389B3" w14:textId="33768F64" w:rsidR="00A45E23" w:rsidRDefault="00A45E23" w:rsidP="00325141"/>
    <w:p w14:paraId="6667B05D" w14:textId="32E5D31A" w:rsidR="00A45E23" w:rsidRDefault="00A45E23" w:rsidP="00325141"/>
    <w:p w14:paraId="35E054D4" w14:textId="77777777" w:rsidR="00A45E23" w:rsidRDefault="00A45E23" w:rsidP="00325141"/>
    <w:p w14:paraId="59B3CC0F" w14:textId="77777777" w:rsidR="000D5497" w:rsidRDefault="000D5497" w:rsidP="00325141"/>
    <w:p w14:paraId="543C23A4" w14:textId="170E7349" w:rsidR="008742A0" w:rsidRDefault="007D58B8" w:rsidP="00325141">
      <w:r>
        <w:t>Conclusion</w:t>
      </w:r>
    </w:p>
    <w:p w14:paraId="1AF57095" w14:textId="77777777" w:rsidR="007D58B8" w:rsidRDefault="007D58B8" w:rsidP="007D58B8">
      <w:r>
        <w:t xml:space="preserve">However, it is very difficult to start the lean hog future from scratch. The first obstacle is that the future contracts is very hard to standardize. </w:t>
      </w:r>
      <w:r w:rsidRPr="0034554A">
        <w:t>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how many pig products can meet the delivery standards is also unknown.</w:t>
      </w:r>
      <w:r>
        <w:t xml:space="preserve"> The second reason is the delivery difficulties. </w:t>
      </w:r>
      <w:r w:rsidRPr="002C52D6">
        <w:t xml:space="preserve">As a livestock and fresh agricultural product futures, hog futures are different from the traditional storage-resistant futures varieties. In the process of physical delivery, there are often more operational obstacles and risks. For </w:t>
      </w:r>
      <w:r w:rsidRPr="002C52D6">
        <w:lastRenderedPageBreak/>
        <w:t xml:space="preserve">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price. index. In fact, these obstacles exist </w:t>
      </w:r>
      <w:proofErr w:type="gramStart"/>
      <w:r w:rsidRPr="002C52D6">
        <w:t>more or less in</w:t>
      </w:r>
      <w:proofErr w:type="gramEnd"/>
      <w:r w:rsidRPr="002C52D6">
        <w:t xml:space="preserve"> other countries, but they have not affected the United States, Germany and South Korea and other countries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t xml:space="preserve"> </w:t>
      </w:r>
    </w:p>
    <w:p w14:paraId="66FAD839" w14:textId="77777777" w:rsidR="002225EE" w:rsidRDefault="002225EE" w:rsidP="00325141"/>
    <w:p w14:paraId="31112246" w14:textId="0CBD18E1" w:rsidR="00614AA7" w:rsidRDefault="00357F0C" w:rsidP="00325141">
      <w:r w:rsidRPr="00357F0C">
        <w:t>Schulz, L. 2019, "Lean hog futures overly positive", Corn &amp; Soybean Digest (Online Exclusive)</w:t>
      </w:r>
      <w:proofErr w:type="gramStart"/>
      <w:r w:rsidRPr="00357F0C">
        <w:t>, .</w:t>
      </w:r>
      <w:proofErr w:type="gramEnd"/>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7D9"/>
    <w:rsid w:val="00002B54"/>
    <w:rsid w:val="00004D94"/>
    <w:rsid w:val="00011433"/>
    <w:rsid w:val="00011618"/>
    <w:rsid w:val="00020550"/>
    <w:rsid w:val="00021747"/>
    <w:rsid w:val="00021D35"/>
    <w:rsid w:val="00024D6D"/>
    <w:rsid w:val="00026E93"/>
    <w:rsid w:val="000310EF"/>
    <w:rsid w:val="00035F30"/>
    <w:rsid w:val="00037A1C"/>
    <w:rsid w:val="00037BA7"/>
    <w:rsid w:val="00041C62"/>
    <w:rsid w:val="00043A60"/>
    <w:rsid w:val="000457B3"/>
    <w:rsid w:val="000474B7"/>
    <w:rsid w:val="000524F6"/>
    <w:rsid w:val="0005588B"/>
    <w:rsid w:val="00055D33"/>
    <w:rsid w:val="000636F0"/>
    <w:rsid w:val="000639FE"/>
    <w:rsid w:val="000735ED"/>
    <w:rsid w:val="000742C4"/>
    <w:rsid w:val="0007441B"/>
    <w:rsid w:val="00075622"/>
    <w:rsid w:val="00077E49"/>
    <w:rsid w:val="0008163C"/>
    <w:rsid w:val="00081DDC"/>
    <w:rsid w:val="0008718A"/>
    <w:rsid w:val="000874E0"/>
    <w:rsid w:val="00087AF6"/>
    <w:rsid w:val="00092AA2"/>
    <w:rsid w:val="00095503"/>
    <w:rsid w:val="000963B3"/>
    <w:rsid w:val="000A2862"/>
    <w:rsid w:val="000A2D6D"/>
    <w:rsid w:val="000A77DF"/>
    <w:rsid w:val="000B1339"/>
    <w:rsid w:val="000B23F5"/>
    <w:rsid w:val="000B5B62"/>
    <w:rsid w:val="000B750D"/>
    <w:rsid w:val="000B7876"/>
    <w:rsid w:val="000D0080"/>
    <w:rsid w:val="000D19AF"/>
    <w:rsid w:val="000D5497"/>
    <w:rsid w:val="000D72F1"/>
    <w:rsid w:val="000F1F3F"/>
    <w:rsid w:val="000F22B3"/>
    <w:rsid w:val="00104D95"/>
    <w:rsid w:val="00106BE0"/>
    <w:rsid w:val="00106F12"/>
    <w:rsid w:val="00107B90"/>
    <w:rsid w:val="001120DD"/>
    <w:rsid w:val="00112F74"/>
    <w:rsid w:val="001131DD"/>
    <w:rsid w:val="00113E4A"/>
    <w:rsid w:val="00116AB0"/>
    <w:rsid w:val="001175F0"/>
    <w:rsid w:val="00124D35"/>
    <w:rsid w:val="0013365D"/>
    <w:rsid w:val="00133C34"/>
    <w:rsid w:val="00135E4E"/>
    <w:rsid w:val="0013662D"/>
    <w:rsid w:val="00140C8B"/>
    <w:rsid w:val="00141146"/>
    <w:rsid w:val="00141E55"/>
    <w:rsid w:val="00146EA1"/>
    <w:rsid w:val="001505D8"/>
    <w:rsid w:val="0015094B"/>
    <w:rsid w:val="00151258"/>
    <w:rsid w:val="00153D38"/>
    <w:rsid w:val="001568AB"/>
    <w:rsid w:val="00156B5A"/>
    <w:rsid w:val="00161400"/>
    <w:rsid w:val="00161BFA"/>
    <w:rsid w:val="00175595"/>
    <w:rsid w:val="00175B8D"/>
    <w:rsid w:val="001824FB"/>
    <w:rsid w:val="00184394"/>
    <w:rsid w:val="00187344"/>
    <w:rsid w:val="001904D9"/>
    <w:rsid w:val="00192DC6"/>
    <w:rsid w:val="00193E9A"/>
    <w:rsid w:val="00195DC8"/>
    <w:rsid w:val="00196899"/>
    <w:rsid w:val="001A41BA"/>
    <w:rsid w:val="001A58CF"/>
    <w:rsid w:val="001A5FCB"/>
    <w:rsid w:val="001A7DA8"/>
    <w:rsid w:val="001C0C0E"/>
    <w:rsid w:val="001C1617"/>
    <w:rsid w:val="001C3043"/>
    <w:rsid w:val="001C3984"/>
    <w:rsid w:val="001C3CF3"/>
    <w:rsid w:val="001C6734"/>
    <w:rsid w:val="001D32B4"/>
    <w:rsid w:val="001D70A5"/>
    <w:rsid w:val="001E1561"/>
    <w:rsid w:val="001E2786"/>
    <w:rsid w:val="001F1055"/>
    <w:rsid w:val="001F58B8"/>
    <w:rsid w:val="002011FF"/>
    <w:rsid w:val="0020133A"/>
    <w:rsid w:val="00206DA5"/>
    <w:rsid w:val="002070AD"/>
    <w:rsid w:val="00212A09"/>
    <w:rsid w:val="00217A1B"/>
    <w:rsid w:val="00217DD2"/>
    <w:rsid w:val="002225EE"/>
    <w:rsid w:val="002329A7"/>
    <w:rsid w:val="0023573B"/>
    <w:rsid w:val="00237980"/>
    <w:rsid w:val="00242B2D"/>
    <w:rsid w:val="00242BFF"/>
    <w:rsid w:val="00242D9F"/>
    <w:rsid w:val="00244FCB"/>
    <w:rsid w:val="0025115C"/>
    <w:rsid w:val="002519BD"/>
    <w:rsid w:val="002561F9"/>
    <w:rsid w:val="00256A56"/>
    <w:rsid w:val="002648CD"/>
    <w:rsid w:val="00264E9C"/>
    <w:rsid w:val="002652A5"/>
    <w:rsid w:val="00266A15"/>
    <w:rsid w:val="00270378"/>
    <w:rsid w:val="002714EE"/>
    <w:rsid w:val="00273CF4"/>
    <w:rsid w:val="00274E21"/>
    <w:rsid w:val="00275570"/>
    <w:rsid w:val="00275C2B"/>
    <w:rsid w:val="00284929"/>
    <w:rsid w:val="00286A78"/>
    <w:rsid w:val="00287C58"/>
    <w:rsid w:val="002926C4"/>
    <w:rsid w:val="00295206"/>
    <w:rsid w:val="002A1264"/>
    <w:rsid w:val="002B1D91"/>
    <w:rsid w:val="002B2C74"/>
    <w:rsid w:val="002B3C01"/>
    <w:rsid w:val="002B49BE"/>
    <w:rsid w:val="002B6E79"/>
    <w:rsid w:val="002C1A8E"/>
    <w:rsid w:val="002C47C7"/>
    <w:rsid w:val="002C52D6"/>
    <w:rsid w:val="002D00CD"/>
    <w:rsid w:val="002D1335"/>
    <w:rsid w:val="002D5133"/>
    <w:rsid w:val="002F2810"/>
    <w:rsid w:val="002F33A2"/>
    <w:rsid w:val="002F3D89"/>
    <w:rsid w:val="002F5818"/>
    <w:rsid w:val="002F67BB"/>
    <w:rsid w:val="00307BD8"/>
    <w:rsid w:val="00315FE2"/>
    <w:rsid w:val="00321C97"/>
    <w:rsid w:val="00325141"/>
    <w:rsid w:val="00325595"/>
    <w:rsid w:val="00332539"/>
    <w:rsid w:val="00335FC7"/>
    <w:rsid w:val="003407D1"/>
    <w:rsid w:val="003426BB"/>
    <w:rsid w:val="003428B3"/>
    <w:rsid w:val="0034554A"/>
    <w:rsid w:val="00345E4A"/>
    <w:rsid w:val="00350610"/>
    <w:rsid w:val="00351C2D"/>
    <w:rsid w:val="00357F0C"/>
    <w:rsid w:val="003606D4"/>
    <w:rsid w:val="0036189B"/>
    <w:rsid w:val="00362538"/>
    <w:rsid w:val="00364420"/>
    <w:rsid w:val="00364D21"/>
    <w:rsid w:val="003652FE"/>
    <w:rsid w:val="0036590B"/>
    <w:rsid w:val="00381832"/>
    <w:rsid w:val="00385603"/>
    <w:rsid w:val="003878B7"/>
    <w:rsid w:val="00387B57"/>
    <w:rsid w:val="00392333"/>
    <w:rsid w:val="00393503"/>
    <w:rsid w:val="0039384C"/>
    <w:rsid w:val="003950BB"/>
    <w:rsid w:val="0039645E"/>
    <w:rsid w:val="00396A52"/>
    <w:rsid w:val="00396BE0"/>
    <w:rsid w:val="003A13EC"/>
    <w:rsid w:val="003B143D"/>
    <w:rsid w:val="003B27B8"/>
    <w:rsid w:val="003C2EF8"/>
    <w:rsid w:val="003C3FD8"/>
    <w:rsid w:val="003C6211"/>
    <w:rsid w:val="003D1162"/>
    <w:rsid w:val="003E18A8"/>
    <w:rsid w:val="003E2250"/>
    <w:rsid w:val="003E6DD6"/>
    <w:rsid w:val="003F3ED9"/>
    <w:rsid w:val="003F5288"/>
    <w:rsid w:val="003F6F47"/>
    <w:rsid w:val="00400407"/>
    <w:rsid w:val="00402C4B"/>
    <w:rsid w:val="00402ED1"/>
    <w:rsid w:val="00405018"/>
    <w:rsid w:val="0040567C"/>
    <w:rsid w:val="0040673E"/>
    <w:rsid w:val="00412D6C"/>
    <w:rsid w:val="00415180"/>
    <w:rsid w:val="0042321C"/>
    <w:rsid w:val="0044179E"/>
    <w:rsid w:val="00444DD0"/>
    <w:rsid w:val="00445DF6"/>
    <w:rsid w:val="004534AB"/>
    <w:rsid w:val="00455C48"/>
    <w:rsid w:val="00461C76"/>
    <w:rsid w:val="0048553C"/>
    <w:rsid w:val="00487D8D"/>
    <w:rsid w:val="00490DD1"/>
    <w:rsid w:val="004969BD"/>
    <w:rsid w:val="004A491E"/>
    <w:rsid w:val="004A4AAC"/>
    <w:rsid w:val="004A500A"/>
    <w:rsid w:val="004A5A54"/>
    <w:rsid w:val="004B2A04"/>
    <w:rsid w:val="004B6100"/>
    <w:rsid w:val="004C2B06"/>
    <w:rsid w:val="004C532E"/>
    <w:rsid w:val="004C6D0B"/>
    <w:rsid w:val="004D20D5"/>
    <w:rsid w:val="004D292B"/>
    <w:rsid w:val="004D3184"/>
    <w:rsid w:val="004D6B60"/>
    <w:rsid w:val="004E76E7"/>
    <w:rsid w:val="004F1751"/>
    <w:rsid w:val="004F2118"/>
    <w:rsid w:val="004F2C0F"/>
    <w:rsid w:val="004F55B0"/>
    <w:rsid w:val="004F6645"/>
    <w:rsid w:val="0050035C"/>
    <w:rsid w:val="005024DE"/>
    <w:rsid w:val="0050274D"/>
    <w:rsid w:val="00507C26"/>
    <w:rsid w:val="00507FCA"/>
    <w:rsid w:val="005130DF"/>
    <w:rsid w:val="005147C4"/>
    <w:rsid w:val="00521432"/>
    <w:rsid w:val="00522FA1"/>
    <w:rsid w:val="005249B6"/>
    <w:rsid w:val="00524AC5"/>
    <w:rsid w:val="005333E1"/>
    <w:rsid w:val="00537955"/>
    <w:rsid w:val="005409D8"/>
    <w:rsid w:val="00545C96"/>
    <w:rsid w:val="005476AC"/>
    <w:rsid w:val="00551752"/>
    <w:rsid w:val="00556DD3"/>
    <w:rsid w:val="005613DC"/>
    <w:rsid w:val="00563EBA"/>
    <w:rsid w:val="0057002A"/>
    <w:rsid w:val="005738E4"/>
    <w:rsid w:val="00575976"/>
    <w:rsid w:val="005807D9"/>
    <w:rsid w:val="00585A26"/>
    <w:rsid w:val="00587D86"/>
    <w:rsid w:val="00592752"/>
    <w:rsid w:val="00593AE7"/>
    <w:rsid w:val="005B14B7"/>
    <w:rsid w:val="005B4008"/>
    <w:rsid w:val="005B4078"/>
    <w:rsid w:val="005B42D2"/>
    <w:rsid w:val="005B606E"/>
    <w:rsid w:val="005C06F2"/>
    <w:rsid w:val="005C3534"/>
    <w:rsid w:val="005C3BD4"/>
    <w:rsid w:val="005C4033"/>
    <w:rsid w:val="005C5012"/>
    <w:rsid w:val="005C5A55"/>
    <w:rsid w:val="005D3AF6"/>
    <w:rsid w:val="005D578C"/>
    <w:rsid w:val="005D5C9A"/>
    <w:rsid w:val="005D6AE1"/>
    <w:rsid w:val="005D76E6"/>
    <w:rsid w:val="005E0305"/>
    <w:rsid w:val="005E393D"/>
    <w:rsid w:val="005E6196"/>
    <w:rsid w:val="005E6B8F"/>
    <w:rsid w:val="005F0528"/>
    <w:rsid w:val="005F553E"/>
    <w:rsid w:val="00600B86"/>
    <w:rsid w:val="006041DB"/>
    <w:rsid w:val="00606E16"/>
    <w:rsid w:val="00607B02"/>
    <w:rsid w:val="006147D6"/>
    <w:rsid w:val="00614AA7"/>
    <w:rsid w:val="00614DE3"/>
    <w:rsid w:val="00620C88"/>
    <w:rsid w:val="0062460E"/>
    <w:rsid w:val="00633095"/>
    <w:rsid w:val="00635663"/>
    <w:rsid w:val="00636FBE"/>
    <w:rsid w:val="006374B1"/>
    <w:rsid w:val="00652185"/>
    <w:rsid w:val="006522FF"/>
    <w:rsid w:val="00654121"/>
    <w:rsid w:val="00655292"/>
    <w:rsid w:val="00661674"/>
    <w:rsid w:val="006628B8"/>
    <w:rsid w:val="006640FA"/>
    <w:rsid w:val="006710CE"/>
    <w:rsid w:val="0067676D"/>
    <w:rsid w:val="00676904"/>
    <w:rsid w:val="00676B28"/>
    <w:rsid w:val="00677EFF"/>
    <w:rsid w:val="0068106E"/>
    <w:rsid w:val="00682056"/>
    <w:rsid w:val="006834D5"/>
    <w:rsid w:val="00685C06"/>
    <w:rsid w:val="00687F05"/>
    <w:rsid w:val="00691DE7"/>
    <w:rsid w:val="00693E05"/>
    <w:rsid w:val="00693FF7"/>
    <w:rsid w:val="006A2714"/>
    <w:rsid w:val="006A2D1A"/>
    <w:rsid w:val="006A541E"/>
    <w:rsid w:val="006A5D5D"/>
    <w:rsid w:val="006A7655"/>
    <w:rsid w:val="006B1D3B"/>
    <w:rsid w:val="006C07A4"/>
    <w:rsid w:val="006C1396"/>
    <w:rsid w:val="006C17D9"/>
    <w:rsid w:val="006C1CFC"/>
    <w:rsid w:val="006C2077"/>
    <w:rsid w:val="006C3016"/>
    <w:rsid w:val="006D0450"/>
    <w:rsid w:val="006D0490"/>
    <w:rsid w:val="006D3CD2"/>
    <w:rsid w:val="006D62F8"/>
    <w:rsid w:val="006E1C6D"/>
    <w:rsid w:val="006E6194"/>
    <w:rsid w:val="006E6A25"/>
    <w:rsid w:val="006E7A7F"/>
    <w:rsid w:val="006F0BF7"/>
    <w:rsid w:val="006F317A"/>
    <w:rsid w:val="006F5F6F"/>
    <w:rsid w:val="00700368"/>
    <w:rsid w:val="007004EC"/>
    <w:rsid w:val="0070188B"/>
    <w:rsid w:val="00703BDE"/>
    <w:rsid w:val="00705C91"/>
    <w:rsid w:val="00710421"/>
    <w:rsid w:val="0071334D"/>
    <w:rsid w:val="00722E2C"/>
    <w:rsid w:val="007256ED"/>
    <w:rsid w:val="00731FF3"/>
    <w:rsid w:val="0074000A"/>
    <w:rsid w:val="007406DB"/>
    <w:rsid w:val="00743F15"/>
    <w:rsid w:val="00744848"/>
    <w:rsid w:val="0074735E"/>
    <w:rsid w:val="00747DB8"/>
    <w:rsid w:val="00751C7C"/>
    <w:rsid w:val="00751EAB"/>
    <w:rsid w:val="00757B6C"/>
    <w:rsid w:val="00760A66"/>
    <w:rsid w:val="0076305A"/>
    <w:rsid w:val="00763396"/>
    <w:rsid w:val="007633C8"/>
    <w:rsid w:val="0076428F"/>
    <w:rsid w:val="00776121"/>
    <w:rsid w:val="007808DE"/>
    <w:rsid w:val="00786055"/>
    <w:rsid w:val="00787810"/>
    <w:rsid w:val="00787CB6"/>
    <w:rsid w:val="00797C39"/>
    <w:rsid w:val="007A0367"/>
    <w:rsid w:val="007A2F4D"/>
    <w:rsid w:val="007A37F7"/>
    <w:rsid w:val="007A44CC"/>
    <w:rsid w:val="007A4A5A"/>
    <w:rsid w:val="007A587E"/>
    <w:rsid w:val="007A716E"/>
    <w:rsid w:val="007B2420"/>
    <w:rsid w:val="007B2793"/>
    <w:rsid w:val="007C024F"/>
    <w:rsid w:val="007C0E3B"/>
    <w:rsid w:val="007C2BBA"/>
    <w:rsid w:val="007C4C48"/>
    <w:rsid w:val="007D0671"/>
    <w:rsid w:val="007D58B8"/>
    <w:rsid w:val="007E022B"/>
    <w:rsid w:val="007E23CB"/>
    <w:rsid w:val="007E44EB"/>
    <w:rsid w:val="007E6BF1"/>
    <w:rsid w:val="007F3EDF"/>
    <w:rsid w:val="007F4AD3"/>
    <w:rsid w:val="007F4B41"/>
    <w:rsid w:val="007F563E"/>
    <w:rsid w:val="007F7480"/>
    <w:rsid w:val="00801329"/>
    <w:rsid w:val="00803CA1"/>
    <w:rsid w:val="0080627D"/>
    <w:rsid w:val="008071BA"/>
    <w:rsid w:val="0080788F"/>
    <w:rsid w:val="008138A8"/>
    <w:rsid w:val="0081631B"/>
    <w:rsid w:val="008165CC"/>
    <w:rsid w:val="00825590"/>
    <w:rsid w:val="00833FA4"/>
    <w:rsid w:val="008354B4"/>
    <w:rsid w:val="00840260"/>
    <w:rsid w:val="00842560"/>
    <w:rsid w:val="008502B2"/>
    <w:rsid w:val="00853274"/>
    <w:rsid w:val="00853925"/>
    <w:rsid w:val="00855487"/>
    <w:rsid w:val="00860A1D"/>
    <w:rsid w:val="00862132"/>
    <w:rsid w:val="0086279E"/>
    <w:rsid w:val="008664BF"/>
    <w:rsid w:val="00870E30"/>
    <w:rsid w:val="00873470"/>
    <w:rsid w:val="00873E53"/>
    <w:rsid w:val="008742A0"/>
    <w:rsid w:val="0087685F"/>
    <w:rsid w:val="00877F28"/>
    <w:rsid w:val="008821B4"/>
    <w:rsid w:val="008852CA"/>
    <w:rsid w:val="008855F1"/>
    <w:rsid w:val="00885D27"/>
    <w:rsid w:val="00885FEF"/>
    <w:rsid w:val="00887177"/>
    <w:rsid w:val="00890A02"/>
    <w:rsid w:val="00891CDF"/>
    <w:rsid w:val="00892634"/>
    <w:rsid w:val="0089652D"/>
    <w:rsid w:val="00896CD6"/>
    <w:rsid w:val="008A2306"/>
    <w:rsid w:val="008A39D1"/>
    <w:rsid w:val="008A57D6"/>
    <w:rsid w:val="008A63EB"/>
    <w:rsid w:val="008B13B6"/>
    <w:rsid w:val="008B1900"/>
    <w:rsid w:val="008B2686"/>
    <w:rsid w:val="008C243E"/>
    <w:rsid w:val="008C6338"/>
    <w:rsid w:val="008C6CA6"/>
    <w:rsid w:val="008C732A"/>
    <w:rsid w:val="008D07F6"/>
    <w:rsid w:val="008D30CE"/>
    <w:rsid w:val="008D71A9"/>
    <w:rsid w:val="008D7E27"/>
    <w:rsid w:val="008E1F5C"/>
    <w:rsid w:val="008E492E"/>
    <w:rsid w:val="008F00A5"/>
    <w:rsid w:val="008F02C2"/>
    <w:rsid w:val="008F1A57"/>
    <w:rsid w:val="008F1C5A"/>
    <w:rsid w:val="008F5817"/>
    <w:rsid w:val="00902612"/>
    <w:rsid w:val="0090417E"/>
    <w:rsid w:val="00905D03"/>
    <w:rsid w:val="0090633A"/>
    <w:rsid w:val="00907185"/>
    <w:rsid w:val="00911186"/>
    <w:rsid w:val="0091133B"/>
    <w:rsid w:val="00916354"/>
    <w:rsid w:val="0091719C"/>
    <w:rsid w:val="00924B45"/>
    <w:rsid w:val="00926AE6"/>
    <w:rsid w:val="009300E5"/>
    <w:rsid w:val="009311EB"/>
    <w:rsid w:val="00931959"/>
    <w:rsid w:val="0093246E"/>
    <w:rsid w:val="009339DD"/>
    <w:rsid w:val="009357B0"/>
    <w:rsid w:val="00945E19"/>
    <w:rsid w:val="00946C13"/>
    <w:rsid w:val="00947269"/>
    <w:rsid w:val="00950297"/>
    <w:rsid w:val="009511A1"/>
    <w:rsid w:val="00961945"/>
    <w:rsid w:val="009644D0"/>
    <w:rsid w:val="00965288"/>
    <w:rsid w:val="00971F99"/>
    <w:rsid w:val="00973792"/>
    <w:rsid w:val="0097527A"/>
    <w:rsid w:val="0097602C"/>
    <w:rsid w:val="00976B84"/>
    <w:rsid w:val="0098152A"/>
    <w:rsid w:val="0098265E"/>
    <w:rsid w:val="00985B83"/>
    <w:rsid w:val="00985F21"/>
    <w:rsid w:val="00986F5D"/>
    <w:rsid w:val="00991E54"/>
    <w:rsid w:val="009943C0"/>
    <w:rsid w:val="00995D32"/>
    <w:rsid w:val="00996888"/>
    <w:rsid w:val="009A27BB"/>
    <w:rsid w:val="009A4835"/>
    <w:rsid w:val="009B007E"/>
    <w:rsid w:val="009B161D"/>
    <w:rsid w:val="009B4BF7"/>
    <w:rsid w:val="009C3CCF"/>
    <w:rsid w:val="009C6706"/>
    <w:rsid w:val="009D0673"/>
    <w:rsid w:val="009D0DDA"/>
    <w:rsid w:val="009D5C8D"/>
    <w:rsid w:val="009E1A7D"/>
    <w:rsid w:val="009E4546"/>
    <w:rsid w:val="009E58D2"/>
    <w:rsid w:val="009E7A34"/>
    <w:rsid w:val="009F1480"/>
    <w:rsid w:val="009F643C"/>
    <w:rsid w:val="009F7E2B"/>
    <w:rsid w:val="00A0203D"/>
    <w:rsid w:val="00A03FB1"/>
    <w:rsid w:val="00A16852"/>
    <w:rsid w:val="00A16B29"/>
    <w:rsid w:val="00A17EFC"/>
    <w:rsid w:val="00A2067F"/>
    <w:rsid w:val="00A21B88"/>
    <w:rsid w:val="00A223D3"/>
    <w:rsid w:val="00A227A9"/>
    <w:rsid w:val="00A235E3"/>
    <w:rsid w:val="00A3163B"/>
    <w:rsid w:val="00A34978"/>
    <w:rsid w:val="00A3710E"/>
    <w:rsid w:val="00A43B36"/>
    <w:rsid w:val="00A44AAA"/>
    <w:rsid w:val="00A45E23"/>
    <w:rsid w:val="00A551A0"/>
    <w:rsid w:val="00A568A4"/>
    <w:rsid w:val="00A620D0"/>
    <w:rsid w:val="00A66F21"/>
    <w:rsid w:val="00A749F1"/>
    <w:rsid w:val="00A80340"/>
    <w:rsid w:val="00A80D17"/>
    <w:rsid w:val="00A85789"/>
    <w:rsid w:val="00A860A6"/>
    <w:rsid w:val="00A9599E"/>
    <w:rsid w:val="00A96CA4"/>
    <w:rsid w:val="00A9775D"/>
    <w:rsid w:val="00A97A50"/>
    <w:rsid w:val="00AA34A9"/>
    <w:rsid w:val="00AA36B1"/>
    <w:rsid w:val="00AA53AE"/>
    <w:rsid w:val="00AA6F2B"/>
    <w:rsid w:val="00AB1CDF"/>
    <w:rsid w:val="00AB43DC"/>
    <w:rsid w:val="00AB5D90"/>
    <w:rsid w:val="00AC0324"/>
    <w:rsid w:val="00AC16F2"/>
    <w:rsid w:val="00AC4AF6"/>
    <w:rsid w:val="00AC54A8"/>
    <w:rsid w:val="00AC6F5B"/>
    <w:rsid w:val="00AD4742"/>
    <w:rsid w:val="00AD62B6"/>
    <w:rsid w:val="00AE04BD"/>
    <w:rsid w:val="00AE1A02"/>
    <w:rsid w:val="00AE2F62"/>
    <w:rsid w:val="00AE74D0"/>
    <w:rsid w:val="00AE785A"/>
    <w:rsid w:val="00AF2A78"/>
    <w:rsid w:val="00AF3172"/>
    <w:rsid w:val="00AF3800"/>
    <w:rsid w:val="00AF5BAD"/>
    <w:rsid w:val="00B01466"/>
    <w:rsid w:val="00B05D0D"/>
    <w:rsid w:val="00B076C1"/>
    <w:rsid w:val="00B10258"/>
    <w:rsid w:val="00B12A4B"/>
    <w:rsid w:val="00B14525"/>
    <w:rsid w:val="00B1527D"/>
    <w:rsid w:val="00B16035"/>
    <w:rsid w:val="00B170C4"/>
    <w:rsid w:val="00B25CE5"/>
    <w:rsid w:val="00B2792A"/>
    <w:rsid w:val="00B366BD"/>
    <w:rsid w:val="00B44849"/>
    <w:rsid w:val="00B45587"/>
    <w:rsid w:val="00B56988"/>
    <w:rsid w:val="00B56E91"/>
    <w:rsid w:val="00B65760"/>
    <w:rsid w:val="00B6680F"/>
    <w:rsid w:val="00B67B3E"/>
    <w:rsid w:val="00B70D79"/>
    <w:rsid w:val="00B73BB4"/>
    <w:rsid w:val="00B76F2C"/>
    <w:rsid w:val="00B773A5"/>
    <w:rsid w:val="00B7744F"/>
    <w:rsid w:val="00B83875"/>
    <w:rsid w:val="00B90A7C"/>
    <w:rsid w:val="00B9235C"/>
    <w:rsid w:val="00B93849"/>
    <w:rsid w:val="00B9725E"/>
    <w:rsid w:val="00BB1445"/>
    <w:rsid w:val="00BB7453"/>
    <w:rsid w:val="00BC23A9"/>
    <w:rsid w:val="00BC445F"/>
    <w:rsid w:val="00BC4979"/>
    <w:rsid w:val="00BC4D03"/>
    <w:rsid w:val="00BC66FD"/>
    <w:rsid w:val="00BD25EB"/>
    <w:rsid w:val="00BE1411"/>
    <w:rsid w:val="00BE1434"/>
    <w:rsid w:val="00BE38A1"/>
    <w:rsid w:val="00BF78E4"/>
    <w:rsid w:val="00C01B7D"/>
    <w:rsid w:val="00C02B8F"/>
    <w:rsid w:val="00C06D90"/>
    <w:rsid w:val="00C07D94"/>
    <w:rsid w:val="00C07FF6"/>
    <w:rsid w:val="00C11CBD"/>
    <w:rsid w:val="00C13B3E"/>
    <w:rsid w:val="00C16248"/>
    <w:rsid w:val="00C232C8"/>
    <w:rsid w:val="00C248D5"/>
    <w:rsid w:val="00C25347"/>
    <w:rsid w:val="00C30C1B"/>
    <w:rsid w:val="00C30FD0"/>
    <w:rsid w:val="00C31D70"/>
    <w:rsid w:val="00C327B9"/>
    <w:rsid w:val="00C35767"/>
    <w:rsid w:val="00C378AD"/>
    <w:rsid w:val="00C41BB3"/>
    <w:rsid w:val="00C42B55"/>
    <w:rsid w:val="00C442E4"/>
    <w:rsid w:val="00C47113"/>
    <w:rsid w:val="00C56F56"/>
    <w:rsid w:val="00C60C75"/>
    <w:rsid w:val="00C62267"/>
    <w:rsid w:val="00C67114"/>
    <w:rsid w:val="00C710F2"/>
    <w:rsid w:val="00C77505"/>
    <w:rsid w:val="00C775C8"/>
    <w:rsid w:val="00C81E89"/>
    <w:rsid w:val="00C82D0D"/>
    <w:rsid w:val="00C87A6F"/>
    <w:rsid w:val="00C9024D"/>
    <w:rsid w:val="00C922E9"/>
    <w:rsid w:val="00C952C7"/>
    <w:rsid w:val="00C97654"/>
    <w:rsid w:val="00CA6EA3"/>
    <w:rsid w:val="00CB13BA"/>
    <w:rsid w:val="00CB47A6"/>
    <w:rsid w:val="00CB5795"/>
    <w:rsid w:val="00CB7071"/>
    <w:rsid w:val="00CC403C"/>
    <w:rsid w:val="00CC4372"/>
    <w:rsid w:val="00CC4FDD"/>
    <w:rsid w:val="00CC7D5D"/>
    <w:rsid w:val="00CD087A"/>
    <w:rsid w:val="00CE005E"/>
    <w:rsid w:val="00CE0AD5"/>
    <w:rsid w:val="00CE3468"/>
    <w:rsid w:val="00CE58D7"/>
    <w:rsid w:val="00CE6742"/>
    <w:rsid w:val="00CF3554"/>
    <w:rsid w:val="00CF4B1F"/>
    <w:rsid w:val="00CF531A"/>
    <w:rsid w:val="00CF7E19"/>
    <w:rsid w:val="00D01A7D"/>
    <w:rsid w:val="00D026C8"/>
    <w:rsid w:val="00D07042"/>
    <w:rsid w:val="00D07F20"/>
    <w:rsid w:val="00D107AA"/>
    <w:rsid w:val="00D11003"/>
    <w:rsid w:val="00D11031"/>
    <w:rsid w:val="00D30186"/>
    <w:rsid w:val="00D3123A"/>
    <w:rsid w:val="00D313C4"/>
    <w:rsid w:val="00D4235C"/>
    <w:rsid w:val="00D43C83"/>
    <w:rsid w:val="00D448D9"/>
    <w:rsid w:val="00D52B8F"/>
    <w:rsid w:val="00D533A4"/>
    <w:rsid w:val="00D6038E"/>
    <w:rsid w:val="00D644CD"/>
    <w:rsid w:val="00D65419"/>
    <w:rsid w:val="00D66D72"/>
    <w:rsid w:val="00D75E2D"/>
    <w:rsid w:val="00D764D5"/>
    <w:rsid w:val="00D81477"/>
    <w:rsid w:val="00DA1F90"/>
    <w:rsid w:val="00DA26DA"/>
    <w:rsid w:val="00DB31E3"/>
    <w:rsid w:val="00DB5F45"/>
    <w:rsid w:val="00DD46C7"/>
    <w:rsid w:val="00DD5886"/>
    <w:rsid w:val="00DE4055"/>
    <w:rsid w:val="00DE5BE8"/>
    <w:rsid w:val="00DE6FDE"/>
    <w:rsid w:val="00DE73B3"/>
    <w:rsid w:val="00DF650D"/>
    <w:rsid w:val="00DF69FB"/>
    <w:rsid w:val="00DF6DAD"/>
    <w:rsid w:val="00DF73D3"/>
    <w:rsid w:val="00E05495"/>
    <w:rsid w:val="00E125CD"/>
    <w:rsid w:val="00E12EE6"/>
    <w:rsid w:val="00E130D7"/>
    <w:rsid w:val="00E16F64"/>
    <w:rsid w:val="00E20949"/>
    <w:rsid w:val="00E2246A"/>
    <w:rsid w:val="00E24BF4"/>
    <w:rsid w:val="00E24E8D"/>
    <w:rsid w:val="00E30AE4"/>
    <w:rsid w:val="00E405F8"/>
    <w:rsid w:val="00E46723"/>
    <w:rsid w:val="00E504A5"/>
    <w:rsid w:val="00E54F06"/>
    <w:rsid w:val="00E566C6"/>
    <w:rsid w:val="00E63617"/>
    <w:rsid w:val="00E636CB"/>
    <w:rsid w:val="00E63D81"/>
    <w:rsid w:val="00E7613A"/>
    <w:rsid w:val="00E76D76"/>
    <w:rsid w:val="00E8319A"/>
    <w:rsid w:val="00E83EB2"/>
    <w:rsid w:val="00E8677F"/>
    <w:rsid w:val="00E86F60"/>
    <w:rsid w:val="00E92D92"/>
    <w:rsid w:val="00E950FA"/>
    <w:rsid w:val="00E956E5"/>
    <w:rsid w:val="00E96BC6"/>
    <w:rsid w:val="00EA0276"/>
    <w:rsid w:val="00EA22D4"/>
    <w:rsid w:val="00EA22DA"/>
    <w:rsid w:val="00EA2B76"/>
    <w:rsid w:val="00EA3BE6"/>
    <w:rsid w:val="00EA4C0B"/>
    <w:rsid w:val="00EA6FFB"/>
    <w:rsid w:val="00EB197D"/>
    <w:rsid w:val="00EB3116"/>
    <w:rsid w:val="00EB3ADE"/>
    <w:rsid w:val="00EB5127"/>
    <w:rsid w:val="00ED3EB0"/>
    <w:rsid w:val="00ED623E"/>
    <w:rsid w:val="00ED75AF"/>
    <w:rsid w:val="00EE2B9D"/>
    <w:rsid w:val="00EE7882"/>
    <w:rsid w:val="00EF2D6D"/>
    <w:rsid w:val="00EF33A4"/>
    <w:rsid w:val="00EF4EED"/>
    <w:rsid w:val="00EF7F52"/>
    <w:rsid w:val="00F00D75"/>
    <w:rsid w:val="00F00F63"/>
    <w:rsid w:val="00F03457"/>
    <w:rsid w:val="00F15CFE"/>
    <w:rsid w:val="00F2480B"/>
    <w:rsid w:val="00F24A59"/>
    <w:rsid w:val="00F25EE8"/>
    <w:rsid w:val="00F30DCD"/>
    <w:rsid w:val="00F31921"/>
    <w:rsid w:val="00F32958"/>
    <w:rsid w:val="00F33F8C"/>
    <w:rsid w:val="00F347F7"/>
    <w:rsid w:val="00F430DE"/>
    <w:rsid w:val="00F440FC"/>
    <w:rsid w:val="00F45563"/>
    <w:rsid w:val="00F4747E"/>
    <w:rsid w:val="00F53E85"/>
    <w:rsid w:val="00F55ECF"/>
    <w:rsid w:val="00F614CC"/>
    <w:rsid w:val="00F63783"/>
    <w:rsid w:val="00F638B4"/>
    <w:rsid w:val="00F67224"/>
    <w:rsid w:val="00F71389"/>
    <w:rsid w:val="00F71C55"/>
    <w:rsid w:val="00F72F63"/>
    <w:rsid w:val="00F733C9"/>
    <w:rsid w:val="00F81042"/>
    <w:rsid w:val="00F90275"/>
    <w:rsid w:val="00F92DCE"/>
    <w:rsid w:val="00F931F0"/>
    <w:rsid w:val="00F93910"/>
    <w:rsid w:val="00FA546E"/>
    <w:rsid w:val="00FB1F05"/>
    <w:rsid w:val="00FB2659"/>
    <w:rsid w:val="00FC1866"/>
    <w:rsid w:val="00FC2659"/>
    <w:rsid w:val="00FD1522"/>
    <w:rsid w:val="00FD4B55"/>
    <w:rsid w:val="00FD7E5E"/>
    <w:rsid w:val="00FE2B0E"/>
    <w:rsid w:val="00FE5C04"/>
    <w:rsid w:val="00FE69ED"/>
    <w:rsid w:val="00FF0536"/>
    <w:rsid w:val="00FF56AE"/>
    <w:rsid w:val="00FF5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9</Pages>
  <Words>2198</Words>
  <Characters>12535</Characters>
  <Application>Microsoft Office Word</Application>
  <DocSecurity>0</DocSecurity>
  <Lines>104</Lines>
  <Paragraphs>29</Paragraphs>
  <ScaleCrop>false</ScaleCrop>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Yang</dc:creator>
  <cp:keywords/>
  <dc:description/>
  <cp:lastModifiedBy>Du, Yang</cp:lastModifiedBy>
  <cp:revision>960</cp:revision>
  <dcterms:created xsi:type="dcterms:W3CDTF">2020-01-26T09:46:00Z</dcterms:created>
  <dcterms:modified xsi:type="dcterms:W3CDTF">2020-02-23T12:05:00Z</dcterms:modified>
</cp:coreProperties>
</file>