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D7A10BB" w14:textId="7AE27BD7" w:rsidR="00D748A5" w:rsidRDefault="00D748A5" w:rsidP="00D748A5">
      <w:pPr>
        <w:pStyle w:val="Default"/>
        <w:rPr>
          <w:sz w:val="28"/>
          <w:szCs w:val="28"/>
        </w:rPr>
      </w:pPr>
      <w:r>
        <w:rPr>
          <w:b/>
          <w:bCs/>
          <w:sz w:val="28"/>
          <w:szCs w:val="28"/>
        </w:rPr>
        <w:t xml:space="preserve"> </w:t>
      </w:r>
    </w:p>
    <w:tbl>
      <w:tblPr>
        <w:tblW w:w="968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841"/>
        <w:gridCol w:w="4841"/>
      </w:tblGrid>
      <w:tr w:rsidR="00D748A5" w14:paraId="2E370F2F" w14:textId="77777777" w:rsidTr="00DE0157">
        <w:trPr>
          <w:trHeight w:val="194"/>
        </w:trPr>
        <w:tc>
          <w:tcPr>
            <w:tcW w:w="4841" w:type="dxa"/>
          </w:tcPr>
          <w:p w14:paraId="4EE0C19B" w14:textId="77777777" w:rsidR="00D748A5" w:rsidRDefault="00D748A5">
            <w:pPr>
              <w:pStyle w:val="Default"/>
              <w:rPr>
                <w:sz w:val="28"/>
                <w:szCs w:val="28"/>
              </w:rPr>
            </w:pPr>
            <w:r>
              <w:rPr>
                <w:b/>
                <w:bCs/>
                <w:sz w:val="28"/>
                <w:szCs w:val="28"/>
              </w:rPr>
              <w:t xml:space="preserve">Please add the following information to your cover page of the final report. Project Title </w:t>
            </w:r>
          </w:p>
        </w:tc>
        <w:tc>
          <w:tcPr>
            <w:tcW w:w="4841" w:type="dxa"/>
          </w:tcPr>
          <w:p w14:paraId="1F7031E6" w14:textId="7794EDF7" w:rsidR="00D748A5" w:rsidRDefault="0008154F">
            <w:pPr>
              <w:pStyle w:val="Default"/>
              <w:rPr>
                <w:sz w:val="28"/>
                <w:szCs w:val="28"/>
              </w:rPr>
            </w:pPr>
            <w:r w:rsidRPr="0008154F">
              <w:rPr>
                <w:b/>
                <w:bCs/>
                <w:sz w:val="28"/>
                <w:szCs w:val="28"/>
              </w:rPr>
              <w:t>What if China employ lean hog future? Evidence from CME lean hog future</w:t>
            </w:r>
          </w:p>
        </w:tc>
      </w:tr>
      <w:tr w:rsidR="00D748A5" w14:paraId="78BB2268" w14:textId="77777777" w:rsidTr="00DE0157">
        <w:trPr>
          <w:trHeight w:val="194"/>
        </w:trPr>
        <w:tc>
          <w:tcPr>
            <w:tcW w:w="4841" w:type="dxa"/>
          </w:tcPr>
          <w:p w14:paraId="114E549F" w14:textId="77777777" w:rsidR="00D748A5" w:rsidRDefault="00D748A5">
            <w:pPr>
              <w:pStyle w:val="Default"/>
              <w:rPr>
                <w:sz w:val="28"/>
                <w:szCs w:val="28"/>
              </w:rPr>
            </w:pPr>
            <w:r>
              <w:rPr>
                <w:b/>
                <w:bCs/>
                <w:sz w:val="28"/>
                <w:szCs w:val="28"/>
              </w:rPr>
              <w:t xml:space="preserve">Name </w:t>
            </w:r>
          </w:p>
        </w:tc>
        <w:tc>
          <w:tcPr>
            <w:tcW w:w="4841" w:type="dxa"/>
          </w:tcPr>
          <w:p w14:paraId="05110360" w14:textId="2B67B0E0" w:rsidR="00D748A5" w:rsidRDefault="00DB0EAB">
            <w:pPr>
              <w:pStyle w:val="Default"/>
              <w:rPr>
                <w:sz w:val="28"/>
                <w:szCs w:val="28"/>
              </w:rPr>
            </w:pPr>
            <w:r>
              <w:rPr>
                <w:rFonts w:hint="eastAsia"/>
                <w:b/>
                <w:bCs/>
                <w:sz w:val="28"/>
                <w:szCs w:val="28"/>
              </w:rPr>
              <w:t>SU</w:t>
            </w:r>
            <w:r>
              <w:rPr>
                <w:b/>
                <w:bCs/>
                <w:sz w:val="28"/>
                <w:szCs w:val="28"/>
              </w:rPr>
              <w:t xml:space="preserve"> Yulu</w:t>
            </w:r>
          </w:p>
        </w:tc>
      </w:tr>
      <w:tr w:rsidR="00D748A5" w14:paraId="24EBB0C2" w14:textId="77777777" w:rsidTr="00DE0157">
        <w:trPr>
          <w:trHeight w:val="194"/>
        </w:trPr>
        <w:tc>
          <w:tcPr>
            <w:tcW w:w="4841" w:type="dxa"/>
          </w:tcPr>
          <w:p w14:paraId="3E23FA40" w14:textId="77777777" w:rsidR="00D748A5" w:rsidRDefault="00D748A5">
            <w:pPr>
              <w:pStyle w:val="Default"/>
              <w:rPr>
                <w:sz w:val="28"/>
                <w:szCs w:val="28"/>
              </w:rPr>
            </w:pPr>
            <w:r>
              <w:rPr>
                <w:b/>
                <w:bCs/>
                <w:sz w:val="28"/>
                <w:szCs w:val="28"/>
              </w:rPr>
              <w:t xml:space="preserve">Student ID </w:t>
            </w:r>
          </w:p>
        </w:tc>
        <w:tc>
          <w:tcPr>
            <w:tcW w:w="4841" w:type="dxa"/>
          </w:tcPr>
          <w:p w14:paraId="05443681" w14:textId="2C9D1FE1" w:rsidR="00D748A5" w:rsidRDefault="008624C3">
            <w:pPr>
              <w:pStyle w:val="Default"/>
              <w:rPr>
                <w:sz w:val="28"/>
                <w:szCs w:val="28"/>
              </w:rPr>
            </w:pPr>
            <w:r>
              <w:rPr>
                <w:b/>
                <w:bCs/>
                <w:sz w:val="28"/>
                <w:szCs w:val="28"/>
              </w:rPr>
              <w:t>A0182009L</w:t>
            </w:r>
          </w:p>
        </w:tc>
      </w:tr>
      <w:tr w:rsidR="00D748A5" w14:paraId="7ACCE0FB" w14:textId="77777777" w:rsidTr="00DE0157">
        <w:trPr>
          <w:trHeight w:val="194"/>
        </w:trPr>
        <w:tc>
          <w:tcPr>
            <w:tcW w:w="9682" w:type="dxa"/>
            <w:gridSpan w:val="2"/>
          </w:tcPr>
          <w:p w14:paraId="00E8B74E" w14:textId="18F43B15" w:rsidR="00D748A5" w:rsidRDefault="00D748A5">
            <w:pPr>
              <w:pStyle w:val="Default"/>
              <w:rPr>
                <w:sz w:val="28"/>
                <w:szCs w:val="28"/>
              </w:rPr>
            </w:pPr>
          </w:p>
        </w:tc>
      </w:tr>
      <w:tr w:rsidR="00D748A5" w14:paraId="74D11F48" w14:textId="77777777" w:rsidTr="00DE0157">
        <w:trPr>
          <w:trHeight w:val="728"/>
        </w:trPr>
        <w:tc>
          <w:tcPr>
            <w:tcW w:w="4841" w:type="dxa"/>
          </w:tcPr>
          <w:p w14:paraId="20DFFF7D" w14:textId="77777777" w:rsidR="00D748A5" w:rsidRDefault="00D748A5">
            <w:pPr>
              <w:pStyle w:val="Default"/>
              <w:rPr>
                <w:color w:val="auto"/>
              </w:rPr>
            </w:pPr>
          </w:p>
          <w:p w14:paraId="4C5918A1" w14:textId="77777777" w:rsidR="00D748A5" w:rsidRDefault="00D748A5">
            <w:pPr>
              <w:pStyle w:val="Default"/>
              <w:rPr>
                <w:sz w:val="28"/>
                <w:szCs w:val="28"/>
              </w:rPr>
            </w:pPr>
            <w:r>
              <w:rPr>
                <w:sz w:val="28"/>
                <w:szCs w:val="28"/>
              </w:rPr>
              <w:t xml:space="preserve">- Data collection </w:t>
            </w:r>
          </w:p>
          <w:p w14:paraId="1112B780" w14:textId="77777777" w:rsidR="00D748A5" w:rsidRDefault="00D748A5">
            <w:pPr>
              <w:pStyle w:val="Default"/>
              <w:rPr>
                <w:sz w:val="28"/>
                <w:szCs w:val="28"/>
              </w:rPr>
            </w:pPr>
          </w:p>
        </w:tc>
        <w:tc>
          <w:tcPr>
            <w:tcW w:w="4841" w:type="dxa"/>
          </w:tcPr>
          <w:p w14:paraId="16166944" w14:textId="06B483F3" w:rsidR="00D748A5" w:rsidRPr="000B796E" w:rsidRDefault="004B63A7">
            <w:pPr>
              <w:pStyle w:val="Default"/>
              <w:rPr>
                <w:sz w:val="28"/>
                <w:szCs w:val="28"/>
              </w:rPr>
            </w:pPr>
            <w:r w:rsidRPr="000B796E">
              <w:rPr>
                <w:sz w:val="28"/>
                <w:szCs w:val="28"/>
              </w:rPr>
              <w:t>6</w:t>
            </w:r>
            <w:r w:rsidR="00D748A5" w:rsidRPr="000B796E">
              <w:rPr>
                <w:sz w:val="28"/>
                <w:szCs w:val="28"/>
              </w:rPr>
              <w:t xml:space="preserve"> hours </w:t>
            </w:r>
          </w:p>
        </w:tc>
      </w:tr>
      <w:tr w:rsidR="00D748A5" w14:paraId="6206A644" w14:textId="77777777" w:rsidTr="00DE0157">
        <w:trPr>
          <w:trHeight w:val="194"/>
        </w:trPr>
        <w:tc>
          <w:tcPr>
            <w:tcW w:w="4841" w:type="dxa"/>
          </w:tcPr>
          <w:p w14:paraId="15A9F53C" w14:textId="77777777" w:rsidR="00D748A5" w:rsidRDefault="00D748A5">
            <w:pPr>
              <w:pStyle w:val="Default"/>
              <w:rPr>
                <w:color w:val="auto"/>
              </w:rPr>
            </w:pPr>
          </w:p>
          <w:p w14:paraId="3431BDD0" w14:textId="77777777" w:rsidR="00D748A5" w:rsidRDefault="00D748A5">
            <w:pPr>
              <w:pStyle w:val="Default"/>
              <w:rPr>
                <w:sz w:val="28"/>
                <w:szCs w:val="28"/>
              </w:rPr>
            </w:pPr>
            <w:r>
              <w:rPr>
                <w:sz w:val="28"/>
                <w:szCs w:val="28"/>
              </w:rPr>
              <w:t xml:space="preserve">- Literature review </w:t>
            </w:r>
          </w:p>
          <w:p w14:paraId="734BA52F" w14:textId="77777777" w:rsidR="00D748A5" w:rsidRDefault="00D748A5">
            <w:pPr>
              <w:pStyle w:val="Default"/>
              <w:rPr>
                <w:sz w:val="28"/>
                <w:szCs w:val="28"/>
              </w:rPr>
            </w:pPr>
          </w:p>
        </w:tc>
        <w:tc>
          <w:tcPr>
            <w:tcW w:w="4841" w:type="dxa"/>
          </w:tcPr>
          <w:p w14:paraId="380CE6FF" w14:textId="623927E6" w:rsidR="00D748A5" w:rsidRPr="000B796E" w:rsidRDefault="003F1CA2">
            <w:pPr>
              <w:pStyle w:val="Default"/>
              <w:rPr>
                <w:sz w:val="28"/>
                <w:szCs w:val="28"/>
              </w:rPr>
            </w:pPr>
            <w:r w:rsidRPr="000B796E">
              <w:rPr>
                <w:sz w:val="28"/>
                <w:szCs w:val="28"/>
              </w:rPr>
              <w:t>16</w:t>
            </w:r>
            <w:r w:rsidR="00D748A5" w:rsidRPr="000B796E">
              <w:rPr>
                <w:sz w:val="28"/>
                <w:szCs w:val="28"/>
              </w:rPr>
              <w:t xml:space="preserve"> hours </w:t>
            </w:r>
          </w:p>
        </w:tc>
      </w:tr>
      <w:tr w:rsidR="00D748A5" w14:paraId="14557239" w14:textId="77777777" w:rsidTr="00DE0157">
        <w:trPr>
          <w:trHeight w:val="194"/>
        </w:trPr>
        <w:tc>
          <w:tcPr>
            <w:tcW w:w="4841" w:type="dxa"/>
          </w:tcPr>
          <w:p w14:paraId="3425728B" w14:textId="77777777" w:rsidR="00D748A5" w:rsidRDefault="00D748A5">
            <w:pPr>
              <w:pStyle w:val="Default"/>
              <w:rPr>
                <w:color w:val="auto"/>
              </w:rPr>
            </w:pPr>
          </w:p>
          <w:p w14:paraId="1BA8114B" w14:textId="1B6520A8" w:rsidR="00D748A5" w:rsidRDefault="00D748A5">
            <w:pPr>
              <w:pStyle w:val="Default"/>
              <w:rPr>
                <w:sz w:val="28"/>
                <w:szCs w:val="28"/>
              </w:rPr>
            </w:pPr>
            <w:r>
              <w:rPr>
                <w:sz w:val="28"/>
                <w:szCs w:val="28"/>
              </w:rPr>
              <w:t xml:space="preserve">- </w:t>
            </w:r>
            <w:r w:rsidR="000911FB">
              <w:rPr>
                <w:sz w:val="28"/>
                <w:szCs w:val="28"/>
              </w:rPr>
              <w:t>P</w:t>
            </w:r>
            <w:r>
              <w:rPr>
                <w:sz w:val="28"/>
                <w:szCs w:val="28"/>
              </w:rPr>
              <w:t xml:space="preserve">rogramming </w:t>
            </w:r>
            <w:r w:rsidR="00E03F4C">
              <w:rPr>
                <w:sz w:val="28"/>
                <w:szCs w:val="28"/>
              </w:rPr>
              <w:t>and Statistics Testing</w:t>
            </w:r>
          </w:p>
          <w:p w14:paraId="19AC3913" w14:textId="77777777" w:rsidR="00D748A5" w:rsidRDefault="00D748A5">
            <w:pPr>
              <w:pStyle w:val="Default"/>
              <w:rPr>
                <w:sz w:val="28"/>
                <w:szCs w:val="28"/>
              </w:rPr>
            </w:pPr>
          </w:p>
        </w:tc>
        <w:tc>
          <w:tcPr>
            <w:tcW w:w="4841" w:type="dxa"/>
          </w:tcPr>
          <w:p w14:paraId="7F1644AC" w14:textId="537D7F11" w:rsidR="00D748A5" w:rsidRPr="000B796E" w:rsidRDefault="00046F7C">
            <w:pPr>
              <w:pStyle w:val="Default"/>
              <w:rPr>
                <w:sz w:val="28"/>
                <w:szCs w:val="28"/>
              </w:rPr>
            </w:pPr>
            <w:r>
              <w:rPr>
                <w:sz w:val="28"/>
                <w:szCs w:val="28"/>
              </w:rPr>
              <w:t>3</w:t>
            </w:r>
            <w:r w:rsidR="001473D6" w:rsidRPr="000B796E">
              <w:rPr>
                <w:sz w:val="28"/>
                <w:szCs w:val="28"/>
              </w:rPr>
              <w:t>8</w:t>
            </w:r>
            <w:r w:rsidR="00D748A5" w:rsidRPr="000B796E">
              <w:rPr>
                <w:sz w:val="28"/>
                <w:szCs w:val="28"/>
              </w:rPr>
              <w:t xml:space="preserve"> hours </w:t>
            </w:r>
          </w:p>
        </w:tc>
      </w:tr>
      <w:tr w:rsidR="00D748A5" w14:paraId="2255F041" w14:textId="77777777" w:rsidTr="00DE0157">
        <w:trPr>
          <w:trHeight w:val="194"/>
        </w:trPr>
        <w:tc>
          <w:tcPr>
            <w:tcW w:w="4841" w:type="dxa"/>
          </w:tcPr>
          <w:p w14:paraId="2D0BB260" w14:textId="77777777" w:rsidR="00D748A5" w:rsidRDefault="00D748A5">
            <w:pPr>
              <w:pStyle w:val="Default"/>
              <w:rPr>
                <w:color w:val="auto"/>
              </w:rPr>
            </w:pPr>
          </w:p>
          <w:p w14:paraId="34C6D329" w14:textId="5BCE2803" w:rsidR="00D748A5" w:rsidRDefault="00D748A5">
            <w:pPr>
              <w:pStyle w:val="Default"/>
              <w:rPr>
                <w:sz w:val="28"/>
                <w:szCs w:val="28"/>
              </w:rPr>
            </w:pPr>
            <w:r>
              <w:rPr>
                <w:sz w:val="28"/>
                <w:szCs w:val="28"/>
              </w:rPr>
              <w:t xml:space="preserve">- </w:t>
            </w:r>
            <w:r w:rsidR="00151A5E">
              <w:rPr>
                <w:sz w:val="28"/>
                <w:szCs w:val="28"/>
              </w:rPr>
              <w:t>Market Study</w:t>
            </w:r>
            <w:r>
              <w:rPr>
                <w:sz w:val="28"/>
                <w:szCs w:val="28"/>
              </w:rPr>
              <w:t xml:space="preserve"> </w:t>
            </w:r>
          </w:p>
          <w:p w14:paraId="4A9F8DE8" w14:textId="77777777" w:rsidR="00D748A5" w:rsidRDefault="00D748A5">
            <w:pPr>
              <w:pStyle w:val="Default"/>
              <w:rPr>
                <w:sz w:val="28"/>
                <w:szCs w:val="28"/>
              </w:rPr>
            </w:pPr>
          </w:p>
        </w:tc>
        <w:tc>
          <w:tcPr>
            <w:tcW w:w="4841" w:type="dxa"/>
          </w:tcPr>
          <w:p w14:paraId="6613D818" w14:textId="1F092879" w:rsidR="00D748A5" w:rsidRPr="000B796E" w:rsidRDefault="00E92292">
            <w:pPr>
              <w:pStyle w:val="Default"/>
              <w:rPr>
                <w:sz w:val="28"/>
                <w:szCs w:val="28"/>
              </w:rPr>
            </w:pPr>
            <w:r>
              <w:rPr>
                <w:sz w:val="28"/>
                <w:szCs w:val="28"/>
              </w:rPr>
              <w:t>1</w:t>
            </w:r>
            <w:r w:rsidR="00B23D4C" w:rsidRPr="000B796E">
              <w:rPr>
                <w:sz w:val="28"/>
                <w:szCs w:val="28"/>
              </w:rPr>
              <w:t>8</w:t>
            </w:r>
            <w:r w:rsidR="00D748A5" w:rsidRPr="000B796E">
              <w:rPr>
                <w:sz w:val="28"/>
                <w:szCs w:val="28"/>
              </w:rPr>
              <w:t xml:space="preserve"> hours </w:t>
            </w:r>
          </w:p>
        </w:tc>
      </w:tr>
      <w:tr w:rsidR="00D748A5" w14:paraId="23F8F929" w14:textId="77777777" w:rsidTr="00DE0157">
        <w:trPr>
          <w:trHeight w:val="194"/>
        </w:trPr>
        <w:tc>
          <w:tcPr>
            <w:tcW w:w="4841" w:type="dxa"/>
          </w:tcPr>
          <w:p w14:paraId="2F3F2BF3" w14:textId="77777777" w:rsidR="00D748A5" w:rsidRDefault="00D748A5">
            <w:pPr>
              <w:pStyle w:val="Default"/>
              <w:rPr>
                <w:color w:val="auto"/>
              </w:rPr>
            </w:pPr>
          </w:p>
          <w:p w14:paraId="2585E25E" w14:textId="3CD03458" w:rsidR="00D748A5" w:rsidRDefault="00D748A5">
            <w:pPr>
              <w:pStyle w:val="Default"/>
              <w:rPr>
                <w:sz w:val="28"/>
                <w:szCs w:val="28"/>
              </w:rPr>
            </w:pPr>
            <w:r>
              <w:rPr>
                <w:sz w:val="28"/>
                <w:szCs w:val="28"/>
              </w:rPr>
              <w:t xml:space="preserve">- </w:t>
            </w:r>
            <w:r w:rsidR="00BD70DD">
              <w:rPr>
                <w:sz w:val="28"/>
                <w:szCs w:val="28"/>
              </w:rPr>
              <w:t>Report Writing</w:t>
            </w:r>
          </w:p>
          <w:p w14:paraId="1C4A08DE" w14:textId="77777777" w:rsidR="00D748A5" w:rsidRDefault="00D748A5">
            <w:pPr>
              <w:pStyle w:val="Default"/>
              <w:rPr>
                <w:sz w:val="28"/>
                <w:szCs w:val="28"/>
              </w:rPr>
            </w:pPr>
          </w:p>
        </w:tc>
        <w:tc>
          <w:tcPr>
            <w:tcW w:w="4841" w:type="dxa"/>
          </w:tcPr>
          <w:p w14:paraId="5F42E285" w14:textId="021A37D4" w:rsidR="00D748A5" w:rsidRPr="000B796E" w:rsidRDefault="00E92292">
            <w:pPr>
              <w:pStyle w:val="Default"/>
              <w:rPr>
                <w:sz w:val="28"/>
                <w:szCs w:val="28"/>
              </w:rPr>
            </w:pPr>
            <w:r>
              <w:rPr>
                <w:sz w:val="28"/>
                <w:szCs w:val="28"/>
              </w:rPr>
              <w:t>3</w:t>
            </w:r>
            <w:r w:rsidR="00D43CE4">
              <w:rPr>
                <w:sz w:val="28"/>
                <w:szCs w:val="28"/>
              </w:rPr>
              <w:t>0</w:t>
            </w:r>
            <w:r w:rsidR="00D748A5" w:rsidRPr="000B796E">
              <w:rPr>
                <w:sz w:val="28"/>
                <w:szCs w:val="28"/>
              </w:rPr>
              <w:t xml:space="preserve"> hours </w:t>
            </w:r>
          </w:p>
        </w:tc>
      </w:tr>
      <w:tr w:rsidR="00D748A5" w14:paraId="363514A2" w14:textId="77777777" w:rsidTr="00DE0157">
        <w:trPr>
          <w:trHeight w:val="194"/>
        </w:trPr>
        <w:tc>
          <w:tcPr>
            <w:tcW w:w="4841" w:type="dxa"/>
          </w:tcPr>
          <w:p w14:paraId="217B6281" w14:textId="77777777" w:rsidR="00D748A5" w:rsidRDefault="00D748A5">
            <w:pPr>
              <w:pStyle w:val="Default"/>
              <w:rPr>
                <w:sz w:val="28"/>
                <w:szCs w:val="28"/>
              </w:rPr>
            </w:pPr>
            <w:r>
              <w:rPr>
                <w:b/>
                <w:bCs/>
                <w:sz w:val="28"/>
                <w:szCs w:val="28"/>
              </w:rPr>
              <w:t xml:space="preserve">Total workload </w:t>
            </w:r>
          </w:p>
        </w:tc>
        <w:tc>
          <w:tcPr>
            <w:tcW w:w="4841" w:type="dxa"/>
          </w:tcPr>
          <w:p w14:paraId="157EA2B7" w14:textId="358B37D1" w:rsidR="00D748A5" w:rsidRDefault="00AC122B">
            <w:pPr>
              <w:pStyle w:val="Default"/>
              <w:rPr>
                <w:sz w:val="28"/>
                <w:szCs w:val="28"/>
              </w:rPr>
            </w:pPr>
            <w:r>
              <w:rPr>
                <w:b/>
                <w:bCs/>
                <w:sz w:val="28"/>
                <w:szCs w:val="28"/>
              </w:rPr>
              <w:t>1</w:t>
            </w:r>
            <w:r w:rsidR="001B1C9B">
              <w:rPr>
                <w:b/>
                <w:bCs/>
                <w:sz w:val="28"/>
                <w:szCs w:val="28"/>
              </w:rPr>
              <w:t>08</w:t>
            </w:r>
            <w:r>
              <w:rPr>
                <w:b/>
                <w:bCs/>
                <w:sz w:val="28"/>
                <w:szCs w:val="28"/>
              </w:rPr>
              <w:t xml:space="preserve"> hours</w:t>
            </w:r>
            <w:r w:rsidR="00D748A5">
              <w:rPr>
                <w:b/>
                <w:bCs/>
                <w:sz w:val="28"/>
                <w:szCs w:val="28"/>
              </w:rPr>
              <w:t xml:space="preserve"> </w:t>
            </w:r>
          </w:p>
        </w:tc>
      </w:tr>
      <w:tr w:rsidR="00F91024" w14:paraId="0EBD88CF" w14:textId="77777777" w:rsidTr="00DE0157">
        <w:trPr>
          <w:trHeight w:val="194"/>
        </w:trPr>
        <w:tc>
          <w:tcPr>
            <w:tcW w:w="4841" w:type="dxa"/>
          </w:tcPr>
          <w:p w14:paraId="65A6B070" w14:textId="77777777" w:rsidR="00F91024" w:rsidRDefault="00F91024">
            <w:pPr>
              <w:pStyle w:val="Default"/>
              <w:rPr>
                <w:b/>
                <w:bCs/>
                <w:sz w:val="28"/>
                <w:szCs w:val="28"/>
              </w:rPr>
            </w:pPr>
          </w:p>
        </w:tc>
        <w:tc>
          <w:tcPr>
            <w:tcW w:w="4841" w:type="dxa"/>
          </w:tcPr>
          <w:p w14:paraId="46CBAD20" w14:textId="77777777" w:rsidR="00F91024" w:rsidRDefault="00F91024">
            <w:pPr>
              <w:pStyle w:val="Default"/>
              <w:rPr>
                <w:b/>
                <w:bCs/>
                <w:sz w:val="28"/>
                <w:szCs w:val="28"/>
              </w:rPr>
            </w:pPr>
          </w:p>
        </w:tc>
      </w:tr>
      <w:tr w:rsidR="00D748A5" w14:paraId="3A55328D" w14:textId="77777777" w:rsidTr="00DE0157">
        <w:trPr>
          <w:trHeight w:val="1219"/>
        </w:trPr>
        <w:tc>
          <w:tcPr>
            <w:tcW w:w="4841" w:type="dxa"/>
          </w:tcPr>
          <w:p w14:paraId="2D654FA3" w14:textId="77777777" w:rsidR="00D748A5" w:rsidRDefault="00D748A5">
            <w:pPr>
              <w:pStyle w:val="Default"/>
              <w:rPr>
                <w:sz w:val="28"/>
                <w:szCs w:val="28"/>
              </w:rPr>
            </w:pPr>
            <w:r>
              <w:rPr>
                <w:b/>
                <w:bCs/>
                <w:sz w:val="28"/>
                <w:szCs w:val="28"/>
              </w:rPr>
              <w:t xml:space="preserve">Original contribution </w:t>
            </w:r>
          </w:p>
        </w:tc>
        <w:tc>
          <w:tcPr>
            <w:tcW w:w="4841" w:type="dxa"/>
          </w:tcPr>
          <w:p w14:paraId="5F8C0D92" w14:textId="5775265B" w:rsidR="00D748A5" w:rsidRDefault="00D748A5">
            <w:pPr>
              <w:pStyle w:val="Default"/>
              <w:rPr>
                <w:sz w:val="28"/>
                <w:szCs w:val="28"/>
              </w:rPr>
            </w:pPr>
            <w:r>
              <w:rPr>
                <w:sz w:val="28"/>
                <w:szCs w:val="28"/>
              </w:rPr>
              <w:t>-</w:t>
            </w:r>
            <w:r w:rsidRPr="00403CBB">
              <w:rPr>
                <w:b/>
                <w:bCs/>
                <w:sz w:val="28"/>
                <w:szCs w:val="28"/>
              </w:rPr>
              <w:t xml:space="preserve"> </w:t>
            </w:r>
            <w:r w:rsidR="00403CBB" w:rsidRPr="00403CBB">
              <w:rPr>
                <w:b/>
                <w:bCs/>
                <w:sz w:val="28"/>
                <w:szCs w:val="28"/>
              </w:rPr>
              <w:t xml:space="preserve">Provide </w:t>
            </w:r>
            <w:r w:rsidR="00403CBB">
              <w:rPr>
                <w:rFonts w:hint="eastAsia"/>
                <w:b/>
                <w:bCs/>
                <w:sz w:val="28"/>
                <w:szCs w:val="28"/>
              </w:rPr>
              <w:t>a</w:t>
            </w:r>
            <w:r w:rsidR="00D20604" w:rsidRPr="00E679B3">
              <w:rPr>
                <w:b/>
                <w:bCs/>
                <w:sz w:val="28"/>
                <w:szCs w:val="28"/>
              </w:rPr>
              <w:t xml:space="preserve"> thorough</w:t>
            </w:r>
            <w:r w:rsidR="00D20604">
              <w:rPr>
                <w:sz w:val="28"/>
                <w:szCs w:val="28"/>
              </w:rPr>
              <w:t xml:space="preserve"> </w:t>
            </w:r>
            <w:r w:rsidR="00EB204B">
              <w:rPr>
                <w:b/>
                <w:bCs/>
                <w:sz w:val="28"/>
                <w:szCs w:val="28"/>
              </w:rPr>
              <w:t>Introduc</w:t>
            </w:r>
            <w:r w:rsidR="00D20604">
              <w:rPr>
                <w:b/>
                <w:bCs/>
                <w:sz w:val="28"/>
                <w:szCs w:val="28"/>
              </w:rPr>
              <w:t>tion</w:t>
            </w:r>
            <w:r w:rsidR="00EB204B">
              <w:rPr>
                <w:b/>
                <w:bCs/>
                <w:sz w:val="28"/>
                <w:szCs w:val="28"/>
              </w:rPr>
              <w:t xml:space="preserve"> the hog industry in </w:t>
            </w:r>
            <w:r w:rsidR="00195160">
              <w:rPr>
                <w:b/>
                <w:bCs/>
                <w:sz w:val="28"/>
                <w:szCs w:val="28"/>
              </w:rPr>
              <w:t>the United States</w:t>
            </w:r>
            <w:r w:rsidR="00EB204B">
              <w:rPr>
                <w:b/>
                <w:bCs/>
                <w:sz w:val="28"/>
                <w:szCs w:val="28"/>
              </w:rPr>
              <w:t xml:space="preserve"> and </w:t>
            </w:r>
            <w:r w:rsidR="0013212E">
              <w:rPr>
                <w:b/>
                <w:bCs/>
                <w:sz w:val="28"/>
                <w:szCs w:val="28"/>
              </w:rPr>
              <w:t>China</w:t>
            </w:r>
            <w:r w:rsidR="00403CBB">
              <w:rPr>
                <w:b/>
                <w:bCs/>
                <w:sz w:val="28"/>
                <w:szCs w:val="28"/>
              </w:rPr>
              <w:t>,</w:t>
            </w:r>
            <w:r>
              <w:rPr>
                <w:b/>
                <w:bCs/>
                <w:sz w:val="28"/>
                <w:szCs w:val="28"/>
              </w:rPr>
              <w:t xml:space="preserve"> </w:t>
            </w:r>
          </w:p>
          <w:p w14:paraId="1AF17215" w14:textId="77BDE394" w:rsidR="00D748A5" w:rsidRDefault="00D748A5">
            <w:pPr>
              <w:pStyle w:val="Default"/>
              <w:rPr>
                <w:sz w:val="28"/>
                <w:szCs w:val="28"/>
              </w:rPr>
            </w:pPr>
            <w:r>
              <w:rPr>
                <w:sz w:val="28"/>
                <w:szCs w:val="28"/>
              </w:rPr>
              <w:t xml:space="preserve">- </w:t>
            </w:r>
            <w:r w:rsidR="00785EA5">
              <w:rPr>
                <w:b/>
                <w:bCs/>
                <w:sz w:val="28"/>
                <w:szCs w:val="28"/>
              </w:rPr>
              <w:t xml:space="preserve">Prove the current stage of China hog industry </w:t>
            </w:r>
            <w:r w:rsidR="0014698F">
              <w:rPr>
                <w:b/>
                <w:bCs/>
                <w:sz w:val="28"/>
                <w:szCs w:val="28"/>
              </w:rPr>
              <w:t xml:space="preserve">in </w:t>
            </w:r>
            <w:r w:rsidR="00785EA5">
              <w:rPr>
                <w:b/>
                <w:bCs/>
                <w:sz w:val="28"/>
                <w:szCs w:val="28"/>
              </w:rPr>
              <w:t xml:space="preserve">comparison </w:t>
            </w:r>
            <w:r w:rsidR="006A1FEA">
              <w:rPr>
                <w:b/>
                <w:bCs/>
                <w:sz w:val="28"/>
                <w:szCs w:val="28"/>
              </w:rPr>
              <w:t xml:space="preserve">with </w:t>
            </w:r>
            <w:r w:rsidR="006769D8">
              <w:rPr>
                <w:b/>
                <w:bCs/>
                <w:sz w:val="28"/>
                <w:szCs w:val="28"/>
              </w:rPr>
              <w:t xml:space="preserve">the United States </w:t>
            </w:r>
            <w:r w:rsidR="00785EA5">
              <w:rPr>
                <w:b/>
                <w:bCs/>
                <w:sz w:val="28"/>
                <w:szCs w:val="28"/>
              </w:rPr>
              <w:t>industry</w:t>
            </w:r>
            <w:r w:rsidR="00A21929">
              <w:rPr>
                <w:b/>
                <w:bCs/>
                <w:sz w:val="28"/>
                <w:szCs w:val="28"/>
              </w:rPr>
              <w:t>,</w:t>
            </w:r>
          </w:p>
          <w:p w14:paraId="3BB25384" w14:textId="1E7C35F6" w:rsidR="00D748A5" w:rsidRPr="00564FDA" w:rsidRDefault="00D748A5">
            <w:pPr>
              <w:pStyle w:val="Default"/>
              <w:rPr>
                <w:b/>
                <w:bCs/>
                <w:sz w:val="28"/>
                <w:szCs w:val="28"/>
              </w:rPr>
            </w:pPr>
            <w:r>
              <w:rPr>
                <w:sz w:val="28"/>
                <w:szCs w:val="28"/>
              </w:rPr>
              <w:t xml:space="preserve">- </w:t>
            </w:r>
            <w:r w:rsidR="00A21929">
              <w:rPr>
                <w:b/>
                <w:bCs/>
                <w:sz w:val="28"/>
                <w:szCs w:val="28"/>
              </w:rPr>
              <w:t xml:space="preserve">Study </w:t>
            </w:r>
            <w:r w:rsidR="00BE1168">
              <w:rPr>
                <w:b/>
                <w:bCs/>
                <w:sz w:val="28"/>
                <w:szCs w:val="28"/>
              </w:rPr>
              <w:t xml:space="preserve">the different </w:t>
            </w:r>
            <w:r w:rsidR="0009364E">
              <w:rPr>
                <w:b/>
                <w:bCs/>
                <w:sz w:val="28"/>
                <w:szCs w:val="28"/>
              </w:rPr>
              <w:t>characteristics</w:t>
            </w:r>
            <w:r w:rsidR="00BE1168">
              <w:rPr>
                <w:b/>
                <w:bCs/>
                <w:sz w:val="28"/>
                <w:szCs w:val="28"/>
              </w:rPr>
              <w:t xml:space="preserve"> of</w:t>
            </w:r>
            <w:r w:rsidR="00E82F09">
              <w:rPr>
                <w:b/>
                <w:bCs/>
                <w:sz w:val="28"/>
                <w:szCs w:val="28"/>
              </w:rPr>
              <w:t xml:space="preserve"> CME</w:t>
            </w:r>
            <w:r w:rsidR="00BE1168">
              <w:rPr>
                <w:b/>
                <w:bCs/>
                <w:sz w:val="28"/>
                <w:szCs w:val="28"/>
              </w:rPr>
              <w:t xml:space="preserve"> lean hog futures</w:t>
            </w:r>
            <w:r w:rsidR="00A21929">
              <w:rPr>
                <w:b/>
                <w:bCs/>
                <w:sz w:val="28"/>
                <w:szCs w:val="28"/>
              </w:rPr>
              <w:t>,</w:t>
            </w:r>
          </w:p>
          <w:p w14:paraId="433AB828" w14:textId="4ABA3DFF" w:rsidR="00D748A5" w:rsidRPr="00564FDA" w:rsidRDefault="00D748A5">
            <w:pPr>
              <w:pStyle w:val="Default"/>
              <w:rPr>
                <w:b/>
                <w:bCs/>
                <w:sz w:val="28"/>
                <w:szCs w:val="28"/>
              </w:rPr>
            </w:pPr>
            <w:r w:rsidRPr="00564FDA">
              <w:rPr>
                <w:b/>
                <w:bCs/>
                <w:sz w:val="28"/>
                <w:szCs w:val="28"/>
              </w:rPr>
              <w:t>-</w:t>
            </w:r>
            <w:r w:rsidR="00A21929" w:rsidRPr="00564FDA">
              <w:rPr>
                <w:b/>
                <w:bCs/>
                <w:sz w:val="28"/>
                <w:szCs w:val="28"/>
              </w:rPr>
              <w:t xml:space="preserve"> </w:t>
            </w:r>
            <w:r w:rsidR="00C536D0" w:rsidRPr="00564FDA">
              <w:rPr>
                <w:b/>
                <w:bCs/>
                <w:sz w:val="28"/>
                <w:szCs w:val="28"/>
              </w:rPr>
              <w:t>Determine the model’s efficiency on predication of CME lean hog futures</w:t>
            </w:r>
            <w:r w:rsidR="00430BB7">
              <w:rPr>
                <w:b/>
                <w:bCs/>
                <w:sz w:val="28"/>
                <w:szCs w:val="28"/>
              </w:rPr>
              <w:t>,</w:t>
            </w:r>
          </w:p>
          <w:p w14:paraId="2A9F3F89" w14:textId="7D4D4A53" w:rsidR="00D748A5" w:rsidRDefault="00D748A5" w:rsidP="00CD6FD1">
            <w:pPr>
              <w:pStyle w:val="Default"/>
              <w:rPr>
                <w:sz w:val="28"/>
                <w:szCs w:val="28"/>
              </w:rPr>
            </w:pPr>
            <w:r w:rsidRPr="00564FDA">
              <w:rPr>
                <w:b/>
                <w:bCs/>
                <w:sz w:val="28"/>
                <w:szCs w:val="28"/>
              </w:rPr>
              <w:t xml:space="preserve">- </w:t>
            </w:r>
            <w:r w:rsidR="00C61CF9" w:rsidRPr="00564FDA">
              <w:rPr>
                <w:b/>
                <w:bCs/>
                <w:sz w:val="28"/>
                <w:szCs w:val="28"/>
              </w:rPr>
              <w:t xml:space="preserve">Give advice to China market based upon </w:t>
            </w:r>
            <w:r w:rsidR="00C62372">
              <w:rPr>
                <w:b/>
                <w:bCs/>
                <w:sz w:val="28"/>
                <w:szCs w:val="28"/>
              </w:rPr>
              <w:t>the United States</w:t>
            </w:r>
            <w:r w:rsidR="00C61CF9" w:rsidRPr="00564FDA">
              <w:rPr>
                <w:b/>
                <w:bCs/>
                <w:sz w:val="28"/>
                <w:szCs w:val="28"/>
              </w:rPr>
              <w:t xml:space="preserve"> market experience.</w:t>
            </w:r>
          </w:p>
        </w:tc>
      </w:tr>
    </w:tbl>
    <w:p w14:paraId="362B9567" w14:textId="02E65A8F" w:rsidR="00B77DB1" w:rsidRDefault="00701123" w:rsidP="00241BAA">
      <w:pPr>
        <w:rPr>
          <w:b/>
          <w:bCs/>
        </w:rPr>
      </w:pPr>
      <w:r>
        <w:rPr>
          <w:b/>
          <w:bCs/>
        </w:rPr>
        <w:br w:type="page"/>
      </w:r>
    </w:p>
    <w:p w14:paraId="4FEEC700" w14:textId="0A3BE0CC" w:rsidR="00FC3621" w:rsidRDefault="00FC3621" w:rsidP="00FC3621">
      <w:pPr>
        <w:jc w:val="center"/>
        <w:rPr>
          <w:b/>
          <w:bCs/>
        </w:rPr>
      </w:pPr>
      <w:r>
        <w:rPr>
          <w:b/>
          <w:bCs/>
        </w:rPr>
        <w:lastRenderedPageBreak/>
        <w:t xml:space="preserve">What if </w:t>
      </w:r>
      <w:r>
        <w:rPr>
          <w:rFonts w:hint="eastAsia"/>
          <w:b/>
          <w:bCs/>
        </w:rPr>
        <w:t>China</w:t>
      </w:r>
      <w:r>
        <w:rPr>
          <w:b/>
          <w:bCs/>
        </w:rPr>
        <w:t xml:space="preserve"> employ lean hog future?</w:t>
      </w:r>
      <w:r w:rsidRPr="00EA6FFB">
        <w:rPr>
          <w:b/>
          <w:bCs/>
        </w:rPr>
        <w:t xml:space="preserve"> </w:t>
      </w:r>
      <w:r>
        <w:rPr>
          <w:b/>
          <w:bCs/>
        </w:rPr>
        <w:t>Evidence from CME lean hog future</w:t>
      </w:r>
    </w:p>
    <w:p w14:paraId="5819D8D6" w14:textId="77777777" w:rsidR="0092050A" w:rsidRDefault="0092050A" w:rsidP="003D3D14">
      <w:pPr>
        <w:rPr>
          <w:b/>
          <w:bCs/>
        </w:rPr>
      </w:pPr>
    </w:p>
    <w:p w14:paraId="2853CE4D" w14:textId="7EB3F062" w:rsidR="00CF751A" w:rsidRDefault="00847C03" w:rsidP="003D3D14">
      <w:pPr>
        <w:rPr>
          <w:b/>
          <w:bCs/>
        </w:rPr>
      </w:pPr>
      <w:r>
        <w:rPr>
          <w:b/>
          <w:bCs/>
        </w:rPr>
        <w:t>Abstracts</w:t>
      </w:r>
    </w:p>
    <w:p w14:paraId="0FFDC352" w14:textId="12A02E8E" w:rsidR="00112B32" w:rsidRPr="00552381" w:rsidRDefault="00211057" w:rsidP="003D3D14">
      <w:r w:rsidRPr="00552381">
        <w:t>Lean hog future is</w:t>
      </w:r>
      <w:r w:rsidR="00D50584" w:rsidRPr="00552381">
        <w:t xml:space="preserve"> created by CME in 19</w:t>
      </w:r>
      <w:r w:rsidR="0000445D" w:rsidRPr="00552381">
        <w:t>8</w:t>
      </w:r>
      <w:r w:rsidR="00D50584" w:rsidRPr="00552381">
        <w:t>0s’</w:t>
      </w:r>
      <w:r w:rsidR="00435F05" w:rsidRPr="00552381">
        <w:t xml:space="preserve"> and it is</w:t>
      </w:r>
      <w:r w:rsidRPr="00552381">
        <w:t xml:space="preserve"> a hedging instrument designed to </w:t>
      </w:r>
      <w:r w:rsidR="006E49AE" w:rsidRPr="00552381">
        <w:t xml:space="preserve">assist </w:t>
      </w:r>
      <w:r w:rsidR="00C46B9C" w:rsidRPr="00552381">
        <w:t xml:space="preserve">pork industry to stabilize the pork price. </w:t>
      </w:r>
      <w:r w:rsidR="00974175" w:rsidRPr="00552381">
        <w:t xml:space="preserve">China market suffered pork price </w:t>
      </w:r>
      <w:r w:rsidR="00FF75B6" w:rsidRPr="00552381">
        <w:t>increasing</w:t>
      </w:r>
      <w:r w:rsidR="00974175" w:rsidRPr="00552381">
        <w:t xml:space="preserve"> in 2018. </w:t>
      </w:r>
      <w:r w:rsidR="00CC502C" w:rsidRPr="00552381">
        <w:t xml:space="preserve">The China government is </w:t>
      </w:r>
      <w:r w:rsidR="006F5571" w:rsidRPr="00552381">
        <w:t xml:space="preserve">researching </w:t>
      </w:r>
      <w:r w:rsidR="008C40DF" w:rsidRPr="00552381">
        <w:t>to</w:t>
      </w:r>
      <w:r w:rsidR="00E5557A" w:rsidRPr="00552381">
        <w:t xml:space="preserve"> </w:t>
      </w:r>
      <w:r w:rsidR="008C40DF" w:rsidRPr="00552381">
        <w:t xml:space="preserve">launch lean hog future to </w:t>
      </w:r>
      <w:r w:rsidR="00FE3ACD" w:rsidRPr="00552381">
        <w:t xml:space="preserve">stabilize the pork industry. </w:t>
      </w:r>
      <w:r w:rsidR="00840019" w:rsidRPr="00552381">
        <w:t xml:space="preserve">This </w:t>
      </w:r>
      <w:r w:rsidR="00CF6769" w:rsidRPr="00552381">
        <w:t>article</w:t>
      </w:r>
      <w:r w:rsidR="00840019" w:rsidRPr="00552381">
        <w:t xml:space="preserve"> examines the </w:t>
      </w:r>
      <w:r w:rsidR="001F0794" w:rsidRPr="00552381">
        <w:t xml:space="preserve">development stage of China pork industry in comparison with </w:t>
      </w:r>
      <w:r w:rsidR="00CD065D" w:rsidRPr="00CD065D">
        <w:t xml:space="preserve">the United States </w:t>
      </w:r>
      <w:r w:rsidR="001F0794" w:rsidRPr="00552381">
        <w:t xml:space="preserve">pork market. </w:t>
      </w:r>
      <w:r w:rsidR="002F21CD" w:rsidRPr="00552381">
        <w:t>By analyzing</w:t>
      </w:r>
      <w:r w:rsidR="003A3E55" w:rsidRPr="00552381">
        <w:t xml:space="preserve"> </w:t>
      </w:r>
      <w:r w:rsidR="001F5778" w:rsidRPr="00552381">
        <w:t xml:space="preserve">historical data of </w:t>
      </w:r>
      <w:r w:rsidR="003A3E55" w:rsidRPr="00552381">
        <w:t>CME lean hog future</w:t>
      </w:r>
      <w:r w:rsidR="00C905EC" w:rsidRPr="00552381">
        <w:t xml:space="preserve"> </w:t>
      </w:r>
      <w:r w:rsidR="00E60A23" w:rsidRPr="00552381">
        <w:t xml:space="preserve">and </w:t>
      </w:r>
      <w:r w:rsidR="001D1D43" w:rsidRPr="00552381">
        <w:t>other futures</w:t>
      </w:r>
      <w:r w:rsidR="0082158C" w:rsidRPr="00552381">
        <w:t xml:space="preserve">, this article </w:t>
      </w:r>
      <w:r w:rsidR="000B77F7">
        <w:t xml:space="preserve">helps researchers to understand the characteristics </w:t>
      </w:r>
      <w:r w:rsidR="0061272D">
        <w:t xml:space="preserve">of lean hog futures </w:t>
      </w:r>
      <w:r w:rsidR="000B77F7">
        <w:t xml:space="preserve">and </w:t>
      </w:r>
      <w:r w:rsidR="00C5553D" w:rsidRPr="00552381">
        <w:t>gives</w:t>
      </w:r>
      <w:r w:rsidR="0082158C" w:rsidRPr="00552381">
        <w:t xml:space="preserve"> suggestions </w:t>
      </w:r>
      <w:r w:rsidR="007F68CC" w:rsidRPr="00552381">
        <w:t>to</w:t>
      </w:r>
      <w:r w:rsidR="0082158C" w:rsidRPr="00552381">
        <w:t xml:space="preserve"> </w:t>
      </w:r>
      <w:r w:rsidR="00235F4F" w:rsidRPr="00552381">
        <w:t>China</w:t>
      </w:r>
      <w:r w:rsidR="007E182F" w:rsidRPr="00552381">
        <w:t xml:space="preserve"> pork industry participant</w:t>
      </w:r>
      <w:r w:rsidR="00952D8F" w:rsidRPr="00552381">
        <w:t>s</w:t>
      </w:r>
      <w:r w:rsidR="007E182F" w:rsidRPr="00552381">
        <w:t>.</w:t>
      </w:r>
      <w:r w:rsidR="00521A4B" w:rsidRPr="00552381">
        <w:t xml:space="preserve"> </w:t>
      </w:r>
    </w:p>
    <w:p w14:paraId="197664E3" w14:textId="7449B312" w:rsidR="000D7A37" w:rsidRDefault="000D7A37" w:rsidP="003D3D14">
      <w:pPr>
        <w:rPr>
          <w:b/>
          <w:bCs/>
        </w:rPr>
      </w:pPr>
    </w:p>
    <w:p w14:paraId="4A67B95E" w14:textId="77777777" w:rsidR="00C4198A" w:rsidRDefault="00C4198A" w:rsidP="003D3D14">
      <w:pPr>
        <w:rPr>
          <w:b/>
          <w:bCs/>
        </w:rPr>
      </w:pPr>
    </w:p>
    <w:p w14:paraId="0BEEE73E" w14:textId="148F256C" w:rsidR="00945633" w:rsidRPr="000A67FF" w:rsidRDefault="00AC51C6" w:rsidP="003D3D14">
      <w:r>
        <w:rPr>
          <w:rFonts w:hint="eastAsia"/>
          <w:b/>
          <w:bCs/>
        </w:rPr>
        <w:t>Key</w:t>
      </w:r>
      <w:r>
        <w:rPr>
          <w:b/>
          <w:bCs/>
        </w:rPr>
        <w:t>words</w:t>
      </w:r>
    </w:p>
    <w:p w14:paraId="529B5967" w14:textId="7550B8FC" w:rsidR="00617429" w:rsidRPr="000A67FF" w:rsidRDefault="00446EAA" w:rsidP="003D3D14">
      <w:r w:rsidRPr="000A67FF">
        <w:t xml:space="preserve">Lean </w:t>
      </w:r>
      <w:r w:rsidR="00AD4AE9">
        <w:t>H</w:t>
      </w:r>
      <w:r w:rsidRPr="000A67FF">
        <w:t xml:space="preserve">og </w:t>
      </w:r>
      <w:r w:rsidR="00AD4AE9">
        <w:t>F</w:t>
      </w:r>
      <w:r w:rsidRPr="000A67FF">
        <w:t xml:space="preserve">uture, </w:t>
      </w:r>
      <w:r w:rsidR="00B46A88" w:rsidRPr="000A67FF">
        <w:t xml:space="preserve">China, </w:t>
      </w:r>
      <w:r w:rsidR="00D05C75" w:rsidRPr="00D05C75">
        <w:t>the United States</w:t>
      </w:r>
      <w:r w:rsidR="00497CA3" w:rsidRPr="000A67FF">
        <w:t>,</w:t>
      </w:r>
      <w:r w:rsidR="00D40AEE" w:rsidRPr="000A67FF">
        <w:t xml:space="preserve"> </w:t>
      </w:r>
      <w:r w:rsidR="00C8669E" w:rsidRPr="000A67FF">
        <w:t>Corn</w:t>
      </w:r>
      <w:r w:rsidR="002070EA">
        <w:t xml:space="preserve"> Future</w:t>
      </w:r>
      <w:r w:rsidR="00C8669E" w:rsidRPr="000A67FF">
        <w:t>, Live Cattle</w:t>
      </w:r>
      <w:r w:rsidR="001F4C94">
        <w:t xml:space="preserve"> </w:t>
      </w:r>
      <w:r w:rsidR="00687E97">
        <w:t>F</w:t>
      </w:r>
      <w:r w:rsidR="001F4C94">
        <w:t>uture</w:t>
      </w:r>
      <w:r w:rsidR="00C8669E" w:rsidRPr="000A67FF">
        <w:t>,</w:t>
      </w:r>
      <w:r w:rsidR="00F21580" w:rsidRPr="00F21580">
        <w:t xml:space="preserve"> </w:t>
      </w:r>
      <w:r w:rsidR="00F21580" w:rsidRPr="000A67FF">
        <w:t xml:space="preserve">South Korea, </w:t>
      </w:r>
      <w:r w:rsidR="00BB0120" w:rsidRPr="000A67FF">
        <w:t xml:space="preserve">Seasonal </w:t>
      </w:r>
      <w:proofErr w:type="spellStart"/>
      <w:r w:rsidR="00BB0120" w:rsidRPr="000A67FF">
        <w:t>Auto</w:t>
      </w:r>
      <w:r w:rsidR="00320DB2">
        <w:t>R</w:t>
      </w:r>
      <w:r w:rsidR="00BB0120" w:rsidRPr="000A67FF">
        <w:t>eg</w:t>
      </w:r>
      <w:r w:rsidR="00320DB2">
        <w:t>r</w:t>
      </w:r>
      <w:r w:rsidR="00BB0120" w:rsidRPr="000A67FF">
        <w:t>essive</w:t>
      </w:r>
      <w:proofErr w:type="spellEnd"/>
      <w:r w:rsidR="00BB0120" w:rsidRPr="000A67FF">
        <w:t xml:space="preserve"> Integrated Moving Average (SARIMA), </w:t>
      </w:r>
      <w:r w:rsidR="005E3380" w:rsidRPr="000A67FF">
        <w:t xml:space="preserve">Generalized </w:t>
      </w:r>
      <w:proofErr w:type="spellStart"/>
      <w:r w:rsidR="005E3380" w:rsidRPr="000A67FF">
        <w:t>AutoRegressive</w:t>
      </w:r>
      <w:proofErr w:type="spellEnd"/>
      <w:r w:rsidR="005E3380" w:rsidRPr="000A67FF">
        <w:t xml:space="preserve"> Conditional Heteroskedasticity</w:t>
      </w:r>
      <w:r w:rsidR="008B7867" w:rsidRPr="000A67FF">
        <w:t xml:space="preserve"> (GARCH), </w:t>
      </w:r>
      <w:r w:rsidR="00722972" w:rsidRPr="000A67FF">
        <w:t xml:space="preserve">Vector </w:t>
      </w:r>
      <w:proofErr w:type="spellStart"/>
      <w:r w:rsidR="00722972" w:rsidRPr="000A67FF">
        <w:t>Auto</w:t>
      </w:r>
      <w:r w:rsidR="00581DF7">
        <w:t>R</w:t>
      </w:r>
      <w:r w:rsidR="00722972" w:rsidRPr="000A67FF">
        <w:t>eg</w:t>
      </w:r>
      <w:r w:rsidR="00581DF7">
        <w:t>r</w:t>
      </w:r>
      <w:r w:rsidR="00722972" w:rsidRPr="000A67FF">
        <w:t>essive</w:t>
      </w:r>
      <w:proofErr w:type="spellEnd"/>
      <w:r w:rsidR="00722972" w:rsidRPr="000A67FF">
        <w:t xml:space="preserve"> </w:t>
      </w:r>
      <w:r w:rsidR="00A1170C" w:rsidRPr="000A67FF">
        <w:t>(VAR)</w:t>
      </w:r>
      <w:r w:rsidR="002A4A5A">
        <w:t>, predication</w:t>
      </w:r>
    </w:p>
    <w:p w14:paraId="02F05948" w14:textId="038888B3" w:rsidR="00F001EC" w:rsidRDefault="00F001EC" w:rsidP="003D3D14">
      <w:pPr>
        <w:rPr>
          <w:b/>
          <w:bCs/>
        </w:rPr>
      </w:pPr>
    </w:p>
    <w:p w14:paraId="2D882FE5" w14:textId="5CA23C28" w:rsidR="000A739C" w:rsidRDefault="0088623F" w:rsidP="003D3D14">
      <w:pPr>
        <w:rPr>
          <w:b/>
          <w:bCs/>
        </w:rPr>
      </w:pPr>
      <w:r>
        <w:rPr>
          <w:b/>
          <w:bCs/>
        </w:rPr>
        <w:br w:type="page"/>
      </w:r>
    </w:p>
    <w:p w14:paraId="69AEA911" w14:textId="408BE391" w:rsidR="000A739C" w:rsidRPr="00BF403F" w:rsidRDefault="005D1BFB" w:rsidP="00BF403F">
      <w:pPr>
        <w:pStyle w:val="ListParagraph"/>
        <w:numPr>
          <w:ilvl w:val="0"/>
          <w:numId w:val="2"/>
        </w:numPr>
        <w:rPr>
          <w:b/>
          <w:bCs/>
        </w:rPr>
      </w:pPr>
      <w:r w:rsidRPr="00BF403F">
        <w:rPr>
          <w:b/>
          <w:bCs/>
        </w:rPr>
        <w:lastRenderedPageBreak/>
        <w:t>Introduction</w:t>
      </w:r>
    </w:p>
    <w:p w14:paraId="7051D0DA" w14:textId="6D5E7AAB" w:rsidR="00325141" w:rsidRDefault="0005588B" w:rsidP="00325141">
      <w:r>
        <w:t xml:space="preserve">In 2018, the pork price </w:t>
      </w:r>
      <w:r w:rsidR="000B7417">
        <w:t>surged</w:t>
      </w:r>
      <w:r>
        <w:t xml:space="preserve"> in China due to </w:t>
      </w:r>
      <w:r w:rsidRPr="0005588B">
        <w:t>African swine fever</w:t>
      </w:r>
      <w:r>
        <w:t xml:space="preserve">. </w:t>
      </w:r>
      <w:r w:rsidR="00CC403C">
        <w:t xml:space="preserve">The first case was found in </w:t>
      </w:r>
      <w:r w:rsidR="00655292">
        <w:t xml:space="preserve">August 3, 2018. </w:t>
      </w:r>
      <w:r w:rsidR="006E6194">
        <w:t xml:space="preserve">In the following months, millions of pigs were killed because of the </w:t>
      </w:r>
      <w:r w:rsidR="00DE73B3">
        <w:t xml:space="preserve">disease and </w:t>
      </w:r>
      <w:r w:rsidR="009644D0">
        <w:t>hundreds of millions CNY loss was incurred.</w:t>
      </w:r>
      <w:r w:rsidR="000874E0">
        <w:t xml:space="preserve"> </w:t>
      </w:r>
      <w:r w:rsidR="008502B2" w:rsidRPr="008502B2">
        <w:t xml:space="preserve">As a </w:t>
      </w:r>
      <w:r w:rsidR="00116AB0" w:rsidRPr="003C3FD8">
        <w:t>necessit</w:t>
      </w:r>
      <w:r w:rsidR="007808DE">
        <w:t>y</w:t>
      </w:r>
      <w:r w:rsidR="000474B7">
        <w:t xml:space="preserve"> </w:t>
      </w:r>
      <w:r w:rsidR="008502B2" w:rsidRPr="008502B2">
        <w:t>on the table of Chinese people, pork has always affected the CPI index. After transmission, it is directly related to the expectations of inflation and the direction of macro-control policies.</w:t>
      </w:r>
      <w:r w:rsidR="008502B2">
        <w:t xml:space="preserve"> </w:t>
      </w:r>
      <w:r w:rsidR="00B56988">
        <w:t xml:space="preserve">After the crazy increase of the price, people were talking more to </w:t>
      </w:r>
      <w:r w:rsidR="00877F28">
        <w:t>establish</w:t>
      </w:r>
      <w:r w:rsidR="00B56988">
        <w:t xml:space="preserve"> a pork-related future market to prevent the price </w:t>
      </w:r>
      <w:r w:rsidR="00B773A5">
        <w:t>inflation</w:t>
      </w:r>
      <w:r w:rsidR="00B56988">
        <w:t xml:space="preserve"> in the future. </w:t>
      </w:r>
    </w:p>
    <w:p w14:paraId="5C4D3BFD" w14:textId="159FC9DE" w:rsidR="0005588B" w:rsidRDefault="00385603" w:rsidP="00325141">
      <w:r w:rsidRPr="00385603">
        <w:t xml:space="preserve">China, as the country with the largest number of slaughter pigs in the world, has a market size of over one trillion </w:t>
      </w:r>
      <w:r w:rsidR="005B4078">
        <w:t>CNY</w:t>
      </w:r>
      <w:r w:rsidRPr="00385603">
        <w:t>, accounting for about 57.46% of the world's total slaughter. The upstream and downstream industrial chain of pigs involves feed, breeding, veterinary medicine, slaughter, food and other fields. There are tens of thousands of directly connected enterprises and more than 100 million employees.</w:t>
      </w:r>
      <w:r>
        <w:t xml:space="preserve"> </w:t>
      </w:r>
      <w:r w:rsidR="00325141">
        <w:t>After the listing of hog futures, it will play an important role in improving China's hog price formation mechanism and assisting the industry to stabilize business profits. First, hog futures can provide a fair forward price for the industry. Breeding enterprises can adjust the scale of breeding by referring to the forward price to avoid cyclical sharp price fluctuations caused by blindly increasing or decreasing the number of stocks. Second, hog futures will provide risk management tools for the hog industry.</w:t>
      </w:r>
    </w:p>
    <w:p w14:paraId="5845222E" w14:textId="65AAB8CD" w:rsidR="001E1561" w:rsidRDefault="001E1561" w:rsidP="001E1561">
      <w:r w:rsidRPr="00803CA1">
        <w:t>The United States is the second largest country in the world for hog breeding and consumption. The development of hog large-scale breeding and hog futures was earlier than China for many years.</w:t>
      </w:r>
      <w:r>
        <w:t xml:space="preserve"> </w:t>
      </w:r>
      <w:r w:rsidRPr="003F5288">
        <w:t>The pig industry chain mainly includes three links: production, slaughter, processing and consumption.</w:t>
      </w:r>
      <w:r w:rsidR="001568AB">
        <w:t xml:space="preserve"> </w:t>
      </w:r>
      <w:r w:rsidR="00A551A0">
        <w:t xml:space="preserve">From 1960s, USA had already </w:t>
      </w:r>
      <w:r w:rsidR="0087685F">
        <w:t xml:space="preserve">launched </w:t>
      </w:r>
      <w:r w:rsidR="00287C58">
        <w:t>the frozen pork belly future contract and the hog futures.</w:t>
      </w:r>
      <w:r w:rsidR="00945E19">
        <w:t xml:space="preserve"> </w:t>
      </w:r>
      <w:r w:rsidR="00693FF7">
        <w:t xml:space="preserve">After years of development, the market in USA is mature and </w:t>
      </w:r>
      <w:r w:rsidR="003C2EF8">
        <w:t>provides</w:t>
      </w:r>
      <w:r w:rsidR="00693FF7">
        <w:t xml:space="preserve"> lots of lessons for China market.</w:t>
      </w:r>
      <w:r w:rsidR="00E36773">
        <w:t xml:space="preserve"> After analyz</w:t>
      </w:r>
      <w:r w:rsidR="00E80A20">
        <w:t>ing</w:t>
      </w:r>
      <w:r w:rsidR="00E36773">
        <w:t xml:space="preserve"> American Lean hog futures, we can </w:t>
      </w:r>
      <w:r w:rsidR="00FD2360">
        <w:t>learn</w:t>
      </w:r>
      <w:r w:rsidR="00E36773">
        <w:t xml:space="preserve"> more information about the futures and will avoid detour in our practices </w:t>
      </w:r>
      <w:r w:rsidR="00B17FB0">
        <w:t xml:space="preserve">in </w:t>
      </w:r>
      <w:r w:rsidR="00E36773">
        <w:t>futures</w:t>
      </w:r>
      <w:r w:rsidR="00B17FB0">
        <w:t xml:space="preserve"> market and </w:t>
      </w:r>
      <w:r w:rsidR="006820D4">
        <w:t xml:space="preserve">related </w:t>
      </w:r>
      <w:r w:rsidR="00B17FB0">
        <w:t>risk management</w:t>
      </w:r>
      <w:r w:rsidR="00E36773">
        <w:t>.</w:t>
      </w:r>
    </w:p>
    <w:p w14:paraId="2E0FF688" w14:textId="2403A3D5" w:rsidR="0008718A" w:rsidRDefault="00633095" w:rsidP="00633095">
      <w:r>
        <w:t xml:space="preserve">In recent years agricultural commodity markets have experienced </w:t>
      </w:r>
      <w:r w:rsidR="002B2CFB">
        <w:t>increased</w:t>
      </w:r>
      <w:r w:rsidR="000636F0">
        <w:t xml:space="preserve"> </w:t>
      </w:r>
      <w:r>
        <w:t xml:space="preserve">price volatility which can have significant </w:t>
      </w:r>
      <w:r w:rsidR="006067AE">
        <w:t>influence</w:t>
      </w:r>
      <w:r>
        <w:t xml:space="preserve"> on production, marketing, and risk management practices (Wang, </w:t>
      </w:r>
      <w:proofErr w:type="spellStart"/>
      <w:r>
        <w:t>Fausti</w:t>
      </w:r>
      <w:proofErr w:type="spellEnd"/>
      <w:r>
        <w:t xml:space="preserve"> and </w:t>
      </w:r>
      <w:proofErr w:type="spellStart"/>
      <w:r>
        <w:t>Qasmi</w:t>
      </w:r>
      <w:proofErr w:type="spellEnd"/>
      <w:r>
        <w:t>, 2012). In this</w:t>
      </w:r>
      <w:r w:rsidR="000636F0">
        <w:t xml:space="preserve"> </w:t>
      </w:r>
      <w:r>
        <w:t xml:space="preserve">environment, </w:t>
      </w:r>
      <w:proofErr w:type="spellStart"/>
      <w:r>
        <w:t>Isengildina</w:t>
      </w:r>
      <w:proofErr w:type="spellEnd"/>
      <w:r>
        <w:t>, Irwin and Good (2004) indicate many individuals rely</w:t>
      </w:r>
      <w:r w:rsidR="000636F0">
        <w:t xml:space="preserve"> </w:t>
      </w:r>
      <w:r>
        <w:t>on agricultural forecasts in their decision making and that the value of accurate</w:t>
      </w:r>
      <w:r w:rsidR="000636F0">
        <w:t xml:space="preserve"> </w:t>
      </w:r>
      <w:r>
        <w:t>information can be substantial.</w:t>
      </w:r>
      <w:r w:rsidR="001B0A51">
        <w:t xml:space="preserve"> It is important for </w:t>
      </w:r>
      <w:r w:rsidR="00325ECE">
        <w:t>investors to understand the characteristics of pork industry</w:t>
      </w:r>
      <w:r w:rsidR="007B0364">
        <w:t xml:space="preserve"> </w:t>
      </w:r>
      <w:r w:rsidR="006A1291">
        <w:t xml:space="preserve">and </w:t>
      </w:r>
      <w:r w:rsidR="003B6875">
        <w:t>lean hog future</w:t>
      </w:r>
      <w:r w:rsidR="002B7525">
        <w:t>.</w:t>
      </w:r>
      <w:r w:rsidR="005318DC">
        <w:t xml:space="preserve"> </w:t>
      </w:r>
      <w:r w:rsidR="00B5342E">
        <w:t>Since China has no lean hog future yet, we will</w:t>
      </w:r>
      <w:r w:rsidR="00F13B19">
        <w:t xml:space="preserve"> find the CME lean hog future is </w:t>
      </w:r>
      <w:r w:rsidR="00DC4C17">
        <w:t>a</w:t>
      </w:r>
      <w:r w:rsidR="001C5941">
        <w:t xml:space="preserve"> unique</w:t>
      </w:r>
      <w:r w:rsidR="00031F22">
        <w:t xml:space="preserve"> dataset for </w:t>
      </w:r>
      <w:r w:rsidR="00BA7876">
        <w:t>lean hog future research</w:t>
      </w:r>
      <w:r w:rsidR="00A7246B">
        <w:t>.</w:t>
      </w:r>
    </w:p>
    <w:p w14:paraId="12C457D0" w14:textId="2866AD94" w:rsidR="003F5288" w:rsidRDefault="001505D8" w:rsidP="00325141">
      <w:r w:rsidRPr="00F36289">
        <w:t>In this paper, we will first introduce the</w:t>
      </w:r>
      <w:r w:rsidR="00FD38DD" w:rsidRPr="00F36289">
        <w:t xml:space="preserve"> development</w:t>
      </w:r>
      <w:r w:rsidRPr="00F36289">
        <w:t xml:space="preserve"> history of pig industry in USA</w:t>
      </w:r>
      <w:r w:rsidR="00DA5EB2" w:rsidRPr="00F36289">
        <w:t xml:space="preserve"> and compare the China pork industry development with USA pork industry</w:t>
      </w:r>
      <w:r w:rsidR="00223FEC" w:rsidRPr="00F36289">
        <w:t>.</w:t>
      </w:r>
      <w:r w:rsidRPr="00F36289">
        <w:t xml:space="preserve"> </w:t>
      </w:r>
      <w:r w:rsidR="000A1347" w:rsidRPr="00F36289">
        <w:t>In the second and third part</w:t>
      </w:r>
      <w:r w:rsidR="00B05D0D" w:rsidRPr="00F36289">
        <w:t>, we will test the seasonal</w:t>
      </w:r>
      <w:r w:rsidR="003A4172" w:rsidRPr="00F36289">
        <w:t xml:space="preserve"> ARIMA</w:t>
      </w:r>
      <w:r w:rsidR="00B05D0D" w:rsidRPr="00F36289">
        <w:t xml:space="preserve"> model</w:t>
      </w:r>
      <w:r w:rsidR="00537955" w:rsidRPr="00F36289">
        <w:t xml:space="preserve"> and volatility</w:t>
      </w:r>
      <w:r w:rsidR="00B05D0D" w:rsidRPr="00F36289">
        <w:t xml:space="preserve"> </w:t>
      </w:r>
      <w:r w:rsidR="00702CB8" w:rsidRPr="00F36289">
        <w:t>of</w:t>
      </w:r>
      <w:r w:rsidR="00B05D0D" w:rsidRPr="00F36289">
        <w:t xml:space="preserve"> </w:t>
      </w:r>
      <w:r w:rsidR="00286A78" w:rsidRPr="00F36289">
        <w:t>lean hog future</w:t>
      </w:r>
      <w:r w:rsidR="00F168E6" w:rsidRPr="00F36289">
        <w:t>.</w:t>
      </w:r>
      <w:r w:rsidR="00280FEC" w:rsidRPr="00F36289">
        <w:t xml:space="preserve"> </w:t>
      </w:r>
      <w:r w:rsidR="00F168E6" w:rsidRPr="00F36289">
        <w:t>T</w:t>
      </w:r>
      <w:r w:rsidR="00280FEC" w:rsidRPr="00F36289">
        <w:t xml:space="preserve">hese two features </w:t>
      </w:r>
      <w:r w:rsidR="009437C5" w:rsidRPr="00F36289">
        <w:t xml:space="preserve">are </w:t>
      </w:r>
      <w:r w:rsidR="00FF2820" w:rsidRPr="00F36289">
        <w:t xml:space="preserve">tested </w:t>
      </w:r>
      <w:r w:rsidR="00002E41" w:rsidRPr="00F36289">
        <w:t>by historical data of</w:t>
      </w:r>
      <w:r w:rsidR="00280FEC" w:rsidRPr="00F36289">
        <w:t xml:space="preserve"> lean hog future</w:t>
      </w:r>
      <w:r w:rsidR="00286A78" w:rsidRPr="00F36289">
        <w:t xml:space="preserve">. </w:t>
      </w:r>
      <w:r w:rsidR="00A9599E" w:rsidRPr="00F36289">
        <w:t xml:space="preserve">The </w:t>
      </w:r>
      <w:r w:rsidR="00820C26" w:rsidRPr="00F36289">
        <w:t>fourth</w:t>
      </w:r>
      <w:r w:rsidR="00A9599E" w:rsidRPr="00F36289">
        <w:t xml:space="preserve"> part focuses on </w:t>
      </w:r>
      <w:r w:rsidR="0038573E" w:rsidRPr="00F36289">
        <w:t>the</w:t>
      </w:r>
      <w:r w:rsidR="00A9599E" w:rsidRPr="00F36289">
        <w:t xml:space="preserve"> </w:t>
      </w:r>
      <w:r w:rsidR="00E92D92" w:rsidRPr="00F36289">
        <w:t xml:space="preserve">relationship between lean hog, corn and </w:t>
      </w:r>
      <w:r w:rsidR="00E4498D" w:rsidRPr="00F36289">
        <w:t>live cattle</w:t>
      </w:r>
      <w:r w:rsidR="009E1548" w:rsidRPr="00F36289">
        <w:t>. The corn is the feeder of pigs</w:t>
      </w:r>
      <w:r w:rsidR="00072D97" w:rsidRPr="00F36289">
        <w:t xml:space="preserve"> and </w:t>
      </w:r>
      <w:r w:rsidR="003E1FFB" w:rsidRPr="00F36289">
        <w:t>live cattle is substitution of p</w:t>
      </w:r>
      <w:r w:rsidR="006108F2" w:rsidRPr="00F36289">
        <w:t>igs</w:t>
      </w:r>
      <w:r w:rsidR="005E0305" w:rsidRPr="00F36289">
        <w:t>.</w:t>
      </w:r>
      <w:r w:rsidR="00F67224" w:rsidRPr="00F36289">
        <w:t xml:space="preserve"> </w:t>
      </w:r>
      <w:r w:rsidR="00A74988" w:rsidRPr="00F36289">
        <w:t xml:space="preserve">They can affect </w:t>
      </w:r>
      <w:r w:rsidR="004B3EB2" w:rsidRPr="00F36289">
        <w:t>pork</w:t>
      </w:r>
      <w:r w:rsidR="00A74988" w:rsidRPr="00F36289">
        <w:t xml:space="preserve"> price. </w:t>
      </w:r>
      <w:r w:rsidR="00F67224" w:rsidRPr="00F36289">
        <w:t xml:space="preserve">The </w:t>
      </w:r>
      <w:r w:rsidR="00897EB0" w:rsidRPr="00F36289">
        <w:t>fifth</w:t>
      </w:r>
      <w:r w:rsidR="00F67224" w:rsidRPr="00F36289">
        <w:t xml:space="preserve"> </w:t>
      </w:r>
      <w:r w:rsidR="00177A60" w:rsidRPr="00F36289">
        <w:t xml:space="preserve">part, we discussed the relationship between lean hog futures in different </w:t>
      </w:r>
      <w:r w:rsidR="008F24CA" w:rsidRPr="00F36289">
        <w:t>countries and</w:t>
      </w:r>
      <w:r w:rsidR="00177A60" w:rsidRPr="00F36289">
        <w:t xml:space="preserve"> figure out whether they have correlation</w:t>
      </w:r>
      <w:r w:rsidR="00D30F0E" w:rsidRPr="00F36289">
        <w:t>.</w:t>
      </w:r>
      <w:r w:rsidR="007A44CC" w:rsidRPr="00F36289">
        <w:t xml:space="preserve"> </w:t>
      </w:r>
      <w:r w:rsidR="00FF79BA" w:rsidRPr="00F36289">
        <w:t xml:space="preserve">The fourth and fifth parts </w:t>
      </w:r>
      <w:r w:rsidR="008962E2" w:rsidRPr="00F36289">
        <w:t xml:space="preserve">involve </w:t>
      </w:r>
      <w:r w:rsidR="00AA7071" w:rsidRPr="00F36289">
        <w:t xml:space="preserve">the </w:t>
      </w:r>
      <w:r w:rsidR="00F661B2" w:rsidRPr="00F36289">
        <w:t xml:space="preserve">interaction of </w:t>
      </w:r>
      <w:r w:rsidR="004C01AE" w:rsidRPr="00F36289">
        <w:t xml:space="preserve">different </w:t>
      </w:r>
      <w:r w:rsidR="003A3327" w:rsidRPr="00F36289">
        <w:t>futures</w:t>
      </w:r>
      <w:r w:rsidR="008962E2" w:rsidRPr="00F36289">
        <w:t xml:space="preserve">. </w:t>
      </w:r>
      <w:r w:rsidR="00E63D81" w:rsidRPr="00F36289">
        <w:t>In t</w:t>
      </w:r>
      <w:r w:rsidR="007A44CC" w:rsidRPr="00F36289">
        <w:t xml:space="preserve">he </w:t>
      </w:r>
      <w:r w:rsidR="00D56D5E" w:rsidRPr="00F36289">
        <w:t>final</w:t>
      </w:r>
      <w:r w:rsidR="007A44CC" w:rsidRPr="00F36289">
        <w:t xml:space="preserve"> part, we will </w:t>
      </w:r>
      <w:r w:rsidR="001C12C1" w:rsidRPr="00F36289">
        <w:t xml:space="preserve">summarize the article and </w:t>
      </w:r>
      <w:r w:rsidR="007A44CC" w:rsidRPr="00F36289">
        <w:t>pay attention to the difficulties China will meet.</w:t>
      </w:r>
      <w:r w:rsidR="00C176F7">
        <w:t xml:space="preserve"> </w:t>
      </w:r>
    </w:p>
    <w:p w14:paraId="26308EE9" w14:textId="77777777" w:rsidR="00E30AE4" w:rsidRDefault="00E30AE4" w:rsidP="00325141"/>
    <w:p w14:paraId="1595ADA7" w14:textId="2C27A893" w:rsidR="003F5288" w:rsidRPr="004A2443" w:rsidRDefault="005B14B7" w:rsidP="004A2443">
      <w:pPr>
        <w:pStyle w:val="ListParagraph"/>
        <w:numPr>
          <w:ilvl w:val="0"/>
          <w:numId w:val="2"/>
        </w:numPr>
        <w:rPr>
          <w:b/>
          <w:bCs/>
        </w:rPr>
      </w:pPr>
      <w:r w:rsidRPr="004A2443">
        <w:rPr>
          <w:b/>
          <w:bCs/>
        </w:rPr>
        <w:lastRenderedPageBreak/>
        <w:t>P</w:t>
      </w:r>
      <w:r w:rsidR="00FD7E5E" w:rsidRPr="004A2443">
        <w:rPr>
          <w:b/>
          <w:bCs/>
        </w:rPr>
        <w:t xml:space="preserve">ig industry </w:t>
      </w:r>
      <w:r w:rsidR="00325A03" w:rsidRPr="004A2443">
        <w:rPr>
          <w:b/>
          <w:bCs/>
        </w:rPr>
        <w:t xml:space="preserve">development </w:t>
      </w:r>
      <w:r w:rsidR="00FD7E5E" w:rsidRPr="004A2443">
        <w:rPr>
          <w:b/>
          <w:bCs/>
        </w:rPr>
        <w:t>in USA</w:t>
      </w:r>
    </w:p>
    <w:p w14:paraId="578FDAE1" w14:textId="6F77BA38" w:rsidR="00A15D97" w:rsidRDefault="00864C07" w:rsidP="00325141">
      <w:pPr>
        <w:rPr>
          <w:noProof/>
          <w:lang w:val="en-SG" w:eastAsia="en-SG"/>
        </w:rPr>
      </w:pPr>
      <w:commentRangeStart w:id="0"/>
      <w:r>
        <w:t>In America, hog’s</w:t>
      </w:r>
      <w:r w:rsidR="005A2945">
        <w:t xml:space="preserve"> industry has three specialized </w:t>
      </w:r>
      <w:r w:rsidR="00E633E9">
        <w:t>enterprises:</w:t>
      </w:r>
      <w:r w:rsidR="005A2945">
        <w:t xml:space="preserve"> </w:t>
      </w:r>
      <w:r w:rsidR="00E633E9">
        <w:t>Farrow-to-F</w:t>
      </w:r>
      <w:r w:rsidR="001C1FFE" w:rsidRPr="001C1FFE">
        <w:t>inish</w:t>
      </w:r>
      <w:r>
        <w:t xml:space="preserve">, </w:t>
      </w:r>
      <w:r w:rsidR="00E633E9">
        <w:t>Farrow-to-Feeder</w:t>
      </w:r>
      <w:r w:rsidR="007D62C7">
        <w:t>, an</w:t>
      </w:r>
      <w:r w:rsidR="001C1FFE">
        <w:t xml:space="preserve">d </w:t>
      </w:r>
      <w:r w:rsidR="00E633E9">
        <w:t>Feeder</w:t>
      </w:r>
      <w:r w:rsidR="005A2945">
        <w:t>-to-</w:t>
      </w:r>
      <w:r w:rsidR="00E633E9">
        <w:t>F</w:t>
      </w:r>
      <w:r w:rsidR="005A2945">
        <w:t>inish operations</w:t>
      </w:r>
      <w:r w:rsidR="0070494C">
        <w:t xml:space="preserve">. </w:t>
      </w:r>
      <w:r>
        <w:t xml:space="preserve">The first enterprise is to </w:t>
      </w:r>
      <w:r w:rsidR="00D366D5">
        <w:t>produce piglet, raise piglets to mature pigs and then slaughter mature pigs</w:t>
      </w:r>
      <w:r>
        <w:t xml:space="preserve">. The second company is feed pigs and sell them to </w:t>
      </w:r>
      <w:r w:rsidR="005D41CD">
        <w:t>farrow</w:t>
      </w:r>
      <w:r>
        <w:t xml:space="preserve">. </w:t>
      </w:r>
      <w:r w:rsidR="00915CAA">
        <w:t>The third corporate bu</w:t>
      </w:r>
      <w:r w:rsidR="00DB2A47">
        <w:t>y</w:t>
      </w:r>
      <w:r w:rsidR="00915CAA">
        <w:t xml:space="preserve">s the feeder pigs and </w:t>
      </w:r>
      <w:r w:rsidR="00DB2A47">
        <w:t xml:space="preserve">then </w:t>
      </w:r>
      <w:r w:rsidR="00915CAA">
        <w:t>slaught</w:t>
      </w:r>
      <w:r w:rsidR="001348AB">
        <w:t>er</w:t>
      </w:r>
      <w:r w:rsidR="00915CAA">
        <w:t xml:space="preserve"> pigs.</w:t>
      </w:r>
      <w:r w:rsidR="009714C4">
        <w:t xml:space="preserve"> </w:t>
      </w:r>
      <w:r w:rsidR="00DB2A47">
        <w:t>The first type of company controls the upstream and downstream. The second and third ent</w:t>
      </w:r>
      <w:r w:rsidR="00D65E52">
        <w:t>erprises are responsible for different stages of pig cultivations and slaughter. They cooperate and streamline the pig’s production.</w:t>
      </w:r>
      <w:commentRangeEnd w:id="0"/>
      <w:r w:rsidR="00DB2A47">
        <w:rPr>
          <w:rStyle w:val="CommentReference"/>
        </w:rPr>
        <w:commentReference w:id="0"/>
      </w:r>
    </w:p>
    <w:p w14:paraId="2217EFC5" w14:textId="7B86854F" w:rsidR="00A8353A" w:rsidRDefault="003A6BF5" w:rsidP="00325141">
      <w:pPr>
        <w:rPr>
          <w:noProof/>
          <w:lang w:val="en-SG" w:eastAsia="en-SG"/>
        </w:rPr>
      </w:pPr>
      <w:commentRangeStart w:id="1"/>
      <w:r>
        <w:rPr>
          <w:noProof/>
          <w:lang w:val="en-SG" w:eastAsia="en-SG"/>
        </w:rPr>
        <w:t>The</w:t>
      </w:r>
      <w:r w:rsidR="00BA0C6A">
        <w:rPr>
          <w:noProof/>
          <w:lang w:val="en-SG" w:eastAsia="en-SG"/>
        </w:rPr>
        <w:t xml:space="preserve"> </w:t>
      </w:r>
      <w:r w:rsidR="00BC36AD">
        <w:rPr>
          <w:noProof/>
          <w:lang w:val="en-SG" w:eastAsia="en-SG"/>
        </w:rPr>
        <w:t>pig industry</w:t>
      </w:r>
      <w:r>
        <w:rPr>
          <w:noProof/>
          <w:lang w:val="en-SG" w:eastAsia="en-SG"/>
        </w:rPr>
        <w:t xml:space="preserve"> </w:t>
      </w:r>
      <w:r w:rsidR="0088524C">
        <w:rPr>
          <w:noProof/>
          <w:lang w:val="en-SG" w:eastAsia="en-SG"/>
        </w:rPr>
        <w:t xml:space="preserve">usually takes </w:t>
      </w:r>
      <w:r w:rsidR="00943B6F">
        <w:rPr>
          <w:noProof/>
          <w:lang w:val="en-SG" w:eastAsia="en-SG"/>
        </w:rPr>
        <w:t>around 1</w:t>
      </w:r>
      <w:r w:rsidR="004D4DA3">
        <w:rPr>
          <w:noProof/>
          <w:lang w:val="en-SG" w:eastAsia="en-SG"/>
        </w:rPr>
        <w:t>0 months</w:t>
      </w:r>
      <w:r w:rsidR="0088524C">
        <w:rPr>
          <w:noProof/>
          <w:lang w:val="en-SG" w:eastAsia="en-SG"/>
        </w:rPr>
        <w:t xml:space="preserve"> to grow a pig to slaughter weight from birth</w:t>
      </w:r>
      <w:r w:rsidR="00943B6F">
        <w:rPr>
          <w:noProof/>
          <w:lang w:val="en-SG" w:eastAsia="en-SG"/>
        </w:rPr>
        <w:t xml:space="preserve">, </w:t>
      </w:r>
      <w:r w:rsidR="00943B6F" w:rsidRPr="00943B6F">
        <w:rPr>
          <w:noProof/>
          <w:lang w:val="en-SG" w:eastAsia="en-SG"/>
        </w:rPr>
        <w:t>with 4 months for breeding and gestation and 6 months to raise the litter to market weight.</w:t>
      </w:r>
      <w:commentRangeEnd w:id="1"/>
      <w:r w:rsidR="007A24E1">
        <w:rPr>
          <w:rStyle w:val="CommentReference"/>
        </w:rPr>
        <w:commentReference w:id="1"/>
      </w:r>
      <w:commentRangeStart w:id="2"/>
      <w:r w:rsidR="001A73B5">
        <w:rPr>
          <w:noProof/>
          <w:lang w:val="en-SG" w:eastAsia="en-SG"/>
        </w:rPr>
        <w:t xml:space="preserve">The first stage is farrow-to-wean stage, it will take average 3 weeks before piglets are weaned. In this stage, the piglets will grow to </w:t>
      </w:r>
      <w:r w:rsidR="00B015EB">
        <w:rPr>
          <w:noProof/>
          <w:lang w:val="en-SG" w:eastAsia="en-SG"/>
        </w:rPr>
        <w:t xml:space="preserve">about </w:t>
      </w:r>
      <w:r w:rsidR="001A73B5">
        <w:rPr>
          <w:noProof/>
          <w:lang w:val="en-SG" w:eastAsia="en-SG"/>
        </w:rPr>
        <w:t xml:space="preserve">10 pounds from birth. </w:t>
      </w:r>
      <w:r w:rsidR="00FF6BF0">
        <w:rPr>
          <w:noProof/>
          <w:lang w:val="en-SG" w:eastAsia="en-SG"/>
        </w:rPr>
        <w:t xml:space="preserve">The second stage is wean-to-feeder stage. </w:t>
      </w:r>
      <w:r w:rsidR="00B84AC8" w:rsidRPr="00B84AC8">
        <w:rPr>
          <w:noProof/>
          <w:lang w:val="en-SG" w:eastAsia="en-SG"/>
        </w:rPr>
        <w:t xml:space="preserve">Pigs in the </w:t>
      </w:r>
      <w:r w:rsidR="00B84AC8">
        <w:rPr>
          <w:noProof/>
          <w:lang w:val="en-SG" w:eastAsia="en-SG"/>
        </w:rPr>
        <w:t>second stage</w:t>
      </w:r>
      <w:r w:rsidR="00B84AC8" w:rsidRPr="00B84AC8">
        <w:rPr>
          <w:noProof/>
          <w:lang w:val="en-SG" w:eastAsia="en-SG"/>
        </w:rPr>
        <w:t xml:space="preserve"> are fed </w:t>
      </w:r>
      <w:r w:rsidR="00B84AC8">
        <w:rPr>
          <w:noProof/>
          <w:lang w:val="en-SG" w:eastAsia="en-SG"/>
        </w:rPr>
        <w:t xml:space="preserve">to </w:t>
      </w:r>
      <w:r w:rsidR="00B84AC8" w:rsidRPr="00B84AC8">
        <w:rPr>
          <w:noProof/>
          <w:lang w:val="en-SG" w:eastAsia="en-SG"/>
        </w:rPr>
        <w:t>reach an average weight of about 40 pounds.</w:t>
      </w:r>
      <w:r w:rsidR="00B84AC8">
        <w:rPr>
          <w:noProof/>
          <w:lang w:val="en-SG" w:eastAsia="en-SG"/>
        </w:rPr>
        <w:t xml:space="preserve"> However, since the protein injects varies, the pigs grows rate also change accordingly and the time in second stage is affected. The third stage is feeder-to-finish. In this phase, pigs will be fed until they reach around 280 pounds for slaughting.</w:t>
      </w:r>
      <w:commentRangeEnd w:id="2"/>
      <w:r w:rsidR="009B2383">
        <w:rPr>
          <w:rStyle w:val="CommentReference"/>
        </w:rPr>
        <w:commentReference w:id="2"/>
      </w:r>
      <w:r w:rsidR="00DB2A47">
        <w:rPr>
          <w:noProof/>
          <w:lang w:val="en-SG" w:eastAsia="en-SG"/>
        </w:rPr>
        <w:t xml:space="preserve"> </w:t>
      </w:r>
      <w:r w:rsidR="00096D7F">
        <w:rPr>
          <w:noProof/>
          <w:lang w:val="en-SG" w:eastAsia="en-SG"/>
        </w:rPr>
        <w:t xml:space="preserve">The </w:t>
      </w:r>
      <w:r w:rsidR="00E633E9">
        <w:rPr>
          <w:noProof/>
          <w:lang w:val="en-SG" w:eastAsia="en-SG"/>
        </w:rPr>
        <w:t xml:space="preserve">Farrow-to-finish company will control all three stages. </w:t>
      </w:r>
      <w:r w:rsidR="00096D7F">
        <w:rPr>
          <w:noProof/>
          <w:lang w:val="en-SG" w:eastAsia="en-SG"/>
        </w:rPr>
        <w:t xml:space="preserve">The </w:t>
      </w:r>
      <w:r w:rsidR="00E633E9">
        <w:rPr>
          <w:noProof/>
          <w:lang w:val="en-SG" w:eastAsia="en-SG"/>
        </w:rPr>
        <w:t>Fa</w:t>
      </w:r>
      <w:r w:rsidR="00096D7F">
        <w:rPr>
          <w:noProof/>
          <w:lang w:val="en-SG" w:eastAsia="en-SG"/>
        </w:rPr>
        <w:t>rrow-to-Feeder corporate is responsible for stage 1 and stage 2. The Feeder-to-Finish enterprise only focus on stage 3.</w:t>
      </w:r>
    </w:p>
    <w:p w14:paraId="6299DE5B" w14:textId="051E3349" w:rsidR="00620C88" w:rsidRDefault="007A1796" w:rsidP="00325141">
      <w:r>
        <w:rPr>
          <w:noProof/>
          <w:lang w:val="en-SG" w:eastAsia="en-SG"/>
        </w:rPr>
        <w:drawing>
          <wp:inline distT="0" distB="0" distL="0" distR="0" wp14:anchorId="26DF6EC7" wp14:editId="4580E3E3">
            <wp:extent cx="5943600" cy="35458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545840"/>
                    </a:xfrm>
                    <a:prstGeom prst="rect">
                      <a:avLst/>
                    </a:prstGeom>
                  </pic:spPr>
                </pic:pic>
              </a:graphicData>
            </a:graphic>
          </wp:inline>
        </w:drawing>
      </w:r>
    </w:p>
    <w:p w14:paraId="72A21F28" w14:textId="6C9C6FBE" w:rsidR="009C011B" w:rsidRPr="00AA66F9" w:rsidRDefault="009C011B" w:rsidP="00440038">
      <w:pPr>
        <w:jc w:val="center"/>
      </w:pPr>
      <w:r w:rsidRPr="00AA66F9">
        <w:t xml:space="preserve">Figure </w:t>
      </w:r>
      <w:r w:rsidR="006A1070">
        <w:t>2</w:t>
      </w:r>
      <w:r w:rsidR="00C14660">
        <w:t>-</w:t>
      </w:r>
      <w:r w:rsidRPr="00AA66F9">
        <w:t>1</w:t>
      </w:r>
      <w:r w:rsidR="00710599">
        <w:t>.</w:t>
      </w:r>
      <w:r w:rsidRPr="00AA66F9">
        <w:t xml:space="preserve"> </w:t>
      </w:r>
      <w:r w:rsidR="00B41296" w:rsidRPr="00AA66F9">
        <w:t>Life Cycle of Hogs</w:t>
      </w:r>
    </w:p>
    <w:p w14:paraId="56AD7936" w14:textId="77777777" w:rsidR="00A2205A" w:rsidRPr="00F85212" w:rsidRDefault="00A2205A" w:rsidP="00F53533">
      <w:pPr>
        <w:jc w:val="center"/>
        <w:rPr>
          <w:b/>
          <w:bCs/>
        </w:rPr>
      </w:pPr>
    </w:p>
    <w:p w14:paraId="42361DB3" w14:textId="7ABC5CFB" w:rsidR="007549F0" w:rsidRDefault="0018238F" w:rsidP="00E74AB7">
      <w:r w:rsidRPr="0018238F">
        <w:t xml:space="preserve">William D </w:t>
      </w:r>
      <w:proofErr w:type="spellStart"/>
      <w:r w:rsidRPr="0018238F">
        <w:t>Mcbride</w:t>
      </w:r>
      <w:proofErr w:type="spellEnd"/>
      <w:r w:rsidRPr="0018238F">
        <w:t xml:space="preserve"> and Nigel Key (2013)</w:t>
      </w:r>
      <w:r w:rsidR="001E4AD8">
        <w:t xml:space="preserve"> </w:t>
      </w:r>
      <w:r w:rsidR="00552B30">
        <w:t xml:space="preserve">mentioned that </w:t>
      </w:r>
      <w:r w:rsidR="0032154A">
        <w:t xml:space="preserve">The </w:t>
      </w:r>
      <w:r w:rsidR="00E64281">
        <w:t xml:space="preserve">United </w:t>
      </w:r>
      <w:r w:rsidR="008077EF">
        <w:t>S</w:t>
      </w:r>
      <w:r w:rsidR="00E64281">
        <w:t xml:space="preserve">tates company in pig industry has structural change in increasing size and </w:t>
      </w:r>
      <w:r w:rsidR="00107B2A" w:rsidRPr="00107B2A">
        <w:t>specialization</w:t>
      </w:r>
      <w:r w:rsidR="00107B2A">
        <w:t xml:space="preserve"> of </w:t>
      </w:r>
      <w:r w:rsidR="004C29F2">
        <w:t>hog’s</w:t>
      </w:r>
      <w:r w:rsidR="00107B2A">
        <w:t xml:space="preserve"> operation</w:t>
      </w:r>
      <w:r w:rsidR="00156A9E">
        <w:t xml:space="preserve"> during 1992-2009</w:t>
      </w:r>
      <w:r w:rsidR="00107B2A">
        <w:t xml:space="preserve">. </w:t>
      </w:r>
      <w:r w:rsidR="00F6283F">
        <w:t xml:space="preserve">The quantity of Farrow-to-Finish companies decrease substantially </w:t>
      </w:r>
      <w:r w:rsidR="00DE5956">
        <w:t>during 1992-2004</w:t>
      </w:r>
      <w:r w:rsidR="00F6283F">
        <w:t xml:space="preserve"> and the specialized companies in Farrow-to-Feeder and Feeder-to-Finish increase</w:t>
      </w:r>
      <w:r w:rsidR="009874A0">
        <w:t xml:space="preserve">. However, </w:t>
      </w:r>
      <w:r w:rsidR="00423043">
        <w:t>the increased quantity in Farrow-to-</w:t>
      </w:r>
      <w:r w:rsidR="00423043">
        <w:lastRenderedPageBreak/>
        <w:t xml:space="preserve">Feeder and Feeder-to-Finish companies is less than the quantity of decreased Farrow-to-Finish companies. </w:t>
      </w:r>
      <w:r w:rsidR="00720640" w:rsidRPr="00720640">
        <w:t>The number of farms with hogs has declined as hog enterprises have grown larger. Large operations that specialize in a single phase of production have replaced farrow-to-finish operations that performed all phases of production</w:t>
      </w:r>
      <w:r w:rsidR="00720640">
        <w:t xml:space="preserve">. </w:t>
      </w:r>
      <w:r w:rsidR="00B948C3">
        <w:t>From</w:t>
      </w:r>
      <w:r w:rsidR="002D302B">
        <w:t xml:space="preserve"> 2004 to 2009 the shift toward operations specializing in a single phase of pro</w:t>
      </w:r>
      <w:r w:rsidR="009D4E0C">
        <w:t>duction slowed, and Farrow-to-Fi</w:t>
      </w:r>
      <w:r w:rsidR="002D302B">
        <w:t>nish producers slightly increased their production share over this period.</w:t>
      </w:r>
      <w:r w:rsidR="00F6283F">
        <w:t xml:space="preserve"> </w:t>
      </w:r>
      <w:r w:rsidR="001323E7">
        <w:t>From 1992, t</w:t>
      </w:r>
      <w:r w:rsidR="00B3160A" w:rsidRPr="00B3160A">
        <w:t xml:space="preserve">he use of production contracts has increased. Operations producing under contract are larger than independent operations and are more likely to specialize in a single phase of production. </w:t>
      </w:r>
      <w:r w:rsidR="00E74AB7">
        <w:t xml:space="preserve">Between 2004 and 2009, the share of hogs produced under contract grew slowly. </w:t>
      </w:r>
      <w:r w:rsidR="00F724F8">
        <w:t>From 1992</w:t>
      </w:r>
      <w:r w:rsidR="005934B1">
        <w:t xml:space="preserve"> to 2004</w:t>
      </w:r>
      <w:r w:rsidR="00F724F8">
        <w:t>, the companies in pig industry increase their efficacy and p</w:t>
      </w:r>
      <w:r w:rsidR="00F724F8" w:rsidRPr="00C519EA">
        <w:t>roductivity</w:t>
      </w:r>
      <w:r w:rsidR="00F724F8">
        <w:t xml:space="preserve"> substantially because of large scale of production and technological innovation. However, individual and total factor productivity growth on feeder-to-finish farms, where most market hogs are produced, slowed considerably between 2004 and 2009.</w:t>
      </w:r>
    </w:p>
    <w:p w14:paraId="5B40ABB5" w14:textId="6B431DD9" w:rsidR="00973544" w:rsidRDefault="003B2A37" w:rsidP="00C35BA0">
      <w:r>
        <w:t>Livestock production in China began to shift to a more commercialized mode in the 1990s (Fang</w:t>
      </w:r>
      <w:r w:rsidR="00D036C5">
        <w:t xml:space="preserve"> </w:t>
      </w:r>
      <w:r>
        <w:t xml:space="preserve">et al., 2000). </w:t>
      </w:r>
      <w:r w:rsidR="006943EC">
        <w:t>According to Ministry of Agriculture data, the share of hogs raised by small operations producing 50 or fewer hogs per year fell from over 90 percent during the 1980s to 32 percent in 2012</w:t>
      </w:r>
      <w:r w:rsidR="006A362E">
        <w:t xml:space="preserve">. </w:t>
      </w:r>
      <w:r w:rsidR="00E16735">
        <w:t xml:space="preserve">The </w:t>
      </w:r>
      <w:r w:rsidR="004B739C">
        <w:t>number of Chinese farms producing 5,000 or more hogs and pigs increased from</w:t>
      </w:r>
      <w:r w:rsidR="00F31393">
        <w:t xml:space="preserve"> 8,300 to 11,400 during 2009-12</w:t>
      </w:r>
      <w:r w:rsidR="00772DB7">
        <w:t xml:space="preserve"> </w:t>
      </w:r>
      <w:r w:rsidR="009E38D5">
        <w:t>(</w:t>
      </w:r>
      <w:r w:rsidR="002737C5" w:rsidRPr="002737C5">
        <w:t>China Ministry of Agriculture, Livestock Industry Yearbooks</w:t>
      </w:r>
      <w:r w:rsidR="002737C5">
        <w:t xml:space="preserve"> 201</w:t>
      </w:r>
      <w:r w:rsidR="00092B4A">
        <w:t>4</w:t>
      </w:r>
      <w:r w:rsidR="009E38D5">
        <w:t>)</w:t>
      </w:r>
      <w:r w:rsidR="00F31393">
        <w:t>.</w:t>
      </w:r>
      <w:r w:rsidR="009E38D5">
        <w:t xml:space="preserve"> </w:t>
      </w:r>
      <w:r w:rsidR="0049003A">
        <w:t xml:space="preserve">In </w:t>
      </w:r>
      <w:r w:rsidR="00297EB1">
        <w:t xml:space="preserve">China thirteen five-year </w:t>
      </w:r>
      <w:r w:rsidR="0049003A">
        <w:t xml:space="preserve">plan, China </w:t>
      </w:r>
      <w:r w:rsidR="00DC566C">
        <w:t>g</w:t>
      </w:r>
      <w:r w:rsidR="0049003A">
        <w:t xml:space="preserve">overnment guide </w:t>
      </w:r>
      <w:r w:rsidR="0060187A">
        <w:t xml:space="preserve">the </w:t>
      </w:r>
      <w:r w:rsidR="0049003A">
        <w:t xml:space="preserve">agricultural modernization </w:t>
      </w:r>
      <w:r w:rsidR="00F0763C">
        <w:t xml:space="preserve">transformation </w:t>
      </w:r>
      <w:r w:rsidR="0049003A">
        <w:t>from resource-intensive to technology-intensive, and realize an intensive, efficient, safe and sustainable modern agricultural development model.</w:t>
      </w:r>
      <w:r w:rsidR="00134DC9">
        <w:t xml:space="preserve"> In hog industry, the traditional Farrow-to-Finish companies </w:t>
      </w:r>
      <w:r w:rsidR="00BB6A9A">
        <w:t>narrow</w:t>
      </w:r>
      <w:r w:rsidR="00134DC9">
        <w:t xml:space="preserve"> their working scope</w:t>
      </w:r>
      <w:r w:rsidR="00BB6A9A">
        <w:t>s</w:t>
      </w:r>
      <w:r w:rsidR="00134DC9">
        <w:t xml:space="preserve"> to s</w:t>
      </w:r>
      <w:r w:rsidR="007A4AAC">
        <w:t xml:space="preserve">maller segmentations and pay more attentions to technology. More and more professional Farrow-to-Feeder and Feeder-to-Finish companies are established. </w:t>
      </w:r>
      <w:r w:rsidR="00C35BA0">
        <w:t xml:space="preserve">The plan calls for increasing mechanization and automation on swine farms, shifting pork production to grain abundant regions, and upgrading supporting industries that supply breeding stock, feed, and veterinary drugs. The plan set objectives that include raising the share of hogs produced by farms of 500 or more head from 42 percent in 2014 to 52 percent in 2020. Exit of small-scale farms with low productivity and high production costs is likely to continue. Expansion by larger farms with high productivity may be constrained by land scarcity, costs of complying with environmental regulations, and limited supplies of investment capital and skilled farm managers. </w:t>
      </w:r>
      <w:r w:rsidR="00241B31" w:rsidRPr="00241B31">
        <w:t xml:space="preserve"> </w:t>
      </w:r>
      <w:r w:rsidR="00241B31">
        <w:t xml:space="preserve">China’s hog industry is now in an era of rapid consolidation </w:t>
      </w:r>
      <w:r w:rsidR="00393BEF">
        <w:t xml:space="preserve">and </w:t>
      </w:r>
      <w:r w:rsidR="00CD15B5">
        <w:t xml:space="preserve">is more similar with </w:t>
      </w:r>
      <w:r w:rsidR="00B07CDD">
        <w:t>the USA hog industry from 1992 to 2004.</w:t>
      </w:r>
      <w:r w:rsidR="008A2457">
        <w:t xml:space="preserve"> </w:t>
      </w:r>
    </w:p>
    <w:p w14:paraId="6B443D6F" w14:textId="0C7DB4EE" w:rsidR="00026E93" w:rsidRDefault="00B005D8" w:rsidP="00026E93">
      <w:r>
        <w:t xml:space="preserve">United States founded its hogs related derivatives in 1980s. During 1992 – 2004, the derivatives markets were </w:t>
      </w:r>
      <w:r w:rsidR="00B66BA7">
        <w:t>developed</w:t>
      </w:r>
      <w:r>
        <w:t xml:space="preserve"> </w:t>
      </w:r>
      <w:r w:rsidR="006653EA">
        <w:t>well.</w:t>
      </w:r>
      <w:r>
        <w:t xml:space="preserve"> China hog industry is going through the United States hog industry development during 1992 – 2004.</w:t>
      </w:r>
      <w:r w:rsidR="00AA788A">
        <w:t xml:space="preserve"> T</w:t>
      </w:r>
      <w:r>
        <w:t xml:space="preserve">he </w:t>
      </w:r>
      <w:r w:rsidR="00EB4715">
        <w:t>article</w:t>
      </w:r>
      <w:r>
        <w:t xml:space="preserve"> will focus on the </w:t>
      </w:r>
      <w:r w:rsidR="00556927">
        <w:t xml:space="preserve">performance of </w:t>
      </w:r>
      <w:r>
        <w:t>lean</w:t>
      </w:r>
      <w:r w:rsidR="00367C69">
        <w:t xml:space="preserve"> hog</w:t>
      </w:r>
      <w:r>
        <w:t xml:space="preserve"> futures from 1992 to 2004.</w:t>
      </w:r>
      <w:r w:rsidR="009C3E29">
        <w:t xml:space="preserve"> </w:t>
      </w:r>
      <w:r w:rsidR="00026E93">
        <w:t xml:space="preserve">Some important characteristics of the lean hog futures contract are </w:t>
      </w:r>
      <w:r w:rsidR="005563AD">
        <w:t xml:space="preserve">in </w:t>
      </w:r>
      <w:r w:rsidR="001B6FBB">
        <w:t>T</w:t>
      </w:r>
      <w:r w:rsidR="005563AD">
        <w:t>able 1-1</w:t>
      </w:r>
      <w:r w:rsidR="00274E21">
        <w:t xml:space="preserve"> (Source: B</w:t>
      </w:r>
      <w:r w:rsidR="00490DD1">
        <w:t>loomberg</w:t>
      </w:r>
      <w:r w:rsidR="00274E21">
        <w:t>)</w:t>
      </w:r>
      <w:r w:rsidR="00DC02E7">
        <w:t>.</w:t>
      </w:r>
    </w:p>
    <w:p w14:paraId="743D54E3" w14:textId="660C1D49" w:rsidR="00B42334" w:rsidRDefault="00A40606" w:rsidP="00DE7B05">
      <w:pPr>
        <w:jc w:val="center"/>
      </w:pPr>
      <w:r>
        <w:t xml:space="preserve">Table </w:t>
      </w:r>
      <w:r w:rsidR="00610B8C">
        <w:t>2</w:t>
      </w:r>
      <w:r>
        <w:t>-1. Contract Specs</w:t>
      </w:r>
    </w:p>
    <w:tbl>
      <w:tblPr>
        <w:tblStyle w:val="TableGrid"/>
        <w:tblpPr w:leftFromText="180" w:rightFromText="180" w:vertAnchor="text" w:horzAnchor="margin" w:tblpY="167"/>
        <w:tblW w:w="0" w:type="auto"/>
        <w:tblLook w:val="04A0" w:firstRow="1" w:lastRow="0" w:firstColumn="1" w:lastColumn="0" w:noHBand="0" w:noVBand="1"/>
      </w:tblPr>
      <w:tblGrid>
        <w:gridCol w:w="2972"/>
        <w:gridCol w:w="6378"/>
      </w:tblGrid>
      <w:tr w:rsidR="00FF5180" w14:paraId="3F95D86F" w14:textId="77777777" w:rsidTr="00FF5180">
        <w:tc>
          <w:tcPr>
            <w:tcW w:w="2972" w:type="dxa"/>
            <w:shd w:val="clear" w:color="auto" w:fill="auto"/>
          </w:tcPr>
          <w:p w14:paraId="08EE5C7D" w14:textId="77777777" w:rsidR="00FF5180" w:rsidRPr="002B2C74" w:rsidRDefault="00FF5180" w:rsidP="00FF5180">
            <w:pPr>
              <w:jc w:val="center"/>
              <w:rPr>
                <w:b/>
                <w:bCs/>
              </w:rPr>
            </w:pPr>
            <w:r w:rsidRPr="002B2C74">
              <w:rPr>
                <w:b/>
                <w:bCs/>
              </w:rPr>
              <w:t>Item</w:t>
            </w:r>
          </w:p>
        </w:tc>
        <w:tc>
          <w:tcPr>
            <w:tcW w:w="6378" w:type="dxa"/>
            <w:shd w:val="clear" w:color="auto" w:fill="auto"/>
          </w:tcPr>
          <w:p w14:paraId="3B5ED172" w14:textId="77777777" w:rsidR="00FF5180" w:rsidRPr="002B2C74" w:rsidRDefault="00FF5180" w:rsidP="00FF5180">
            <w:pPr>
              <w:jc w:val="center"/>
              <w:rPr>
                <w:b/>
                <w:bCs/>
              </w:rPr>
            </w:pPr>
            <w:r w:rsidRPr="002B2C74">
              <w:rPr>
                <w:b/>
                <w:bCs/>
              </w:rPr>
              <w:t>C</w:t>
            </w:r>
            <w:r>
              <w:rPr>
                <w:rFonts w:hint="eastAsia"/>
                <w:b/>
                <w:bCs/>
              </w:rPr>
              <w:t>on</w:t>
            </w:r>
            <w:r>
              <w:rPr>
                <w:b/>
                <w:bCs/>
              </w:rPr>
              <w:t>tract Specs</w:t>
            </w:r>
          </w:p>
        </w:tc>
      </w:tr>
      <w:tr w:rsidR="00FF5180" w14:paraId="158C56AE" w14:textId="77777777" w:rsidTr="00FF5180">
        <w:tc>
          <w:tcPr>
            <w:tcW w:w="2972" w:type="dxa"/>
          </w:tcPr>
          <w:p w14:paraId="729CE1E1" w14:textId="77777777" w:rsidR="00FF5180" w:rsidRDefault="00FF5180" w:rsidP="00FF5180">
            <w:pPr>
              <w:jc w:val="center"/>
            </w:pPr>
            <w:r>
              <w:t>Ticker Symbol</w:t>
            </w:r>
          </w:p>
        </w:tc>
        <w:tc>
          <w:tcPr>
            <w:tcW w:w="6378" w:type="dxa"/>
          </w:tcPr>
          <w:p w14:paraId="0792607D" w14:textId="77777777" w:rsidR="00FF5180" w:rsidRDefault="00FF5180" w:rsidP="00FF5180">
            <w:r>
              <w:t>LH</w:t>
            </w:r>
          </w:p>
        </w:tc>
      </w:tr>
      <w:tr w:rsidR="00FF5180" w14:paraId="5FA5B31F" w14:textId="77777777" w:rsidTr="00FF5180">
        <w:tc>
          <w:tcPr>
            <w:tcW w:w="2972" w:type="dxa"/>
          </w:tcPr>
          <w:p w14:paraId="43E61EB0" w14:textId="77777777" w:rsidR="00FF5180" w:rsidRDefault="00FF5180" w:rsidP="00FF5180">
            <w:pPr>
              <w:jc w:val="center"/>
            </w:pPr>
            <w:r>
              <w:t>Exchange</w:t>
            </w:r>
          </w:p>
        </w:tc>
        <w:tc>
          <w:tcPr>
            <w:tcW w:w="6378" w:type="dxa"/>
          </w:tcPr>
          <w:p w14:paraId="6E3418BB" w14:textId="77777777" w:rsidR="00FF5180" w:rsidRDefault="00FF5180" w:rsidP="00FF5180">
            <w:r w:rsidRPr="004534AB">
              <w:t>Chicago Mercantile Exchange (CME)</w:t>
            </w:r>
          </w:p>
        </w:tc>
      </w:tr>
      <w:tr w:rsidR="00FF5180" w14:paraId="26FC3CA1" w14:textId="77777777" w:rsidTr="00FF5180">
        <w:tc>
          <w:tcPr>
            <w:tcW w:w="2972" w:type="dxa"/>
          </w:tcPr>
          <w:p w14:paraId="72D58965" w14:textId="77777777" w:rsidR="00FF5180" w:rsidRDefault="00FF5180" w:rsidP="00FF5180">
            <w:pPr>
              <w:jc w:val="center"/>
            </w:pPr>
            <w:r>
              <w:t>Trading Hours</w:t>
            </w:r>
          </w:p>
        </w:tc>
        <w:tc>
          <w:tcPr>
            <w:tcW w:w="6378" w:type="dxa"/>
          </w:tcPr>
          <w:p w14:paraId="0504DF6E" w14:textId="77777777" w:rsidR="00FF5180" w:rsidRDefault="00FF5180" w:rsidP="00FF5180">
            <w:r w:rsidRPr="0036189B">
              <w:t xml:space="preserve">10:05 </w:t>
            </w:r>
            <w:r>
              <w:t>AM</w:t>
            </w:r>
            <w:r w:rsidRPr="0036189B">
              <w:t xml:space="preserve"> to 2:00 PM EST</w:t>
            </w:r>
          </w:p>
        </w:tc>
      </w:tr>
      <w:tr w:rsidR="00FF5180" w14:paraId="335C535D" w14:textId="77777777" w:rsidTr="00FF5180">
        <w:tc>
          <w:tcPr>
            <w:tcW w:w="2972" w:type="dxa"/>
          </w:tcPr>
          <w:p w14:paraId="35AEB2C6" w14:textId="77777777" w:rsidR="00FF5180" w:rsidRDefault="00FF5180" w:rsidP="00FF5180">
            <w:pPr>
              <w:jc w:val="center"/>
            </w:pPr>
            <w:r w:rsidRPr="0036189B">
              <w:t>Contract Size</w:t>
            </w:r>
          </w:p>
        </w:tc>
        <w:tc>
          <w:tcPr>
            <w:tcW w:w="6378" w:type="dxa"/>
          </w:tcPr>
          <w:p w14:paraId="0A0D17F2" w14:textId="77777777" w:rsidR="00FF5180" w:rsidRDefault="00FF5180" w:rsidP="00FF5180">
            <w:r w:rsidRPr="0036189B">
              <w:t>40,000 pounds</w:t>
            </w:r>
          </w:p>
        </w:tc>
      </w:tr>
      <w:tr w:rsidR="00FF5180" w14:paraId="3AA50A57" w14:textId="77777777" w:rsidTr="00FF5180">
        <w:tc>
          <w:tcPr>
            <w:tcW w:w="2972" w:type="dxa"/>
          </w:tcPr>
          <w:p w14:paraId="77F6F651" w14:textId="77777777" w:rsidR="00FF5180" w:rsidRDefault="00FF5180" w:rsidP="00FF5180">
            <w:pPr>
              <w:jc w:val="center"/>
            </w:pPr>
            <w:r w:rsidRPr="0036189B">
              <w:t>Contract Months</w:t>
            </w:r>
          </w:p>
        </w:tc>
        <w:tc>
          <w:tcPr>
            <w:tcW w:w="6378" w:type="dxa"/>
          </w:tcPr>
          <w:p w14:paraId="585471F8" w14:textId="77777777" w:rsidR="00FF5180" w:rsidRDefault="00FF5180" w:rsidP="00FF5180">
            <w:r w:rsidRPr="0036189B">
              <w:t>Feb, Apr, May, Jun, Jul, Aug, Oct, and Dec.</w:t>
            </w:r>
          </w:p>
        </w:tc>
      </w:tr>
      <w:tr w:rsidR="00FF5180" w14:paraId="7762B66C" w14:textId="77777777" w:rsidTr="00FF5180">
        <w:tc>
          <w:tcPr>
            <w:tcW w:w="2972" w:type="dxa"/>
          </w:tcPr>
          <w:p w14:paraId="688A7DE0" w14:textId="77777777" w:rsidR="00FF5180" w:rsidRDefault="00FF5180" w:rsidP="00FF5180">
            <w:pPr>
              <w:jc w:val="center"/>
            </w:pPr>
            <w:r w:rsidRPr="0097527A">
              <w:t>Price Quote</w:t>
            </w:r>
          </w:p>
        </w:tc>
        <w:tc>
          <w:tcPr>
            <w:tcW w:w="6378" w:type="dxa"/>
          </w:tcPr>
          <w:p w14:paraId="240BE526" w14:textId="77777777" w:rsidR="00FF5180" w:rsidRDefault="00FF5180" w:rsidP="00FF5180">
            <w:r w:rsidRPr="0097527A">
              <w:t>price per pound</w:t>
            </w:r>
          </w:p>
        </w:tc>
      </w:tr>
      <w:tr w:rsidR="00FF5180" w14:paraId="74BFB1DC" w14:textId="77777777" w:rsidTr="00FF5180">
        <w:tc>
          <w:tcPr>
            <w:tcW w:w="2972" w:type="dxa"/>
          </w:tcPr>
          <w:p w14:paraId="20FD4259" w14:textId="77777777" w:rsidR="00FF5180" w:rsidRDefault="00FF5180" w:rsidP="00FF5180">
            <w:pPr>
              <w:jc w:val="center"/>
            </w:pPr>
            <w:r w:rsidRPr="0097527A">
              <w:lastRenderedPageBreak/>
              <w:t>Tick Size</w:t>
            </w:r>
          </w:p>
        </w:tc>
        <w:tc>
          <w:tcPr>
            <w:tcW w:w="6378" w:type="dxa"/>
          </w:tcPr>
          <w:p w14:paraId="2EE72693" w14:textId="77777777" w:rsidR="00FF5180" w:rsidRDefault="00FF5180" w:rsidP="00FF5180">
            <w:r w:rsidRPr="0097527A">
              <w:t xml:space="preserve">$0.00025 or 2.5 cents per pound = $10.00 (0.00025 x 40,000 </w:t>
            </w:r>
            <w:proofErr w:type="spellStart"/>
            <w:r w:rsidRPr="0097527A">
              <w:t>lbs</w:t>
            </w:r>
            <w:proofErr w:type="spellEnd"/>
            <w:r w:rsidRPr="0097527A">
              <w:t>).</w:t>
            </w:r>
          </w:p>
        </w:tc>
      </w:tr>
      <w:tr w:rsidR="00FF5180" w14:paraId="2A5FEEDB" w14:textId="77777777" w:rsidTr="00FF5180">
        <w:tc>
          <w:tcPr>
            <w:tcW w:w="2972" w:type="dxa"/>
          </w:tcPr>
          <w:p w14:paraId="79174AAA" w14:textId="77777777" w:rsidR="00FF5180" w:rsidRDefault="00FF5180" w:rsidP="00FF5180">
            <w:pPr>
              <w:jc w:val="center"/>
            </w:pPr>
            <w:r>
              <w:t>Last Trading Day</w:t>
            </w:r>
          </w:p>
        </w:tc>
        <w:tc>
          <w:tcPr>
            <w:tcW w:w="6378" w:type="dxa"/>
          </w:tcPr>
          <w:p w14:paraId="0D9864CE" w14:textId="77777777" w:rsidR="00FF5180" w:rsidRDefault="00FF5180" w:rsidP="00FF5180">
            <w:r w:rsidRPr="00193E9A">
              <w:t>The tenth business day of the contract month</w:t>
            </w:r>
          </w:p>
        </w:tc>
      </w:tr>
    </w:tbl>
    <w:p w14:paraId="25F0BFE0" w14:textId="057E67FB" w:rsidR="00107B90" w:rsidRDefault="00107B90" w:rsidP="00325141"/>
    <w:p w14:paraId="55B136F4" w14:textId="0DEB41D5" w:rsidR="00107B90" w:rsidRDefault="004969BD" w:rsidP="00325141">
      <w:r>
        <w:t>The</w:t>
      </w:r>
      <w:r w:rsidR="0091133B">
        <w:t xml:space="preserve"> Lean </w:t>
      </w:r>
      <w:r w:rsidR="00EA3BE6">
        <w:t>hog</w:t>
      </w:r>
      <w:r w:rsidR="0091133B">
        <w:t xml:space="preserve"> futures’ daily data </w:t>
      </w:r>
      <w:r>
        <w:t xml:space="preserve">are collected </w:t>
      </w:r>
      <w:r w:rsidR="0091133B">
        <w:t>from Bloomberg</w:t>
      </w:r>
      <w:r w:rsidR="009F643C">
        <w:t xml:space="preserve"> from </w:t>
      </w:r>
      <w:r w:rsidR="00E8677F">
        <w:t>19</w:t>
      </w:r>
      <w:r w:rsidR="00AC3A62">
        <w:t>92</w:t>
      </w:r>
      <w:r w:rsidR="00E8677F">
        <w:t xml:space="preserve"> to 20</w:t>
      </w:r>
      <w:r w:rsidR="00AC3A62">
        <w:t>04</w:t>
      </w:r>
      <w:r w:rsidR="00011433">
        <w:t>.</w:t>
      </w:r>
      <w:r w:rsidR="00676B28">
        <w:t xml:space="preserve"> The </w:t>
      </w:r>
      <w:r w:rsidR="00F87A5F">
        <w:t xml:space="preserve">Figure 1-2 </w:t>
      </w:r>
      <w:r w:rsidR="00676B28">
        <w:t xml:space="preserve">shows the </w:t>
      </w:r>
      <w:r w:rsidR="00C16248">
        <w:t xml:space="preserve">futures’ </w:t>
      </w:r>
      <w:r w:rsidR="005D6AE1">
        <w:t xml:space="preserve">daily movement, </w:t>
      </w:r>
      <w:r w:rsidR="0040567C">
        <w:t xml:space="preserve">moving average volatility and </w:t>
      </w:r>
      <w:r w:rsidR="0074000A">
        <w:t>daily return</w:t>
      </w:r>
      <w:r w:rsidR="000B7876">
        <w:t>.</w:t>
      </w:r>
      <w:r w:rsidR="00092AA2">
        <w:t xml:space="preserve"> </w:t>
      </w:r>
      <w:r w:rsidR="00F53E85">
        <w:t xml:space="preserve">The first </w:t>
      </w:r>
      <w:r w:rsidR="00936DC6">
        <w:t>subplot in Figure 1-2</w:t>
      </w:r>
      <w:r w:rsidR="00F53E85">
        <w:t xml:space="preserve"> is</w:t>
      </w:r>
      <w:r w:rsidR="00FD1522">
        <w:t xml:space="preserve"> about</w:t>
      </w:r>
      <w:r w:rsidR="00F53E85">
        <w:t xml:space="preserve"> daily close price</w:t>
      </w:r>
      <w:r w:rsidR="00217DD2">
        <w:t xml:space="preserve">. </w:t>
      </w:r>
      <w:r w:rsidR="006710CE">
        <w:t xml:space="preserve">The </w:t>
      </w:r>
      <w:r w:rsidR="0097602C">
        <w:t>daily close p</w:t>
      </w:r>
      <w:r w:rsidR="00D11031">
        <w:t xml:space="preserve">rice is </w:t>
      </w:r>
      <w:r w:rsidR="006710CE">
        <w:t>no</w:t>
      </w:r>
      <w:r w:rsidR="00D11031">
        <w:t>t</w:t>
      </w:r>
      <w:r w:rsidR="006710CE">
        <w:t xml:space="preserve"> stationary and</w:t>
      </w:r>
      <w:r w:rsidR="00D11031">
        <w:t xml:space="preserve"> has</w:t>
      </w:r>
      <w:r w:rsidR="006710CE">
        <w:t xml:space="preserve"> no obvious trend.</w:t>
      </w:r>
      <w:r w:rsidR="00F53E85">
        <w:t xml:space="preserve"> </w:t>
      </w:r>
      <w:r w:rsidR="0071334D">
        <w:t xml:space="preserve">The second </w:t>
      </w:r>
      <w:r w:rsidR="00C40BFC">
        <w:t>subplot</w:t>
      </w:r>
      <w:r w:rsidR="0071334D">
        <w:t xml:space="preserve"> is annualized volatility</w:t>
      </w:r>
      <w:r w:rsidR="00151258">
        <w:t xml:space="preserve">. The volatility has strong clustering effect according to the </w:t>
      </w:r>
      <w:r w:rsidR="004F1751">
        <w:t xml:space="preserve">image. </w:t>
      </w:r>
      <w:r w:rsidR="00455C48">
        <w:t xml:space="preserve">The </w:t>
      </w:r>
      <w:r w:rsidR="00DF766A">
        <w:t>third subplot</w:t>
      </w:r>
      <w:r w:rsidR="00455C48">
        <w:t xml:space="preserve"> is </w:t>
      </w:r>
      <w:r w:rsidR="00731FF3">
        <w:t>return</w:t>
      </w:r>
      <w:r w:rsidR="000F0FA2">
        <w:t xml:space="preserve"> of </w:t>
      </w:r>
      <w:r w:rsidR="00932CD9">
        <w:t>lean hog future</w:t>
      </w:r>
      <w:r w:rsidR="00731FF3">
        <w:t xml:space="preserve">. </w:t>
      </w:r>
      <w:r w:rsidR="00F00D75">
        <w:t xml:space="preserve">The future return is calculated by log </w:t>
      </w:r>
      <w:r w:rsidR="007C0E3B">
        <w:t>return</w:t>
      </w:r>
      <w:r w:rsidR="00C67114">
        <w:t xml:space="preserve"> and is</w:t>
      </w:r>
      <w:r w:rsidR="00FF56AE">
        <w:t xml:space="preserve"> seemingly</w:t>
      </w:r>
      <w:r w:rsidR="00C67114">
        <w:t xml:space="preserve"> stationary.</w:t>
      </w:r>
      <w:r w:rsidR="00332539">
        <w:t xml:space="preserve"> </w:t>
      </w:r>
      <w:r w:rsidR="00946C13">
        <w:t xml:space="preserve">The following </w:t>
      </w:r>
      <w:r w:rsidR="004D6B60">
        <w:t>article</w:t>
      </w:r>
      <w:r w:rsidR="00575976">
        <w:t xml:space="preserve"> will test the </w:t>
      </w:r>
      <w:r w:rsidR="0023573B">
        <w:t>return</w:t>
      </w:r>
      <w:r w:rsidR="0069280B">
        <w:t xml:space="preserve"> of future</w:t>
      </w:r>
      <w:r w:rsidR="008A654B">
        <w:t xml:space="preserve"> in</w:t>
      </w:r>
      <w:r w:rsidR="0023573B">
        <w:t xml:space="preserve"> Seasonal ARIMA</w:t>
      </w:r>
      <w:r w:rsidR="00AC16F2">
        <w:t xml:space="preserve"> and G</w:t>
      </w:r>
      <w:r w:rsidR="00AC16F2">
        <w:rPr>
          <w:rFonts w:hint="eastAsia"/>
        </w:rPr>
        <w:t>AR</w:t>
      </w:r>
      <w:r w:rsidR="00AC16F2">
        <w:t xml:space="preserve">CH model </w:t>
      </w:r>
      <w:r w:rsidR="008C732A">
        <w:t xml:space="preserve">for more </w:t>
      </w:r>
      <w:r w:rsidR="005B4008">
        <w:t>details</w:t>
      </w:r>
      <w:r w:rsidR="008C732A">
        <w:t>.</w:t>
      </w:r>
    </w:p>
    <w:p w14:paraId="1B89771C" w14:textId="77777777" w:rsidR="00850F51" w:rsidRDefault="00850F51" w:rsidP="00325141"/>
    <w:p w14:paraId="06918621" w14:textId="0D37D0F2" w:rsidR="00F638B4" w:rsidRDefault="00F20E26" w:rsidP="00325141">
      <w:r>
        <w:rPr>
          <w:noProof/>
        </w:rPr>
        <w:drawing>
          <wp:inline distT="0" distB="0" distL="0" distR="0" wp14:anchorId="315782D2" wp14:editId="4E62B797">
            <wp:extent cx="5943600" cy="26720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672080"/>
                    </a:xfrm>
                    <a:prstGeom prst="rect">
                      <a:avLst/>
                    </a:prstGeom>
                  </pic:spPr>
                </pic:pic>
              </a:graphicData>
            </a:graphic>
          </wp:inline>
        </w:drawing>
      </w:r>
    </w:p>
    <w:p w14:paraId="6129F062" w14:textId="746E96DE" w:rsidR="00EB6F92" w:rsidRDefault="00B30ED6" w:rsidP="006912E3">
      <w:pPr>
        <w:jc w:val="center"/>
      </w:pPr>
      <w:r>
        <w:t xml:space="preserve">Figure </w:t>
      </w:r>
      <w:r w:rsidR="00891195">
        <w:t>2</w:t>
      </w:r>
      <w:r>
        <w:t xml:space="preserve">-2. </w:t>
      </w:r>
      <w:r w:rsidR="00061CBF">
        <w:t>CME Lean Hog Future close price, annualized volatility and return</w:t>
      </w:r>
    </w:p>
    <w:p w14:paraId="6E5AD4FE" w14:textId="398AA51B" w:rsidR="00F2480B" w:rsidRDefault="0027008B" w:rsidP="00325141">
      <w:r>
        <w:t>T</w:t>
      </w:r>
      <w:r w:rsidR="00A21B88">
        <w:t xml:space="preserve">he daily log return is resampled to monthly data and multiple 100. </w:t>
      </w:r>
      <w:r w:rsidR="00146EA1">
        <w:t xml:space="preserve">The monthly data </w:t>
      </w:r>
      <w:r w:rsidR="009A27BB">
        <w:t xml:space="preserve">summary information </w:t>
      </w:r>
      <w:r w:rsidR="00035F30">
        <w:t>is also shown as below.</w:t>
      </w:r>
      <w:r w:rsidR="007004EC">
        <w:t xml:space="preserve"> </w:t>
      </w:r>
      <w:r w:rsidR="00275C2B">
        <w:t>T</w:t>
      </w:r>
      <w:r w:rsidR="00D66D72" w:rsidRPr="00D66D72">
        <w:t xml:space="preserve">he skewness is between -0.5 and 0.5, the data are </w:t>
      </w:r>
      <w:r w:rsidR="002D3C68" w:rsidRPr="00D66D72">
        <w:t>symmetrical</w:t>
      </w:r>
      <w:r w:rsidR="00786055">
        <w:t xml:space="preserve">. </w:t>
      </w:r>
      <w:r w:rsidR="005E6B8F">
        <w:t>T</w:t>
      </w:r>
      <w:r w:rsidR="001C3984" w:rsidRPr="001C3984">
        <w:t>he kurtosis is greater than zero, then the distribution has heavier tails.</w:t>
      </w:r>
      <w:r w:rsidR="004D20D5">
        <w:t xml:space="preserve"> The distribution</w:t>
      </w:r>
      <w:r w:rsidR="00B25CE5">
        <w:t xml:space="preserve"> image shows that the distribution is </w:t>
      </w:r>
      <w:r w:rsidR="002D3C68">
        <w:t>symmetrical</w:t>
      </w:r>
      <w:r w:rsidR="00B25CE5">
        <w:t xml:space="preserve"> and has heavy tail.</w:t>
      </w:r>
    </w:p>
    <w:p w14:paraId="293DCDC8" w14:textId="205B8345" w:rsidR="00C81E89" w:rsidRDefault="00003318" w:rsidP="00AC60E1">
      <w:pPr>
        <w:jc w:val="center"/>
      </w:pPr>
      <w:r>
        <w:t xml:space="preserve">Table </w:t>
      </w:r>
      <w:r w:rsidR="00587BEB">
        <w:t>2</w:t>
      </w:r>
      <w:r>
        <w:t xml:space="preserve">-2. </w:t>
      </w:r>
      <w:r w:rsidR="00306AC4">
        <w:t xml:space="preserve">Lean hog future </w:t>
      </w:r>
      <w:r w:rsidR="009177BE">
        <w:t>statistic</w:t>
      </w:r>
      <w:r w:rsidR="00D431D9">
        <w:t>s</w:t>
      </w:r>
      <w:r w:rsidR="009177BE">
        <w:t xml:space="preserve"> </w:t>
      </w:r>
      <w:r w:rsidR="00B2784A">
        <w:t>summary</w:t>
      </w:r>
    </w:p>
    <w:tbl>
      <w:tblPr>
        <w:tblStyle w:val="TableGrid"/>
        <w:tblW w:w="0" w:type="auto"/>
        <w:jc w:val="center"/>
        <w:tblLook w:val="04A0" w:firstRow="1" w:lastRow="0" w:firstColumn="1" w:lastColumn="0" w:noHBand="0" w:noVBand="1"/>
      </w:tblPr>
      <w:tblGrid>
        <w:gridCol w:w="2837"/>
        <w:gridCol w:w="2408"/>
      </w:tblGrid>
      <w:tr w:rsidR="00EA22DA" w14:paraId="77D95AF5" w14:textId="77777777" w:rsidTr="00C30C1B">
        <w:trPr>
          <w:jc w:val="center"/>
        </w:trPr>
        <w:tc>
          <w:tcPr>
            <w:tcW w:w="2837" w:type="dxa"/>
          </w:tcPr>
          <w:p w14:paraId="6F36A1D8" w14:textId="311A0E92" w:rsidR="00EA22DA" w:rsidRPr="00C710F2" w:rsidRDefault="00E16F64" w:rsidP="00973792">
            <w:pPr>
              <w:jc w:val="center"/>
              <w:rPr>
                <w:b/>
                <w:bCs/>
              </w:rPr>
            </w:pPr>
            <w:r w:rsidRPr="00C710F2">
              <w:rPr>
                <w:rFonts w:hint="eastAsia"/>
                <w:b/>
                <w:bCs/>
              </w:rPr>
              <w:t>Summary</w:t>
            </w:r>
          </w:p>
        </w:tc>
        <w:tc>
          <w:tcPr>
            <w:tcW w:w="2408" w:type="dxa"/>
          </w:tcPr>
          <w:p w14:paraId="1DEBBDB4" w14:textId="532FA0DB" w:rsidR="00EA22DA" w:rsidRPr="00C710F2" w:rsidRDefault="00985F21" w:rsidP="00973792">
            <w:pPr>
              <w:jc w:val="center"/>
              <w:rPr>
                <w:b/>
                <w:bCs/>
              </w:rPr>
            </w:pPr>
            <w:r w:rsidRPr="00C710F2">
              <w:rPr>
                <w:b/>
                <w:bCs/>
              </w:rPr>
              <w:t>Details</w:t>
            </w:r>
          </w:p>
        </w:tc>
      </w:tr>
      <w:tr w:rsidR="00EA22DA" w14:paraId="06C66678" w14:textId="77777777" w:rsidTr="00C30C1B">
        <w:trPr>
          <w:jc w:val="center"/>
        </w:trPr>
        <w:tc>
          <w:tcPr>
            <w:tcW w:w="2837" w:type="dxa"/>
          </w:tcPr>
          <w:p w14:paraId="68836E86" w14:textId="3C7B643A" w:rsidR="00EA22DA" w:rsidRDefault="00EA22DA" w:rsidP="00325141">
            <w:r>
              <w:t>Count</w:t>
            </w:r>
          </w:p>
        </w:tc>
        <w:tc>
          <w:tcPr>
            <w:tcW w:w="2408" w:type="dxa"/>
          </w:tcPr>
          <w:p w14:paraId="1533FEE5" w14:textId="2D051ECE" w:rsidR="00EA22DA" w:rsidRDefault="0049260B" w:rsidP="00325141">
            <w:r>
              <w:t>15</w:t>
            </w:r>
            <w:r w:rsidR="00FD6836">
              <w:t>5</w:t>
            </w:r>
          </w:p>
        </w:tc>
      </w:tr>
      <w:tr w:rsidR="00EA22DA" w14:paraId="38EB842B" w14:textId="77777777" w:rsidTr="00C30C1B">
        <w:trPr>
          <w:jc w:val="center"/>
        </w:trPr>
        <w:tc>
          <w:tcPr>
            <w:tcW w:w="2837" w:type="dxa"/>
          </w:tcPr>
          <w:p w14:paraId="0455C3D1" w14:textId="5ADE6D2D" w:rsidR="00EA22DA" w:rsidRDefault="00E24E8D" w:rsidP="00325141">
            <w:r>
              <w:t>Mean</w:t>
            </w:r>
          </w:p>
        </w:tc>
        <w:tc>
          <w:tcPr>
            <w:tcW w:w="2408" w:type="dxa"/>
          </w:tcPr>
          <w:p w14:paraId="6945E192" w14:textId="05A2277C" w:rsidR="00EA22DA" w:rsidRDefault="00E47231" w:rsidP="00325141">
            <w:r w:rsidRPr="00E47231">
              <w:t>0.401569</w:t>
            </w:r>
          </w:p>
        </w:tc>
      </w:tr>
      <w:tr w:rsidR="00EA22DA" w14:paraId="5FC4BC3F" w14:textId="77777777" w:rsidTr="00C30C1B">
        <w:trPr>
          <w:jc w:val="center"/>
        </w:trPr>
        <w:tc>
          <w:tcPr>
            <w:tcW w:w="2837" w:type="dxa"/>
          </w:tcPr>
          <w:p w14:paraId="3E3A2F33" w14:textId="210318F7" w:rsidR="00EA22DA" w:rsidRDefault="00E24E8D" w:rsidP="00325141">
            <w:r>
              <w:t>Std</w:t>
            </w:r>
          </w:p>
        </w:tc>
        <w:tc>
          <w:tcPr>
            <w:tcW w:w="2408" w:type="dxa"/>
          </w:tcPr>
          <w:p w14:paraId="59319F9A" w14:textId="0EA8FCF3" w:rsidR="00EA22DA" w:rsidRDefault="000B0536" w:rsidP="00325141">
            <w:r w:rsidRPr="000B0536">
              <w:t>8.187216</w:t>
            </w:r>
          </w:p>
        </w:tc>
      </w:tr>
      <w:tr w:rsidR="00EA22DA" w14:paraId="7968A68C" w14:textId="77777777" w:rsidTr="00C30C1B">
        <w:trPr>
          <w:jc w:val="center"/>
        </w:trPr>
        <w:tc>
          <w:tcPr>
            <w:tcW w:w="2837" w:type="dxa"/>
          </w:tcPr>
          <w:p w14:paraId="1976ACE8" w14:textId="7FC278FE" w:rsidR="00EA22DA" w:rsidRDefault="00E24E8D" w:rsidP="00325141">
            <w:r>
              <w:t>Min</w:t>
            </w:r>
          </w:p>
        </w:tc>
        <w:tc>
          <w:tcPr>
            <w:tcW w:w="2408" w:type="dxa"/>
          </w:tcPr>
          <w:p w14:paraId="78D408F5" w14:textId="50A0FC06" w:rsidR="00EA22DA" w:rsidRDefault="00C6008B" w:rsidP="00325141">
            <w:r w:rsidRPr="00C6008B">
              <w:t>-24.911243</w:t>
            </w:r>
          </w:p>
        </w:tc>
      </w:tr>
      <w:tr w:rsidR="00EA22DA" w14:paraId="57C8BD44" w14:textId="77777777" w:rsidTr="00C30C1B">
        <w:trPr>
          <w:jc w:val="center"/>
        </w:trPr>
        <w:tc>
          <w:tcPr>
            <w:tcW w:w="2837" w:type="dxa"/>
          </w:tcPr>
          <w:p w14:paraId="3ECA3954" w14:textId="6B826FB3" w:rsidR="00EA22DA" w:rsidRDefault="00E24E8D" w:rsidP="00325141">
            <w:r>
              <w:t>25%</w:t>
            </w:r>
          </w:p>
        </w:tc>
        <w:tc>
          <w:tcPr>
            <w:tcW w:w="2408" w:type="dxa"/>
          </w:tcPr>
          <w:p w14:paraId="6F0617B7" w14:textId="454ECA2B" w:rsidR="00EA22DA" w:rsidRDefault="009357C3" w:rsidP="00325141">
            <w:r w:rsidRPr="009357C3">
              <w:t>-4.334213</w:t>
            </w:r>
          </w:p>
        </w:tc>
      </w:tr>
      <w:tr w:rsidR="00EA22DA" w14:paraId="67E74DD5" w14:textId="77777777" w:rsidTr="00C30C1B">
        <w:trPr>
          <w:jc w:val="center"/>
        </w:trPr>
        <w:tc>
          <w:tcPr>
            <w:tcW w:w="2837" w:type="dxa"/>
          </w:tcPr>
          <w:p w14:paraId="4B11C839" w14:textId="708B0275" w:rsidR="00EA22DA" w:rsidRDefault="00E24E8D" w:rsidP="00325141">
            <w:r>
              <w:t>50%</w:t>
            </w:r>
          </w:p>
        </w:tc>
        <w:tc>
          <w:tcPr>
            <w:tcW w:w="2408" w:type="dxa"/>
          </w:tcPr>
          <w:p w14:paraId="043B097A" w14:textId="15B0DCF4" w:rsidR="00EA22DA" w:rsidRDefault="009357C3" w:rsidP="00325141">
            <w:r w:rsidRPr="009357C3">
              <w:t>0.432202</w:t>
            </w:r>
          </w:p>
        </w:tc>
      </w:tr>
      <w:tr w:rsidR="00E24E8D" w14:paraId="1FC21664" w14:textId="77777777" w:rsidTr="00C30C1B">
        <w:trPr>
          <w:jc w:val="center"/>
        </w:trPr>
        <w:tc>
          <w:tcPr>
            <w:tcW w:w="2837" w:type="dxa"/>
          </w:tcPr>
          <w:p w14:paraId="2249AB3F" w14:textId="6F7C1BC3" w:rsidR="00E24E8D" w:rsidRDefault="00E24E8D" w:rsidP="00325141">
            <w:r>
              <w:t>75%</w:t>
            </w:r>
          </w:p>
        </w:tc>
        <w:tc>
          <w:tcPr>
            <w:tcW w:w="2408" w:type="dxa"/>
          </w:tcPr>
          <w:p w14:paraId="7F3B448F" w14:textId="17A500B0" w:rsidR="00E24E8D" w:rsidRDefault="009357C3" w:rsidP="00325141">
            <w:r w:rsidRPr="009357C3">
              <w:t>5.000366</w:t>
            </w:r>
          </w:p>
        </w:tc>
      </w:tr>
      <w:tr w:rsidR="00E24E8D" w14:paraId="5AA52ABD" w14:textId="77777777" w:rsidTr="00C30C1B">
        <w:trPr>
          <w:jc w:val="center"/>
        </w:trPr>
        <w:tc>
          <w:tcPr>
            <w:tcW w:w="2837" w:type="dxa"/>
          </w:tcPr>
          <w:p w14:paraId="74CC116D" w14:textId="38041609" w:rsidR="00E24E8D" w:rsidRDefault="00E24E8D" w:rsidP="00325141">
            <w:r>
              <w:t>Max</w:t>
            </w:r>
          </w:p>
        </w:tc>
        <w:tc>
          <w:tcPr>
            <w:tcW w:w="2408" w:type="dxa"/>
          </w:tcPr>
          <w:p w14:paraId="53C57EFA" w14:textId="46DFF806" w:rsidR="00E24E8D" w:rsidRDefault="009357C3" w:rsidP="00325141">
            <w:r w:rsidRPr="009357C3">
              <w:t>34.446780</w:t>
            </w:r>
          </w:p>
        </w:tc>
      </w:tr>
      <w:tr w:rsidR="00E24E8D" w14:paraId="67C79676" w14:textId="77777777" w:rsidTr="00C30C1B">
        <w:trPr>
          <w:jc w:val="center"/>
        </w:trPr>
        <w:tc>
          <w:tcPr>
            <w:tcW w:w="2837" w:type="dxa"/>
          </w:tcPr>
          <w:p w14:paraId="18B7D918" w14:textId="764BCFD5" w:rsidR="00E24E8D" w:rsidRDefault="00E24E8D" w:rsidP="00325141">
            <w:r>
              <w:lastRenderedPageBreak/>
              <w:t>Skewness</w:t>
            </w:r>
          </w:p>
        </w:tc>
        <w:tc>
          <w:tcPr>
            <w:tcW w:w="2408" w:type="dxa"/>
          </w:tcPr>
          <w:p w14:paraId="60102E28" w14:textId="54554ECB" w:rsidR="00E24E8D" w:rsidRDefault="009357C3" w:rsidP="00325141">
            <w:r w:rsidRPr="009357C3">
              <w:t>0.073770</w:t>
            </w:r>
          </w:p>
        </w:tc>
      </w:tr>
      <w:tr w:rsidR="00E24E8D" w14:paraId="671D305B" w14:textId="77777777" w:rsidTr="00C30C1B">
        <w:trPr>
          <w:jc w:val="center"/>
        </w:trPr>
        <w:tc>
          <w:tcPr>
            <w:tcW w:w="2837" w:type="dxa"/>
          </w:tcPr>
          <w:p w14:paraId="1F242552" w14:textId="76A8E08F" w:rsidR="00E24E8D" w:rsidRDefault="00E24E8D" w:rsidP="00325141">
            <w:r>
              <w:t>Kurtosis</w:t>
            </w:r>
          </w:p>
        </w:tc>
        <w:tc>
          <w:tcPr>
            <w:tcW w:w="2408" w:type="dxa"/>
          </w:tcPr>
          <w:p w14:paraId="48B872E9" w14:textId="7D5B3146" w:rsidR="00E24E8D" w:rsidRDefault="006F5373" w:rsidP="00325141">
            <w:r w:rsidRPr="006F5373">
              <w:t>1.86476</w:t>
            </w:r>
            <w:r>
              <w:t>2</w:t>
            </w:r>
          </w:p>
        </w:tc>
      </w:tr>
    </w:tbl>
    <w:p w14:paraId="1C80EDFD" w14:textId="2E16CDE9" w:rsidR="002B3C01" w:rsidRDefault="002B3C01" w:rsidP="00325141"/>
    <w:p w14:paraId="3BE62475" w14:textId="77777777" w:rsidR="0092422E" w:rsidRDefault="0092422E" w:rsidP="00325141"/>
    <w:p w14:paraId="6EF637BD" w14:textId="07117AEB" w:rsidR="00EF33A4" w:rsidRDefault="003A530C" w:rsidP="00325141">
      <w:r>
        <w:rPr>
          <w:noProof/>
        </w:rPr>
        <w:drawing>
          <wp:inline distT="0" distB="0" distL="0" distR="0" wp14:anchorId="423CBC7E" wp14:editId="158FE7CE">
            <wp:extent cx="5943600" cy="294068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940685"/>
                    </a:xfrm>
                    <a:prstGeom prst="rect">
                      <a:avLst/>
                    </a:prstGeom>
                  </pic:spPr>
                </pic:pic>
              </a:graphicData>
            </a:graphic>
          </wp:inline>
        </w:drawing>
      </w:r>
    </w:p>
    <w:p w14:paraId="44A537C0" w14:textId="1A59F568" w:rsidR="0092422E" w:rsidRDefault="0092422E" w:rsidP="000D3D8D">
      <w:pPr>
        <w:jc w:val="center"/>
      </w:pPr>
      <w:r>
        <w:t xml:space="preserve">Figure </w:t>
      </w:r>
      <w:r w:rsidR="00DB31BC">
        <w:t>2</w:t>
      </w:r>
      <w:r>
        <w:t xml:space="preserve">-3. </w:t>
      </w:r>
      <w:r w:rsidR="009245BD">
        <w:t>Log return of lean hog future</w:t>
      </w:r>
      <w:r w:rsidR="00CD181C">
        <w:t xml:space="preserve"> histogram</w:t>
      </w:r>
      <w:r w:rsidR="009245BD">
        <w:t xml:space="preserve">, </w:t>
      </w:r>
      <w:r w:rsidR="008F0A21">
        <w:t>P-P</w:t>
      </w:r>
      <w:r w:rsidR="00851251">
        <w:t xml:space="preserve"> </w:t>
      </w:r>
      <w:r w:rsidR="009245BD">
        <w:t xml:space="preserve">and </w:t>
      </w:r>
      <w:r w:rsidR="00E57525">
        <w:t>Q-Q</w:t>
      </w:r>
      <w:r w:rsidR="009245BD">
        <w:t xml:space="preserve"> plot</w:t>
      </w:r>
    </w:p>
    <w:p w14:paraId="09AA1C35" w14:textId="48FB5D12" w:rsidR="00112F74" w:rsidRDefault="00112F74" w:rsidP="00112F74">
      <w:r>
        <w:t xml:space="preserve">In order to confirm the lean hogs futures log return is stationary, several unit root tests are conducted as below. Before unit root tests, </w:t>
      </w:r>
      <w:r w:rsidRPr="00916354">
        <w:t xml:space="preserve">VR tests was performed to test whether the return series is a pure random walk versus having some predictability. </w:t>
      </w:r>
      <w:r>
        <w:t>P-value is smaller than 0.05 and</w:t>
      </w:r>
      <w:r w:rsidRPr="00916354">
        <w:t xml:space="preserve"> the null </w:t>
      </w:r>
      <w:r>
        <w:t xml:space="preserve">hypothesis </w:t>
      </w:r>
      <w:r w:rsidRPr="00916354">
        <w:t xml:space="preserve">that the series is a pure random walk is rejected. The tests of unit roots and stationarity with ADF, </w:t>
      </w:r>
      <w:r w:rsidR="00E662D1">
        <w:t xml:space="preserve">KPSS, </w:t>
      </w:r>
      <w:r w:rsidRPr="00916354">
        <w:t>DFGLS</w:t>
      </w:r>
      <w:r w:rsidR="00E662D1">
        <w:t>, Philips-</w:t>
      </w:r>
      <w:proofErr w:type="spellStart"/>
      <w:r w:rsidR="00E662D1">
        <w:t>Perron</w:t>
      </w:r>
      <w:proofErr w:type="spellEnd"/>
      <w:r w:rsidRPr="00916354">
        <w:t xml:space="preserve"> and ZA statistics show</w:t>
      </w:r>
      <w:r w:rsidR="006335CF">
        <w:t>s</w:t>
      </w:r>
      <w:r w:rsidRPr="00916354">
        <w:t xml:space="preserve"> </w:t>
      </w:r>
      <w:r>
        <w:t>that the time series is</w:t>
      </w:r>
      <w:r w:rsidRPr="00916354">
        <w:t xml:space="preserve"> </w:t>
      </w:r>
      <w:r>
        <w:t>stationary.</w:t>
      </w:r>
      <w:r w:rsidR="00DE2F62">
        <w:t xml:space="preserve"> </w:t>
      </w:r>
    </w:p>
    <w:p w14:paraId="6E2E6629" w14:textId="711A02C2" w:rsidR="00586ECC" w:rsidRDefault="00B961BD" w:rsidP="005A493F">
      <w:pPr>
        <w:jc w:val="center"/>
      </w:pPr>
      <w:r>
        <w:t xml:space="preserve">Table </w:t>
      </w:r>
      <w:r w:rsidR="00612F2C">
        <w:t>2</w:t>
      </w:r>
      <w:r>
        <w:t xml:space="preserve">-3. </w:t>
      </w:r>
      <w:r w:rsidR="009474B6">
        <w:t>Unit root test</w:t>
      </w:r>
      <w:r w:rsidR="00700CBB">
        <w:t xml:space="preserve"> of 100 times log return of lean hog future</w:t>
      </w:r>
    </w:p>
    <w:tbl>
      <w:tblPr>
        <w:tblStyle w:val="TableGrid"/>
        <w:tblW w:w="0" w:type="auto"/>
        <w:tblInd w:w="-289" w:type="dxa"/>
        <w:tblLook w:val="04A0" w:firstRow="1" w:lastRow="0" w:firstColumn="1" w:lastColumn="0" w:noHBand="0" w:noVBand="1"/>
      </w:tblPr>
      <w:tblGrid>
        <w:gridCol w:w="1418"/>
        <w:gridCol w:w="1418"/>
        <w:gridCol w:w="1459"/>
        <w:gridCol w:w="1336"/>
        <w:gridCol w:w="1336"/>
        <w:gridCol w:w="1336"/>
        <w:gridCol w:w="1336"/>
      </w:tblGrid>
      <w:tr w:rsidR="00112F74" w:rsidRPr="00C07D94" w14:paraId="6A39F2F9" w14:textId="77777777" w:rsidTr="00F84DE7">
        <w:tc>
          <w:tcPr>
            <w:tcW w:w="1418" w:type="dxa"/>
            <w:shd w:val="clear" w:color="auto" w:fill="auto"/>
          </w:tcPr>
          <w:p w14:paraId="5E08C7BD" w14:textId="77777777" w:rsidR="00112F74" w:rsidRPr="00C07D94" w:rsidRDefault="00112F74" w:rsidP="00F84DE7">
            <w:pPr>
              <w:jc w:val="center"/>
              <w:rPr>
                <w:b/>
                <w:bCs/>
              </w:rPr>
            </w:pPr>
          </w:p>
        </w:tc>
        <w:tc>
          <w:tcPr>
            <w:tcW w:w="1418" w:type="dxa"/>
            <w:shd w:val="clear" w:color="auto" w:fill="auto"/>
            <w:vAlign w:val="center"/>
          </w:tcPr>
          <w:p w14:paraId="11E37721" w14:textId="77777777" w:rsidR="00112F74" w:rsidRPr="00C07D94" w:rsidRDefault="00112F74" w:rsidP="00F84DE7">
            <w:pPr>
              <w:jc w:val="center"/>
              <w:rPr>
                <w:b/>
                <w:bCs/>
              </w:rPr>
            </w:pPr>
            <w:r w:rsidRPr="00CE6742">
              <w:rPr>
                <w:b/>
                <w:bCs/>
              </w:rPr>
              <w:t>Variance-Ratio Test</w:t>
            </w:r>
          </w:p>
        </w:tc>
        <w:tc>
          <w:tcPr>
            <w:tcW w:w="1459" w:type="dxa"/>
            <w:shd w:val="clear" w:color="auto" w:fill="auto"/>
            <w:vAlign w:val="center"/>
          </w:tcPr>
          <w:p w14:paraId="5E5DDBD1" w14:textId="77777777" w:rsidR="00112F74" w:rsidRPr="00C07D94" w:rsidRDefault="00112F74" w:rsidP="00F84DE7">
            <w:pPr>
              <w:jc w:val="center"/>
              <w:rPr>
                <w:b/>
                <w:bCs/>
              </w:rPr>
            </w:pPr>
            <w:r w:rsidRPr="00AC4AF6">
              <w:rPr>
                <w:b/>
                <w:bCs/>
              </w:rPr>
              <w:t>Augmented Dickey-Fuller</w:t>
            </w:r>
          </w:p>
        </w:tc>
        <w:tc>
          <w:tcPr>
            <w:tcW w:w="1336" w:type="dxa"/>
            <w:shd w:val="clear" w:color="auto" w:fill="auto"/>
            <w:vAlign w:val="center"/>
          </w:tcPr>
          <w:p w14:paraId="51C6CEEB" w14:textId="77777777" w:rsidR="00112F74" w:rsidRPr="00C07D94" w:rsidRDefault="00112F74" w:rsidP="00F84DE7">
            <w:pPr>
              <w:jc w:val="center"/>
              <w:rPr>
                <w:b/>
                <w:bCs/>
              </w:rPr>
            </w:pPr>
            <w:r w:rsidRPr="00C07D94">
              <w:rPr>
                <w:rFonts w:hint="eastAsia"/>
                <w:b/>
                <w:bCs/>
              </w:rPr>
              <w:t>KPSS</w:t>
            </w:r>
          </w:p>
        </w:tc>
        <w:tc>
          <w:tcPr>
            <w:tcW w:w="1336" w:type="dxa"/>
            <w:shd w:val="clear" w:color="auto" w:fill="auto"/>
            <w:vAlign w:val="center"/>
          </w:tcPr>
          <w:p w14:paraId="52FD0016" w14:textId="77777777" w:rsidR="00112F74" w:rsidRPr="00C07D94" w:rsidRDefault="00112F74" w:rsidP="00F84DE7">
            <w:pPr>
              <w:jc w:val="center"/>
              <w:rPr>
                <w:b/>
                <w:bCs/>
              </w:rPr>
            </w:pPr>
            <w:r w:rsidRPr="0070188B">
              <w:rPr>
                <w:b/>
                <w:bCs/>
              </w:rPr>
              <w:t>Dickey-Fuller GLS</w:t>
            </w:r>
          </w:p>
        </w:tc>
        <w:tc>
          <w:tcPr>
            <w:tcW w:w="1336" w:type="dxa"/>
            <w:shd w:val="clear" w:color="auto" w:fill="auto"/>
            <w:vAlign w:val="center"/>
          </w:tcPr>
          <w:p w14:paraId="4EF9295A" w14:textId="77777777" w:rsidR="00112F74" w:rsidRPr="00C07D94" w:rsidRDefault="00112F74" w:rsidP="00F84DE7">
            <w:pPr>
              <w:jc w:val="center"/>
              <w:rPr>
                <w:b/>
                <w:bCs/>
              </w:rPr>
            </w:pPr>
            <w:r w:rsidRPr="001A58CF">
              <w:rPr>
                <w:b/>
                <w:bCs/>
              </w:rPr>
              <w:t>Phillips-</w:t>
            </w:r>
            <w:proofErr w:type="spellStart"/>
            <w:r w:rsidRPr="001A58CF">
              <w:rPr>
                <w:b/>
                <w:bCs/>
              </w:rPr>
              <w:t>Perron</w:t>
            </w:r>
            <w:proofErr w:type="spellEnd"/>
          </w:p>
        </w:tc>
        <w:tc>
          <w:tcPr>
            <w:tcW w:w="1336" w:type="dxa"/>
            <w:shd w:val="clear" w:color="auto" w:fill="auto"/>
            <w:vAlign w:val="center"/>
          </w:tcPr>
          <w:p w14:paraId="47B447F9" w14:textId="77777777" w:rsidR="00112F74" w:rsidRPr="00C07D94" w:rsidRDefault="00112F74" w:rsidP="00F84DE7">
            <w:pPr>
              <w:jc w:val="center"/>
              <w:rPr>
                <w:b/>
                <w:bCs/>
              </w:rPr>
            </w:pPr>
            <w:proofErr w:type="spellStart"/>
            <w:r w:rsidRPr="00891CDF">
              <w:rPr>
                <w:b/>
                <w:bCs/>
              </w:rPr>
              <w:t>Zivot</w:t>
            </w:r>
            <w:proofErr w:type="spellEnd"/>
            <w:r w:rsidRPr="00891CDF">
              <w:rPr>
                <w:b/>
                <w:bCs/>
              </w:rPr>
              <w:t>-Andrews</w:t>
            </w:r>
          </w:p>
        </w:tc>
      </w:tr>
      <w:tr w:rsidR="00112F74" w14:paraId="2BA2557D" w14:textId="77777777" w:rsidTr="00F84DE7">
        <w:tc>
          <w:tcPr>
            <w:tcW w:w="1418" w:type="dxa"/>
            <w:vAlign w:val="center"/>
          </w:tcPr>
          <w:p w14:paraId="4C2B1A4A" w14:textId="77777777" w:rsidR="00112F74" w:rsidRPr="00924B45" w:rsidRDefault="00112F74" w:rsidP="00F84DE7">
            <w:pPr>
              <w:jc w:val="center"/>
              <w:rPr>
                <w:b/>
                <w:bCs/>
              </w:rPr>
            </w:pPr>
            <w:r w:rsidRPr="00924B45">
              <w:rPr>
                <w:b/>
                <w:bCs/>
              </w:rPr>
              <w:t>Test Statistic</w:t>
            </w:r>
          </w:p>
        </w:tc>
        <w:tc>
          <w:tcPr>
            <w:tcW w:w="1418" w:type="dxa"/>
          </w:tcPr>
          <w:p w14:paraId="2C9C6EF0" w14:textId="603A6BB7" w:rsidR="00112F74" w:rsidRDefault="00112F74" w:rsidP="00F84DE7">
            <w:pPr>
              <w:jc w:val="right"/>
            </w:pPr>
            <w:r>
              <w:t>-</w:t>
            </w:r>
            <w:r w:rsidR="00612653">
              <w:t>2.</w:t>
            </w:r>
            <w:r w:rsidR="00E01C10">
              <w:t>210</w:t>
            </w:r>
          </w:p>
        </w:tc>
        <w:tc>
          <w:tcPr>
            <w:tcW w:w="1459" w:type="dxa"/>
          </w:tcPr>
          <w:p w14:paraId="0858AFCD" w14:textId="28184429" w:rsidR="00112F74" w:rsidRPr="00E06A36" w:rsidRDefault="00CD0F5A" w:rsidP="00F84DE7">
            <w:pPr>
              <w:jc w:val="right"/>
              <w:rPr>
                <w:highlight w:val="yellow"/>
              </w:rPr>
            </w:pPr>
            <w:r w:rsidRPr="00CD0F5A">
              <w:t>-3.150</w:t>
            </w:r>
          </w:p>
        </w:tc>
        <w:tc>
          <w:tcPr>
            <w:tcW w:w="1336" w:type="dxa"/>
          </w:tcPr>
          <w:p w14:paraId="4D5D114E" w14:textId="1FA2ABC6" w:rsidR="00112F74" w:rsidRDefault="00112F74" w:rsidP="00F84DE7">
            <w:pPr>
              <w:jc w:val="right"/>
            </w:pPr>
            <w:r>
              <w:t>0.0</w:t>
            </w:r>
            <w:r w:rsidR="00D92FE8">
              <w:t>43</w:t>
            </w:r>
          </w:p>
        </w:tc>
        <w:tc>
          <w:tcPr>
            <w:tcW w:w="1336" w:type="dxa"/>
          </w:tcPr>
          <w:p w14:paraId="066DC245" w14:textId="663A4045" w:rsidR="00112F74" w:rsidRPr="00E06A36" w:rsidRDefault="009252A6" w:rsidP="00F84DE7">
            <w:pPr>
              <w:jc w:val="right"/>
              <w:rPr>
                <w:highlight w:val="yellow"/>
              </w:rPr>
            </w:pPr>
            <w:r w:rsidRPr="009252A6">
              <w:t>-2.665</w:t>
            </w:r>
          </w:p>
        </w:tc>
        <w:tc>
          <w:tcPr>
            <w:tcW w:w="1336" w:type="dxa"/>
          </w:tcPr>
          <w:p w14:paraId="3BC277E1" w14:textId="15427D46" w:rsidR="00112F74" w:rsidRDefault="00E82DC4" w:rsidP="00F84DE7">
            <w:pPr>
              <w:jc w:val="right"/>
            </w:pPr>
            <w:r w:rsidRPr="00E82DC4">
              <w:t>-9.049</w:t>
            </w:r>
          </w:p>
        </w:tc>
        <w:tc>
          <w:tcPr>
            <w:tcW w:w="1336" w:type="dxa"/>
          </w:tcPr>
          <w:p w14:paraId="2E7DD007" w14:textId="573BA48F" w:rsidR="00112F74" w:rsidRPr="00E01C10" w:rsidRDefault="00112F74" w:rsidP="00F84DE7">
            <w:pPr>
              <w:jc w:val="right"/>
            </w:pPr>
            <w:r w:rsidRPr="00E01C10">
              <w:t>-</w:t>
            </w:r>
            <w:r w:rsidR="00612653" w:rsidRPr="00E01C10">
              <w:t>3.</w:t>
            </w:r>
            <w:r w:rsidR="00E64EAF" w:rsidRPr="00E01C10">
              <w:t>937</w:t>
            </w:r>
          </w:p>
        </w:tc>
      </w:tr>
      <w:tr w:rsidR="00112F74" w14:paraId="202440DA" w14:textId="77777777" w:rsidTr="00F84DE7">
        <w:tc>
          <w:tcPr>
            <w:tcW w:w="1418" w:type="dxa"/>
            <w:vAlign w:val="center"/>
          </w:tcPr>
          <w:p w14:paraId="0DB6780D" w14:textId="77777777" w:rsidR="00112F74" w:rsidRPr="00924B45" w:rsidRDefault="00112F74" w:rsidP="00F84DE7">
            <w:pPr>
              <w:jc w:val="center"/>
              <w:rPr>
                <w:b/>
                <w:bCs/>
              </w:rPr>
            </w:pPr>
            <w:r w:rsidRPr="00924B45">
              <w:rPr>
                <w:b/>
                <w:bCs/>
              </w:rPr>
              <w:t>p-value</w:t>
            </w:r>
          </w:p>
        </w:tc>
        <w:tc>
          <w:tcPr>
            <w:tcW w:w="1418" w:type="dxa"/>
          </w:tcPr>
          <w:p w14:paraId="2C2843D2" w14:textId="4021C798" w:rsidR="00112F74" w:rsidRDefault="00112F74" w:rsidP="00F84DE7">
            <w:pPr>
              <w:jc w:val="right"/>
            </w:pPr>
            <w:r>
              <w:t>0.0</w:t>
            </w:r>
            <w:r w:rsidR="00EE43AE">
              <w:t>27</w:t>
            </w:r>
          </w:p>
        </w:tc>
        <w:tc>
          <w:tcPr>
            <w:tcW w:w="1459" w:type="dxa"/>
          </w:tcPr>
          <w:p w14:paraId="1FBE9281" w14:textId="6463C130" w:rsidR="00112F74" w:rsidRPr="00A55699" w:rsidRDefault="00A46A63" w:rsidP="00F84DE7">
            <w:pPr>
              <w:jc w:val="right"/>
            </w:pPr>
            <w:r w:rsidRPr="00A55699">
              <w:t>0.0</w:t>
            </w:r>
            <w:r w:rsidR="00E06E7A" w:rsidRPr="00A55699">
              <w:t>23</w:t>
            </w:r>
          </w:p>
        </w:tc>
        <w:tc>
          <w:tcPr>
            <w:tcW w:w="1336" w:type="dxa"/>
          </w:tcPr>
          <w:p w14:paraId="6D070FB7" w14:textId="013D2897" w:rsidR="00112F74" w:rsidRDefault="00112F74" w:rsidP="00F84DE7">
            <w:pPr>
              <w:jc w:val="right"/>
            </w:pPr>
            <w:r>
              <w:t>0.9</w:t>
            </w:r>
            <w:r w:rsidR="0063655E">
              <w:t>16</w:t>
            </w:r>
          </w:p>
        </w:tc>
        <w:tc>
          <w:tcPr>
            <w:tcW w:w="1336" w:type="dxa"/>
          </w:tcPr>
          <w:p w14:paraId="42F2C9CE" w14:textId="7825D5FD" w:rsidR="00112F74" w:rsidRPr="00E06A36" w:rsidRDefault="00112F74" w:rsidP="00F84DE7">
            <w:pPr>
              <w:jc w:val="right"/>
              <w:rPr>
                <w:highlight w:val="yellow"/>
              </w:rPr>
            </w:pPr>
            <w:r w:rsidRPr="00C7500F">
              <w:t>0.</w:t>
            </w:r>
            <w:r w:rsidR="00C7500F" w:rsidRPr="00C7500F">
              <w:t>008</w:t>
            </w:r>
          </w:p>
        </w:tc>
        <w:tc>
          <w:tcPr>
            <w:tcW w:w="1336" w:type="dxa"/>
          </w:tcPr>
          <w:p w14:paraId="7734B415" w14:textId="77777777" w:rsidR="00112F74" w:rsidRDefault="00112F74" w:rsidP="00F84DE7">
            <w:pPr>
              <w:jc w:val="right"/>
            </w:pPr>
            <w:r>
              <w:t>0.000</w:t>
            </w:r>
          </w:p>
        </w:tc>
        <w:tc>
          <w:tcPr>
            <w:tcW w:w="1336" w:type="dxa"/>
          </w:tcPr>
          <w:p w14:paraId="3BED7813" w14:textId="18FF9FB6" w:rsidR="00112F74" w:rsidRPr="00E01C10" w:rsidRDefault="00112F74" w:rsidP="00F84DE7">
            <w:pPr>
              <w:jc w:val="right"/>
            </w:pPr>
            <w:r w:rsidRPr="00E01C10">
              <w:t>0.</w:t>
            </w:r>
            <w:r w:rsidR="00E01C10" w:rsidRPr="00E01C10">
              <w:t>390</w:t>
            </w:r>
          </w:p>
        </w:tc>
      </w:tr>
      <w:tr w:rsidR="00112F74" w14:paraId="3218787A" w14:textId="77777777" w:rsidTr="00F84DE7">
        <w:tc>
          <w:tcPr>
            <w:tcW w:w="1418" w:type="dxa"/>
            <w:vAlign w:val="center"/>
          </w:tcPr>
          <w:p w14:paraId="29D8BDC5" w14:textId="77777777" w:rsidR="00112F74" w:rsidRPr="00924B45" w:rsidRDefault="00112F74" w:rsidP="00F84DE7">
            <w:pPr>
              <w:jc w:val="center"/>
              <w:rPr>
                <w:b/>
                <w:bCs/>
              </w:rPr>
            </w:pPr>
            <w:r w:rsidRPr="00924B45">
              <w:rPr>
                <w:b/>
                <w:bCs/>
              </w:rPr>
              <w:t>Lags used</w:t>
            </w:r>
          </w:p>
        </w:tc>
        <w:tc>
          <w:tcPr>
            <w:tcW w:w="1418" w:type="dxa"/>
          </w:tcPr>
          <w:p w14:paraId="7AF4E87C" w14:textId="77777777" w:rsidR="00112F74" w:rsidRDefault="00112F74" w:rsidP="00F84DE7">
            <w:pPr>
              <w:jc w:val="right"/>
            </w:pPr>
            <w:r>
              <w:t>12</w:t>
            </w:r>
          </w:p>
        </w:tc>
        <w:tc>
          <w:tcPr>
            <w:tcW w:w="1459" w:type="dxa"/>
          </w:tcPr>
          <w:p w14:paraId="2087C68C" w14:textId="085E1C53" w:rsidR="00112F74" w:rsidRPr="00A55699" w:rsidRDefault="00112F74" w:rsidP="00F84DE7">
            <w:pPr>
              <w:jc w:val="right"/>
            </w:pPr>
            <w:r w:rsidRPr="00A55699">
              <w:t>1</w:t>
            </w:r>
            <w:r w:rsidR="00AF1B7F" w:rsidRPr="00A55699">
              <w:t>0</w:t>
            </w:r>
          </w:p>
        </w:tc>
        <w:tc>
          <w:tcPr>
            <w:tcW w:w="1336" w:type="dxa"/>
          </w:tcPr>
          <w:p w14:paraId="13D8B91C" w14:textId="75B21614" w:rsidR="00112F74" w:rsidRDefault="00CF4305" w:rsidP="00F84DE7">
            <w:pPr>
              <w:jc w:val="right"/>
            </w:pPr>
            <w:r>
              <w:t>1</w:t>
            </w:r>
          </w:p>
        </w:tc>
        <w:tc>
          <w:tcPr>
            <w:tcW w:w="1336" w:type="dxa"/>
          </w:tcPr>
          <w:p w14:paraId="7C422F40" w14:textId="2EC867E4" w:rsidR="00112F74" w:rsidRPr="00D718A7" w:rsidRDefault="00112F74" w:rsidP="00F84DE7">
            <w:pPr>
              <w:jc w:val="right"/>
            </w:pPr>
            <w:r w:rsidRPr="00D718A7">
              <w:t>1</w:t>
            </w:r>
            <w:r w:rsidR="00890859" w:rsidRPr="00D718A7">
              <w:t>0</w:t>
            </w:r>
          </w:p>
        </w:tc>
        <w:tc>
          <w:tcPr>
            <w:tcW w:w="1336" w:type="dxa"/>
          </w:tcPr>
          <w:p w14:paraId="121BA06A" w14:textId="4B7FB613" w:rsidR="00112F74" w:rsidRDefault="00112F74" w:rsidP="00F84DE7">
            <w:pPr>
              <w:jc w:val="right"/>
            </w:pPr>
            <w:r>
              <w:t>1</w:t>
            </w:r>
            <w:r w:rsidR="004B068E">
              <w:t>4</w:t>
            </w:r>
          </w:p>
        </w:tc>
        <w:tc>
          <w:tcPr>
            <w:tcW w:w="1336" w:type="dxa"/>
          </w:tcPr>
          <w:p w14:paraId="48E5C738" w14:textId="627DABE7" w:rsidR="00112F74" w:rsidRPr="00E01C10" w:rsidRDefault="00112F74" w:rsidP="00F84DE7">
            <w:pPr>
              <w:jc w:val="right"/>
            </w:pPr>
            <w:r w:rsidRPr="00E01C10">
              <w:t>1</w:t>
            </w:r>
            <w:r w:rsidR="00E01C10" w:rsidRPr="00E01C10">
              <w:t>0</w:t>
            </w:r>
          </w:p>
        </w:tc>
      </w:tr>
      <w:tr w:rsidR="00112F74" w14:paraId="6410E33F" w14:textId="77777777" w:rsidTr="00F84DE7">
        <w:tc>
          <w:tcPr>
            <w:tcW w:w="1418" w:type="dxa"/>
            <w:vAlign w:val="center"/>
          </w:tcPr>
          <w:p w14:paraId="6FD29E95" w14:textId="77777777" w:rsidR="00112F74" w:rsidRPr="00924B45" w:rsidRDefault="00112F74" w:rsidP="00F84DE7">
            <w:pPr>
              <w:jc w:val="center"/>
              <w:rPr>
                <w:b/>
                <w:bCs/>
              </w:rPr>
            </w:pPr>
            <w:r w:rsidRPr="00924B45">
              <w:rPr>
                <w:b/>
                <w:bCs/>
              </w:rPr>
              <w:t>1%</w:t>
            </w:r>
          </w:p>
        </w:tc>
        <w:tc>
          <w:tcPr>
            <w:tcW w:w="1418" w:type="dxa"/>
          </w:tcPr>
          <w:p w14:paraId="7E1AB828" w14:textId="77777777" w:rsidR="00112F74" w:rsidRDefault="00112F74" w:rsidP="00F84DE7">
            <w:pPr>
              <w:jc w:val="right"/>
            </w:pPr>
          </w:p>
        </w:tc>
        <w:tc>
          <w:tcPr>
            <w:tcW w:w="1459" w:type="dxa"/>
          </w:tcPr>
          <w:p w14:paraId="6217C473" w14:textId="2A2D9F97" w:rsidR="00112F74" w:rsidRPr="00A55699" w:rsidRDefault="00112F74" w:rsidP="00F84DE7">
            <w:pPr>
              <w:jc w:val="right"/>
            </w:pPr>
            <w:r w:rsidRPr="00A55699">
              <w:t>-3.4</w:t>
            </w:r>
            <w:r w:rsidR="00501C37" w:rsidRPr="00A55699">
              <w:t>8</w:t>
            </w:r>
          </w:p>
        </w:tc>
        <w:tc>
          <w:tcPr>
            <w:tcW w:w="1336" w:type="dxa"/>
          </w:tcPr>
          <w:p w14:paraId="44D85B99" w14:textId="77777777" w:rsidR="00112F74" w:rsidRDefault="00112F74" w:rsidP="00F84DE7">
            <w:pPr>
              <w:jc w:val="right"/>
            </w:pPr>
            <w:r>
              <w:t>0.74</w:t>
            </w:r>
          </w:p>
        </w:tc>
        <w:tc>
          <w:tcPr>
            <w:tcW w:w="1336" w:type="dxa"/>
          </w:tcPr>
          <w:p w14:paraId="3B3EE508" w14:textId="2E29B7DA" w:rsidR="00112F74" w:rsidRPr="00D718A7" w:rsidRDefault="00112F74" w:rsidP="00F84DE7">
            <w:pPr>
              <w:jc w:val="right"/>
            </w:pPr>
            <w:r w:rsidRPr="00D718A7">
              <w:t>-2.</w:t>
            </w:r>
            <w:r w:rsidR="00816EBC" w:rsidRPr="00D718A7">
              <w:t>70</w:t>
            </w:r>
          </w:p>
        </w:tc>
        <w:tc>
          <w:tcPr>
            <w:tcW w:w="1336" w:type="dxa"/>
          </w:tcPr>
          <w:p w14:paraId="76E545AF" w14:textId="6E2DFF36" w:rsidR="00112F74" w:rsidRDefault="00112F74" w:rsidP="00F84DE7">
            <w:pPr>
              <w:jc w:val="right"/>
            </w:pPr>
            <w:r>
              <w:t>-3.4</w:t>
            </w:r>
            <w:r w:rsidR="00FE335A">
              <w:t>7</w:t>
            </w:r>
          </w:p>
        </w:tc>
        <w:tc>
          <w:tcPr>
            <w:tcW w:w="1336" w:type="dxa"/>
          </w:tcPr>
          <w:p w14:paraId="54AF4C59" w14:textId="77777777" w:rsidR="00112F74" w:rsidRPr="00E01C10" w:rsidRDefault="00112F74" w:rsidP="00F84DE7">
            <w:pPr>
              <w:jc w:val="right"/>
            </w:pPr>
            <w:r w:rsidRPr="00E01C10">
              <w:t>-5.28</w:t>
            </w:r>
          </w:p>
        </w:tc>
      </w:tr>
      <w:tr w:rsidR="00112F74" w14:paraId="705708BB" w14:textId="77777777" w:rsidTr="00F84DE7">
        <w:tc>
          <w:tcPr>
            <w:tcW w:w="1418" w:type="dxa"/>
            <w:vAlign w:val="center"/>
          </w:tcPr>
          <w:p w14:paraId="76EADDD2" w14:textId="77777777" w:rsidR="00112F74" w:rsidRPr="00924B45" w:rsidRDefault="00112F74" w:rsidP="00F84DE7">
            <w:pPr>
              <w:jc w:val="center"/>
              <w:rPr>
                <w:b/>
                <w:bCs/>
              </w:rPr>
            </w:pPr>
            <w:r w:rsidRPr="00924B45">
              <w:rPr>
                <w:b/>
                <w:bCs/>
              </w:rPr>
              <w:t>5%</w:t>
            </w:r>
          </w:p>
        </w:tc>
        <w:tc>
          <w:tcPr>
            <w:tcW w:w="1418" w:type="dxa"/>
          </w:tcPr>
          <w:p w14:paraId="2B4CBDBF" w14:textId="77777777" w:rsidR="00112F74" w:rsidRDefault="00112F74" w:rsidP="00F84DE7">
            <w:pPr>
              <w:jc w:val="right"/>
            </w:pPr>
          </w:p>
        </w:tc>
        <w:tc>
          <w:tcPr>
            <w:tcW w:w="1459" w:type="dxa"/>
          </w:tcPr>
          <w:p w14:paraId="3A1816FD" w14:textId="76C0A0C5" w:rsidR="00112F74" w:rsidRPr="00A55699" w:rsidRDefault="00112F74" w:rsidP="00F84DE7">
            <w:pPr>
              <w:jc w:val="right"/>
            </w:pPr>
            <w:r w:rsidRPr="00A55699">
              <w:t>-2.8</w:t>
            </w:r>
            <w:r w:rsidR="00C24F57" w:rsidRPr="00A55699">
              <w:t>8</w:t>
            </w:r>
          </w:p>
        </w:tc>
        <w:tc>
          <w:tcPr>
            <w:tcW w:w="1336" w:type="dxa"/>
          </w:tcPr>
          <w:p w14:paraId="4936B024" w14:textId="77777777" w:rsidR="00112F74" w:rsidRDefault="00112F74" w:rsidP="00F84DE7">
            <w:pPr>
              <w:jc w:val="right"/>
            </w:pPr>
            <w:r>
              <w:t>0.46</w:t>
            </w:r>
          </w:p>
        </w:tc>
        <w:tc>
          <w:tcPr>
            <w:tcW w:w="1336" w:type="dxa"/>
          </w:tcPr>
          <w:p w14:paraId="521032D0" w14:textId="0BB92BD6" w:rsidR="00112F74" w:rsidRPr="00D718A7" w:rsidRDefault="00112F74" w:rsidP="00F84DE7">
            <w:pPr>
              <w:jc w:val="right"/>
            </w:pPr>
            <w:r w:rsidRPr="00D718A7">
              <w:t>-2.0</w:t>
            </w:r>
            <w:r w:rsidR="00C665FA" w:rsidRPr="00D718A7">
              <w:t>8</w:t>
            </w:r>
          </w:p>
        </w:tc>
        <w:tc>
          <w:tcPr>
            <w:tcW w:w="1336" w:type="dxa"/>
          </w:tcPr>
          <w:p w14:paraId="527A3851" w14:textId="5B172D86" w:rsidR="00112F74" w:rsidRDefault="00112F74" w:rsidP="00F84DE7">
            <w:pPr>
              <w:jc w:val="right"/>
            </w:pPr>
            <w:r>
              <w:t>-2.8</w:t>
            </w:r>
            <w:r w:rsidR="000A599B">
              <w:t>8</w:t>
            </w:r>
          </w:p>
        </w:tc>
        <w:tc>
          <w:tcPr>
            <w:tcW w:w="1336" w:type="dxa"/>
          </w:tcPr>
          <w:p w14:paraId="35CF64B3" w14:textId="77777777" w:rsidR="00112F74" w:rsidRPr="00E01C10" w:rsidRDefault="00112F74" w:rsidP="00F84DE7">
            <w:pPr>
              <w:jc w:val="right"/>
            </w:pPr>
            <w:r w:rsidRPr="00E01C10">
              <w:t>-4.81</w:t>
            </w:r>
          </w:p>
        </w:tc>
      </w:tr>
      <w:tr w:rsidR="00112F74" w14:paraId="366E5FA7" w14:textId="77777777" w:rsidTr="00F84DE7">
        <w:tc>
          <w:tcPr>
            <w:tcW w:w="1418" w:type="dxa"/>
            <w:vAlign w:val="center"/>
          </w:tcPr>
          <w:p w14:paraId="55F6E8BD" w14:textId="77777777" w:rsidR="00112F74" w:rsidRPr="00924B45" w:rsidRDefault="00112F74" w:rsidP="00F84DE7">
            <w:pPr>
              <w:jc w:val="center"/>
              <w:rPr>
                <w:b/>
                <w:bCs/>
              </w:rPr>
            </w:pPr>
            <w:r w:rsidRPr="00924B45">
              <w:rPr>
                <w:b/>
                <w:bCs/>
              </w:rPr>
              <w:t>10%</w:t>
            </w:r>
          </w:p>
        </w:tc>
        <w:tc>
          <w:tcPr>
            <w:tcW w:w="1418" w:type="dxa"/>
          </w:tcPr>
          <w:p w14:paraId="7C4B8FC5" w14:textId="77777777" w:rsidR="00112F74" w:rsidRDefault="00112F74" w:rsidP="00F84DE7">
            <w:pPr>
              <w:jc w:val="right"/>
            </w:pPr>
          </w:p>
        </w:tc>
        <w:tc>
          <w:tcPr>
            <w:tcW w:w="1459" w:type="dxa"/>
          </w:tcPr>
          <w:p w14:paraId="79D77518" w14:textId="1EEB2BBA" w:rsidR="00112F74" w:rsidRPr="00A55699" w:rsidRDefault="00112F74" w:rsidP="00F84DE7">
            <w:pPr>
              <w:jc w:val="right"/>
            </w:pPr>
            <w:r w:rsidRPr="00A55699">
              <w:t>-2.5</w:t>
            </w:r>
            <w:r w:rsidR="007872A9" w:rsidRPr="00A55699">
              <w:t>8</w:t>
            </w:r>
          </w:p>
        </w:tc>
        <w:tc>
          <w:tcPr>
            <w:tcW w:w="1336" w:type="dxa"/>
          </w:tcPr>
          <w:p w14:paraId="59B415B9" w14:textId="77777777" w:rsidR="00112F74" w:rsidRDefault="00112F74" w:rsidP="00F84DE7">
            <w:pPr>
              <w:jc w:val="right"/>
            </w:pPr>
            <w:r>
              <w:t>0.35</w:t>
            </w:r>
          </w:p>
        </w:tc>
        <w:tc>
          <w:tcPr>
            <w:tcW w:w="1336" w:type="dxa"/>
          </w:tcPr>
          <w:p w14:paraId="6CB24BB9" w14:textId="6264997B" w:rsidR="00112F74" w:rsidRPr="00D718A7" w:rsidRDefault="00112F74" w:rsidP="00F84DE7">
            <w:pPr>
              <w:jc w:val="right"/>
            </w:pPr>
            <w:r w:rsidRPr="00D718A7">
              <w:t>-1.</w:t>
            </w:r>
            <w:r w:rsidR="007209A2" w:rsidRPr="00D718A7">
              <w:t>77</w:t>
            </w:r>
          </w:p>
        </w:tc>
        <w:tc>
          <w:tcPr>
            <w:tcW w:w="1336" w:type="dxa"/>
          </w:tcPr>
          <w:p w14:paraId="0F0FD92B" w14:textId="0ABD98E1" w:rsidR="00112F74" w:rsidRDefault="00112F74" w:rsidP="00F84DE7">
            <w:pPr>
              <w:jc w:val="right"/>
            </w:pPr>
            <w:r>
              <w:t>-2.5</w:t>
            </w:r>
            <w:r w:rsidR="000D687C">
              <w:t>8</w:t>
            </w:r>
          </w:p>
        </w:tc>
        <w:tc>
          <w:tcPr>
            <w:tcW w:w="1336" w:type="dxa"/>
          </w:tcPr>
          <w:p w14:paraId="6E0AFBE5" w14:textId="77777777" w:rsidR="00112F74" w:rsidRPr="00E01C10" w:rsidRDefault="00112F74" w:rsidP="00F84DE7">
            <w:pPr>
              <w:jc w:val="right"/>
            </w:pPr>
            <w:r w:rsidRPr="00E01C10">
              <w:t>-4.57</w:t>
            </w:r>
          </w:p>
        </w:tc>
      </w:tr>
    </w:tbl>
    <w:p w14:paraId="25D901A1" w14:textId="7544A745" w:rsidR="00A16852" w:rsidRDefault="00A16852" w:rsidP="00325141"/>
    <w:p w14:paraId="65D1FFB8" w14:textId="444C2736" w:rsidR="00BB5C98" w:rsidRDefault="00BB5C98" w:rsidP="00325141"/>
    <w:p w14:paraId="388915A3" w14:textId="44099859" w:rsidR="00A84877" w:rsidRDefault="00A84877">
      <w:r>
        <w:br w:type="page"/>
      </w:r>
    </w:p>
    <w:p w14:paraId="1303BE30" w14:textId="7C1FF390" w:rsidR="002C47C7" w:rsidRPr="001D2287" w:rsidRDefault="00FA546E" w:rsidP="00AD1669">
      <w:pPr>
        <w:pStyle w:val="ListParagraph"/>
        <w:numPr>
          <w:ilvl w:val="0"/>
          <w:numId w:val="2"/>
        </w:numPr>
        <w:rPr>
          <w:b/>
          <w:bCs/>
        </w:rPr>
      </w:pPr>
      <w:r w:rsidRPr="001D2287">
        <w:rPr>
          <w:b/>
          <w:bCs/>
        </w:rPr>
        <w:lastRenderedPageBreak/>
        <w:t>Seasonality</w:t>
      </w:r>
      <w:r w:rsidR="00461C76" w:rsidRPr="001D2287">
        <w:rPr>
          <w:b/>
          <w:bCs/>
        </w:rPr>
        <w:t xml:space="preserve"> ARIMA test</w:t>
      </w:r>
      <w:r w:rsidR="008138A8" w:rsidRPr="001D2287">
        <w:rPr>
          <w:b/>
          <w:bCs/>
        </w:rPr>
        <w:t xml:space="preserve"> for</w:t>
      </w:r>
      <w:r w:rsidRPr="001D2287">
        <w:rPr>
          <w:b/>
          <w:bCs/>
        </w:rPr>
        <w:t xml:space="preserve"> </w:t>
      </w:r>
      <w:r w:rsidR="00B73BB4" w:rsidRPr="001D2287">
        <w:rPr>
          <w:b/>
          <w:bCs/>
        </w:rPr>
        <w:t xml:space="preserve">lean hog </w:t>
      </w:r>
      <w:r w:rsidR="008F5817" w:rsidRPr="001D2287">
        <w:rPr>
          <w:b/>
          <w:bCs/>
        </w:rPr>
        <w:t>future</w:t>
      </w:r>
    </w:p>
    <w:p w14:paraId="2A736E83" w14:textId="44FE160B" w:rsidR="00D442B6" w:rsidRDefault="00416C03" w:rsidP="00400407">
      <w:r>
        <w:t xml:space="preserve">In part 1, </w:t>
      </w:r>
      <w:r w:rsidR="00D471D4">
        <w:t xml:space="preserve">we understand that </w:t>
      </w:r>
      <w:r w:rsidR="00E873F0">
        <w:t>p</w:t>
      </w:r>
      <w:r w:rsidR="001304BD">
        <w:t>ig</w:t>
      </w:r>
      <w:r w:rsidR="00766C68">
        <w:t>s have life cycl</w:t>
      </w:r>
      <w:r w:rsidR="00720DB2">
        <w:t xml:space="preserve">e. </w:t>
      </w:r>
      <w:r w:rsidR="00904D8F">
        <w:t xml:space="preserve">It </w:t>
      </w:r>
      <w:r w:rsidR="00D44AD3">
        <w:t>t</w:t>
      </w:r>
      <w:r w:rsidR="00904D8F">
        <w:t>ake</w:t>
      </w:r>
      <w:r w:rsidR="00D44AD3">
        <w:t>s</w:t>
      </w:r>
      <w:r w:rsidR="00904D8F">
        <w:t xml:space="preserve"> about 10 months for a pi</w:t>
      </w:r>
      <w:r w:rsidR="003C2870">
        <w:t xml:space="preserve">g </w:t>
      </w:r>
      <w:r w:rsidR="00A759A6">
        <w:t xml:space="preserve">to grow </w:t>
      </w:r>
      <w:r w:rsidR="003C2870">
        <w:t xml:space="preserve">from birth to finish. </w:t>
      </w:r>
      <w:r w:rsidR="001E224C">
        <w:t xml:space="preserve">The supply of pigs is </w:t>
      </w:r>
      <w:r w:rsidR="008C397D">
        <w:t xml:space="preserve">subject to the life cycle of pigs. </w:t>
      </w:r>
      <w:r w:rsidR="00562220">
        <w:t xml:space="preserve">The price of pigs will also show the </w:t>
      </w:r>
      <w:r w:rsidR="0075138A">
        <w:t>seasonal effect.</w:t>
      </w:r>
      <w:r w:rsidR="00D25574">
        <w:t xml:space="preserve"> </w:t>
      </w:r>
      <w:r w:rsidR="00CD63B8">
        <w:t>In China, when the spring festive approaching, people will increase the consumption of meat including pork</w:t>
      </w:r>
      <w:r w:rsidR="00A75FD0">
        <w:t xml:space="preserve">. </w:t>
      </w:r>
      <w:r w:rsidR="00B960D2">
        <w:t>The demand side also fluctuate according to season.</w:t>
      </w:r>
      <w:r w:rsidR="00DF200F">
        <w:t xml:space="preserve"> </w:t>
      </w:r>
    </w:p>
    <w:p w14:paraId="32C98AFB" w14:textId="67258808" w:rsidR="00A0203D" w:rsidRDefault="00055D33" w:rsidP="00400407">
      <w:r w:rsidRPr="00055D33">
        <w:t>According to US meat consumption data, chicken and beef consumption account for a relatively large proportion, and pork consumption ranks third in meat consumption. Its consumption has maintained a steady and small increase in recent years.</w:t>
      </w:r>
      <w:r w:rsidR="009F7E2B">
        <w:t xml:space="preserve"> </w:t>
      </w:r>
      <w:r w:rsidR="00BF064E">
        <w:t xml:space="preserve">According to </w:t>
      </w:r>
      <w:r w:rsidR="00F30DA9">
        <w:t xml:space="preserve">USDA </w:t>
      </w:r>
      <w:r w:rsidR="0077547B">
        <w:t>Economic Research Service, hogs slaughter counts in commercial shows periodical change</w:t>
      </w:r>
      <w:r w:rsidR="00847E4D">
        <w:t>s</w:t>
      </w:r>
      <w:r w:rsidR="0077547B">
        <w:t xml:space="preserve"> in the </w:t>
      </w:r>
      <w:r w:rsidR="00847E4D">
        <w:t>below figure 2-1</w:t>
      </w:r>
      <w:r w:rsidR="00783165">
        <w:t>.</w:t>
      </w:r>
      <w:r w:rsidR="00E51E9D" w:rsidRPr="00E51E9D">
        <w:t xml:space="preserve"> </w:t>
      </w:r>
      <w:r w:rsidR="00E51E9D">
        <w:t>In the part, we will test the seasonal effect of the lean hog future.</w:t>
      </w:r>
    </w:p>
    <w:p w14:paraId="16F93D39" w14:textId="5FD826EB" w:rsidR="00A0203D" w:rsidRDefault="00817673" w:rsidP="00817673">
      <w:pPr>
        <w:jc w:val="center"/>
      </w:pPr>
      <w:r>
        <w:rPr>
          <w:noProof/>
        </w:rPr>
        <w:drawing>
          <wp:inline distT="0" distB="0" distL="0" distR="0" wp14:anchorId="274F28DA" wp14:editId="22DEF895">
            <wp:extent cx="4572000" cy="2743200"/>
            <wp:effectExtent l="0" t="0" r="0" b="0"/>
            <wp:docPr id="9" name="Chart 9">
              <a:extLst xmlns:a="http://schemas.openxmlformats.org/drawingml/2006/main">
                <a:ext uri="{FF2B5EF4-FFF2-40B4-BE49-F238E27FC236}">
                  <a16:creationId xmlns:a16="http://schemas.microsoft.com/office/drawing/2014/main" id="{3D21545D-C261-485B-BCDD-1A6627C58FD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257C3CFF" w14:textId="33F45C53" w:rsidR="009A69E0" w:rsidRDefault="002862C5" w:rsidP="0016238F">
      <w:pPr>
        <w:jc w:val="center"/>
      </w:pPr>
      <w:r>
        <w:t xml:space="preserve">Figure </w:t>
      </w:r>
      <w:r w:rsidR="00E01E6E">
        <w:t>3</w:t>
      </w:r>
      <w:r>
        <w:t>-1.</w:t>
      </w:r>
      <w:r w:rsidR="008764BE">
        <w:t xml:space="preserve"> Commercial</w:t>
      </w:r>
      <w:r>
        <w:t xml:space="preserve"> </w:t>
      </w:r>
      <w:r w:rsidR="00C5551A">
        <w:t>Hogs Slaughter Counts</w:t>
      </w:r>
      <w:r w:rsidR="0032204F">
        <w:t xml:space="preserve"> (1000 heads) </w:t>
      </w:r>
      <w:r w:rsidR="00C5551A">
        <w:t xml:space="preserve"> </w:t>
      </w:r>
      <w:r w:rsidR="0016667B">
        <w:rPr>
          <w:rStyle w:val="FootnoteReference"/>
        </w:rPr>
        <w:footnoteReference w:id="1"/>
      </w:r>
    </w:p>
    <w:p w14:paraId="7F9011BC" w14:textId="304236FF" w:rsidR="00400407" w:rsidRDefault="001713A4" w:rsidP="00266A15">
      <w:r>
        <w:t>3</w:t>
      </w:r>
      <w:r w:rsidR="00266A15">
        <w:t xml:space="preserve">.1 </w:t>
      </w:r>
      <w:r w:rsidR="00744848">
        <w:t>Seasonal ARIMA Introduction</w:t>
      </w:r>
    </w:p>
    <w:p w14:paraId="3A778C2F" w14:textId="3707201A" w:rsidR="00507C26" w:rsidRDefault="000B5B62" w:rsidP="00A9775D">
      <w:r w:rsidRPr="000B5B62">
        <w:t xml:space="preserve">ARIMA is an acronym for </w:t>
      </w:r>
      <w:proofErr w:type="spellStart"/>
      <w:r w:rsidRPr="000B5B62">
        <w:t>AutoRegressive</w:t>
      </w:r>
      <w:proofErr w:type="spellEnd"/>
      <w:r w:rsidRPr="000B5B62">
        <w:t xml:space="preserve"> Integrated Moving</w:t>
      </w:r>
      <w:r w:rsidR="007E4F02">
        <w:t xml:space="preserve"> Average</w:t>
      </w:r>
      <w:r w:rsidRPr="000B5B62">
        <w:t>. The full model can be written as</w:t>
      </w:r>
    </w:p>
    <w:p w14:paraId="3C2AF0E8" w14:textId="23C4F0A7" w:rsidR="000B5B62" w:rsidRPr="00961945" w:rsidRDefault="00B50868" w:rsidP="00A9775D">
      <m:oMathPara>
        <m:oMath>
          <m:sSubSup>
            <m:sSubSupPr>
              <m:ctrlPr>
                <w:rPr>
                  <w:rFonts w:ascii="Cambria Math" w:hAnsi="Cambria Math"/>
                  <w:i/>
                </w:rPr>
              </m:ctrlPr>
            </m:sSubSupPr>
            <m:e>
              <m:r>
                <w:rPr>
                  <w:rFonts w:ascii="Cambria Math" w:hAnsi="Cambria Math"/>
                </w:rPr>
                <m:t>y</m:t>
              </m:r>
            </m:e>
            <m:sub>
              <m:r>
                <w:rPr>
                  <w:rFonts w:ascii="Cambria Math" w:hAnsi="Cambria Math"/>
                </w:rPr>
                <m:t>t</m:t>
              </m:r>
            </m:sub>
            <m:sup>
              <m:r>
                <w:rPr>
                  <w:rFonts w:ascii="Cambria Math" w:hAnsi="Cambria Math"/>
                </w:rPr>
                <m:t>'</m:t>
              </m:r>
            </m:sup>
          </m:sSubSup>
          <m:r>
            <w:rPr>
              <w:rFonts w:ascii="Cambria Math" w:hAnsi="Cambria Math"/>
            </w:rPr>
            <m:t xml:space="preserve">=c+ </m:t>
          </m:r>
          <m:sSub>
            <m:sSubPr>
              <m:ctrlPr>
                <w:rPr>
                  <w:rFonts w:ascii="Cambria Math" w:hAnsi="Cambria Math"/>
                  <w:i/>
                </w:rPr>
              </m:ctrlPr>
            </m:sSubPr>
            <m:e>
              <m:r>
                <w:rPr>
                  <w:rFonts w:ascii="Cambria Math" w:hAnsi="Cambria Math"/>
                </w:rPr>
                <m:t>ϕ</m:t>
              </m:r>
            </m:e>
            <m:sub>
              <m:r>
                <w:rPr>
                  <w:rFonts w:ascii="Cambria Math" w:hAnsi="Cambria Math"/>
                </w:rPr>
                <m:t>1</m:t>
              </m:r>
            </m:sub>
          </m:sSub>
          <m:sSubSup>
            <m:sSubSupPr>
              <m:ctrlPr>
                <w:rPr>
                  <w:rFonts w:ascii="Cambria Math" w:hAnsi="Cambria Math"/>
                  <w:i/>
                </w:rPr>
              </m:ctrlPr>
            </m:sSubSupPr>
            <m:e>
              <m:r>
                <w:rPr>
                  <w:rFonts w:ascii="Cambria Math" w:hAnsi="Cambria Math"/>
                </w:rPr>
                <m:t>y</m:t>
              </m:r>
            </m:e>
            <m:sub>
              <m:r>
                <w:rPr>
                  <w:rFonts w:ascii="Cambria Math" w:hAnsi="Cambria Math"/>
                </w:rPr>
                <m:t>t-1</m:t>
              </m:r>
            </m:sub>
            <m:sup>
              <m:r>
                <w:rPr>
                  <w:rFonts w:ascii="Cambria Math" w:hAnsi="Cambria Math"/>
                </w:rPr>
                <m:t>'</m:t>
              </m:r>
            </m:sup>
          </m:sSubSup>
          <m:r>
            <w:rPr>
              <w:rFonts w:ascii="Cambria Math" w:hAnsi="Cambria Math"/>
            </w:rPr>
            <m:t xml:space="preserve">+…+  </m:t>
          </m:r>
          <m:sSub>
            <m:sSubPr>
              <m:ctrlPr>
                <w:rPr>
                  <w:rFonts w:ascii="Cambria Math" w:hAnsi="Cambria Math"/>
                  <w:i/>
                </w:rPr>
              </m:ctrlPr>
            </m:sSubPr>
            <m:e>
              <m:r>
                <w:rPr>
                  <w:rFonts w:ascii="Cambria Math" w:hAnsi="Cambria Math"/>
                </w:rPr>
                <m:t>ϕ</m:t>
              </m:r>
            </m:e>
            <m:sub>
              <m:r>
                <w:rPr>
                  <w:rFonts w:ascii="Cambria Math" w:hAnsi="Cambria Math"/>
                </w:rPr>
                <m:t>p</m:t>
              </m:r>
            </m:sub>
          </m:sSub>
          <m:sSubSup>
            <m:sSubSupPr>
              <m:ctrlPr>
                <w:rPr>
                  <w:rFonts w:ascii="Cambria Math" w:hAnsi="Cambria Math"/>
                  <w:i/>
                </w:rPr>
              </m:ctrlPr>
            </m:sSubSupPr>
            <m:e>
              <m:r>
                <w:rPr>
                  <w:rFonts w:ascii="Cambria Math" w:hAnsi="Cambria Math"/>
                </w:rPr>
                <m:t>y</m:t>
              </m:r>
            </m:e>
            <m:sub>
              <m:r>
                <w:rPr>
                  <w:rFonts w:ascii="Cambria Math" w:hAnsi="Cambria Math"/>
                </w:rPr>
                <m:t>t-p</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sSub>
            <m:sSubPr>
              <m:ctrlPr>
                <w:rPr>
                  <w:rFonts w:ascii="Cambria Math" w:hAnsi="Cambria Math"/>
                  <w:i/>
                </w:rPr>
              </m:ctrlPr>
            </m:sSubPr>
            <m:e>
              <m:r>
                <m:rPr>
                  <m:sty m:val="p"/>
                </m:rPr>
                <w:rPr>
                  <w:rFonts w:ascii="Cambria Math" w:hAnsi="Cambria Math"/>
                  <w:color w:val="333333"/>
                  <w:sz w:val="30"/>
                  <w:szCs w:val="30"/>
                  <w:shd w:val="clear" w:color="auto" w:fill="FFFFFF"/>
                </w:rPr>
                <m:t>ε</m:t>
              </m:r>
            </m:e>
            <m:sub>
              <m:r>
                <w:rPr>
                  <w:rFonts w:ascii="Cambria Math" w:hAnsi="Cambria Math" w:hint="eastAsia"/>
                </w:rPr>
                <m:t>t</m:t>
              </m:r>
              <m:r>
                <w:rPr>
                  <w:rFonts w:ascii="Times New Roman" w:hAnsi="Times New Roman" w:cs="Times New Roman"/>
                </w:rPr>
                <m:t>-</m:t>
              </m:r>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q</m:t>
              </m:r>
            </m:sub>
          </m:sSub>
          <m:sSub>
            <m:sSubPr>
              <m:ctrlPr>
                <w:rPr>
                  <w:rFonts w:ascii="Cambria Math" w:hAnsi="Cambria Math"/>
                  <w:i/>
                </w:rPr>
              </m:ctrlPr>
            </m:sSubPr>
            <m:e>
              <m:r>
                <m:rPr>
                  <m:sty m:val="p"/>
                </m:rPr>
                <w:rPr>
                  <w:rFonts w:ascii="Cambria Math" w:hAnsi="Cambria Math"/>
                  <w:color w:val="333333"/>
                  <w:sz w:val="30"/>
                  <w:szCs w:val="30"/>
                  <w:shd w:val="clear" w:color="auto" w:fill="FFFFFF"/>
                </w:rPr>
                <m:t>ε</m:t>
              </m:r>
            </m:e>
            <m:sub>
              <m:r>
                <w:rPr>
                  <w:rFonts w:ascii="Cambria Math" w:hAnsi="Cambria Math" w:hint="eastAsia"/>
                </w:rPr>
                <m:t>t</m:t>
              </m:r>
              <m:r>
                <w:rPr>
                  <w:rFonts w:ascii="Cambria Math" w:hAnsi="Cambria Math" w:cs="Times New Roman"/>
                </w:rPr>
                <m:t>-</m:t>
              </m:r>
              <m:r>
                <w:rPr>
                  <w:rFonts w:ascii="Cambria Math" w:hAnsi="Cambria Math"/>
                </w:rPr>
                <m:t>q</m:t>
              </m:r>
            </m:sub>
          </m:sSub>
          <m:r>
            <w:rPr>
              <w:rFonts w:ascii="Cambria Math" w:hAnsi="Cambria Math"/>
            </w:rPr>
            <m:t>+</m:t>
          </m:r>
          <m:sSub>
            <m:sSubPr>
              <m:ctrlPr>
                <w:rPr>
                  <w:rFonts w:ascii="Cambria Math" w:hAnsi="Cambria Math"/>
                  <w:i/>
                </w:rPr>
              </m:ctrlPr>
            </m:sSubPr>
            <m:e>
              <m:r>
                <m:rPr>
                  <m:sty m:val="p"/>
                </m:rPr>
                <w:rPr>
                  <w:rFonts w:ascii="Cambria Math" w:hAnsi="Cambria Math"/>
                  <w:color w:val="333333"/>
                  <w:sz w:val="30"/>
                  <w:szCs w:val="30"/>
                  <w:shd w:val="clear" w:color="auto" w:fill="FFFFFF"/>
                </w:rPr>
                <m:t>ε</m:t>
              </m:r>
            </m:e>
            <m:sub>
              <m:r>
                <w:rPr>
                  <w:rFonts w:ascii="Cambria Math" w:hAnsi="Cambria Math" w:hint="eastAsia"/>
                </w:rPr>
                <m:t>t</m:t>
              </m:r>
            </m:sub>
          </m:sSub>
        </m:oMath>
      </m:oMathPara>
    </w:p>
    <w:p w14:paraId="55510A70" w14:textId="0E2F2DDD" w:rsidR="00961945" w:rsidRDefault="006E7A7F" w:rsidP="0076305A">
      <w:r>
        <w:t>W</w:t>
      </w:r>
      <w:r w:rsidR="0076305A">
        <w:t>here</w:t>
      </w:r>
      <w:r>
        <w:t xml:space="preserve"> </w:t>
      </w:r>
      <m:oMath>
        <m:sSubSup>
          <m:sSubSupPr>
            <m:ctrlPr>
              <w:rPr>
                <w:rFonts w:ascii="Cambria Math" w:hAnsi="Cambria Math"/>
                <w:i/>
              </w:rPr>
            </m:ctrlPr>
          </m:sSubSupPr>
          <m:e>
            <m:r>
              <w:rPr>
                <w:rFonts w:ascii="Cambria Math" w:hAnsi="Cambria Math"/>
              </w:rPr>
              <m:t>y</m:t>
            </m:r>
          </m:e>
          <m:sub>
            <m:r>
              <w:rPr>
                <w:rFonts w:ascii="Cambria Math" w:hAnsi="Cambria Math"/>
              </w:rPr>
              <m:t>t</m:t>
            </m:r>
          </m:sub>
          <m:sup>
            <m:r>
              <w:rPr>
                <w:rFonts w:ascii="Cambria Math" w:hAnsi="Cambria Math"/>
              </w:rPr>
              <m:t>'</m:t>
            </m:r>
          </m:sup>
        </m:sSubSup>
      </m:oMath>
      <w:r w:rsidR="0076305A">
        <w:t xml:space="preserve"> is the differenced series (it may have been differenced more than </w:t>
      </w:r>
      <w:proofErr w:type="gramStart"/>
      <w:r w:rsidR="0076305A">
        <w:t>once).</w:t>
      </w:r>
      <w:proofErr w:type="gramEnd"/>
      <w:r w:rsidR="0076305A">
        <w:t xml:space="preserve"> The “predictors” on the </w:t>
      </w:r>
      <w:proofErr w:type="gramStart"/>
      <w:r w:rsidR="0076305A">
        <w:t>right hand</w:t>
      </w:r>
      <w:proofErr w:type="gramEnd"/>
      <w:r w:rsidR="0076305A">
        <w:t xml:space="preserve"> side include both lagged values of  </w:t>
      </w:r>
      <m:oMath>
        <m:sSub>
          <m:sSubPr>
            <m:ctrlPr>
              <w:rPr>
                <w:rFonts w:ascii="Cambria Math" w:hAnsi="Cambria Math"/>
                <w:i/>
              </w:rPr>
            </m:ctrlPr>
          </m:sSubPr>
          <m:e>
            <m:r>
              <w:rPr>
                <w:rFonts w:ascii="Cambria Math" w:hAnsi="Cambria Math"/>
              </w:rPr>
              <m:t>y</m:t>
            </m:r>
          </m:e>
          <m:sub>
            <m:r>
              <w:rPr>
                <w:rFonts w:ascii="Cambria Math" w:hAnsi="Cambria Math"/>
              </w:rPr>
              <m:t>t</m:t>
            </m:r>
          </m:sub>
        </m:sSub>
      </m:oMath>
      <w:r w:rsidR="00AC0324">
        <w:t xml:space="preserve"> </w:t>
      </w:r>
      <w:r w:rsidR="0076305A">
        <w:t xml:space="preserve">and lagged errors. </w:t>
      </w:r>
      <w:r w:rsidR="00AB43DC">
        <w:t xml:space="preserve">This is </w:t>
      </w:r>
      <w:r w:rsidR="0076305A">
        <w:t xml:space="preserve">an </w:t>
      </w:r>
      <w:proofErr w:type="gramStart"/>
      <w:r w:rsidR="0076305A" w:rsidRPr="00415180">
        <w:rPr>
          <w:b/>
          <w:bCs/>
        </w:rPr>
        <w:t>ARIMA(</w:t>
      </w:r>
      <w:proofErr w:type="gramEnd"/>
      <w:r w:rsidR="002329A7" w:rsidRPr="00415180">
        <w:rPr>
          <w:b/>
          <w:bCs/>
        </w:rPr>
        <w:t>p, d, q</w:t>
      </w:r>
      <w:r w:rsidR="0076305A" w:rsidRPr="00415180">
        <w:rPr>
          <w:b/>
          <w:bCs/>
        </w:rPr>
        <w:t>) model</w:t>
      </w:r>
      <w:r w:rsidR="0076305A">
        <w:t>, where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tblGrid>
      <w:tr w:rsidR="00B14525" w14:paraId="1B979DEA" w14:textId="77777777" w:rsidTr="00445DF6">
        <w:trPr>
          <w:jc w:val="center"/>
        </w:trPr>
        <w:tc>
          <w:tcPr>
            <w:tcW w:w="4675" w:type="dxa"/>
          </w:tcPr>
          <w:p w14:paraId="4D6C75A1" w14:textId="583882BF" w:rsidR="00B14525" w:rsidRDefault="00873470" w:rsidP="00F93910">
            <w:r>
              <w:t>p</w:t>
            </w:r>
            <w:r w:rsidR="00B14525">
              <w:t xml:space="preserve"> = order of the autoregressive part;</w:t>
            </w:r>
          </w:p>
        </w:tc>
      </w:tr>
      <w:tr w:rsidR="00B14525" w14:paraId="7F650B16" w14:textId="77777777" w:rsidTr="00445DF6">
        <w:trPr>
          <w:jc w:val="center"/>
        </w:trPr>
        <w:tc>
          <w:tcPr>
            <w:tcW w:w="4675" w:type="dxa"/>
          </w:tcPr>
          <w:p w14:paraId="2291E384" w14:textId="1D4634CB" w:rsidR="00B14525" w:rsidRDefault="00873470" w:rsidP="00C25347">
            <w:r>
              <w:rPr>
                <w:rFonts w:hint="eastAsia"/>
              </w:rPr>
              <w:t>d</w:t>
            </w:r>
            <w:r w:rsidR="00B14525">
              <w:t xml:space="preserve"> = degree of first differencing involved;</w:t>
            </w:r>
          </w:p>
        </w:tc>
      </w:tr>
      <w:tr w:rsidR="00B14525" w14:paraId="3CFCD709" w14:textId="77777777" w:rsidTr="00445DF6">
        <w:trPr>
          <w:jc w:val="center"/>
        </w:trPr>
        <w:tc>
          <w:tcPr>
            <w:tcW w:w="4675" w:type="dxa"/>
          </w:tcPr>
          <w:p w14:paraId="62673AA2" w14:textId="003ACC96" w:rsidR="00B14525" w:rsidRDefault="00873470" w:rsidP="00C87A6F">
            <w:r>
              <w:t>q</w:t>
            </w:r>
            <w:r w:rsidR="00B14525">
              <w:t xml:space="preserve"> = order of the moving average part.</w:t>
            </w:r>
          </w:p>
        </w:tc>
      </w:tr>
    </w:tbl>
    <w:p w14:paraId="596F6C1F" w14:textId="77777777" w:rsidR="00F90275" w:rsidRDefault="00F90275" w:rsidP="00CD087A"/>
    <w:p w14:paraId="212050A7" w14:textId="52A39185" w:rsidR="00CD087A" w:rsidRDefault="00CD087A" w:rsidP="00CD087A">
      <w:r>
        <w:lastRenderedPageBreak/>
        <w:t>A seasonal ARIMA model is formed by including additional seasonal terms in the ARIMA models. It is written as follows:</w:t>
      </w:r>
    </w:p>
    <w:p w14:paraId="68128C28" w14:textId="001BD49A" w:rsidR="00614DE3" w:rsidRDefault="00976B84" w:rsidP="00995D32">
      <w:pPr>
        <w:jc w:val="center"/>
      </w:pPr>
      <w:r>
        <w:rPr>
          <w:noProof/>
          <w:lang w:val="en-SG" w:eastAsia="en-SG"/>
        </w:rPr>
        <w:drawing>
          <wp:inline distT="0" distB="0" distL="0" distR="0" wp14:anchorId="46B7BD1C" wp14:editId="67A3ADD3">
            <wp:extent cx="3205163" cy="86224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04365" cy="888931"/>
                    </a:xfrm>
                    <a:prstGeom prst="rect">
                      <a:avLst/>
                    </a:prstGeom>
                  </pic:spPr>
                </pic:pic>
              </a:graphicData>
            </a:graphic>
          </wp:inline>
        </w:drawing>
      </w:r>
    </w:p>
    <w:p w14:paraId="29F83E64" w14:textId="40E6ACDF" w:rsidR="007B2793" w:rsidRDefault="007B2793" w:rsidP="007B2793">
      <w:r>
        <w:t xml:space="preserve">where  </w:t>
      </w:r>
      <m:oMath>
        <m:r>
          <w:rPr>
            <w:rFonts w:ascii="Cambria Math" w:hAnsi="Cambria Math"/>
          </w:rPr>
          <m:t>m=number of observations per year</m:t>
        </m:r>
      </m:oMath>
      <w:r>
        <w:t>. We use uppercase notation for the seasonal parts of the model, and lowercase notation for the non-seasonal parts of the model.</w:t>
      </w:r>
    </w:p>
    <w:p w14:paraId="26B3B119" w14:textId="00483031" w:rsidR="006E1C6D" w:rsidRDefault="007B2793" w:rsidP="007B2793">
      <w:r>
        <w:t xml:space="preserve">The seasonal part of the model consists of terms that are </w:t>
      </w:r>
      <w:proofErr w:type="gramStart"/>
      <w:r>
        <w:t>similar to</w:t>
      </w:r>
      <w:proofErr w:type="gramEnd"/>
      <w:r>
        <w:t xml:space="preserve"> the non-seasonal components of the </w:t>
      </w:r>
      <w:r w:rsidR="00400407">
        <w:t>model but</w:t>
      </w:r>
      <w:r>
        <w:t xml:space="preserve"> involve backshifts of the seasonal period. For example, an </w:t>
      </w:r>
      <m:oMath>
        <m:sSub>
          <m:sSubPr>
            <m:ctrlPr>
              <w:rPr>
                <w:rFonts w:ascii="Cambria Math" w:hAnsi="Cambria Math"/>
                <w:i/>
              </w:rPr>
            </m:ctrlPr>
          </m:sSubPr>
          <m:e>
            <m:r>
              <w:rPr>
                <w:rFonts w:ascii="Cambria Math" w:hAnsi="Cambria Math"/>
              </w:rPr>
              <m:t>ARIMA(1,1,1)(1,1,1)</m:t>
            </m:r>
          </m:e>
          <m:sub>
            <m:r>
              <w:rPr>
                <w:rFonts w:ascii="Cambria Math" w:hAnsi="Cambria Math"/>
              </w:rPr>
              <m:t>12</m:t>
            </m:r>
          </m:sub>
        </m:sSub>
      </m:oMath>
      <w:r w:rsidR="00184394">
        <w:t xml:space="preserve"> </w:t>
      </w:r>
      <w:r w:rsidR="005130DF">
        <w:t xml:space="preserve"> </w:t>
      </w:r>
      <w:r>
        <w:t>model (without a constant) is for quarterly data (</w:t>
      </w:r>
      <w:r w:rsidR="00E63617">
        <w:t xml:space="preserve"> </w:t>
      </w:r>
      <m:oMath>
        <m:r>
          <w:rPr>
            <w:rFonts w:ascii="Cambria Math" w:hAnsi="Cambria Math"/>
          </w:rPr>
          <m:t>m=12</m:t>
        </m:r>
      </m:oMath>
      <w:r w:rsidR="00C56F56">
        <w:t xml:space="preserve"> </w:t>
      </w:r>
      <w:r>
        <w:t>), and can be written as</w:t>
      </w:r>
    </w:p>
    <w:p w14:paraId="2A999EA0" w14:textId="2172DD0B" w:rsidR="00885D27" w:rsidRDefault="00B50868" w:rsidP="00885D27">
      <m:oMathPara>
        <m:oMath>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ϕ</m:t>
                  </m:r>
                </m:e>
                <m:sub>
                  <m:r>
                    <w:rPr>
                      <w:rFonts w:ascii="Cambria Math" w:hAnsi="Cambria Math"/>
                    </w:rPr>
                    <m:t>1</m:t>
                  </m:r>
                </m:sub>
              </m:sSub>
              <m:r>
                <w:rPr>
                  <w:rFonts w:ascii="Cambria Math" w:hAnsi="Cambria Math"/>
                </w:rPr>
                <m:t>B</m:t>
              </m:r>
            </m:e>
          </m:d>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ϕ</m:t>
                  </m:r>
                </m:e>
                <m:sub>
                  <m:r>
                    <w:rPr>
                      <w:rFonts w:ascii="Cambria Math" w:hAnsi="Cambria Math"/>
                    </w:rPr>
                    <m:t>1</m:t>
                  </m:r>
                </m:sub>
              </m:sSub>
              <m:sSup>
                <m:sSupPr>
                  <m:ctrlPr>
                    <w:rPr>
                      <w:rFonts w:ascii="Cambria Math" w:hAnsi="Cambria Math"/>
                      <w:i/>
                    </w:rPr>
                  </m:ctrlPr>
                </m:sSupPr>
                <m:e>
                  <m:r>
                    <w:rPr>
                      <w:rFonts w:ascii="Cambria Math" w:hAnsi="Cambria Math" w:hint="eastAsia"/>
                    </w:rPr>
                    <m:t>B</m:t>
                  </m:r>
                </m:e>
                <m:sup>
                  <m:r>
                    <w:rPr>
                      <w:rFonts w:ascii="Cambria Math" w:hAnsi="Cambria Math"/>
                    </w:rPr>
                    <m:t>12</m:t>
                  </m:r>
                </m:sup>
              </m:sSup>
            </m:e>
          </m:d>
          <m:d>
            <m:dPr>
              <m:ctrlPr>
                <w:rPr>
                  <w:rFonts w:ascii="Cambria Math" w:hAnsi="Cambria Math"/>
                  <w:i/>
                </w:rPr>
              </m:ctrlPr>
            </m:dPr>
            <m:e>
              <m:r>
                <w:rPr>
                  <w:rFonts w:ascii="Cambria Math" w:hAnsi="Cambria Math"/>
                </w:rPr>
                <m:t>1-B</m:t>
              </m:r>
            </m:e>
          </m:d>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hint="eastAsia"/>
                    </w:rPr>
                    <m:t>B</m:t>
                  </m:r>
                </m:e>
                <m:sup>
                  <m:r>
                    <w:rPr>
                      <w:rFonts w:ascii="Cambria Math" w:hAnsi="Cambria Math"/>
                    </w:rPr>
                    <m:t>12</m:t>
                  </m:r>
                </m:sup>
              </m:sSup>
            </m:e>
          </m:d>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hint="eastAsia"/>
            </w:rPr>
            <m:t>=</m:t>
          </m:r>
          <m:r>
            <w:rPr>
              <w:rFonts w:ascii="Cambria Math" w:hAnsi="Cambria Math"/>
            </w:rPr>
            <m:t>(1+</m:t>
          </m:r>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B)(1+</m:t>
          </m:r>
          <m:sSub>
            <m:sSubPr>
              <m:ctrlPr>
                <w:rPr>
                  <w:rFonts w:ascii="Cambria Math" w:hAnsi="Cambria Math"/>
                  <w:i/>
                </w:rPr>
              </m:ctrlPr>
            </m:sSubPr>
            <m:e>
              <m:r>
                <w:rPr>
                  <w:rFonts w:ascii="Cambria Math" w:hAnsi="Cambria Math"/>
                </w:rPr>
                <m:t>Ɵ</m:t>
              </m:r>
            </m:e>
            <m:sub>
              <m:r>
                <w:rPr>
                  <w:rFonts w:ascii="Cambria Math" w:hAnsi="Cambria Math"/>
                </w:rPr>
                <m:t>1</m:t>
              </m:r>
            </m:sub>
          </m:sSub>
          <m:sSup>
            <m:sSupPr>
              <m:ctrlPr>
                <w:rPr>
                  <w:rFonts w:ascii="Cambria Math" w:hAnsi="Cambria Math"/>
                  <w:i/>
                </w:rPr>
              </m:ctrlPr>
            </m:sSupPr>
            <m:e>
              <m:r>
                <w:rPr>
                  <w:rFonts w:ascii="Cambria Math" w:hAnsi="Cambria Math" w:hint="eastAsia"/>
                </w:rPr>
                <m:t>B</m:t>
              </m:r>
            </m:e>
            <m:sup>
              <m:r>
                <w:rPr>
                  <w:rFonts w:ascii="Cambria Math" w:hAnsi="Cambria Math"/>
                </w:rPr>
                <m:t>12</m:t>
              </m:r>
            </m:sup>
          </m:sSup>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t</m:t>
              </m:r>
            </m:sub>
          </m:sSub>
        </m:oMath>
      </m:oMathPara>
    </w:p>
    <w:p w14:paraId="3EECBDA1" w14:textId="6C42098F" w:rsidR="00A9775D" w:rsidRDefault="00B9235C" w:rsidP="00B9235C">
      <w:r w:rsidRPr="00B9235C">
        <w:t>The additional seasonal terms are simply multiplied by the non-seasonal terms.</w:t>
      </w:r>
    </w:p>
    <w:p w14:paraId="3C759781" w14:textId="35E0ED4F" w:rsidR="002F5818" w:rsidRPr="005810E8" w:rsidRDefault="0036195B" w:rsidP="00EA2B76">
      <w:r w:rsidRPr="005810E8">
        <w:t>3</w:t>
      </w:r>
      <w:r w:rsidR="00EA2B76" w:rsidRPr="005810E8">
        <w:t xml:space="preserve">.2 </w:t>
      </w:r>
      <w:r w:rsidR="006B1D3B" w:rsidRPr="005810E8">
        <w:t>Seasonal ARIMA</w:t>
      </w:r>
      <w:r w:rsidR="00C9024D" w:rsidRPr="005810E8">
        <w:t xml:space="preserve"> Test</w:t>
      </w:r>
    </w:p>
    <w:p w14:paraId="5A45D7C1" w14:textId="1BEAA3D3" w:rsidR="009E7A34" w:rsidRDefault="004D292B" w:rsidP="00270378">
      <w:r>
        <w:t>The test data is monthly log return of lean hog future</w:t>
      </w:r>
      <w:r w:rsidR="00EB3116">
        <w:t>, which is stationary</w:t>
      </w:r>
      <w:r w:rsidR="00B45587">
        <w:t xml:space="preserve"> shown in the part 1</w:t>
      </w:r>
      <w:r>
        <w:t xml:space="preserve">. </w:t>
      </w:r>
      <w:r w:rsidR="003F6F47">
        <w:rPr>
          <w:rFonts w:hint="eastAsia"/>
        </w:rPr>
        <w:t>The</w:t>
      </w:r>
      <w:r w:rsidR="003F6F47">
        <w:t xml:space="preserve"> </w:t>
      </w:r>
      <w:r w:rsidR="003F6F47">
        <w:rPr>
          <w:rFonts w:hint="eastAsia"/>
        </w:rPr>
        <w:t>below</w:t>
      </w:r>
      <w:r w:rsidR="003F6F47">
        <w:t xml:space="preserve"> </w:t>
      </w:r>
      <w:r w:rsidR="000E5CCE">
        <w:t>figure 2-2</w:t>
      </w:r>
      <w:r w:rsidR="003F6F47">
        <w:t xml:space="preserve"> is </w:t>
      </w:r>
      <w:r w:rsidR="000A2862">
        <w:t xml:space="preserve">generated by </w:t>
      </w:r>
      <w:proofErr w:type="spellStart"/>
      <w:proofErr w:type="gramStart"/>
      <w:r w:rsidR="000A2862" w:rsidRPr="000A2862">
        <w:t>sm.tsa.seasonal</w:t>
      </w:r>
      <w:proofErr w:type="gramEnd"/>
      <w:r w:rsidR="000A2862" w:rsidRPr="000A2862">
        <w:t>_decompose</w:t>
      </w:r>
      <w:proofErr w:type="spellEnd"/>
      <w:r w:rsidR="000A2862" w:rsidRPr="000A2862">
        <w:t xml:space="preserve"> </w:t>
      </w:r>
      <w:r w:rsidR="00895B6D">
        <w:t>function</w:t>
      </w:r>
      <w:r w:rsidR="0008163C">
        <w:t xml:space="preserve">. </w:t>
      </w:r>
      <w:r w:rsidR="005738E4">
        <w:t>Th</w:t>
      </w:r>
      <w:r w:rsidR="008821B4">
        <w:t>is</w:t>
      </w:r>
      <w:r w:rsidR="005738E4">
        <w:t xml:space="preserve"> image </w:t>
      </w:r>
      <w:r w:rsidR="009B4BF7" w:rsidRPr="009B4BF7">
        <w:t>decompose</w:t>
      </w:r>
      <w:r w:rsidR="0062460E">
        <w:t>s</w:t>
      </w:r>
      <w:r w:rsidR="009B4BF7" w:rsidRPr="009B4BF7">
        <w:t xml:space="preserve"> the </w:t>
      </w:r>
      <w:r w:rsidR="005024DE">
        <w:t xml:space="preserve">lean hog future return </w:t>
      </w:r>
      <w:r w:rsidR="009B4BF7" w:rsidRPr="009B4BF7">
        <w:t>time-series into three distinct components: trend, seasonality, and noise</w:t>
      </w:r>
      <w:r w:rsidR="00F81042">
        <w:t xml:space="preserve">. </w:t>
      </w:r>
      <w:r w:rsidR="003F6F47" w:rsidRPr="003F6F47">
        <w:t>Analyzing the chart, the time-series has seasonality pattern</w:t>
      </w:r>
      <w:r w:rsidR="002F3D89">
        <w:t xml:space="preserve"> is obviously </w:t>
      </w:r>
      <w:r w:rsidR="00244FCB">
        <w:t>observed</w:t>
      </w:r>
      <w:r w:rsidR="003F6F47" w:rsidRPr="003F6F47">
        <w:t xml:space="preserve">. </w:t>
      </w:r>
      <w:r w:rsidR="00AA36B1" w:rsidRPr="007C5EE0">
        <w:rPr>
          <w:highlight w:val="yellow"/>
        </w:rPr>
        <w:t>First quarter in each year</w:t>
      </w:r>
      <w:r w:rsidR="003F6F47" w:rsidRPr="007C5EE0">
        <w:rPr>
          <w:highlight w:val="yellow"/>
        </w:rPr>
        <w:t xml:space="preserve"> has a peak of </w:t>
      </w:r>
      <w:r w:rsidR="00444DD0" w:rsidRPr="007C5EE0">
        <w:rPr>
          <w:highlight w:val="yellow"/>
        </w:rPr>
        <w:t>price</w:t>
      </w:r>
      <w:r w:rsidR="001E2786" w:rsidRPr="007C5EE0">
        <w:rPr>
          <w:highlight w:val="yellow"/>
        </w:rPr>
        <w:t xml:space="preserve"> </w:t>
      </w:r>
      <w:r w:rsidR="003F6F47" w:rsidRPr="007C5EE0">
        <w:rPr>
          <w:highlight w:val="yellow"/>
        </w:rPr>
        <w:t>for years.</w:t>
      </w:r>
      <w:r w:rsidR="003F6F47" w:rsidRPr="003F6F47">
        <w:t xml:space="preserve"> There is a</w:t>
      </w:r>
      <w:r w:rsidR="00EB5127">
        <w:t xml:space="preserve"> random </w:t>
      </w:r>
      <w:r w:rsidR="00A620D0">
        <w:t>t</w:t>
      </w:r>
      <w:r w:rsidR="003F6F47" w:rsidRPr="003F6F47">
        <w:t>rend over the years.</w:t>
      </w:r>
    </w:p>
    <w:p w14:paraId="0D299A42" w14:textId="73ED6142" w:rsidR="009E7A34" w:rsidRDefault="009E12E0" w:rsidP="005D2D3E">
      <w:r>
        <w:rPr>
          <w:noProof/>
        </w:rPr>
        <w:drawing>
          <wp:inline distT="0" distB="0" distL="0" distR="0" wp14:anchorId="03FF8645" wp14:editId="1B92B0E8">
            <wp:extent cx="5943600" cy="295402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954020"/>
                    </a:xfrm>
                    <a:prstGeom prst="rect">
                      <a:avLst/>
                    </a:prstGeom>
                  </pic:spPr>
                </pic:pic>
              </a:graphicData>
            </a:graphic>
          </wp:inline>
        </w:drawing>
      </w:r>
    </w:p>
    <w:p w14:paraId="74B908E6" w14:textId="6EB9A340" w:rsidR="00DD657B" w:rsidRDefault="002B22A0" w:rsidP="00576D8F">
      <w:pPr>
        <w:jc w:val="center"/>
      </w:pPr>
      <w:r>
        <w:t xml:space="preserve">Figure 3-2. </w:t>
      </w:r>
      <w:r w:rsidR="00B02491">
        <w:t>Lean hog future observ</w:t>
      </w:r>
      <w:r w:rsidR="00A07511">
        <w:t>ed</w:t>
      </w:r>
      <w:r w:rsidR="00B02491">
        <w:t xml:space="preserve">, </w:t>
      </w:r>
      <w:r w:rsidR="00A07511">
        <w:t>t</w:t>
      </w:r>
      <w:r w:rsidR="00B02491">
        <w:t xml:space="preserve">rend, </w:t>
      </w:r>
      <w:r w:rsidR="00A07511">
        <w:t>s</w:t>
      </w:r>
      <w:r w:rsidR="00B02491">
        <w:t>easonal and residual</w:t>
      </w:r>
    </w:p>
    <w:p w14:paraId="3CA690DE" w14:textId="46567862" w:rsidR="00AE785A" w:rsidRDefault="00A97A50" w:rsidP="00CC4372">
      <w:r>
        <w:t>The</w:t>
      </w:r>
      <w:r w:rsidR="00EF2D6D">
        <w:t xml:space="preserve"> left</w:t>
      </w:r>
      <w:r>
        <w:t xml:space="preserve"> figure gives the ACF </w:t>
      </w:r>
      <w:r w:rsidR="00B83875">
        <w:t>of</w:t>
      </w:r>
      <w:r>
        <w:t xml:space="preserve"> </w:t>
      </w:r>
      <w:r w:rsidR="00E504A5">
        <w:t>log return of Lean Hogs Futures</w:t>
      </w:r>
      <w:r>
        <w:t xml:space="preserve"> series. </w:t>
      </w:r>
      <w:r w:rsidR="00825590" w:rsidRPr="00825590">
        <w:t>The significant spike at lag 1 in the ACF</w:t>
      </w:r>
      <w:r w:rsidR="00405018">
        <w:t xml:space="preserve"> and PACF </w:t>
      </w:r>
      <w:r w:rsidR="00825590" w:rsidRPr="00825590">
        <w:t xml:space="preserve">suggests a non-seasonal </w:t>
      </w:r>
      <w:proofErr w:type="gramStart"/>
      <w:r w:rsidR="00825590" w:rsidRPr="00825590">
        <w:t>MA(</w:t>
      </w:r>
      <w:proofErr w:type="gramEnd"/>
      <w:r w:rsidR="00825590" w:rsidRPr="00825590">
        <w:t xml:space="preserve">1) component, and the significant spike at lag </w:t>
      </w:r>
      <w:r w:rsidR="004C2B06">
        <w:t>12</w:t>
      </w:r>
      <w:r w:rsidR="00825590" w:rsidRPr="00825590">
        <w:t xml:space="preserve"> in the ACF </w:t>
      </w:r>
      <w:r w:rsidR="00825590" w:rsidRPr="00825590">
        <w:lastRenderedPageBreak/>
        <w:t>suggests a seasonal MA(1) component.</w:t>
      </w:r>
      <w:r w:rsidR="007C4C48">
        <w:t xml:space="preserve"> </w:t>
      </w:r>
      <w:r>
        <w:t xml:space="preserve">Notice that in the regular part there is decay in the AR structure, whereas in lags 12, 24, 36, a slow decay is observed in the coefficients, indicating the presence of a </w:t>
      </w:r>
      <w:r w:rsidR="00871EB9">
        <w:t>12-period</w:t>
      </w:r>
      <w:r>
        <w:t xml:space="preserve"> seasonal component.</w:t>
      </w:r>
      <w:r w:rsidR="005D578C">
        <w:t xml:space="preserve"> The right figure </w:t>
      </w:r>
      <w:r w:rsidR="00B1527D">
        <w:t xml:space="preserve">shows </w:t>
      </w:r>
      <w:r w:rsidR="00B56E91">
        <w:t>a</w:t>
      </w:r>
      <w:r w:rsidR="009D0DDA">
        <w:t xml:space="preserve">n </w:t>
      </w:r>
      <w:r w:rsidR="00705C91" w:rsidRPr="00705C91">
        <w:t xml:space="preserve">exponential decay </w:t>
      </w:r>
      <w:r w:rsidR="00020550">
        <w:t xml:space="preserve">occurs </w:t>
      </w:r>
      <w:r w:rsidR="00705C91" w:rsidRPr="00705C91">
        <w:t>in the seasonal lags of the PACF</w:t>
      </w:r>
      <w:r w:rsidR="00161BFA">
        <w:t xml:space="preserve">. </w:t>
      </w:r>
      <w:r w:rsidR="007A4A5A">
        <w:t xml:space="preserve">Therefore, </w:t>
      </w:r>
      <m:oMath>
        <m:sSub>
          <m:sSubPr>
            <m:ctrlPr>
              <w:rPr>
                <w:rFonts w:ascii="Cambria Math" w:hAnsi="Cambria Math"/>
              </w:rPr>
            </m:ctrlPr>
          </m:sSubPr>
          <m:e>
            <m:r>
              <m:rPr>
                <m:sty m:val="p"/>
              </m:rPr>
              <w:rPr>
                <w:rFonts w:ascii="Cambria Math" w:hAnsi="Cambria Math"/>
              </w:rPr>
              <m:t>SARIMA(2,0,1)(0,0,2)</m:t>
            </m:r>
          </m:e>
          <m:sub>
            <m:r>
              <w:rPr>
                <w:rFonts w:ascii="Cambria Math" w:hAnsi="Cambria Math"/>
              </w:rPr>
              <m:t>12</m:t>
            </m:r>
          </m:sub>
        </m:sSub>
      </m:oMath>
      <w:r w:rsidR="000D72F1">
        <w:t xml:space="preserve"> </w:t>
      </w:r>
      <w:r w:rsidR="00CE0AD5">
        <w:t>model is selected.</w:t>
      </w:r>
    </w:p>
    <w:p w14:paraId="01D9EC70" w14:textId="507761E4" w:rsidR="00507C26" w:rsidRDefault="002D3496" w:rsidP="00D313C4">
      <w:r>
        <w:rPr>
          <w:noProof/>
        </w:rPr>
        <w:drawing>
          <wp:inline distT="0" distB="0" distL="0" distR="0" wp14:anchorId="345A21A2" wp14:editId="61B69AE4">
            <wp:extent cx="5943600" cy="2680335"/>
            <wp:effectExtent l="0" t="0" r="0" b="57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680335"/>
                    </a:xfrm>
                    <a:prstGeom prst="rect">
                      <a:avLst/>
                    </a:prstGeom>
                  </pic:spPr>
                </pic:pic>
              </a:graphicData>
            </a:graphic>
          </wp:inline>
        </w:drawing>
      </w:r>
    </w:p>
    <w:p w14:paraId="0EF34C29" w14:textId="7C30EA27" w:rsidR="00127174" w:rsidRDefault="00127174" w:rsidP="00DA733F">
      <w:pPr>
        <w:jc w:val="center"/>
      </w:pPr>
      <w:r>
        <w:t>Figure 3-3</w:t>
      </w:r>
      <w:r w:rsidR="00F53EF8">
        <w:t>. ACF and PACF of 100 times log return of Lean hog future</w:t>
      </w:r>
    </w:p>
    <w:p w14:paraId="11735ACD" w14:textId="784EC8A8" w:rsidR="007A37F7" w:rsidRDefault="00F31921" w:rsidP="00D313C4">
      <w:r>
        <w:t>The fitted model coefficient and other information are displayed below.</w:t>
      </w:r>
    </w:p>
    <w:p w14:paraId="0174DB4F" w14:textId="615E3BCB" w:rsidR="001340F7" w:rsidRDefault="001340F7" w:rsidP="00753A60">
      <w:pPr>
        <w:jc w:val="center"/>
      </w:pPr>
      <w:r>
        <w:t xml:space="preserve">Table 3-1. </w:t>
      </w:r>
      <w:r w:rsidR="007447D5">
        <w:t>SARIMA Summary</w:t>
      </w:r>
    </w:p>
    <w:p w14:paraId="74125871" w14:textId="18096C0B" w:rsidR="00A568A4" w:rsidRDefault="002F14B2" w:rsidP="003072B4">
      <w:r>
        <w:rPr>
          <w:noProof/>
        </w:rPr>
        <w:drawing>
          <wp:inline distT="0" distB="0" distL="0" distR="0" wp14:anchorId="3C82B218" wp14:editId="6E25FC44">
            <wp:extent cx="5943600" cy="156273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562735"/>
                    </a:xfrm>
                    <a:prstGeom prst="rect">
                      <a:avLst/>
                    </a:prstGeom>
                  </pic:spPr>
                </pic:pic>
              </a:graphicData>
            </a:graphic>
          </wp:inline>
        </w:drawing>
      </w:r>
    </w:p>
    <w:p w14:paraId="55AA820D" w14:textId="1717BE0A" w:rsidR="00F4747E" w:rsidRDefault="006147D6" w:rsidP="008D71A9">
      <w:pPr>
        <w:ind w:left="360"/>
      </w:pPr>
      <w:r>
        <w:t>The residu</w:t>
      </w:r>
      <w:r w:rsidR="00873E53">
        <w:t>al</w:t>
      </w:r>
      <w:r>
        <w:t xml:space="preserve"> of the model is </w:t>
      </w:r>
      <w:r w:rsidR="00AA40B5">
        <w:t>stationary but</w:t>
      </w:r>
      <w:r w:rsidR="00B67B3E">
        <w:t xml:space="preserve"> has volatility clustering effect in sub-figure 1.</w:t>
      </w:r>
      <w:r w:rsidR="001D70A5">
        <w:t xml:space="preserve"> </w:t>
      </w:r>
      <w:r w:rsidR="00DA1F90">
        <w:t>It means that lean hogs future may accommodate to GARCH model.</w:t>
      </w:r>
      <w:r w:rsidR="00B67B3E">
        <w:t xml:space="preserve"> </w:t>
      </w:r>
      <w:r w:rsidR="00985B83">
        <w:t xml:space="preserve">The residual </w:t>
      </w:r>
      <w:r w:rsidR="005D3AF6">
        <w:t xml:space="preserve">is </w:t>
      </w:r>
      <w:r w:rsidR="00AA40B5">
        <w:t>conforming</w:t>
      </w:r>
      <w:r w:rsidR="00757B6C">
        <w:t xml:space="preserve"> to Normal distribution but has heavy tails based upon the sub-figure 2 and sub-figure 3.</w:t>
      </w:r>
      <w:r w:rsidR="00585A26">
        <w:t xml:space="preserve"> </w:t>
      </w:r>
      <w:r w:rsidR="00C442E4">
        <w:t>ACF of residual shows no obvious autocorrelation</w:t>
      </w:r>
      <w:r w:rsidR="00041C62">
        <w:t xml:space="preserve"> effect.</w:t>
      </w:r>
      <w:r w:rsidR="002D1335">
        <w:t xml:space="preserve"> </w:t>
      </w:r>
      <w:r w:rsidR="00095503">
        <w:t xml:space="preserve">In third part, the article will test the </w:t>
      </w:r>
      <w:r w:rsidR="00CB13BA">
        <w:t>GARCH model.</w:t>
      </w:r>
    </w:p>
    <w:p w14:paraId="7657FF58" w14:textId="5CF0C507" w:rsidR="009B161D" w:rsidRDefault="00B82130" w:rsidP="00BA663E">
      <w:r>
        <w:rPr>
          <w:noProof/>
        </w:rPr>
        <w:lastRenderedPageBreak/>
        <w:drawing>
          <wp:inline distT="0" distB="0" distL="0" distR="0" wp14:anchorId="1BC38339" wp14:editId="242EBD01">
            <wp:extent cx="5943600" cy="2817495"/>
            <wp:effectExtent l="0" t="0" r="0" b="190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817495"/>
                    </a:xfrm>
                    <a:prstGeom prst="rect">
                      <a:avLst/>
                    </a:prstGeom>
                  </pic:spPr>
                </pic:pic>
              </a:graphicData>
            </a:graphic>
          </wp:inline>
        </w:drawing>
      </w:r>
    </w:p>
    <w:p w14:paraId="0EC85072" w14:textId="762F7BF3" w:rsidR="000F22B3" w:rsidRDefault="000F35AB" w:rsidP="000F35AB">
      <w:pPr>
        <w:jc w:val="center"/>
      </w:pPr>
      <w:r>
        <w:t>Figure 3-4. SARIMA Diagnosis</w:t>
      </w:r>
    </w:p>
    <w:p w14:paraId="488F3969" w14:textId="5DF092F0" w:rsidR="002A1CA4" w:rsidRDefault="002A1CA4" w:rsidP="00840260">
      <w:r>
        <w:t xml:space="preserve">3.3 </w:t>
      </w:r>
      <w:r w:rsidR="001605C7">
        <w:t>Predication and error</w:t>
      </w:r>
    </w:p>
    <w:p w14:paraId="02BB48C7" w14:textId="682E0553" w:rsidR="00FB2659" w:rsidRDefault="006C1396" w:rsidP="00840260">
      <w:r>
        <w:t>One step ahead</w:t>
      </w:r>
      <w:r w:rsidR="00E130D7">
        <w:t xml:space="preserve"> forecast</w:t>
      </w:r>
      <w:r w:rsidR="00B9725E" w:rsidRPr="00B9725E">
        <w:t xml:space="preserve"> consists in comparing the true values with the forecast predictions.</w:t>
      </w:r>
      <w:r w:rsidR="00833FA4">
        <w:t xml:space="preserve"> </w:t>
      </w:r>
      <w:r w:rsidR="00236BBB">
        <w:t xml:space="preserve">The training data set is from 1992 to 2003. </w:t>
      </w:r>
      <w:r w:rsidR="005C0D58">
        <w:t xml:space="preserve">The testing data set is from January 2004 to December 2004. </w:t>
      </w:r>
      <w:r w:rsidR="00833FA4">
        <w:t xml:space="preserve">The below figure shows that the </w:t>
      </w:r>
      <w:r w:rsidR="000639FE">
        <w:t xml:space="preserve">data </w:t>
      </w:r>
      <w:r w:rsidR="009300E5">
        <w:t>trend is well predicated</w:t>
      </w:r>
      <w:r w:rsidR="00F03457">
        <w:t>.</w:t>
      </w:r>
      <w:r w:rsidR="00DF73D3" w:rsidRPr="00DF73D3">
        <w:t xml:space="preserve"> </w:t>
      </w:r>
      <w:r w:rsidR="00F440FC">
        <w:t>In s</w:t>
      </w:r>
      <w:r w:rsidR="00DF73D3">
        <w:t>easonal ARIMA model</w:t>
      </w:r>
      <w:r w:rsidR="00F430DE">
        <w:t>,</w:t>
      </w:r>
      <w:r w:rsidR="00DF73D3">
        <w:t xml:space="preserve"> the </w:t>
      </w:r>
      <w:r w:rsidR="005D3EC0">
        <w:t>m</w:t>
      </w:r>
      <w:r w:rsidR="00DF73D3">
        <w:t xml:space="preserve">ean </w:t>
      </w:r>
      <w:r w:rsidR="005D3EC0">
        <w:t>s</w:t>
      </w:r>
      <w:r w:rsidR="00DF73D3">
        <w:t xml:space="preserve">quared </w:t>
      </w:r>
      <w:r w:rsidR="005D3EC0">
        <w:t>e</w:t>
      </w:r>
      <w:r w:rsidR="00DF73D3">
        <w:t xml:space="preserve">rror </w:t>
      </w:r>
      <w:r w:rsidR="005E6196">
        <w:t>is</w:t>
      </w:r>
      <w:r w:rsidR="00A43B36">
        <w:t xml:space="preserve"> </w:t>
      </w:r>
      <w:r w:rsidR="002A5B43" w:rsidRPr="002A5B43">
        <w:t>5.527</w:t>
      </w:r>
      <w:r w:rsidR="007765EA">
        <w:t>.</w:t>
      </w:r>
    </w:p>
    <w:p w14:paraId="0B464F95" w14:textId="477B3354" w:rsidR="00B170C4" w:rsidRDefault="00B3640D" w:rsidP="00840260">
      <w:r>
        <w:rPr>
          <w:noProof/>
        </w:rPr>
        <w:drawing>
          <wp:inline distT="0" distB="0" distL="0" distR="0" wp14:anchorId="69C46518" wp14:editId="395BEF29">
            <wp:extent cx="5943600" cy="307530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075305"/>
                    </a:xfrm>
                    <a:prstGeom prst="rect">
                      <a:avLst/>
                    </a:prstGeom>
                  </pic:spPr>
                </pic:pic>
              </a:graphicData>
            </a:graphic>
          </wp:inline>
        </w:drawing>
      </w:r>
    </w:p>
    <w:p w14:paraId="5C6CED63" w14:textId="7BFB9DF7" w:rsidR="008D2ACA" w:rsidRDefault="008D2ACA" w:rsidP="00BA3A50">
      <w:pPr>
        <w:jc w:val="center"/>
      </w:pPr>
      <w:r>
        <w:t>Figure 3-5. Seasonal ARIMA model one-step ahead forecast</w:t>
      </w:r>
    </w:p>
    <w:p w14:paraId="083283B5" w14:textId="77777777" w:rsidR="00193FB5" w:rsidRDefault="00193FB5" w:rsidP="00315FE2"/>
    <w:p w14:paraId="5817186D" w14:textId="3A927285" w:rsidR="00193FB5" w:rsidRDefault="00193FB5" w:rsidP="00315FE2">
      <w:r>
        <w:lastRenderedPageBreak/>
        <w:t xml:space="preserve">3.4 </w:t>
      </w:r>
      <w:r w:rsidR="000C580B">
        <w:t>L</w:t>
      </w:r>
      <w:r>
        <w:t>essons</w:t>
      </w:r>
    </w:p>
    <w:p w14:paraId="617FE567" w14:textId="5EFDFDF1" w:rsidR="00817CB6" w:rsidRDefault="001B28FB" w:rsidP="00315FE2">
      <w:r>
        <w:t xml:space="preserve">CME </w:t>
      </w:r>
      <w:r w:rsidR="00A14491">
        <w:t>L</w:t>
      </w:r>
      <w:r w:rsidR="00C31D70">
        <w:t>e</w:t>
      </w:r>
      <w:r w:rsidR="0057002A">
        <w:t xml:space="preserve">an hog future </w:t>
      </w:r>
      <w:r w:rsidR="00892634">
        <w:t>show</w:t>
      </w:r>
      <w:r w:rsidR="0057002A">
        <w:t>s strong seasonal effect.</w:t>
      </w:r>
      <w:r w:rsidR="0091719C">
        <w:t xml:space="preserve"> </w:t>
      </w:r>
      <w:r w:rsidR="007E6E94">
        <w:t xml:space="preserve">If China market employs lean hog future, </w:t>
      </w:r>
      <w:r w:rsidR="00997ADA">
        <w:t xml:space="preserve">this </w:t>
      </w:r>
      <w:r w:rsidR="009F06AD">
        <w:t>part suggests</w:t>
      </w:r>
      <w:r w:rsidR="00997ADA">
        <w:t xml:space="preserve"> </w:t>
      </w:r>
      <w:r w:rsidR="00817CB6">
        <w:t>that:</w:t>
      </w:r>
    </w:p>
    <w:p w14:paraId="7D2DAA1C" w14:textId="7D36D64E" w:rsidR="00BC445F" w:rsidRDefault="008C0629" w:rsidP="00315FE2">
      <w:r>
        <w:t xml:space="preserve">Pork is one of major meat consumed in China. </w:t>
      </w:r>
      <w:r w:rsidR="00C47851">
        <w:t xml:space="preserve">The seasonal effect will bring huge influence on China market. </w:t>
      </w:r>
      <w:r w:rsidR="00EB197D">
        <w:t>The price starts to go high at the beginning of year</w:t>
      </w:r>
      <w:r w:rsidR="00870E30">
        <w:t>. After the first quarter, the price then goes down</w:t>
      </w:r>
      <w:r w:rsidR="00580A13">
        <w:t xml:space="preserve"> It</w:t>
      </w:r>
      <w:r w:rsidR="00E54F06">
        <w:t xml:space="preserve"> is best for </w:t>
      </w:r>
      <w:r w:rsidR="001A5FCB">
        <w:rPr>
          <w:rFonts w:hint="eastAsia"/>
        </w:rPr>
        <w:t>Chin</w:t>
      </w:r>
      <w:r w:rsidR="001A5FCB">
        <w:t>ese investor</w:t>
      </w:r>
      <w:r w:rsidR="00C01B7D">
        <w:t>s</w:t>
      </w:r>
      <w:r w:rsidR="001A5FCB">
        <w:t xml:space="preserve"> </w:t>
      </w:r>
      <w:r w:rsidR="00E54F06">
        <w:t xml:space="preserve">to </w:t>
      </w:r>
      <w:r w:rsidR="001A5FCB">
        <w:t xml:space="preserve">be careful about the </w:t>
      </w:r>
      <w:r w:rsidR="00B658BC">
        <w:t>seasonal</w:t>
      </w:r>
      <w:r w:rsidR="00140C8B">
        <w:t xml:space="preserve"> effect in lean hog future.</w:t>
      </w:r>
      <w:r w:rsidR="00C07FF6">
        <w:t xml:space="preserve"> </w:t>
      </w:r>
      <w:r w:rsidR="00E732AD">
        <w:t>Investors</w:t>
      </w:r>
      <w:r w:rsidR="00496DD9">
        <w:t xml:space="preserve"> can buy the futures when they are low and </w:t>
      </w:r>
      <w:r w:rsidR="00671E11">
        <w:t xml:space="preserve">hedge the </w:t>
      </w:r>
      <w:r w:rsidR="00C71429">
        <w:t xml:space="preserve">seasonal </w:t>
      </w:r>
      <w:r w:rsidR="00671E11">
        <w:t>risk</w:t>
      </w:r>
      <w:r w:rsidR="004E2E30">
        <w:t xml:space="preserve"> in advance.</w:t>
      </w:r>
      <w:r w:rsidR="00E95AEC">
        <w:t xml:space="preserve"> </w:t>
      </w:r>
      <w:r w:rsidR="007E022B">
        <w:t xml:space="preserve"> </w:t>
      </w:r>
    </w:p>
    <w:p w14:paraId="63839AA9" w14:textId="1E8F73BC" w:rsidR="00A80340" w:rsidRDefault="008165CC" w:rsidP="00315FE2">
      <w:r>
        <w:t>Seasonal ARIMA model predicts a right trend of future retur</w:t>
      </w:r>
      <w:r w:rsidR="009357B0">
        <w:t>n</w:t>
      </w:r>
      <w:r w:rsidR="00DB31E3">
        <w:t xml:space="preserve"> and has a good performance in predicat</w:t>
      </w:r>
      <w:r w:rsidR="00E2246A">
        <w:t>ion</w:t>
      </w:r>
      <w:r w:rsidR="00B366BD">
        <w:t>.</w:t>
      </w:r>
      <w:r w:rsidR="009357B0">
        <w:t xml:space="preserve"> </w:t>
      </w:r>
      <w:r w:rsidR="00A03FB1">
        <w:t>A</w:t>
      </w:r>
      <w:r w:rsidR="0048553C">
        <w:t>s a precautionary method</w:t>
      </w:r>
      <w:r w:rsidR="00EE2B9D">
        <w:t xml:space="preserve">, </w:t>
      </w:r>
      <w:r w:rsidR="00335FC7">
        <w:t xml:space="preserve">investors </w:t>
      </w:r>
      <w:r w:rsidR="00676904">
        <w:t xml:space="preserve">should </w:t>
      </w:r>
      <w:r w:rsidR="00887177">
        <w:t>u</w:t>
      </w:r>
      <w:r w:rsidR="00A80340">
        <w:t>se</w:t>
      </w:r>
      <w:r w:rsidR="001F2DF9">
        <w:t xml:space="preserve"> SARIMA and more</w:t>
      </w:r>
      <w:r w:rsidR="00A80340">
        <w:t xml:space="preserve"> advanced tool</w:t>
      </w:r>
      <w:r w:rsidR="006D62F8">
        <w:t>s</w:t>
      </w:r>
      <w:r w:rsidR="00A80340">
        <w:t xml:space="preserve"> to predicate the fluctuation in case of market disorder</w:t>
      </w:r>
      <w:r w:rsidR="00687F05">
        <w:t>.</w:t>
      </w:r>
      <w:r w:rsidR="003E18A8">
        <w:t xml:space="preserve"> </w:t>
      </w:r>
      <w:r w:rsidR="00694178">
        <w:t>Accurate prediction models</w:t>
      </w:r>
      <w:r w:rsidR="002D0E3F">
        <w:t xml:space="preserve"> </w:t>
      </w:r>
      <w:r w:rsidR="00730296">
        <w:t xml:space="preserve">will help investors to predicate </w:t>
      </w:r>
      <w:r w:rsidR="009354B2">
        <w:t>more correct results in the future</w:t>
      </w:r>
      <w:r w:rsidR="00EC6008">
        <w:t xml:space="preserve">. </w:t>
      </w:r>
      <w:r w:rsidR="00162360">
        <w:t>Investors should implement a well-organized plan to hedge the future risks and avoid predicated loss</w:t>
      </w:r>
      <w:r w:rsidR="0008081F">
        <w:t xml:space="preserve">. </w:t>
      </w:r>
      <w:r w:rsidR="00634BBA">
        <w:t xml:space="preserve">Market managers should react properly to the peak season prediction. </w:t>
      </w:r>
      <w:r w:rsidR="00644C29">
        <w:t xml:space="preserve">If the model shows that the futures price is a </w:t>
      </w:r>
      <w:r w:rsidR="000C6F18">
        <w:t xml:space="preserve">pinnacle, </w:t>
      </w:r>
      <w:r w:rsidR="006C6EA1">
        <w:t xml:space="preserve">it may imply the supply and demand equilibrium is </w:t>
      </w:r>
      <w:r w:rsidR="00184062">
        <w:t xml:space="preserve">not balanced. </w:t>
      </w:r>
      <w:r w:rsidR="00064E13">
        <w:t xml:space="preserve">Market managers should arrange </w:t>
      </w:r>
      <w:r w:rsidR="00805DE5">
        <w:t>enough</w:t>
      </w:r>
      <w:r w:rsidR="00064E13">
        <w:t xml:space="preserve"> supply of pork to </w:t>
      </w:r>
      <w:r w:rsidR="00431E4D">
        <w:t xml:space="preserve">meet the demand from market. </w:t>
      </w:r>
      <w:r w:rsidR="004B7F91">
        <w:t xml:space="preserve">Demanders can buy enough meat at a low price. </w:t>
      </w:r>
      <w:r w:rsidR="00D823AF">
        <w:t xml:space="preserve">If the model shows that the future price is a </w:t>
      </w:r>
      <w:r w:rsidR="00793817">
        <w:t xml:space="preserve">low area, it may indicate that the supply is more than demand. </w:t>
      </w:r>
      <w:r w:rsidR="004501EB">
        <w:t xml:space="preserve">Market managers should </w:t>
      </w:r>
      <w:r w:rsidR="00C97E12">
        <w:t xml:space="preserve">decrease the </w:t>
      </w:r>
      <w:r w:rsidR="003F5484">
        <w:t xml:space="preserve">market supply to sustain the pork </w:t>
      </w:r>
      <w:r w:rsidR="0049034C">
        <w:t xml:space="preserve">price. </w:t>
      </w:r>
      <w:r w:rsidR="0001167D">
        <w:t>The pork can be lucrative to the suppliers.</w:t>
      </w:r>
    </w:p>
    <w:p w14:paraId="7C035FE4" w14:textId="785FC9FF" w:rsidR="005333E1" w:rsidRDefault="00954394" w:rsidP="00315FE2">
      <w:r>
        <w:t>Market managers</w:t>
      </w:r>
      <w:r w:rsidR="00E05495">
        <w:t xml:space="preserve"> should </w:t>
      </w:r>
      <w:r w:rsidR="00D644CD">
        <w:t xml:space="preserve">establish market </w:t>
      </w:r>
      <w:r w:rsidR="001A543E">
        <w:t>order</w:t>
      </w:r>
      <w:r w:rsidR="00A55B2D">
        <w:t xml:space="preserve">s to </w:t>
      </w:r>
      <w:r w:rsidR="00D644CD">
        <w:t xml:space="preserve">prevent the </w:t>
      </w:r>
      <w:r w:rsidR="001A7DA7">
        <w:t>arbitragers</w:t>
      </w:r>
      <w:r w:rsidR="00D644CD">
        <w:t xml:space="preserve"> from </w:t>
      </w:r>
      <w:r w:rsidR="00DB5F45">
        <w:rPr>
          <w:rFonts w:hint="eastAsia"/>
        </w:rPr>
        <w:t>disrupt</w:t>
      </w:r>
      <w:r w:rsidR="00DB5F45">
        <w:t>ing the market</w:t>
      </w:r>
      <w:r w:rsidR="008C243E">
        <w:t>.</w:t>
      </w:r>
      <w:r w:rsidR="008E05D4">
        <w:t xml:space="preserve"> The arbitragers may </w:t>
      </w:r>
      <w:r w:rsidR="00A40C26">
        <w:rPr>
          <w:rFonts w:hint="eastAsia"/>
        </w:rPr>
        <w:t>deviate</w:t>
      </w:r>
      <w:r w:rsidR="00A40C26">
        <w:t xml:space="preserve"> the market from </w:t>
      </w:r>
      <w:r w:rsidR="00895090">
        <w:t xml:space="preserve">normal level. </w:t>
      </w:r>
      <w:r w:rsidR="00FC39F4">
        <w:t>When supply is less than demand, the price of future will increase</w:t>
      </w:r>
      <w:r w:rsidR="00BA61BD">
        <w:t xml:space="preserve">. </w:t>
      </w:r>
      <w:r w:rsidR="00567735">
        <w:t>The arbitrage in the market will increase the price</w:t>
      </w:r>
      <w:r w:rsidR="00D02908">
        <w:t xml:space="preserve"> </w:t>
      </w:r>
      <w:r w:rsidR="002913D6">
        <w:t>to abnormal level.</w:t>
      </w:r>
      <w:r w:rsidR="00FC39F4">
        <w:t xml:space="preserve"> </w:t>
      </w:r>
      <w:r w:rsidR="009C1AA6">
        <w:t>Market managers</w:t>
      </w:r>
      <w:r w:rsidR="00F30DCD">
        <w:t xml:space="preserve"> should employ an efficient method to </w:t>
      </w:r>
      <w:r w:rsidR="00D52B8F">
        <w:t>curb th</w:t>
      </w:r>
      <w:r w:rsidR="008E1F5C">
        <w:t xml:space="preserve">e price when price has momentum to become </w:t>
      </w:r>
      <w:r w:rsidR="00396A52">
        <w:t>abnormal</w:t>
      </w:r>
      <w:r w:rsidR="008E1F5C">
        <w:t>.</w:t>
      </w:r>
      <w:r w:rsidR="008C6CB3">
        <w:t xml:space="preserve"> </w:t>
      </w:r>
    </w:p>
    <w:p w14:paraId="685EFF76" w14:textId="192549ED" w:rsidR="00C36781" w:rsidRDefault="00C36781">
      <w:r>
        <w:br w:type="page"/>
      </w:r>
    </w:p>
    <w:p w14:paraId="30A7842A" w14:textId="50B11363" w:rsidR="00A568A4" w:rsidRPr="004E2495" w:rsidRDefault="005C4033" w:rsidP="00B177AD">
      <w:pPr>
        <w:pStyle w:val="ListParagraph"/>
        <w:numPr>
          <w:ilvl w:val="0"/>
          <w:numId w:val="2"/>
        </w:numPr>
        <w:rPr>
          <w:b/>
          <w:bCs/>
        </w:rPr>
      </w:pPr>
      <w:r w:rsidRPr="004E2495">
        <w:rPr>
          <w:b/>
          <w:bCs/>
        </w:rPr>
        <w:lastRenderedPageBreak/>
        <w:t xml:space="preserve">GARCH </w:t>
      </w:r>
      <w:r w:rsidR="0093246E" w:rsidRPr="004E2495">
        <w:rPr>
          <w:b/>
          <w:bCs/>
        </w:rPr>
        <w:t xml:space="preserve">Volatility </w:t>
      </w:r>
      <w:r w:rsidR="002F33A2" w:rsidRPr="004E2495">
        <w:rPr>
          <w:b/>
          <w:bCs/>
        </w:rPr>
        <w:t xml:space="preserve">Tests </w:t>
      </w:r>
      <w:r w:rsidR="00FF0536" w:rsidRPr="004E2495">
        <w:rPr>
          <w:b/>
          <w:bCs/>
        </w:rPr>
        <w:t>for</w:t>
      </w:r>
      <w:r w:rsidR="002F33A2" w:rsidRPr="004E2495">
        <w:rPr>
          <w:b/>
          <w:bCs/>
        </w:rPr>
        <w:t xml:space="preserve"> lean hog</w:t>
      </w:r>
      <w:r w:rsidR="00242D9F" w:rsidRPr="004E2495">
        <w:rPr>
          <w:b/>
          <w:bCs/>
        </w:rPr>
        <w:t xml:space="preserve"> future</w:t>
      </w:r>
    </w:p>
    <w:p w14:paraId="722AD22C" w14:textId="7CBAB7E6" w:rsidR="00D855B4" w:rsidRDefault="00AF38EC" w:rsidP="007451F8">
      <w:r>
        <w:t>Financial markets data often exhibit volatility clustering, where time series show periods of high volatility and periods of low volatility.</w:t>
      </w:r>
      <w:r w:rsidR="00D00AED">
        <w:t xml:space="preserve"> </w:t>
      </w:r>
      <w:r w:rsidR="00921655">
        <w:t xml:space="preserve">When financial market meets the shock, </w:t>
      </w:r>
      <w:r w:rsidR="00A524D8">
        <w:t xml:space="preserve">the market </w:t>
      </w:r>
      <w:r w:rsidR="006669D1">
        <w:t xml:space="preserve">entries the high volatility period and the market </w:t>
      </w:r>
      <w:r w:rsidR="00A524D8">
        <w:t>will become less stable compared to previous market.</w:t>
      </w:r>
      <w:r w:rsidR="00876DC5">
        <w:t xml:space="preserve"> </w:t>
      </w:r>
      <w:r w:rsidR="00C02C9B">
        <w:t>Like</w:t>
      </w:r>
      <w:r w:rsidR="00E33CE1">
        <w:t xml:space="preserve"> that</w:t>
      </w:r>
      <w:r w:rsidR="00634D3D">
        <w:t xml:space="preserve"> the</w:t>
      </w:r>
      <w:r w:rsidR="00876DC5">
        <w:t xml:space="preserve"> </w:t>
      </w:r>
      <w:r w:rsidR="00411BF9">
        <w:t xml:space="preserve">object has </w:t>
      </w:r>
      <w:r w:rsidR="00BF1314">
        <w:rPr>
          <w:rFonts w:hint="eastAsia"/>
        </w:rPr>
        <w:t>in</w:t>
      </w:r>
      <w:r w:rsidR="008D495A">
        <w:t>er</w:t>
      </w:r>
      <w:r w:rsidR="0029237C">
        <w:t>t</w:t>
      </w:r>
      <w:r w:rsidR="008D495A">
        <w:t>ia</w:t>
      </w:r>
      <w:r w:rsidR="0044683D">
        <w:t xml:space="preserve"> in Physics,</w:t>
      </w:r>
      <w:r w:rsidR="00136A06">
        <w:t xml:space="preserve"> </w:t>
      </w:r>
      <w:r w:rsidR="009327D8">
        <w:t>in financial market the volatilities also have inertia</w:t>
      </w:r>
      <w:r w:rsidR="00024C21">
        <w:t>. T</w:t>
      </w:r>
      <w:r w:rsidR="006A345B">
        <w:t xml:space="preserve">he volatilities will </w:t>
      </w:r>
      <w:r w:rsidR="00BB7EA3">
        <w:t xml:space="preserve">have </w:t>
      </w:r>
      <w:proofErr w:type="gramStart"/>
      <w:r w:rsidR="00C014F7">
        <w:t>lead</w:t>
      </w:r>
      <w:proofErr w:type="gramEnd"/>
      <w:r w:rsidR="00C014F7">
        <w:t>-</w:t>
      </w:r>
      <w:r w:rsidR="00BA73A3">
        <w:t xml:space="preserve">lag effects </w:t>
      </w:r>
      <w:r w:rsidR="00C24014">
        <w:t>on</w:t>
      </w:r>
      <w:r w:rsidR="00BA73A3">
        <w:t xml:space="preserve"> future volatilities.</w:t>
      </w:r>
      <w:r w:rsidR="00F12964">
        <w:t xml:space="preserve"> </w:t>
      </w:r>
      <w:r w:rsidR="00CB0CA8">
        <w:t>In 2019, China hogs market encounter</w:t>
      </w:r>
      <w:r w:rsidR="00CA2C67">
        <w:t>ed</w:t>
      </w:r>
      <w:r w:rsidR="00CB0CA8">
        <w:t xml:space="preserve"> the </w:t>
      </w:r>
      <w:r w:rsidR="00CA2C67">
        <w:t>diseases, the market tend</w:t>
      </w:r>
      <w:r w:rsidR="00B9674F">
        <w:t>ed</w:t>
      </w:r>
      <w:r w:rsidR="00CA2C67">
        <w:t xml:space="preserve"> to become more and more volatile</w:t>
      </w:r>
      <w:r w:rsidR="00B9674F">
        <w:t>. The price of hogs tended to become higher than before.</w:t>
      </w:r>
    </w:p>
    <w:p w14:paraId="44F8A141" w14:textId="2873810F" w:rsidR="00413850" w:rsidRDefault="00870A19" w:rsidP="007451F8">
      <w:pPr>
        <w:rPr>
          <w:b/>
          <w:bCs/>
        </w:rPr>
      </w:pPr>
      <w:r>
        <w:t xml:space="preserve">In previous chapter, the paper exams the ARIMA model. </w:t>
      </w:r>
      <w:r w:rsidR="00556830">
        <w:t>However, ARIMA model does not show the volatility of the time series</w:t>
      </w:r>
      <w:r w:rsidR="00C144FB">
        <w:t xml:space="preserve">. </w:t>
      </w:r>
      <w:r w:rsidR="00CC0EE9">
        <w:t>ARMA models are used to model the conditional expectation of a process given the past, but in an ARMA model the conditional variance given the past is constant. GARCH model is a</w:t>
      </w:r>
      <w:r w:rsidR="00CC0EE9" w:rsidRPr="003D408F">
        <w:t xml:space="preserve"> better time series models to model the nonconstant volatility</w:t>
      </w:r>
      <w:r w:rsidR="00CC0EE9">
        <w:t>.</w:t>
      </w:r>
    </w:p>
    <w:p w14:paraId="37F23C40" w14:textId="70A04EC2" w:rsidR="00E41ABB" w:rsidRPr="00F5099D" w:rsidRDefault="00752DEB" w:rsidP="007451F8">
      <w:r w:rsidRPr="00F5099D">
        <w:t xml:space="preserve">4.1 </w:t>
      </w:r>
      <w:r w:rsidR="00E41ABB" w:rsidRPr="00F5099D">
        <w:t>GARCH Model</w:t>
      </w:r>
    </w:p>
    <w:p w14:paraId="1A932FEE" w14:textId="689724F9" w:rsidR="00452202" w:rsidRDefault="009E765C" w:rsidP="007451F8">
      <w:r>
        <w:t>GARCH model is developed on ARCH model basis.</w:t>
      </w:r>
      <w:r w:rsidR="005E6750">
        <w:t xml:space="preserve"> </w:t>
      </w:r>
      <w:r w:rsidR="007451F8">
        <w:t xml:space="preserve">ARCH is an acronym meaning </w:t>
      </w:r>
      <w:proofErr w:type="spellStart"/>
      <w:r w:rsidR="007451F8">
        <w:t>AutoRegressive</w:t>
      </w:r>
      <w:proofErr w:type="spellEnd"/>
      <w:r w:rsidR="007451F8">
        <w:t xml:space="preserve"> Conditional Heteroscedasticity. In ARCH models the conditional variance has a structure very similar to the structure of the conditional expectation in an AR model</w:t>
      </w:r>
      <w:r w:rsidR="00976A19">
        <w:t xml:space="preserve">. </w:t>
      </w:r>
    </w:p>
    <w:p w14:paraId="3B0E6F26" w14:textId="3D32FB64" w:rsidR="005F193B" w:rsidRDefault="00452202" w:rsidP="00723DBE">
      <w:r>
        <w:t xml:space="preserve">ARCH(p) model is simply an AR(p) model applied to the variance of a time series. </w:t>
      </w:r>
      <w:r w:rsidR="00723DBE">
        <w:t xml:space="preserve">let </w:t>
      </w:r>
      <m:oMath>
        <m:sSub>
          <m:sSubPr>
            <m:ctrlPr>
              <w:rPr>
                <w:rFonts w:ascii="Cambria Math" w:hAnsi="Cambria Math"/>
                <w:i/>
              </w:rPr>
            </m:ctrlPr>
          </m:sSubPr>
          <m:e>
            <m:r>
              <w:rPr>
                <w:rFonts w:ascii="Cambria Math" w:hAnsi="Cambria Math"/>
              </w:rPr>
              <m:t>ϵ</m:t>
            </m:r>
          </m:e>
          <m:sub>
            <m:r>
              <w:rPr>
                <w:rFonts w:ascii="Cambria Math" w:hAnsi="Cambria Math"/>
              </w:rPr>
              <m:t>t</m:t>
            </m:r>
          </m:sub>
        </m:sSub>
      </m:oMath>
      <w:r w:rsidR="00961600">
        <w:t xml:space="preserve"> </w:t>
      </w:r>
      <w:r w:rsidR="00723DBE">
        <w:t xml:space="preserve">be Gaussian white noise with unit variance. Then </w:t>
      </w:r>
      <m:oMath>
        <m:sSub>
          <m:sSubPr>
            <m:ctrlPr>
              <w:rPr>
                <w:rFonts w:ascii="Cambria Math" w:hAnsi="Cambria Math"/>
                <w:i/>
              </w:rPr>
            </m:ctrlPr>
          </m:sSubPr>
          <m:e>
            <m:r>
              <w:rPr>
                <w:rFonts w:ascii="Cambria Math" w:hAnsi="Cambria Math"/>
              </w:rPr>
              <m:t>a</m:t>
            </m:r>
          </m:e>
          <m:sub>
            <m:r>
              <w:rPr>
                <w:rFonts w:ascii="Cambria Math" w:hAnsi="Cambria Math"/>
              </w:rPr>
              <m:t>t</m:t>
            </m:r>
          </m:sub>
        </m:sSub>
      </m:oMath>
      <w:r w:rsidR="00723DBE">
        <w:t xml:space="preserve"> is an ARCH(q) process if</w:t>
      </w:r>
      <w:r w:rsidR="00E33A7B">
        <w:t xml:space="preserve"> </w:t>
      </w:r>
    </w:p>
    <w:p w14:paraId="78FB0E49" w14:textId="0BC5AEBC" w:rsidR="00FB5CEF" w:rsidRDefault="00B50868" w:rsidP="006F1D2F">
      <w:pPr>
        <w:jc w:val="center"/>
      </w:pPr>
      <m:oMath>
        <m:sSub>
          <m:sSubPr>
            <m:ctrlPr>
              <w:rPr>
                <w:rFonts w:ascii="Cambria Math" w:hAnsi="Cambria Math"/>
                <w:i/>
              </w:rPr>
            </m:ctrlPr>
          </m:sSubPr>
          <m:e>
            <m:r>
              <w:rPr>
                <w:rFonts w:ascii="Cambria Math" w:hAnsi="Cambria Math"/>
              </w:rPr>
              <m:t>a</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t</m:t>
            </m:r>
          </m:sub>
        </m:sSub>
        <m:sSub>
          <m:sSubPr>
            <m:ctrlPr>
              <w:rPr>
                <w:rFonts w:ascii="Cambria Math" w:hAnsi="Cambria Math"/>
                <w:i/>
              </w:rPr>
            </m:ctrlPr>
          </m:sSubPr>
          <m:e>
            <m:r>
              <w:rPr>
                <w:rFonts w:ascii="Cambria Math" w:hAnsi="Cambria Math"/>
              </w:rPr>
              <m:t>ϵ</m:t>
            </m:r>
          </m:e>
          <m:sub>
            <m:r>
              <w:rPr>
                <w:rFonts w:ascii="Cambria Math" w:hAnsi="Cambria Math"/>
              </w:rPr>
              <m:t>t</m:t>
            </m:r>
          </m:sub>
        </m:sSub>
      </m:oMath>
      <w:r w:rsidR="004100CD">
        <w:t>,</w:t>
      </w:r>
    </w:p>
    <w:p w14:paraId="2957CE55" w14:textId="77777777" w:rsidR="00D922EE" w:rsidRDefault="00723DBE" w:rsidP="00723DBE">
      <w:r>
        <w:t>where</w:t>
      </w:r>
      <w:r w:rsidR="00B9515A">
        <w:t xml:space="preserve"> </w:t>
      </w:r>
    </w:p>
    <w:p w14:paraId="78CDC862" w14:textId="5A8234D8" w:rsidR="00595DBD" w:rsidRDefault="00B50868" w:rsidP="00723DBE">
      <m:oMathPara>
        <m:oMath>
          <m:sSub>
            <m:sSubPr>
              <m:ctrlPr>
                <w:rPr>
                  <w:rFonts w:ascii="Cambria Math" w:hAnsi="Cambria Math"/>
                  <w:i/>
                </w:rPr>
              </m:ctrlPr>
            </m:sSubPr>
            <m:e>
              <m:r>
                <w:rPr>
                  <w:rFonts w:ascii="Cambria Math" w:hAnsi="Cambria Math"/>
                </w:rPr>
                <m:t>σ</m:t>
              </m:r>
            </m:e>
            <m:sub>
              <m:r>
                <w:rPr>
                  <w:rFonts w:ascii="Cambria Math" w:hAnsi="Cambria Math"/>
                </w:rPr>
                <m:t>t</m:t>
              </m:r>
            </m:sub>
          </m:sSub>
          <m:r>
            <w:rPr>
              <w:rFonts w:ascii="Cambria Math" w:hAnsi="Cambria Math"/>
            </w:rPr>
            <m:t>=</m:t>
          </m:r>
          <m:rad>
            <m:radPr>
              <m:degHide m:val="1"/>
              <m:ctrlPr>
                <w:rPr>
                  <w:rFonts w:ascii="Cambria Math" w:hAnsi="Cambria Math"/>
                  <w:i/>
                </w:rPr>
              </m:ctrlPr>
            </m:radPr>
            <m:deg/>
            <m:e>
              <m:r>
                <w:rPr>
                  <w:rFonts w:ascii="Cambria Math" w:hAnsi="Cambria Math"/>
                </w:rPr>
                <m:t>ω+</m:t>
              </m:r>
              <m:nary>
                <m:naryPr>
                  <m:chr m:val="∑"/>
                  <m:limLoc m:val="undOvr"/>
                  <m:ctrlPr>
                    <w:rPr>
                      <w:rFonts w:ascii="Cambria Math" w:hAnsi="Cambria Math"/>
                      <w:i/>
                    </w:rPr>
                  </m:ctrlPr>
                </m:naryPr>
                <m:sub>
                  <m:r>
                    <w:rPr>
                      <w:rFonts w:ascii="Cambria Math" w:hAnsi="Cambria Math"/>
                    </w:rPr>
                    <m:t>i=1</m:t>
                  </m:r>
                </m:sub>
                <m:sup>
                  <m:r>
                    <w:rPr>
                      <w:rFonts w:ascii="Cambria Math" w:hAnsi="Cambria Math"/>
                    </w:rPr>
                    <m:t>p</m:t>
                  </m:r>
                </m:sup>
                <m:e>
                  <m:sSub>
                    <m:sSubPr>
                      <m:ctrlPr>
                        <w:rPr>
                          <w:rFonts w:ascii="Cambria Math" w:hAnsi="Cambria Math"/>
                          <w:i/>
                        </w:rPr>
                      </m:ctrlPr>
                    </m:sSubPr>
                    <m:e>
                      <m:r>
                        <w:rPr>
                          <w:rFonts w:ascii="Cambria Math" w:hAnsi="Cambria Math"/>
                        </w:rPr>
                        <m:t>α</m:t>
                      </m:r>
                    </m:e>
                    <m:sub>
                      <m:r>
                        <w:rPr>
                          <w:rFonts w:ascii="Cambria Math" w:hAnsi="Cambria Math"/>
                        </w:rPr>
                        <m:t>i</m:t>
                      </m:r>
                    </m:sub>
                  </m:sSub>
                  <m:sSubSup>
                    <m:sSubSupPr>
                      <m:ctrlPr>
                        <w:rPr>
                          <w:rFonts w:ascii="Cambria Math" w:hAnsi="Cambria Math"/>
                          <w:i/>
                        </w:rPr>
                      </m:ctrlPr>
                    </m:sSubSupPr>
                    <m:e>
                      <m:r>
                        <w:rPr>
                          <w:rFonts w:ascii="Cambria Math" w:hAnsi="Cambria Math"/>
                        </w:rPr>
                        <m:t>a</m:t>
                      </m:r>
                    </m:e>
                    <m:sub>
                      <m:r>
                        <w:rPr>
                          <w:rFonts w:ascii="Cambria Math" w:hAnsi="Cambria Math"/>
                        </w:rPr>
                        <m:t>t-i</m:t>
                      </m:r>
                    </m:sub>
                    <m:sup>
                      <m:r>
                        <w:rPr>
                          <w:rFonts w:ascii="Cambria Math" w:hAnsi="Cambria Math"/>
                        </w:rPr>
                        <m:t>2</m:t>
                      </m:r>
                    </m:sup>
                  </m:sSubSup>
                </m:e>
              </m:nary>
            </m:e>
          </m:rad>
        </m:oMath>
      </m:oMathPara>
    </w:p>
    <w:p w14:paraId="59F6337A" w14:textId="5CE018C7" w:rsidR="002C47C7" w:rsidRDefault="00723DBE" w:rsidP="007C0D56">
      <w:r>
        <w:t xml:space="preserve">is the conditional standard deviation of </w:t>
      </w:r>
      <w:r w:rsidR="00946064">
        <w:t xml:space="preserve"> </w:t>
      </w:r>
      <m:oMath>
        <m:sSub>
          <m:sSubPr>
            <m:ctrlPr>
              <w:rPr>
                <w:rFonts w:ascii="Cambria Math" w:hAnsi="Cambria Math"/>
                <w:i/>
              </w:rPr>
            </m:ctrlPr>
          </m:sSubPr>
          <m:e>
            <m:r>
              <w:rPr>
                <w:rFonts w:ascii="Cambria Math" w:hAnsi="Cambria Math"/>
              </w:rPr>
              <m:t>a</m:t>
            </m:r>
          </m:e>
          <m:sub>
            <m:r>
              <w:rPr>
                <w:rFonts w:ascii="Cambria Math" w:hAnsi="Cambria Math"/>
              </w:rPr>
              <m:t>t</m:t>
            </m:r>
          </m:sub>
        </m:sSub>
      </m:oMath>
      <w:r>
        <w:t xml:space="preserve"> given the past values</w:t>
      </w:r>
      <w:r w:rsidR="00D65E67">
        <w:t xml:space="preserve"> </w:t>
      </w:r>
      <m:oMath>
        <m:sSub>
          <m:sSubPr>
            <m:ctrlPr>
              <w:rPr>
                <w:rFonts w:ascii="Cambria Math" w:hAnsi="Cambria Math"/>
                <w:i/>
              </w:rPr>
            </m:ctrlPr>
          </m:sSubPr>
          <m:e>
            <m:r>
              <w:rPr>
                <w:rFonts w:ascii="Cambria Math" w:hAnsi="Cambria Math"/>
              </w:rPr>
              <m:t>a</m:t>
            </m:r>
          </m:e>
          <m:sub>
            <m:r>
              <w:rPr>
                <w:rFonts w:ascii="Cambria Math" w:hAnsi="Cambria Math"/>
              </w:rPr>
              <m:t>t-1</m:t>
            </m:r>
          </m:sub>
        </m:sSub>
        <m:r>
          <m:rPr>
            <m:sty m:val="p"/>
          </m:rP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t-2</m:t>
            </m:r>
          </m:sub>
        </m:sSub>
        <m:r>
          <w:rPr>
            <w:rFonts w:ascii="Cambria Math" w:hAnsi="Cambria Math"/>
          </w:rPr>
          <m:t>…</m:t>
        </m:r>
      </m:oMath>
      <w:r>
        <w:t xml:space="preserve"> of this process.</w:t>
      </w:r>
      <w:r w:rsidR="00413E75" w:rsidRPr="00413E75">
        <w:t xml:space="preserve"> </w:t>
      </w:r>
      <w:r w:rsidR="00413E75">
        <w:t>A deficiency of ARCH(q) models is that the conditional standard deviation process has high-frequency oscillations with high volatility coming in short</w:t>
      </w:r>
      <w:r w:rsidR="006E4CAA">
        <w:t xml:space="preserve"> </w:t>
      </w:r>
      <w:r w:rsidR="00413E75">
        <w:t>bursts.</w:t>
      </w:r>
      <w:r w:rsidR="004647C2">
        <w:t xml:space="preserve"> </w:t>
      </w:r>
      <w:r w:rsidR="007C0D56">
        <w:t>GARCH models permit a wider range of behavior</w:t>
      </w:r>
      <w:proofErr w:type="gramStart"/>
      <w:r w:rsidR="007C0D56">
        <w:t>, in particular, more</w:t>
      </w:r>
      <w:proofErr w:type="gramEnd"/>
      <w:r w:rsidR="007C0D56">
        <w:t xml:space="preserve"> persistent volatility. The </w:t>
      </w:r>
      <w:proofErr w:type="gramStart"/>
      <w:r w:rsidR="007C0D56">
        <w:t>GARCH(</w:t>
      </w:r>
      <w:proofErr w:type="gramEnd"/>
      <w:r w:rsidR="007C0D56">
        <w:t>p, q) model is</w:t>
      </w:r>
    </w:p>
    <w:p w14:paraId="29ED51D4" w14:textId="77777777" w:rsidR="002E0932" w:rsidRDefault="00B50868" w:rsidP="002E0932">
      <w:pPr>
        <w:jc w:val="center"/>
      </w:pPr>
      <m:oMath>
        <m:sSub>
          <m:sSubPr>
            <m:ctrlPr>
              <w:rPr>
                <w:rFonts w:ascii="Cambria Math" w:hAnsi="Cambria Math"/>
                <w:i/>
              </w:rPr>
            </m:ctrlPr>
          </m:sSubPr>
          <m:e>
            <m:r>
              <w:rPr>
                <w:rFonts w:ascii="Cambria Math" w:hAnsi="Cambria Math"/>
              </w:rPr>
              <m:t>a</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t</m:t>
            </m:r>
          </m:sub>
        </m:sSub>
        <m:sSub>
          <m:sSubPr>
            <m:ctrlPr>
              <w:rPr>
                <w:rFonts w:ascii="Cambria Math" w:hAnsi="Cambria Math"/>
                <w:i/>
              </w:rPr>
            </m:ctrlPr>
          </m:sSubPr>
          <m:e>
            <m:r>
              <w:rPr>
                <w:rFonts w:ascii="Cambria Math" w:hAnsi="Cambria Math"/>
              </w:rPr>
              <m:t>ϵ</m:t>
            </m:r>
          </m:e>
          <m:sub>
            <m:r>
              <w:rPr>
                <w:rFonts w:ascii="Cambria Math" w:hAnsi="Cambria Math"/>
              </w:rPr>
              <m:t>t</m:t>
            </m:r>
          </m:sub>
        </m:sSub>
      </m:oMath>
      <w:r w:rsidR="002E0932">
        <w:t>,</w:t>
      </w:r>
    </w:p>
    <w:p w14:paraId="35031D30" w14:textId="22BB45C9" w:rsidR="00843E26" w:rsidRDefault="00843E26" w:rsidP="007C0D56">
      <w:r>
        <w:t>Where</w:t>
      </w:r>
    </w:p>
    <w:p w14:paraId="622257BD" w14:textId="7C93D995" w:rsidR="009A57C4" w:rsidRDefault="00B50868" w:rsidP="009A57C4">
      <m:oMathPara>
        <m:oMath>
          <m:sSub>
            <m:sSubPr>
              <m:ctrlPr>
                <w:rPr>
                  <w:rFonts w:ascii="Cambria Math" w:hAnsi="Cambria Math"/>
                  <w:i/>
                </w:rPr>
              </m:ctrlPr>
            </m:sSubPr>
            <m:e>
              <m:r>
                <w:rPr>
                  <w:rFonts w:ascii="Cambria Math" w:hAnsi="Cambria Math"/>
                </w:rPr>
                <m:t>σ</m:t>
              </m:r>
            </m:e>
            <m:sub>
              <m:r>
                <w:rPr>
                  <w:rFonts w:ascii="Cambria Math" w:hAnsi="Cambria Math"/>
                </w:rPr>
                <m:t>t</m:t>
              </m:r>
            </m:sub>
          </m:sSub>
          <m:r>
            <w:rPr>
              <w:rFonts w:ascii="Cambria Math" w:hAnsi="Cambria Math"/>
            </w:rPr>
            <m:t>=</m:t>
          </m:r>
          <m:rad>
            <m:radPr>
              <m:degHide m:val="1"/>
              <m:ctrlPr>
                <w:rPr>
                  <w:rFonts w:ascii="Cambria Math" w:hAnsi="Cambria Math"/>
                  <w:i/>
                </w:rPr>
              </m:ctrlPr>
            </m:radPr>
            <m:deg/>
            <m:e>
              <m:r>
                <w:rPr>
                  <w:rFonts w:ascii="Cambria Math" w:hAnsi="Cambria Math"/>
                </w:rPr>
                <m:t>ω+</m:t>
              </m:r>
              <m:nary>
                <m:naryPr>
                  <m:chr m:val="∑"/>
                  <m:limLoc m:val="undOvr"/>
                  <m:ctrlPr>
                    <w:rPr>
                      <w:rFonts w:ascii="Cambria Math" w:hAnsi="Cambria Math"/>
                      <w:i/>
                    </w:rPr>
                  </m:ctrlPr>
                </m:naryPr>
                <m:sub>
                  <m:r>
                    <w:rPr>
                      <w:rFonts w:ascii="Cambria Math" w:hAnsi="Cambria Math"/>
                    </w:rPr>
                    <m:t>i=1</m:t>
                  </m:r>
                </m:sub>
                <m:sup>
                  <m:r>
                    <w:rPr>
                      <w:rFonts w:ascii="Cambria Math" w:hAnsi="Cambria Math"/>
                    </w:rPr>
                    <m:t>p</m:t>
                  </m:r>
                </m:sup>
                <m:e>
                  <m:sSub>
                    <m:sSubPr>
                      <m:ctrlPr>
                        <w:rPr>
                          <w:rFonts w:ascii="Cambria Math" w:hAnsi="Cambria Math"/>
                          <w:i/>
                        </w:rPr>
                      </m:ctrlPr>
                    </m:sSubPr>
                    <m:e>
                      <m:r>
                        <w:rPr>
                          <w:rFonts w:ascii="Cambria Math" w:hAnsi="Cambria Math"/>
                        </w:rPr>
                        <m:t>α</m:t>
                      </m:r>
                    </m:e>
                    <m:sub>
                      <m:r>
                        <w:rPr>
                          <w:rFonts w:ascii="Cambria Math" w:hAnsi="Cambria Math"/>
                        </w:rPr>
                        <m:t>i</m:t>
                      </m:r>
                    </m:sub>
                  </m:sSub>
                  <m:sSubSup>
                    <m:sSubSupPr>
                      <m:ctrlPr>
                        <w:rPr>
                          <w:rFonts w:ascii="Cambria Math" w:hAnsi="Cambria Math"/>
                          <w:i/>
                        </w:rPr>
                      </m:ctrlPr>
                    </m:sSubSupPr>
                    <m:e>
                      <m:r>
                        <w:rPr>
                          <w:rFonts w:ascii="Cambria Math" w:hAnsi="Cambria Math"/>
                        </w:rPr>
                        <m:t>a</m:t>
                      </m:r>
                    </m:e>
                    <m:sub>
                      <m:r>
                        <w:rPr>
                          <w:rFonts w:ascii="Cambria Math" w:hAnsi="Cambria Math"/>
                        </w:rPr>
                        <m:t>t-i</m:t>
                      </m:r>
                    </m:sub>
                    <m:sup>
                      <m:r>
                        <w:rPr>
                          <w:rFonts w:ascii="Cambria Math" w:hAnsi="Cambria Math"/>
                        </w:rPr>
                        <m:t>2</m:t>
                      </m:r>
                    </m:sup>
                  </m:sSubSup>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q</m:t>
                  </m:r>
                </m:sup>
                <m:e>
                  <m:sSub>
                    <m:sSubPr>
                      <m:ctrlPr>
                        <w:rPr>
                          <w:rFonts w:ascii="Cambria Math" w:hAnsi="Cambria Math"/>
                          <w:i/>
                        </w:rPr>
                      </m:ctrlPr>
                    </m:sSubPr>
                    <m:e>
                      <m:r>
                        <w:rPr>
                          <w:rFonts w:ascii="Cambria Math" w:hAnsi="Cambria Math"/>
                        </w:rPr>
                        <m:t>β</m:t>
                      </m:r>
                    </m:e>
                    <m:sub>
                      <m:r>
                        <w:rPr>
                          <w:rFonts w:ascii="Cambria Math" w:hAnsi="Cambria Math"/>
                        </w:rPr>
                        <m:t>i</m:t>
                      </m:r>
                    </m:sub>
                  </m:sSub>
                  <m:sSubSup>
                    <m:sSubSupPr>
                      <m:ctrlPr>
                        <w:rPr>
                          <w:rFonts w:ascii="Cambria Math" w:hAnsi="Cambria Math"/>
                          <w:i/>
                        </w:rPr>
                      </m:ctrlPr>
                    </m:sSubSupPr>
                    <m:e>
                      <m:r>
                        <w:rPr>
                          <w:rFonts w:ascii="Cambria Math" w:hAnsi="Cambria Math"/>
                        </w:rPr>
                        <m:t>σ</m:t>
                      </m:r>
                    </m:e>
                    <m:sub>
                      <m:r>
                        <w:rPr>
                          <w:rFonts w:ascii="Cambria Math" w:hAnsi="Cambria Math"/>
                        </w:rPr>
                        <m:t>t-i</m:t>
                      </m:r>
                    </m:sub>
                    <m:sup>
                      <m:r>
                        <w:rPr>
                          <w:rFonts w:ascii="Cambria Math" w:hAnsi="Cambria Math"/>
                        </w:rPr>
                        <m:t>2</m:t>
                      </m:r>
                    </m:sup>
                  </m:sSubSup>
                </m:e>
              </m:nary>
            </m:e>
          </m:rad>
        </m:oMath>
      </m:oMathPara>
    </w:p>
    <w:p w14:paraId="3A860997" w14:textId="283988E2" w:rsidR="003E52FA" w:rsidRDefault="00A66907" w:rsidP="00A66907">
      <w:r>
        <w:t xml:space="preserve">Because past values of the </w:t>
      </w:r>
      <m:oMath>
        <m:sSub>
          <m:sSubPr>
            <m:ctrlPr>
              <w:rPr>
                <w:rFonts w:ascii="Cambria Math" w:hAnsi="Cambria Math"/>
                <w:i/>
              </w:rPr>
            </m:ctrlPr>
          </m:sSubPr>
          <m:e>
            <m:r>
              <w:rPr>
                <w:rFonts w:ascii="Cambria Math" w:hAnsi="Cambria Math"/>
              </w:rPr>
              <m:t>σ</m:t>
            </m:r>
          </m:e>
          <m:sub>
            <m:r>
              <w:rPr>
                <w:rFonts w:ascii="Cambria Math" w:hAnsi="Cambria Math"/>
              </w:rPr>
              <m:t>t</m:t>
            </m:r>
          </m:sub>
        </m:sSub>
      </m:oMath>
      <w:r>
        <w:t xml:space="preserve"> process are fed back into the present value, the conditional standard deviation can exhibit more persistent periods of high or low volatility than seen in an ARCH process.</w:t>
      </w:r>
    </w:p>
    <w:p w14:paraId="4245074A" w14:textId="6D357CC5" w:rsidR="0096607F" w:rsidRDefault="0096607F" w:rsidP="00A66907"/>
    <w:p w14:paraId="38007812" w14:textId="77777777" w:rsidR="0096607F" w:rsidRDefault="0096607F" w:rsidP="00A66907"/>
    <w:p w14:paraId="3B3C6BE5" w14:textId="14FE8025" w:rsidR="00052588" w:rsidRDefault="001C4629" w:rsidP="00052588">
      <w:pPr>
        <w:pStyle w:val="ListParagraph"/>
        <w:numPr>
          <w:ilvl w:val="1"/>
          <w:numId w:val="2"/>
        </w:numPr>
      </w:pPr>
      <w:r w:rsidRPr="00153F8F">
        <w:lastRenderedPageBreak/>
        <w:t xml:space="preserve">GARCH Model </w:t>
      </w:r>
      <w:r w:rsidR="0088129A" w:rsidRPr="00153F8F">
        <w:rPr>
          <w:rFonts w:hint="eastAsia"/>
        </w:rPr>
        <w:t>Test</w:t>
      </w:r>
    </w:p>
    <w:p w14:paraId="0286D15B" w14:textId="41C8116A" w:rsidR="005934AA" w:rsidRDefault="00DD488E" w:rsidP="0016217D">
      <w:r>
        <w:t xml:space="preserve">In 4.1 </w:t>
      </w:r>
      <w:r w:rsidR="00C1462B">
        <w:t xml:space="preserve">SARIMA model test, </w:t>
      </w:r>
      <w:r w:rsidR="00F347CB">
        <w:t xml:space="preserve">we got the </w:t>
      </w:r>
      <w:r w:rsidR="005927B9">
        <w:t xml:space="preserve">residue and residue square in </w:t>
      </w:r>
      <w:r w:rsidR="004D398F">
        <w:t>Figure 4-1</w:t>
      </w:r>
      <w:r w:rsidR="00077F3E">
        <w:t>.</w:t>
      </w:r>
      <w:r w:rsidR="00BA400B" w:rsidRPr="00BA400B">
        <w:t xml:space="preserve"> </w:t>
      </w:r>
      <w:r w:rsidR="00BA400B">
        <w:t>There</w:t>
      </w:r>
      <w:r w:rsidR="00BA400B">
        <w:t xml:space="preserve"> </w:t>
      </w:r>
      <w:r w:rsidR="00BA400B">
        <w:t>are noticeable GARCH effects since the autocorrelations in the squared</w:t>
      </w:r>
      <w:r w:rsidR="00BA400B">
        <w:t xml:space="preserve"> </w:t>
      </w:r>
      <w:r w:rsidR="00BA400B">
        <w:t>residuals are strong and the Box</w:t>
      </w:r>
      <w:r w:rsidR="00BA400B">
        <w:t xml:space="preserve"> </w:t>
      </w:r>
      <w:proofErr w:type="spellStart"/>
      <w:r w:rsidR="00BA400B">
        <w:t>Ljung</w:t>
      </w:r>
      <w:proofErr w:type="spellEnd"/>
      <w:r w:rsidR="00BA400B">
        <w:t xml:space="preserve"> test has an extremely small p value</w:t>
      </w:r>
      <w:r w:rsidR="00AE6629">
        <w:t xml:space="preserve"> </w:t>
      </w:r>
      <w:r w:rsidR="00AE6629" w:rsidRPr="00AE6629">
        <w:t>3.45</w:t>
      </w:r>
      <w:r w:rsidR="00C93C68">
        <w:t>8</w:t>
      </w:r>
      <w:r w:rsidR="00AE6629" w:rsidRPr="00AE6629">
        <w:t>e-05</w:t>
      </w:r>
      <w:r w:rsidR="00BA400B">
        <w:t>.</w:t>
      </w:r>
      <w:r w:rsidR="00BA400B">
        <w:t xml:space="preserve"> </w:t>
      </w:r>
    </w:p>
    <w:p w14:paraId="65FAE98D" w14:textId="4AE07A32" w:rsidR="00077F3E" w:rsidRDefault="001C7D7C" w:rsidP="005934AA">
      <w:r>
        <w:rPr>
          <w:noProof/>
        </w:rPr>
        <w:drawing>
          <wp:inline distT="0" distB="0" distL="0" distR="0" wp14:anchorId="760E8C75" wp14:editId="6A794F34">
            <wp:extent cx="5943600" cy="289179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891790"/>
                    </a:xfrm>
                    <a:prstGeom prst="rect">
                      <a:avLst/>
                    </a:prstGeom>
                  </pic:spPr>
                </pic:pic>
              </a:graphicData>
            </a:graphic>
          </wp:inline>
        </w:drawing>
      </w:r>
    </w:p>
    <w:p w14:paraId="20BCB71E" w14:textId="3C2C738B" w:rsidR="001C7D7C" w:rsidRDefault="001C7D7C" w:rsidP="008F2F15">
      <w:pPr>
        <w:jc w:val="center"/>
      </w:pPr>
      <w:r>
        <w:t xml:space="preserve">Figure 4-1. </w:t>
      </w:r>
      <w:r w:rsidR="00AC2B57">
        <w:t xml:space="preserve">ACF </w:t>
      </w:r>
      <w:r w:rsidR="007819FB">
        <w:t xml:space="preserve">of </w:t>
      </w:r>
      <w:r w:rsidR="007819FB">
        <w:rPr>
          <w:rFonts w:hint="eastAsia"/>
        </w:rPr>
        <w:t>SARIMA</w:t>
      </w:r>
      <w:r w:rsidR="007819FB">
        <w:t xml:space="preserve"> residue and residue square</w:t>
      </w:r>
    </w:p>
    <w:p w14:paraId="42894B77" w14:textId="117BF9E1" w:rsidR="00052588" w:rsidRDefault="00DC2B7F" w:rsidP="00052588">
      <w:r>
        <w:t xml:space="preserve">In Figure 4-2, </w:t>
      </w:r>
      <w:r w:rsidR="00ED49AC">
        <w:t xml:space="preserve">CME </w:t>
      </w:r>
      <w:r w:rsidR="00712BEE">
        <w:t>l</w:t>
      </w:r>
      <w:r w:rsidR="00323F98">
        <w:t xml:space="preserve">ean </w:t>
      </w:r>
      <w:r w:rsidR="0055360A">
        <w:t>h</w:t>
      </w:r>
      <w:r w:rsidR="00323F98">
        <w:t>og futures’</w:t>
      </w:r>
      <w:r w:rsidR="00323F98" w:rsidRPr="0024692B">
        <w:t xml:space="preserve"> prices in the past decades showing large fluctuations especially around the year 20</w:t>
      </w:r>
      <w:r w:rsidR="00323F98">
        <w:t>14</w:t>
      </w:r>
      <w:r w:rsidR="00323F98" w:rsidRPr="0024692B">
        <w:t>. with multiple cliff-like increases and decrease, the price remained at a relative low level. A clear evidence of significant serial auto-correlation in the original data can be seen from auto-correlation plot. The shape of the QQ and Probability plots indicate that the process is close to normality but with heavy tails.</w:t>
      </w:r>
    </w:p>
    <w:p w14:paraId="16E64A73" w14:textId="77777777" w:rsidR="00052588" w:rsidRPr="00153F8F" w:rsidRDefault="00052588" w:rsidP="00052588"/>
    <w:p w14:paraId="75859F05" w14:textId="6949EC3B" w:rsidR="00FF2B1D" w:rsidRDefault="00834FB7" w:rsidP="00452202">
      <w:r>
        <w:rPr>
          <w:noProof/>
        </w:rPr>
        <w:lastRenderedPageBreak/>
        <w:drawing>
          <wp:inline distT="0" distB="0" distL="0" distR="0" wp14:anchorId="7F272090" wp14:editId="3C55C8A1">
            <wp:extent cx="5943600" cy="29610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961005"/>
                    </a:xfrm>
                    <a:prstGeom prst="rect">
                      <a:avLst/>
                    </a:prstGeom>
                  </pic:spPr>
                </pic:pic>
              </a:graphicData>
            </a:graphic>
          </wp:inline>
        </w:drawing>
      </w:r>
    </w:p>
    <w:p w14:paraId="53F88C24" w14:textId="27B96366" w:rsidR="001D3F91" w:rsidRDefault="001D3F91" w:rsidP="00D028C6">
      <w:pPr>
        <w:jc w:val="center"/>
      </w:pPr>
      <w:r>
        <w:t>Figure 4-</w:t>
      </w:r>
      <w:r w:rsidR="007358E2">
        <w:t>2</w:t>
      </w:r>
      <w:r>
        <w:t xml:space="preserve">. </w:t>
      </w:r>
      <w:r w:rsidR="00F276FE">
        <w:t>Lean hog future analysis</w:t>
      </w:r>
    </w:p>
    <w:p w14:paraId="0E270E48" w14:textId="1E7D453E" w:rsidR="00880605" w:rsidRDefault="00E15824" w:rsidP="00521324">
      <w:r>
        <w:t xml:space="preserve">In Figure 4-3, </w:t>
      </w:r>
      <w:r w:rsidR="00A770DE">
        <w:t>t</w:t>
      </w:r>
      <w:r w:rsidR="00521324" w:rsidRPr="00A349A5">
        <w:t xml:space="preserve">he return series plot shows periods of high and low variability. A process of random and centered about zero can be seen in the plot. Both positive and negative returns with large amplitude fluctuation increase the difficulty of risk investment and management. The mean of </w:t>
      </w:r>
      <w:r w:rsidR="00521324">
        <w:t xml:space="preserve">monthly </w:t>
      </w:r>
      <w:r w:rsidR="00521324" w:rsidRPr="00A349A5">
        <w:t xml:space="preserve">returns is substantially around the zero-level horizon with apparent volatility clustering, indicating the presence of heteroscedasticity. The ACF is small, serially uncorrelated, but highly dependent. The shape of the QQ and Probability plots show no significant changes. </w:t>
      </w:r>
      <w:r w:rsidR="00521324">
        <w:t>Lean Hogs Future log return’s skewness is -0.034</w:t>
      </w:r>
      <w:r w:rsidR="00646A99">
        <w:t>4</w:t>
      </w:r>
      <w:r w:rsidR="00521324">
        <w:t xml:space="preserve"> and Lean Hogs Future log return’s kurtosis is 1.2687.</w:t>
      </w:r>
    </w:p>
    <w:p w14:paraId="6D6F828E" w14:textId="70DA83AE" w:rsidR="0024421D" w:rsidRDefault="006D0F22" w:rsidP="00452202">
      <w:r>
        <w:rPr>
          <w:noProof/>
        </w:rPr>
        <w:drawing>
          <wp:inline distT="0" distB="0" distL="0" distR="0" wp14:anchorId="6E2DE82A" wp14:editId="12D93DAA">
            <wp:extent cx="5943600" cy="307213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072130"/>
                    </a:xfrm>
                    <a:prstGeom prst="rect">
                      <a:avLst/>
                    </a:prstGeom>
                  </pic:spPr>
                </pic:pic>
              </a:graphicData>
            </a:graphic>
          </wp:inline>
        </w:drawing>
      </w:r>
    </w:p>
    <w:p w14:paraId="09FAAF70" w14:textId="6795E69A" w:rsidR="00B22520" w:rsidRDefault="008F7C86" w:rsidP="003F46A2">
      <w:pPr>
        <w:jc w:val="center"/>
      </w:pPr>
      <w:r>
        <w:t>Figure 4-</w:t>
      </w:r>
      <w:r w:rsidR="00FF46D2">
        <w:t>3</w:t>
      </w:r>
      <w:r>
        <w:t xml:space="preserve">. </w:t>
      </w:r>
      <w:r w:rsidR="007F164A">
        <w:t>100 times log return of lean hog future analysis</w:t>
      </w:r>
    </w:p>
    <w:p w14:paraId="1AF28FD5" w14:textId="19B1D9FF" w:rsidR="0009072B" w:rsidRDefault="008F732F" w:rsidP="00845403">
      <w:r>
        <w:lastRenderedPageBreak/>
        <w:t xml:space="preserve">The tests shows that the </w:t>
      </w:r>
      <w:proofErr w:type="gramStart"/>
      <w:r w:rsidR="00E9119E">
        <w:t>GARCH(</w:t>
      </w:r>
      <w:proofErr w:type="gramEnd"/>
      <w:r w:rsidR="004A3D25">
        <w:t>1</w:t>
      </w:r>
      <w:r w:rsidR="004A3D25">
        <w:rPr>
          <w:rFonts w:hint="eastAsia"/>
        </w:rPr>
        <w:t>,</w:t>
      </w:r>
      <w:r w:rsidR="004A3D25">
        <w:t>1</w:t>
      </w:r>
      <w:r w:rsidR="00E9119E">
        <w:t>,1) is best fitted model for lean hogs futures</w:t>
      </w:r>
      <w:r w:rsidR="002C42A0">
        <w:t xml:space="preserve"> since its AIC is smallest</w:t>
      </w:r>
      <w:r w:rsidR="00E9119E">
        <w:t xml:space="preserve">. </w:t>
      </w:r>
      <w:r w:rsidR="00380B7E">
        <w:t xml:space="preserve">After fitting our model, the model generates the standard residue’s ACF plot for reference. Apparently, the </w:t>
      </w:r>
      <w:r w:rsidR="008657EB">
        <w:t xml:space="preserve">ACF plot shows that the </w:t>
      </w:r>
      <w:r w:rsidR="00047344">
        <w:t>correlation effect is</w:t>
      </w:r>
      <w:r w:rsidR="00F83790">
        <w:t xml:space="preserve"> not</w:t>
      </w:r>
      <w:r w:rsidR="00047344">
        <w:t xml:space="preserve"> offset by GARCH model</w:t>
      </w:r>
      <w:r w:rsidR="006648B4">
        <w:t>.</w:t>
      </w:r>
      <w:r w:rsidR="00653426">
        <w:t xml:space="preserve"> The model does not show a perfect fit.</w:t>
      </w:r>
    </w:p>
    <w:p w14:paraId="159EE76F" w14:textId="7F5B5376" w:rsidR="00F628C4" w:rsidRDefault="00F628C4" w:rsidP="00A322C2">
      <w:pPr>
        <w:jc w:val="center"/>
      </w:pPr>
      <w:r>
        <w:t xml:space="preserve">Table 4-1. </w:t>
      </w:r>
      <w:r w:rsidR="004F405E">
        <w:t>GARCH model summary</w:t>
      </w:r>
    </w:p>
    <w:p w14:paraId="353E6614" w14:textId="47BA3990" w:rsidR="00A164A2" w:rsidRDefault="006B7926" w:rsidP="00452202">
      <w:r>
        <w:rPr>
          <w:noProof/>
        </w:rPr>
        <w:drawing>
          <wp:inline distT="0" distB="0" distL="0" distR="0" wp14:anchorId="4E3F3176" wp14:editId="4851445F">
            <wp:extent cx="5943600" cy="41046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104640"/>
                    </a:xfrm>
                    <a:prstGeom prst="rect">
                      <a:avLst/>
                    </a:prstGeom>
                  </pic:spPr>
                </pic:pic>
              </a:graphicData>
            </a:graphic>
          </wp:inline>
        </w:drawing>
      </w:r>
    </w:p>
    <w:p w14:paraId="0FC57684" w14:textId="5313F070" w:rsidR="005A7305" w:rsidRDefault="005A7305" w:rsidP="00452202"/>
    <w:p w14:paraId="3EFBCF74" w14:textId="7D421C8B" w:rsidR="00B30BE7" w:rsidRDefault="00B30BE7" w:rsidP="00452202">
      <w:r>
        <w:rPr>
          <w:rFonts w:hint="eastAsia"/>
        </w:rPr>
        <w:t>The</w:t>
      </w:r>
      <w:r>
        <w:t xml:space="preserve"> squared standardized error </w:t>
      </w:r>
      <w:r w:rsidR="00CD1ED1">
        <w:t>shows that the model does not fit perfectly.</w:t>
      </w:r>
      <w:r w:rsidR="000C5B24">
        <w:t xml:space="preserve"> </w:t>
      </w:r>
      <w:r w:rsidR="00A51B84" w:rsidRPr="00A51B84">
        <w:t>some of the spikes are out of the shaded confidence zone.</w:t>
      </w:r>
      <w:r w:rsidR="008902A6">
        <w:t xml:space="preserve"> But they are lagged very far. </w:t>
      </w:r>
      <w:r w:rsidR="004A41D2">
        <w:t>So,</w:t>
      </w:r>
      <w:r w:rsidR="00C326C2">
        <w:t xml:space="preserve"> we regard the fitting correctly.</w:t>
      </w:r>
    </w:p>
    <w:p w14:paraId="6692C8EE" w14:textId="00B29640" w:rsidR="00CD1ED1" w:rsidRDefault="00900BAB" w:rsidP="00452202">
      <w:r>
        <w:rPr>
          <w:noProof/>
        </w:rPr>
        <w:lastRenderedPageBreak/>
        <w:drawing>
          <wp:inline distT="0" distB="0" distL="0" distR="0" wp14:anchorId="75085902" wp14:editId="354977BD">
            <wp:extent cx="5943600" cy="30372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037205"/>
                    </a:xfrm>
                    <a:prstGeom prst="rect">
                      <a:avLst/>
                    </a:prstGeom>
                  </pic:spPr>
                </pic:pic>
              </a:graphicData>
            </a:graphic>
          </wp:inline>
        </w:drawing>
      </w:r>
    </w:p>
    <w:p w14:paraId="5E3AB744" w14:textId="64991724" w:rsidR="00E6225A" w:rsidRDefault="00E6225A" w:rsidP="008C4807">
      <w:pPr>
        <w:jc w:val="center"/>
      </w:pPr>
      <w:r>
        <w:t>Figure 4-</w:t>
      </w:r>
      <w:r w:rsidR="000300ED">
        <w:t>4</w:t>
      </w:r>
      <w:r>
        <w:t>. ACF and PACF of GARCH model</w:t>
      </w:r>
      <w:r w:rsidR="001066C8">
        <w:t xml:space="preserve"> squared </w:t>
      </w:r>
      <w:r>
        <w:t>standardized residual</w:t>
      </w:r>
    </w:p>
    <w:p w14:paraId="7275A89A" w14:textId="4EAEFC7A" w:rsidR="008366EC" w:rsidRPr="00305931" w:rsidRDefault="00561EE6" w:rsidP="00452202">
      <w:r>
        <w:t xml:space="preserve">4.3 </w:t>
      </w:r>
      <w:r w:rsidR="002A0235" w:rsidRPr="00305931">
        <w:t>The predication</w:t>
      </w:r>
      <w:r w:rsidR="0013479A" w:rsidRPr="00305931">
        <w:t xml:space="preserve"> and </w:t>
      </w:r>
      <w:r w:rsidR="00B81A74" w:rsidRPr="00305931">
        <w:t>err</w:t>
      </w:r>
      <w:r w:rsidR="005F6133">
        <w:t>or</w:t>
      </w:r>
    </w:p>
    <w:p w14:paraId="51AAFB3C" w14:textId="58D33A90" w:rsidR="00F31FEE" w:rsidRDefault="00F31FEE" w:rsidP="00452202">
      <w:r>
        <w:t xml:space="preserve">After fitting the GARCH model, we use the GARCH model to predict the test data in </w:t>
      </w:r>
      <w:r w:rsidR="00A706B8">
        <w:t>2004</w:t>
      </w:r>
      <w:r>
        <w:t xml:space="preserve">. </w:t>
      </w:r>
      <w:r w:rsidR="00F05BF8">
        <w:t>As the figure shows below</w:t>
      </w:r>
      <w:r w:rsidR="00F04764">
        <w:t xml:space="preserve">, the </w:t>
      </w:r>
      <w:r w:rsidR="0073650B">
        <w:t>m</w:t>
      </w:r>
      <w:r w:rsidR="00071EA0">
        <w:t>ean square error is</w:t>
      </w:r>
      <w:r w:rsidR="0073650B">
        <w:t xml:space="preserve"> </w:t>
      </w:r>
      <w:r w:rsidR="0073650B" w:rsidRPr="0073650B">
        <w:t>5.758610</w:t>
      </w:r>
      <w:r w:rsidR="00A316C2">
        <w:t>.</w:t>
      </w:r>
    </w:p>
    <w:p w14:paraId="3422BAB5" w14:textId="273B5506" w:rsidR="00044958" w:rsidRDefault="00514B44" w:rsidP="00901B9A">
      <w:pPr>
        <w:jc w:val="center"/>
      </w:pPr>
      <w:r>
        <w:rPr>
          <w:noProof/>
        </w:rPr>
        <w:drawing>
          <wp:inline distT="0" distB="0" distL="0" distR="0" wp14:anchorId="5AB44623" wp14:editId="3409AAB0">
            <wp:extent cx="5943600" cy="292989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929890"/>
                    </a:xfrm>
                    <a:prstGeom prst="rect">
                      <a:avLst/>
                    </a:prstGeom>
                  </pic:spPr>
                </pic:pic>
              </a:graphicData>
            </a:graphic>
          </wp:inline>
        </w:drawing>
      </w:r>
      <w:r w:rsidR="00B8135E">
        <w:t>Figure 4-</w:t>
      </w:r>
      <w:r w:rsidR="00031808">
        <w:t>5</w:t>
      </w:r>
      <w:r w:rsidR="00B8135E">
        <w:t xml:space="preserve">. </w:t>
      </w:r>
      <w:r w:rsidR="00901B9A">
        <w:t>GARCH model predication</w:t>
      </w:r>
    </w:p>
    <w:p w14:paraId="2A39878B" w14:textId="7C11BA75" w:rsidR="009E6C1F" w:rsidRDefault="009E6C1F" w:rsidP="00901B9A">
      <w:pPr>
        <w:jc w:val="center"/>
      </w:pPr>
    </w:p>
    <w:p w14:paraId="4F2B07F9" w14:textId="40DDC3D5" w:rsidR="009E6C1F" w:rsidRDefault="009E6C1F" w:rsidP="00901B9A">
      <w:pPr>
        <w:jc w:val="center"/>
      </w:pPr>
    </w:p>
    <w:p w14:paraId="16AE9D32" w14:textId="77777777" w:rsidR="009E6C1F" w:rsidRDefault="009E6C1F" w:rsidP="00901B9A">
      <w:pPr>
        <w:jc w:val="center"/>
      </w:pPr>
    </w:p>
    <w:p w14:paraId="214DC8C8" w14:textId="657B5E4E" w:rsidR="006D137A" w:rsidRDefault="006644D4" w:rsidP="00C7531A">
      <w:pPr>
        <w:pStyle w:val="ListParagraph"/>
        <w:numPr>
          <w:ilvl w:val="1"/>
          <w:numId w:val="2"/>
        </w:numPr>
      </w:pPr>
      <w:r>
        <w:lastRenderedPageBreak/>
        <w:t>Lessons</w:t>
      </w:r>
    </w:p>
    <w:p w14:paraId="1EC8D92C" w14:textId="52559712" w:rsidR="006D137A" w:rsidRDefault="006D137A" w:rsidP="006D137A">
      <w:r>
        <w:t xml:space="preserve">CME Lean hog future shows strong </w:t>
      </w:r>
      <w:r w:rsidR="00917467">
        <w:t>volatility clustering effect</w:t>
      </w:r>
      <w:r>
        <w:t>. If China market employs lean hog future, this part suggests that:</w:t>
      </w:r>
    </w:p>
    <w:p w14:paraId="35FC7E23" w14:textId="1FD0C83E" w:rsidR="00B268CE" w:rsidRDefault="00995E85" w:rsidP="00CA2D0E">
      <w:r>
        <w:t xml:space="preserve">The </w:t>
      </w:r>
      <w:r w:rsidR="0067009D">
        <w:t xml:space="preserve">lean hog </w:t>
      </w:r>
      <w:r w:rsidR="00695A9D">
        <w:t xml:space="preserve">futures </w:t>
      </w:r>
      <w:r w:rsidR="0067009D">
        <w:t xml:space="preserve">in China will perform the same pattern </w:t>
      </w:r>
      <w:r w:rsidR="003C30E7">
        <w:t>as</w:t>
      </w:r>
      <w:r w:rsidR="0067009D">
        <w:t xml:space="preserve"> </w:t>
      </w:r>
      <w:r w:rsidR="00434702">
        <w:t>t</w:t>
      </w:r>
      <w:r w:rsidR="0067009D">
        <w:t>he lean hog futures in United states.</w:t>
      </w:r>
      <w:r w:rsidR="00CC482A">
        <w:t xml:space="preserve"> </w:t>
      </w:r>
      <w:r w:rsidR="006421D7">
        <w:t xml:space="preserve">Since the </w:t>
      </w:r>
      <w:r w:rsidR="00040D09">
        <w:t xml:space="preserve">CME lean hog future </w:t>
      </w:r>
      <w:r w:rsidR="006421D7">
        <w:t xml:space="preserve">shows strong volatility clustering effect, </w:t>
      </w:r>
      <w:r w:rsidR="00D12F4E">
        <w:t>it gives the market and government more and more challeng</w:t>
      </w:r>
      <w:r w:rsidR="00B268CE">
        <w:t>es.</w:t>
      </w:r>
      <w:r w:rsidR="00CA2D0E">
        <w:t xml:space="preserve"> </w:t>
      </w:r>
      <w:r w:rsidR="00AC1E18">
        <w:t>W</w:t>
      </w:r>
      <w:r w:rsidR="00117EAB">
        <w:t xml:space="preserve">hen market become less stable, </w:t>
      </w:r>
      <w:r w:rsidR="000B45F2">
        <w:t>the market managers</w:t>
      </w:r>
      <w:r w:rsidR="008904AB">
        <w:t xml:space="preserve"> should </w:t>
      </w:r>
      <w:r w:rsidR="00643014">
        <w:t>recommend the market become rational</w:t>
      </w:r>
      <w:r w:rsidR="00115CD9">
        <w:t xml:space="preserve">. </w:t>
      </w:r>
      <w:r w:rsidR="00624315">
        <w:t xml:space="preserve">Do not overreact to the market. </w:t>
      </w:r>
      <w:r w:rsidR="002D1667">
        <w:t xml:space="preserve">Otherwise, the market will become </w:t>
      </w:r>
      <w:r w:rsidR="00431AB0">
        <w:t>more and more unstable</w:t>
      </w:r>
      <w:r w:rsidR="00922168">
        <w:t xml:space="preserve"> th</w:t>
      </w:r>
      <w:r w:rsidR="00736F73">
        <w:t xml:space="preserve">an before. </w:t>
      </w:r>
      <w:r w:rsidR="00D36730">
        <w:t xml:space="preserve">In addition to being calm, </w:t>
      </w:r>
      <w:r w:rsidR="00C358AD">
        <w:t xml:space="preserve">the </w:t>
      </w:r>
      <w:r w:rsidR="003242F9">
        <w:t>market managers</w:t>
      </w:r>
      <w:r w:rsidR="00C358AD">
        <w:t xml:space="preserve"> should prohibit the arbitragers from entering the market</w:t>
      </w:r>
      <w:r w:rsidR="00A87162">
        <w:t xml:space="preserve">. The arbitragers only take their profits and losses into considerations. </w:t>
      </w:r>
      <w:r w:rsidR="00241098">
        <w:t xml:space="preserve">They will </w:t>
      </w:r>
      <w:r w:rsidR="00BE6C87">
        <w:t xml:space="preserve">manipulate the market </w:t>
      </w:r>
      <w:r w:rsidR="008608F2">
        <w:t xml:space="preserve">so that they will benefit from the </w:t>
      </w:r>
      <w:r w:rsidR="008E05E0">
        <w:t xml:space="preserve">unstable market. </w:t>
      </w:r>
      <w:r w:rsidR="006E2883">
        <w:t xml:space="preserve">Their existence in the market will </w:t>
      </w:r>
      <w:r w:rsidR="002C185E">
        <w:t xml:space="preserve">disturb the market </w:t>
      </w:r>
      <w:r w:rsidR="006F716D">
        <w:t xml:space="preserve">and </w:t>
      </w:r>
      <w:r w:rsidR="00287B5A">
        <w:t xml:space="preserve">drive the real investors out of market. </w:t>
      </w:r>
      <w:r w:rsidR="001A68DB">
        <w:t xml:space="preserve">Eventually, the market becomes abnormal and </w:t>
      </w:r>
      <w:r w:rsidR="00E96070">
        <w:t xml:space="preserve">arbitragers </w:t>
      </w:r>
      <w:r w:rsidR="00284110">
        <w:t>earn</w:t>
      </w:r>
      <w:r w:rsidR="00E96070">
        <w:t xml:space="preserve"> huge profits</w:t>
      </w:r>
      <w:r w:rsidR="00A852AC">
        <w:t xml:space="preserve"> when they decide to leave this market</w:t>
      </w:r>
      <w:r w:rsidR="00E96070">
        <w:t>.</w:t>
      </w:r>
      <w:r w:rsidR="00AC06AA">
        <w:t xml:space="preserve"> </w:t>
      </w:r>
      <w:r w:rsidR="00EC1138">
        <w:t xml:space="preserve">Thirdly, </w:t>
      </w:r>
      <w:r w:rsidR="00AC06AA">
        <w:t xml:space="preserve">the </w:t>
      </w:r>
      <w:r w:rsidR="00B649C8">
        <w:t>market managers</w:t>
      </w:r>
      <w:r w:rsidR="00AC06AA">
        <w:t xml:space="preserve"> should </w:t>
      </w:r>
      <w:r w:rsidR="0007574D">
        <w:t xml:space="preserve">issue </w:t>
      </w:r>
      <w:r w:rsidR="0008323D">
        <w:t xml:space="preserve">more beneficial policies to </w:t>
      </w:r>
      <w:r w:rsidR="00860DA9">
        <w:t xml:space="preserve">push the market become </w:t>
      </w:r>
      <w:r w:rsidR="004A3C42">
        <w:t>healthy</w:t>
      </w:r>
      <w:r w:rsidR="00860DA9">
        <w:t xml:space="preserve"> </w:t>
      </w:r>
      <w:r w:rsidR="008E5D86">
        <w:t xml:space="preserve">In China, the </w:t>
      </w:r>
      <w:r w:rsidR="00BF6D25">
        <w:t>market managers</w:t>
      </w:r>
      <w:r w:rsidR="008E5D86">
        <w:t xml:space="preserve"> </w:t>
      </w:r>
      <w:r w:rsidR="00614A4A">
        <w:t xml:space="preserve">usually </w:t>
      </w:r>
      <w:r w:rsidR="00294666">
        <w:t>g</w:t>
      </w:r>
      <w:r w:rsidR="00614A4A">
        <w:t>a</w:t>
      </w:r>
      <w:r w:rsidR="00294666">
        <w:t xml:space="preserve">ve more </w:t>
      </w:r>
      <w:r w:rsidR="001A3528">
        <w:t xml:space="preserve">tax cuts to the farmers and </w:t>
      </w:r>
      <w:r w:rsidR="005D7F81">
        <w:t>industries</w:t>
      </w:r>
      <w:r w:rsidR="00DF016F">
        <w:t xml:space="preserve"> when they are determined to help the market</w:t>
      </w:r>
      <w:r w:rsidR="005D7F81">
        <w:t xml:space="preserve">. </w:t>
      </w:r>
    </w:p>
    <w:p w14:paraId="493412C9" w14:textId="3B02CC12" w:rsidR="006E0FB5" w:rsidRDefault="008162A8" w:rsidP="00452202">
      <w:r>
        <w:t xml:space="preserve">For investors, </w:t>
      </w:r>
      <w:r w:rsidR="00A062B9">
        <w:t xml:space="preserve">when they meet the fierce market, </w:t>
      </w:r>
      <w:r w:rsidR="00CB3EF6">
        <w:rPr>
          <w:rFonts w:hint="eastAsia"/>
        </w:rPr>
        <w:t>they</w:t>
      </w:r>
      <w:r w:rsidR="00CB3EF6">
        <w:t xml:space="preserve"> should </w:t>
      </w:r>
      <w:r w:rsidR="009045E0">
        <w:t>stay c</w:t>
      </w:r>
      <w:r w:rsidR="00594177">
        <w:t>alm</w:t>
      </w:r>
      <w:r w:rsidR="00581BA9">
        <w:t xml:space="preserve"> and be rational</w:t>
      </w:r>
      <w:r w:rsidR="00594177">
        <w:t xml:space="preserve">. </w:t>
      </w:r>
      <w:r w:rsidR="00B61517">
        <w:t>In 2018, the flash crash in United States market</w:t>
      </w:r>
      <w:r w:rsidR="00307AF4">
        <w:t xml:space="preserve"> </w:t>
      </w:r>
      <w:r w:rsidR="00307AF4">
        <w:rPr>
          <w:rFonts w:hint="eastAsia"/>
        </w:rPr>
        <w:t>was</w:t>
      </w:r>
      <w:r w:rsidR="00307AF4">
        <w:t xml:space="preserve"> triggered by </w:t>
      </w:r>
      <w:r w:rsidR="00717D2F">
        <w:t>the stop loss algorithm</w:t>
      </w:r>
      <w:r w:rsidR="00B901E2">
        <w:t xml:space="preserve">. </w:t>
      </w:r>
      <w:r w:rsidR="00454F6D">
        <w:t>Fear can crash the marke</w:t>
      </w:r>
      <w:r w:rsidR="003C283A">
        <w:t>t</w:t>
      </w:r>
      <w:r w:rsidR="009B2C0F">
        <w:t>.</w:t>
      </w:r>
      <w:r w:rsidR="002913C5">
        <w:t xml:space="preserve"> </w:t>
      </w:r>
      <w:r w:rsidR="000F57AE">
        <w:t xml:space="preserve">The investors should regard the lean hog futures as the risk </w:t>
      </w:r>
      <w:r w:rsidR="009E794D">
        <w:t xml:space="preserve">hedge tool </w:t>
      </w:r>
      <w:r w:rsidR="000F57AE">
        <w:t>to their real market</w:t>
      </w:r>
      <w:r w:rsidR="00F03227">
        <w:t xml:space="preserve">. </w:t>
      </w:r>
      <w:r w:rsidR="00A87ADE">
        <w:t xml:space="preserve">If they stay clam during the high volatility period, the market will regain the confidence and </w:t>
      </w:r>
      <w:r w:rsidR="00F54BC0">
        <w:t>recover as a</w:t>
      </w:r>
      <w:r w:rsidR="00A87ADE">
        <w:t xml:space="preserve"> stable</w:t>
      </w:r>
      <w:r w:rsidR="00F54BC0">
        <w:t xml:space="preserve"> one. </w:t>
      </w:r>
      <w:r w:rsidR="00636A7D">
        <w:t xml:space="preserve">Secondly, </w:t>
      </w:r>
      <w:r w:rsidR="003B63D9">
        <w:t xml:space="preserve">investors should </w:t>
      </w:r>
      <w:r w:rsidR="003E2645">
        <w:t>diversify their investment</w:t>
      </w:r>
      <w:r w:rsidR="002402C8">
        <w:rPr>
          <w:rFonts w:hint="eastAsia"/>
        </w:rPr>
        <w:t>.</w:t>
      </w:r>
      <w:r w:rsidR="002402C8">
        <w:t xml:space="preserve"> Diversification </w:t>
      </w:r>
      <w:r w:rsidR="00243669">
        <w:t xml:space="preserve">will </w:t>
      </w:r>
      <w:r w:rsidR="009F63B4">
        <w:t xml:space="preserve">help </w:t>
      </w:r>
      <w:r w:rsidR="009A7726">
        <w:t xml:space="preserve">investors diminish various risks stemmed from single asset. </w:t>
      </w:r>
      <w:r w:rsidR="00D22EB7">
        <w:t xml:space="preserve">After mitigating the risks, </w:t>
      </w:r>
      <w:r w:rsidR="006E0FB5">
        <w:t>the portfolio will become resistant during high volatility period.</w:t>
      </w:r>
      <w:r w:rsidR="00732B48">
        <w:t xml:space="preserve"> </w:t>
      </w:r>
      <w:r w:rsidR="008C388F">
        <w:t>Thirdly,</w:t>
      </w:r>
      <w:r w:rsidR="00E67604">
        <w:t xml:space="preserve"> the circuit breaker mechanism will help </w:t>
      </w:r>
      <w:r w:rsidR="00512446">
        <w:t>market stay ca</w:t>
      </w:r>
      <w:r w:rsidR="00735392">
        <w:t>l</w:t>
      </w:r>
      <w:r w:rsidR="00512446">
        <w:t xml:space="preserve">m. </w:t>
      </w:r>
      <w:r w:rsidR="00E43277">
        <w:t xml:space="preserve">When the market price drops a lot, the circuit breaker will </w:t>
      </w:r>
      <w:r w:rsidR="00CA4803">
        <w:t xml:space="preserve">be </w:t>
      </w:r>
      <w:r w:rsidR="001C36C2">
        <w:t>triggered,</w:t>
      </w:r>
      <w:r w:rsidR="00CA4803">
        <w:t xml:space="preserve"> and the market will be halted for a while. </w:t>
      </w:r>
      <w:r w:rsidR="00AD23A8">
        <w:t xml:space="preserve">After </w:t>
      </w:r>
      <w:r w:rsidR="00180B20">
        <w:t xml:space="preserve">the investors calm down, the market will be </w:t>
      </w:r>
      <w:r w:rsidR="00577EFC">
        <w:t>restarted</w:t>
      </w:r>
      <w:r w:rsidR="00180B20">
        <w:t xml:space="preserve"> and </w:t>
      </w:r>
      <w:r w:rsidR="00613B24">
        <w:t xml:space="preserve">continue </w:t>
      </w:r>
      <w:r w:rsidR="0012632B">
        <w:t xml:space="preserve">to </w:t>
      </w:r>
      <w:r w:rsidR="00613B24">
        <w:t>trad</w:t>
      </w:r>
      <w:r w:rsidR="003F3776">
        <w:t>e</w:t>
      </w:r>
      <w:r w:rsidR="00613B24">
        <w:t xml:space="preserve">. </w:t>
      </w:r>
    </w:p>
    <w:p w14:paraId="02AE674E" w14:textId="00EB82B5" w:rsidR="009E49FF" w:rsidRDefault="009E49FF">
      <w:r>
        <w:br w:type="page"/>
      </w:r>
    </w:p>
    <w:p w14:paraId="2E332BDA" w14:textId="5F5E9F09" w:rsidR="00B229F2" w:rsidRPr="00C17F11" w:rsidRDefault="00FF2B1D" w:rsidP="00B177AD">
      <w:pPr>
        <w:pStyle w:val="ListParagraph"/>
        <w:numPr>
          <w:ilvl w:val="0"/>
          <w:numId w:val="2"/>
        </w:numPr>
        <w:rPr>
          <w:b/>
          <w:bCs/>
        </w:rPr>
      </w:pPr>
      <w:r w:rsidRPr="00C17F11">
        <w:rPr>
          <w:b/>
          <w:bCs/>
        </w:rPr>
        <w:lastRenderedPageBreak/>
        <w:t>V</w:t>
      </w:r>
      <w:r w:rsidR="008F084B" w:rsidRPr="00C17F11">
        <w:rPr>
          <w:b/>
          <w:bCs/>
        </w:rPr>
        <w:t xml:space="preserve">AR test for lean </w:t>
      </w:r>
      <w:proofErr w:type="gramStart"/>
      <w:r w:rsidR="008F084B" w:rsidRPr="00C17F11">
        <w:rPr>
          <w:b/>
          <w:bCs/>
        </w:rPr>
        <w:t>hogs</w:t>
      </w:r>
      <w:proofErr w:type="gramEnd"/>
      <w:r w:rsidR="008F084B" w:rsidRPr="00C17F11">
        <w:rPr>
          <w:b/>
          <w:bCs/>
        </w:rPr>
        <w:t xml:space="preserve"> futures and other futures</w:t>
      </w:r>
    </w:p>
    <w:p w14:paraId="6B00E000" w14:textId="2DD372F0" w:rsidR="00A11CEE" w:rsidRDefault="00A11CEE" w:rsidP="000F183A">
      <w:r>
        <w:t>In the last two parts, the paper focus</w:t>
      </w:r>
      <w:r w:rsidR="0022464B">
        <w:t>es</w:t>
      </w:r>
      <w:r>
        <w:t xml:space="preserve"> on the </w:t>
      </w:r>
      <w:r w:rsidR="00AC4C13">
        <w:t xml:space="preserve">time series analysis of </w:t>
      </w:r>
      <w:r w:rsidR="00A911A2">
        <w:t xml:space="preserve">lean </w:t>
      </w:r>
      <w:proofErr w:type="gramStart"/>
      <w:r w:rsidR="00A911A2">
        <w:t>hogs</w:t>
      </w:r>
      <w:proofErr w:type="gramEnd"/>
      <w:r w:rsidR="00A911A2">
        <w:t xml:space="preserve"> future.</w:t>
      </w:r>
      <w:r w:rsidR="00826A48">
        <w:t xml:space="preserve"> In the following parts, the paper will concentrate on the </w:t>
      </w:r>
      <w:r w:rsidR="008222B3">
        <w:t xml:space="preserve">correlation </w:t>
      </w:r>
      <w:r w:rsidR="00A33579">
        <w:t>between different industr</w:t>
      </w:r>
      <w:r w:rsidR="00661F99">
        <w:t xml:space="preserve">ies </w:t>
      </w:r>
      <w:r w:rsidR="00A33579">
        <w:t xml:space="preserve">such as </w:t>
      </w:r>
      <w:r w:rsidR="00E24779">
        <w:t>corn (</w:t>
      </w:r>
      <w:r w:rsidR="00A33579">
        <w:t>pigs’ feeds</w:t>
      </w:r>
      <w:r w:rsidR="00E24779">
        <w:t>)</w:t>
      </w:r>
      <w:r w:rsidR="00A33579">
        <w:t xml:space="preserve"> and </w:t>
      </w:r>
      <w:r w:rsidR="00B1748D">
        <w:t>cattle (</w:t>
      </w:r>
      <w:r w:rsidR="00A33579">
        <w:t>pigs’ competitors</w:t>
      </w:r>
      <w:r w:rsidR="00B1748D">
        <w:t>)</w:t>
      </w:r>
      <w:r w:rsidR="00EA522A">
        <w:t>.</w:t>
      </w:r>
      <w:r w:rsidR="008E3C24">
        <w:t xml:space="preserve"> </w:t>
      </w:r>
      <w:r w:rsidR="00951101">
        <w:t xml:space="preserve">More experience will be unveiled </w:t>
      </w:r>
      <w:r w:rsidR="00FC18D1">
        <w:t>b</w:t>
      </w:r>
      <w:r w:rsidR="0079709F">
        <w:t>y analy</w:t>
      </w:r>
      <w:r w:rsidR="00FC18D1">
        <w:t xml:space="preserve">zing </w:t>
      </w:r>
      <w:r w:rsidR="0079709F">
        <w:t>the influence from corn and cattle</w:t>
      </w:r>
      <w:r w:rsidR="003F758F">
        <w:t>.</w:t>
      </w:r>
    </w:p>
    <w:p w14:paraId="4C07FC7A" w14:textId="0BD0CBBE" w:rsidR="007E2638" w:rsidRDefault="001F6A23" w:rsidP="000F183A">
      <w:r>
        <w:t xml:space="preserve">Pigs cultivation need feeds. </w:t>
      </w:r>
      <w:commentRangeStart w:id="3"/>
      <w:r w:rsidR="00573A2C" w:rsidRPr="00573A2C">
        <w:t xml:space="preserve">In place of large volumes of coarse fodders and wastes, hog producers are using feeds that contain corn and soybean meal as the chief ingredients. </w:t>
      </w:r>
      <w:commentRangeEnd w:id="3"/>
      <w:r w:rsidR="00A03537">
        <w:rPr>
          <w:rStyle w:val="CommentReference"/>
        </w:rPr>
        <w:commentReference w:id="3"/>
      </w:r>
      <w:r w:rsidR="00387AD6">
        <w:t xml:space="preserve"> </w:t>
      </w:r>
      <w:r w:rsidR="00E13C33" w:rsidRPr="00E13C33">
        <w:t>The price of corn has a strong correlation with lean hog futures because hogs eat corn.</w:t>
      </w:r>
      <w:r w:rsidR="00EC3E37">
        <w:t xml:space="preserve"> </w:t>
      </w:r>
      <w:r w:rsidR="000F183A">
        <w:t xml:space="preserve">China-U.S. comparisons show that hog producers in China face higher feed and labor costs than U.S. </w:t>
      </w:r>
      <w:r w:rsidR="006B6E5A">
        <w:t>producers. (</w:t>
      </w:r>
      <w:r w:rsidR="008E3733">
        <w:t>Fred Gale</w:t>
      </w:r>
      <w:r w:rsidR="00E16F73">
        <w:t>, 2017</w:t>
      </w:r>
      <w:r w:rsidR="008E3733">
        <w:t xml:space="preserve">) </w:t>
      </w:r>
      <w:r w:rsidR="00523635">
        <w:t xml:space="preserve">The </w:t>
      </w:r>
      <w:r w:rsidR="006B6E5A">
        <w:t>pigs’</w:t>
      </w:r>
      <w:r w:rsidR="00523635">
        <w:t xml:space="preserve"> price is affected by feed</w:t>
      </w:r>
      <w:r w:rsidR="00CD0917">
        <w:t xml:space="preserve">. High feed price </w:t>
      </w:r>
      <w:r w:rsidR="006B6E5A">
        <w:t>contributes</w:t>
      </w:r>
      <w:r w:rsidR="00CD0917">
        <w:t xml:space="preserve"> to high </w:t>
      </w:r>
      <w:r w:rsidR="006B6E5A">
        <w:t>pigs’</w:t>
      </w:r>
      <w:r w:rsidR="00CD0917">
        <w:t xml:space="preserve"> price.</w:t>
      </w:r>
      <w:r w:rsidR="00774772">
        <w:t xml:space="preserve"> </w:t>
      </w:r>
      <w:r w:rsidR="0039799E">
        <w:t xml:space="preserve">After pig grows mature and meet the requirement of market, the future of the lean hogs will become more expensive. </w:t>
      </w:r>
      <w:r w:rsidR="007D4379">
        <w:t xml:space="preserve">However, some </w:t>
      </w:r>
      <w:r w:rsidR="00A061A7">
        <w:t>analyst</w:t>
      </w:r>
      <w:r w:rsidR="00EB6CDA">
        <w:t>s</w:t>
      </w:r>
      <w:r w:rsidR="00542122">
        <w:t xml:space="preserve"> believe that </w:t>
      </w:r>
      <w:r w:rsidR="00BB2A2F">
        <w:t xml:space="preserve">corn and pigs have a negative correlation when price fluctuates. </w:t>
      </w:r>
      <w:r w:rsidR="00E06110" w:rsidRPr="00E06110">
        <w:t>If the price of corn rises substantially, farmers tend to take their hogs to market at lower weights (younger) to avoid high feed costs. At these times, lean hog futures prices tend to drop due to increased supplies.</w:t>
      </w:r>
      <w:r w:rsidR="00C02E2C">
        <w:t xml:space="preserve"> </w:t>
      </w:r>
      <w:r w:rsidR="00AB38A6">
        <w:t>(</w:t>
      </w:r>
      <w:r w:rsidR="004518D4">
        <w:t xml:space="preserve">Chuck </w:t>
      </w:r>
      <w:proofErr w:type="spellStart"/>
      <w:r w:rsidR="004518D4">
        <w:t>Kowalsk</w:t>
      </w:r>
      <w:proofErr w:type="spellEnd"/>
      <w:r w:rsidR="00AD3980">
        <w:t xml:space="preserve">, </w:t>
      </w:r>
      <w:r w:rsidR="004518D4">
        <w:t>2020</w:t>
      </w:r>
      <w:r w:rsidR="00AB38A6">
        <w:t>)</w:t>
      </w:r>
      <w:r w:rsidR="003D70F7">
        <w:t xml:space="preserve"> </w:t>
      </w:r>
    </w:p>
    <w:p w14:paraId="76A9ECA5" w14:textId="2E3A6EC9" w:rsidR="009A0E87" w:rsidRDefault="000F24E8" w:rsidP="007E2638">
      <w:r>
        <w:t xml:space="preserve">As an </w:t>
      </w:r>
      <w:r w:rsidR="00B94DDB">
        <w:t>a</w:t>
      </w:r>
      <w:r w:rsidR="00B94DDB" w:rsidRPr="00726313">
        <w:t>lternative</w:t>
      </w:r>
      <w:r w:rsidR="003A53EB">
        <w:t xml:space="preserve"> to </w:t>
      </w:r>
      <w:r w:rsidR="003A53EB">
        <w:rPr>
          <w:rFonts w:hint="eastAsia"/>
        </w:rPr>
        <w:t>pork</w:t>
      </w:r>
      <w:r>
        <w:t xml:space="preserve">, </w:t>
      </w:r>
      <w:r w:rsidR="005D72A9">
        <w:t>beef</w:t>
      </w:r>
      <w:r>
        <w:t xml:space="preserve"> price</w:t>
      </w:r>
      <w:r w:rsidR="00AC02C4">
        <w:t xml:space="preserve"> </w:t>
      </w:r>
      <w:r w:rsidR="00B94DDB">
        <w:t>is</w:t>
      </w:r>
      <w:r w:rsidR="00AC02C4">
        <w:t xml:space="preserve"> </w:t>
      </w:r>
      <w:r w:rsidR="00C15F35">
        <w:t>another</w:t>
      </w:r>
      <w:r w:rsidR="00AC02C4">
        <w:t xml:space="preserve"> important reason for </w:t>
      </w:r>
      <w:r w:rsidR="00146F42">
        <w:t xml:space="preserve">pork price fluctuation. </w:t>
      </w:r>
      <w:r w:rsidR="000C45C8">
        <w:t>In China, people will buy beef in place of pork when they feel the price of pork is out of their toleran</w:t>
      </w:r>
      <w:r w:rsidR="00AA6EEA">
        <w:t>ce</w:t>
      </w:r>
      <w:r w:rsidR="000C45C8">
        <w:t xml:space="preserve"> scope.</w:t>
      </w:r>
      <w:r w:rsidR="00C11DE5">
        <w:t xml:space="preserve"> This economic rule also applies for the meat consumption in United States</w:t>
      </w:r>
      <w:r w:rsidR="003306BD">
        <w:t>.</w:t>
      </w:r>
      <w:r w:rsidR="002F1D27">
        <w:t xml:space="preserve"> </w:t>
      </w:r>
      <w:r w:rsidR="00D20EDF">
        <w:rPr>
          <w:rFonts w:hint="eastAsia"/>
        </w:rPr>
        <w:t>Beef</w:t>
      </w:r>
      <w:r w:rsidR="00D20EDF">
        <w:t xml:space="preserve"> </w:t>
      </w:r>
      <w:r w:rsidR="00D20EDF">
        <w:rPr>
          <w:rFonts w:hint="eastAsia"/>
        </w:rPr>
        <w:t>and</w:t>
      </w:r>
      <w:r w:rsidR="00D20EDF">
        <w:t xml:space="preserve"> pork enjoy a</w:t>
      </w:r>
      <w:r w:rsidR="003E6A09">
        <w:t>n</w:t>
      </w:r>
      <w:r w:rsidR="00D20EDF">
        <w:t xml:space="preserve"> obvious negative correlation.</w:t>
      </w:r>
      <w:r w:rsidR="00325A63">
        <w:t xml:space="preserve"> </w:t>
      </w:r>
    </w:p>
    <w:p w14:paraId="6949253C" w14:textId="76E6EA0B" w:rsidR="00DE2FE6" w:rsidRDefault="00B57C6E" w:rsidP="009E7593">
      <w:r>
        <w:t>This part</w:t>
      </w:r>
      <w:r w:rsidR="00425A65">
        <w:t xml:space="preserve"> will examine the </w:t>
      </w:r>
      <w:r w:rsidR="005F1353">
        <w:t>relationship</w:t>
      </w:r>
      <w:r w:rsidR="00824756">
        <w:t>s</w:t>
      </w:r>
      <w:r w:rsidR="00425A65">
        <w:t xml:space="preserve"> </w:t>
      </w:r>
      <w:r w:rsidR="004730EA">
        <w:t>among pigs, corn and cattle</w:t>
      </w:r>
      <w:r w:rsidR="00425A65">
        <w:t>.</w:t>
      </w:r>
      <w:r w:rsidR="008B5AA0">
        <w:t xml:space="preserve"> </w:t>
      </w:r>
      <w:r w:rsidR="00F350EF">
        <w:t xml:space="preserve">The data are from Bloomberg and they are </w:t>
      </w:r>
      <w:r w:rsidR="00D653B6">
        <w:t xml:space="preserve">lean </w:t>
      </w:r>
      <w:proofErr w:type="gramStart"/>
      <w:r w:rsidR="00D653B6">
        <w:t>hogs</w:t>
      </w:r>
      <w:proofErr w:type="gramEnd"/>
      <w:r w:rsidR="00D653B6">
        <w:t xml:space="preserve"> futures, live cattle futures and </w:t>
      </w:r>
      <w:r w:rsidR="00F12F50">
        <w:t xml:space="preserve">corn futures. </w:t>
      </w:r>
      <w:r w:rsidR="00395064">
        <w:t xml:space="preserve">The ticker of </w:t>
      </w:r>
      <w:r w:rsidR="00F47CC9">
        <w:t>l</w:t>
      </w:r>
      <w:r w:rsidR="00395064">
        <w:t>ive cattle futures</w:t>
      </w:r>
      <w:r w:rsidR="00C22CE3">
        <w:t xml:space="preserve"> and corn futures</w:t>
      </w:r>
      <w:r w:rsidR="006F44C0">
        <w:t xml:space="preserve"> in Bloomberg </w:t>
      </w:r>
      <w:r w:rsidR="007E2854">
        <w:t>are</w:t>
      </w:r>
      <w:r w:rsidR="006F44C0">
        <w:t xml:space="preserve"> </w:t>
      </w:r>
      <w:r w:rsidR="00F364B9">
        <w:t>Generic 1</w:t>
      </w:r>
      <w:r w:rsidR="00F364B9" w:rsidRPr="00F364B9">
        <w:rPr>
          <w:vertAlign w:val="superscript"/>
        </w:rPr>
        <w:t>st</w:t>
      </w:r>
      <w:r w:rsidR="00F364B9">
        <w:t xml:space="preserve"> ‘LC’ Future</w:t>
      </w:r>
      <w:r w:rsidR="00947702">
        <w:t xml:space="preserve"> and </w:t>
      </w:r>
      <w:r w:rsidR="00977D67">
        <w:t xml:space="preserve">Generic </w:t>
      </w:r>
      <w:r w:rsidR="001D65D7">
        <w:t>1</w:t>
      </w:r>
      <w:r w:rsidR="001D65D7" w:rsidRPr="001D65D7">
        <w:rPr>
          <w:vertAlign w:val="superscript"/>
        </w:rPr>
        <w:t>st</w:t>
      </w:r>
      <w:r w:rsidR="001D65D7">
        <w:t xml:space="preserve"> ‘C’ future</w:t>
      </w:r>
      <w:r w:rsidR="005B5C34">
        <w:t xml:space="preserve">. </w:t>
      </w:r>
      <w:r w:rsidR="006D7082">
        <w:t>Based upon the</w:t>
      </w:r>
      <w:r w:rsidR="00FF4DD2">
        <w:t xml:space="preserve"> analysis of</w:t>
      </w:r>
      <w:r w:rsidR="006D7082">
        <w:t xml:space="preserve"> part 1, the </w:t>
      </w:r>
      <w:r w:rsidR="00B2424A">
        <w:t xml:space="preserve">data time scope of </w:t>
      </w:r>
      <w:r w:rsidR="00E10F8D">
        <w:t xml:space="preserve">live cattle futures and corn futures </w:t>
      </w:r>
      <w:r w:rsidR="006D7082">
        <w:t xml:space="preserve">is </w:t>
      </w:r>
      <w:r w:rsidR="00D1190A">
        <w:t xml:space="preserve">also </w:t>
      </w:r>
      <w:r w:rsidR="006D7082">
        <w:t xml:space="preserve">from </w:t>
      </w:r>
      <w:r w:rsidR="00A35397">
        <w:t>1992 to 2004.</w:t>
      </w:r>
      <w:r w:rsidR="00DF3BA6">
        <w:t xml:space="preserve"> </w:t>
      </w:r>
      <w:r w:rsidR="0045099A">
        <w:t>The test method is Vector Autoregressive</w:t>
      </w:r>
      <w:r w:rsidR="00DA1423">
        <w:t xml:space="preserve"> model</w:t>
      </w:r>
      <w:r w:rsidR="00C72FBA">
        <w:t>.</w:t>
      </w:r>
    </w:p>
    <w:p w14:paraId="21770B98" w14:textId="12E0A28A" w:rsidR="002F1EB2" w:rsidRPr="001C380E" w:rsidRDefault="00813206" w:rsidP="009E7593">
      <w:r w:rsidRPr="001C380E">
        <w:t xml:space="preserve">5.1 </w:t>
      </w:r>
      <w:commentRangeStart w:id="4"/>
      <w:r w:rsidR="00951FB6" w:rsidRPr="001C380E">
        <w:t>Vector Autoregressi</w:t>
      </w:r>
      <w:r w:rsidR="005D4ED2" w:rsidRPr="001C380E">
        <w:t>ve</w:t>
      </w:r>
      <w:r w:rsidR="00AF2420" w:rsidRPr="001C380E">
        <w:t xml:space="preserve"> Model</w:t>
      </w:r>
      <w:commentRangeEnd w:id="4"/>
      <w:r w:rsidR="00EA52AD" w:rsidRPr="001C380E">
        <w:t xml:space="preserve"> introduction</w:t>
      </w:r>
      <w:r w:rsidR="00135056" w:rsidRPr="001C380E">
        <w:rPr>
          <w:rStyle w:val="CommentReference"/>
        </w:rPr>
        <w:commentReference w:id="4"/>
      </w:r>
    </w:p>
    <w:p w14:paraId="0CEC4325" w14:textId="288D5C86" w:rsidR="00C326B4" w:rsidRDefault="00C45C1B" w:rsidP="00C326B4">
      <w:r w:rsidRPr="00C45C1B">
        <w:t>A Vector autoregressive (VAR) model is useful when one is interested in predicting multiple time series variables using a single model.</w:t>
      </w:r>
      <w:r w:rsidR="00D50207">
        <w:t xml:space="preserve"> </w:t>
      </w:r>
      <w:r w:rsidR="00F85EFA" w:rsidRPr="00F85EFA">
        <w:t xml:space="preserve">At its core, the VAR model is an extension of the univariate autoregressive model </w:t>
      </w:r>
      <w:r w:rsidR="0024533D">
        <w:t xml:space="preserve">from ARIMA model. </w:t>
      </w:r>
      <w:r w:rsidR="00C326B4">
        <w:t>The vector autoregression (VAR) model extends the idea of univariate autoregression to</w:t>
      </w:r>
      <w:r w:rsidR="00A11B72">
        <w:t xml:space="preserve"> </w:t>
      </w:r>
      <m:oMath>
        <m:r>
          <w:rPr>
            <w:rFonts w:ascii="Cambria Math" w:hAnsi="Cambria Math"/>
          </w:rPr>
          <m:t>k</m:t>
        </m:r>
      </m:oMath>
      <w:r w:rsidR="00C326B4">
        <w:t xml:space="preserve"> time series regressions, where the lagged values of all </w:t>
      </w:r>
      <m:oMath>
        <m:r>
          <w:rPr>
            <w:rFonts w:ascii="Cambria Math" w:hAnsi="Cambria Math"/>
          </w:rPr>
          <m:t>k</m:t>
        </m:r>
      </m:oMath>
      <w:r w:rsidR="00C326B4">
        <w:t xml:space="preserve"> series appear as regressors. Put differently, in a VAR model we regress a vector of time series variables on lagged vectors of these variables. As for AR(p) models, the lag order is denoted by </w:t>
      </w:r>
      <m:oMath>
        <m:r>
          <w:rPr>
            <w:rFonts w:ascii="Cambria Math" w:hAnsi="Cambria Math"/>
          </w:rPr>
          <m:t>p</m:t>
        </m:r>
      </m:oMath>
      <w:r w:rsidR="00096BFE">
        <w:t xml:space="preserve"> </w:t>
      </w:r>
      <w:r w:rsidR="00C326B4">
        <w:t xml:space="preserve">so the VAR(p) model of two variables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00C326B4">
        <w:t xml:space="preserve">  and </w:t>
      </w:r>
      <m:oMath>
        <m:sSub>
          <m:sSubPr>
            <m:ctrlPr>
              <w:rPr>
                <w:rFonts w:ascii="Cambria Math" w:hAnsi="Cambria Math"/>
                <w:i/>
              </w:rPr>
            </m:ctrlPr>
          </m:sSubPr>
          <m:e>
            <m:r>
              <w:rPr>
                <w:rFonts w:ascii="Cambria Math" w:hAnsi="Cambria Math"/>
              </w:rPr>
              <m:t>Y</m:t>
            </m:r>
          </m:e>
          <m:sub>
            <m:r>
              <w:rPr>
                <w:rFonts w:ascii="Cambria Math" w:hAnsi="Cambria Math"/>
              </w:rPr>
              <m:t>t</m:t>
            </m:r>
          </m:sub>
        </m:sSub>
      </m:oMath>
      <w:r w:rsidR="00C326B4">
        <w:t xml:space="preserve"> ( </w:t>
      </w:r>
      <m:oMath>
        <m:r>
          <w:rPr>
            <w:rFonts w:ascii="Cambria Math" w:hAnsi="Cambria Math"/>
          </w:rPr>
          <m:t>k=2</m:t>
        </m:r>
      </m:oMath>
      <w:r w:rsidR="00C326B4">
        <w:t xml:space="preserve"> ) is given by the equations</w:t>
      </w:r>
    </w:p>
    <w:p w14:paraId="107FD4C1" w14:textId="627EA0F9" w:rsidR="00AA7084" w:rsidRPr="00CA2F90" w:rsidRDefault="00B50868" w:rsidP="00C326B4">
      <m:oMathPara>
        <m:oMath>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11</m:t>
              </m:r>
            </m:sub>
          </m:sSub>
          <m:sSub>
            <m:sSubPr>
              <m:ctrlPr>
                <w:rPr>
                  <w:rFonts w:ascii="Cambria Math" w:hAnsi="Cambria Math"/>
                  <w:i/>
                </w:rPr>
              </m:ctrlPr>
            </m:sSubPr>
            <m:e>
              <m:r>
                <w:rPr>
                  <w:rFonts w:ascii="Cambria Math" w:hAnsi="Cambria Math"/>
                </w:rPr>
                <m:t>Y</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1p</m:t>
              </m:r>
            </m:sub>
          </m:sSub>
          <m:sSub>
            <m:sSubPr>
              <m:ctrlPr>
                <w:rPr>
                  <w:rFonts w:ascii="Cambria Math" w:hAnsi="Cambria Math"/>
                  <w:i/>
                </w:rPr>
              </m:ctrlPr>
            </m:sSubPr>
            <m:e>
              <m:r>
                <w:rPr>
                  <w:rFonts w:ascii="Cambria Math" w:hAnsi="Cambria Math"/>
                </w:rPr>
                <m:t>Y</m:t>
              </m:r>
            </m:e>
            <m:sub>
              <m:r>
                <w:rPr>
                  <w:rFonts w:ascii="Cambria Math" w:hAnsi="Cambria Math"/>
                </w:rPr>
                <m:t>t-p</m:t>
              </m:r>
            </m:sub>
          </m:sSub>
          <m: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rPr>
                <m:t>11</m:t>
              </m:r>
            </m:sub>
          </m:sSub>
          <m:sSub>
            <m:sSubPr>
              <m:ctrlPr>
                <w:rPr>
                  <w:rFonts w:ascii="Cambria Math" w:hAnsi="Cambria Math"/>
                  <w:i/>
                </w:rPr>
              </m:ctrlPr>
            </m:sSubPr>
            <m:e>
              <m:r>
                <w:rPr>
                  <w:rFonts w:ascii="Cambria Math" w:hAnsi="Cambria Math"/>
                </w:rPr>
                <m:t>X</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rPr>
                <m:t>1p</m:t>
              </m:r>
            </m:sub>
          </m:sSub>
          <m:sSub>
            <m:sSubPr>
              <m:ctrlPr>
                <w:rPr>
                  <w:rFonts w:ascii="Cambria Math" w:hAnsi="Cambria Math"/>
                  <w:i/>
                </w:rPr>
              </m:ctrlPr>
            </m:sSubPr>
            <m:e>
              <m:r>
                <w:rPr>
                  <w:rFonts w:ascii="Cambria Math" w:hAnsi="Cambria Math"/>
                </w:rPr>
                <m:t>X</m:t>
              </m:r>
            </m:e>
            <m:sub>
              <m:r>
                <w:rPr>
                  <w:rFonts w:ascii="Cambria Math" w:hAnsi="Cambria Math"/>
                </w:rPr>
                <m:t>t-p</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1</m:t>
              </m:r>
              <m:r>
                <w:rPr>
                  <w:rFonts w:ascii="Cambria Math" w:hAnsi="Cambria Math" w:hint="eastAsia"/>
                </w:rPr>
                <m:t>t</m:t>
              </m:r>
            </m:sub>
          </m:sSub>
        </m:oMath>
      </m:oMathPara>
    </w:p>
    <w:p w14:paraId="2EF259A8" w14:textId="72448FD9" w:rsidR="00CA2F90" w:rsidRDefault="00B50868" w:rsidP="00C326B4">
      <m:oMathPara>
        <m:oMath>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21</m:t>
              </m:r>
            </m:sub>
          </m:sSub>
          <m:sSub>
            <m:sSubPr>
              <m:ctrlPr>
                <w:rPr>
                  <w:rFonts w:ascii="Cambria Math" w:hAnsi="Cambria Math"/>
                  <w:i/>
                </w:rPr>
              </m:ctrlPr>
            </m:sSubPr>
            <m:e>
              <m:r>
                <w:rPr>
                  <w:rFonts w:ascii="Cambria Math" w:hAnsi="Cambria Math"/>
                </w:rPr>
                <m:t>Y</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2p</m:t>
              </m:r>
            </m:sub>
          </m:sSub>
          <m:sSub>
            <m:sSubPr>
              <m:ctrlPr>
                <w:rPr>
                  <w:rFonts w:ascii="Cambria Math" w:hAnsi="Cambria Math"/>
                  <w:i/>
                </w:rPr>
              </m:ctrlPr>
            </m:sSubPr>
            <m:e>
              <m:r>
                <w:rPr>
                  <w:rFonts w:ascii="Cambria Math" w:hAnsi="Cambria Math"/>
                </w:rPr>
                <m:t>Y</m:t>
              </m:r>
            </m:e>
            <m:sub>
              <m:r>
                <w:rPr>
                  <w:rFonts w:ascii="Cambria Math" w:hAnsi="Cambria Math"/>
                </w:rPr>
                <m:t>t-p</m:t>
              </m:r>
            </m:sub>
          </m:sSub>
          <m: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rPr>
                <m:t>21</m:t>
              </m:r>
            </m:sub>
          </m:sSub>
          <m:sSub>
            <m:sSubPr>
              <m:ctrlPr>
                <w:rPr>
                  <w:rFonts w:ascii="Cambria Math" w:hAnsi="Cambria Math"/>
                  <w:i/>
                </w:rPr>
              </m:ctrlPr>
            </m:sSubPr>
            <m:e>
              <m:r>
                <w:rPr>
                  <w:rFonts w:ascii="Cambria Math" w:hAnsi="Cambria Math"/>
                </w:rPr>
                <m:t>X</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rPr>
                <m:t>2p</m:t>
              </m:r>
            </m:sub>
          </m:sSub>
          <m:sSub>
            <m:sSubPr>
              <m:ctrlPr>
                <w:rPr>
                  <w:rFonts w:ascii="Cambria Math" w:hAnsi="Cambria Math"/>
                  <w:i/>
                </w:rPr>
              </m:ctrlPr>
            </m:sSubPr>
            <m:e>
              <m:r>
                <w:rPr>
                  <w:rFonts w:ascii="Cambria Math" w:hAnsi="Cambria Math"/>
                </w:rPr>
                <m:t>X</m:t>
              </m:r>
            </m:e>
            <m:sub>
              <m:r>
                <w:rPr>
                  <w:rFonts w:ascii="Cambria Math" w:hAnsi="Cambria Math"/>
                </w:rPr>
                <m:t>t-p</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2</m:t>
              </m:r>
              <m:r>
                <w:rPr>
                  <w:rFonts w:ascii="Cambria Math" w:hAnsi="Cambria Math" w:hint="eastAsia"/>
                </w:rPr>
                <m:t>t</m:t>
              </m:r>
            </m:sub>
          </m:sSub>
        </m:oMath>
      </m:oMathPara>
    </w:p>
    <w:p w14:paraId="560A7CB3" w14:textId="739D7CFB" w:rsidR="00E50B9D" w:rsidRDefault="001B17ED" w:rsidP="00C326B4">
      <w:r>
        <w:t xml:space="preserve">The </w:t>
      </w:r>
      <m:oMath>
        <m:r>
          <w:rPr>
            <w:rFonts w:ascii="Cambria Math" w:hAnsi="Cambria Math"/>
          </w:rPr>
          <m:t>β</m:t>
        </m:r>
      </m:oMath>
      <w:r w:rsidR="00C326B4">
        <w:t xml:space="preserve">s </w:t>
      </w:r>
      <w:r w:rsidR="003671BF">
        <w:t xml:space="preserve">and </w:t>
      </w:r>
      <m:oMath>
        <m:r>
          <w:rPr>
            <w:rFonts w:ascii="Cambria Math" w:hAnsi="Cambria Math"/>
          </w:rPr>
          <m:t>γ</m:t>
        </m:r>
      </m:oMath>
      <w:r w:rsidR="007D1F0A">
        <w:t xml:space="preserve">s </w:t>
      </w:r>
      <w:r w:rsidR="00C326B4">
        <w:t xml:space="preserve">can be estimated using OLS on each equation. The assumptions for VARs are the time series assumptions presented in </w:t>
      </w:r>
      <w:r w:rsidR="005412FB">
        <w:t>ARIMA model.</w:t>
      </w:r>
    </w:p>
    <w:p w14:paraId="0745922D" w14:textId="279F0016" w:rsidR="008F084B" w:rsidRDefault="00813206" w:rsidP="008F084B">
      <w:r>
        <w:t xml:space="preserve">5.2 </w:t>
      </w:r>
      <w:r w:rsidR="00CC7357">
        <w:t>VAR model test</w:t>
      </w:r>
    </w:p>
    <w:p w14:paraId="6DA219A0" w14:textId="6DFD43DD" w:rsidR="00711360" w:rsidRDefault="008A42D0" w:rsidP="008F084B">
      <w:r>
        <w:lastRenderedPageBreak/>
        <w:t xml:space="preserve">The first subplot is the price of lean </w:t>
      </w:r>
      <w:proofErr w:type="gramStart"/>
      <w:r>
        <w:t>hogs</w:t>
      </w:r>
      <w:proofErr w:type="gramEnd"/>
      <w:r>
        <w:t xml:space="preserve"> futures. The second is the price of corn futures. The third one is the price of live cattle futures. The </w:t>
      </w:r>
      <w:r w:rsidRPr="009724FE">
        <w:t>Augmented Dickey-Fuller Results</w:t>
      </w:r>
      <w:r>
        <w:t xml:space="preserve"> of three futures shows that the three futures are stationary.</w:t>
      </w:r>
    </w:p>
    <w:p w14:paraId="53E8BAEF" w14:textId="45B68ACF" w:rsidR="00C17F11" w:rsidRDefault="004A2A08" w:rsidP="008F084B">
      <w:r>
        <w:rPr>
          <w:noProof/>
        </w:rPr>
        <w:drawing>
          <wp:inline distT="0" distB="0" distL="0" distR="0" wp14:anchorId="46F9157D" wp14:editId="633C51B0">
            <wp:extent cx="5943600" cy="265239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652395"/>
                    </a:xfrm>
                    <a:prstGeom prst="rect">
                      <a:avLst/>
                    </a:prstGeom>
                  </pic:spPr>
                </pic:pic>
              </a:graphicData>
            </a:graphic>
          </wp:inline>
        </w:drawing>
      </w:r>
    </w:p>
    <w:p w14:paraId="06F80490" w14:textId="0DAFF737" w:rsidR="00BC31B2" w:rsidRDefault="00BC31B2" w:rsidP="00956FE9">
      <w:pPr>
        <w:jc w:val="center"/>
      </w:pPr>
      <w:r>
        <w:t xml:space="preserve">Figure 5-1. </w:t>
      </w:r>
      <w:r w:rsidR="00956FE9">
        <w:t>Lean hog future, corn future and live cattle future</w:t>
      </w:r>
    </w:p>
    <w:p w14:paraId="656A720C" w14:textId="1CD12CAC" w:rsidR="009674A3" w:rsidRDefault="00347427" w:rsidP="008F084B">
      <w:r w:rsidRPr="004E6B99">
        <w:rPr>
          <w:highlight w:val="yellow"/>
        </w:rPr>
        <w:t>T</w:t>
      </w:r>
      <w:r w:rsidR="00A37219" w:rsidRPr="004E6B99">
        <w:rPr>
          <w:highlight w:val="yellow"/>
        </w:rPr>
        <w:t xml:space="preserve">he </w:t>
      </w:r>
      <w:proofErr w:type="gramStart"/>
      <w:r w:rsidR="00132B4E" w:rsidRPr="004E6B99">
        <w:rPr>
          <w:highlight w:val="yellow"/>
        </w:rPr>
        <w:t>VAR(</w:t>
      </w:r>
      <w:proofErr w:type="gramEnd"/>
      <w:r w:rsidR="00132B4E" w:rsidRPr="004E6B99">
        <w:rPr>
          <w:highlight w:val="yellow"/>
        </w:rPr>
        <w:t xml:space="preserve">1) model </w:t>
      </w:r>
      <w:r w:rsidRPr="004E6B99">
        <w:rPr>
          <w:highlight w:val="yellow"/>
        </w:rPr>
        <w:t>is selected because AIC criteria reach their minimum</w:t>
      </w:r>
      <w:r w:rsidRPr="00347427">
        <w:t>.</w:t>
      </w:r>
      <w:r>
        <w:t xml:space="preserve"> </w:t>
      </w:r>
      <w:r w:rsidR="00533762">
        <w:t>The lean hog futures are negatively related to live cattle futures and positively related to corn futures.</w:t>
      </w:r>
    </w:p>
    <w:p w14:paraId="61945D04" w14:textId="61E74EFE" w:rsidR="009674A3" w:rsidRDefault="00CE5180" w:rsidP="00846715">
      <w:pPr>
        <w:jc w:val="center"/>
      </w:pPr>
      <w:r>
        <w:rPr>
          <w:noProof/>
        </w:rPr>
        <w:lastRenderedPageBreak/>
        <w:drawing>
          <wp:inline distT="0" distB="0" distL="0" distR="0" wp14:anchorId="01CE57F2" wp14:editId="306ABA72">
            <wp:extent cx="5943600" cy="644144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6441440"/>
                    </a:xfrm>
                    <a:prstGeom prst="rect">
                      <a:avLst/>
                    </a:prstGeom>
                  </pic:spPr>
                </pic:pic>
              </a:graphicData>
            </a:graphic>
          </wp:inline>
        </w:drawing>
      </w:r>
    </w:p>
    <w:p w14:paraId="5266590E" w14:textId="6A122CB1" w:rsidR="000D6231" w:rsidRDefault="00E126B2" w:rsidP="008F084B">
      <w:r w:rsidRPr="00E126B2">
        <w:t xml:space="preserve">The VARMAX class in </w:t>
      </w:r>
      <w:proofErr w:type="spellStart"/>
      <w:r w:rsidRPr="00E126B2">
        <w:t>Statsmodels</w:t>
      </w:r>
      <w:proofErr w:type="spellEnd"/>
      <w:r w:rsidRPr="00E126B2">
        <w:t xml:space="preserve"> allows estimation of VAR, VMA, and VARMA models (through the order argument) The VARMAX procedure is a well-established and powerful tool for analy</w:t>
      </w:r>
      <w:r w:rsidR="009A5E15">
        <w:t>z</w:t>
      </w:r>
      <w:r w:rsidRPr="00E126B2">
        <w:t>ing multivariate time series.</w:t>
      </w:r>
      <w:r w:rsidR="006A774B">
        <w:t xml:space="preserve"> After </w:t>
      </w:r>
      <w:r w:rsidR="00F735F0">
        <w:t>model</w:t>
      </w:r>
      <w:r w:rsidR="00612816">
        <w:t xml:space="preserve"> fitting</w:t>
      </w:r>
      <w:r w:rsidR="00F735F0">
        <w:t>,</w:t>
      </w:r>
      <w:r w:rsidR="009E5542" w:rsidRPr="009E5542">
        <w:t xml:space="preserve"> </w:t>
      </w:r>
      <w:r w:rsidR="009E5542">
        <w:t>a</w:t>
      </w:r>
      <w:r w:rsidR="009E5542" w:rsidRPr="009E5542">
        <w:t xml:space="preserve"> common overall diagnostic is </w:t>
      </w:r>
      <w:r w:rsidR="00E008B7">
        <w:t xml:space="preserve">employed in below figure. </w:t>
      </w:r>
      <w:r w:rsidR="005E62C5">
        <w:t>T</w:t>
      </w:r>
      <w:r w:rsidR="009E5542" w:rsidRPr="009E5542">
        <w:t xml:space="preserve">he plot of the residuals </w:t>
      </w:r>
      <w:r w:rsidR="00C72546" w:rsidRPr="009E5542">
        <w:t>obeys</w:t>
      </w:r>
      <w:r w:rsidR="009E5542" w:rsidRPr="009E5542">
        <w:t xml:space="preserve"> the </w:t>
      </w:r>
      <w:r w:rsidR="005053E5" w:rsidRPr="009E5542">
        <w:t>model’s</w:t>
      </w:r>
      <w:r w:rsidR="009E5542" w:rsidRPr="009E5542">
        <w:t xml:space="preserve"> assumptions.</w:t>
      </w:r>
      <w:r w:rsidR="00347427">
        <w:t xml:space="preserve"> </w:t>
      </w:r>
      <w:r w:rsidR="001E3A09">
        <w:t xml:space="preserve">The residuals conform the </w:t>
      </w:r>
      <w:r w:rsidR="008237A0">
        <w:t>normal distribution</w:t>
      </w:r>
      <w:r w:rsidR="00214C0B">
        <w:t xml:space="preserve">, free of </w:t>
      </w:r>
      <w:r w:rsidR="006532BD">
        <w:t>serial correlation</w:t>
      </w:r>
      <w:r w:rsidR="009B15B1">
        <w:t xml:space="preserve">. </w:t>
      </w:r>
      <w:r w:rsidR="000115BF">
        <w:t>The model fit correctly.</w:t>
      </w:r>
    </w:p>
    <w:p w14:paraId="316D3589" w14:textId="77777777" w:rsidR="009674A3" w:rsidRDefault="009674A3" w:rsidP="008F084B">
      <w:bookmarkStart w:id="5" w:name="_GoBack"/>
      <w:bookmarkEnd w:id="5"/>
    </w:p>
    <w:p w14:paraId="646E186D" w14:textId="32334F0A" w:rsidR="00C914D0" w:rsidRDefault="00E36F20" w:rsidP="008F084B">
      <w:r>
        <w:rPr>
          <w:noProof/>
        </w:rPr>
        <w:lastRenderedPageBreak/>
        <w:drawing>
          <wp:inline distT="0" distB="0" distL="0" distR="0" wp14:anchorId="00CC31A4" wp14:editId="79D52138">
            <wp:extent cx="5943600" cy="2968625"/>
            <wp:effectExtent l="0" t="0" r="0" b="31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968625"/>
                    </a:xfrm>
                    <a:prstGeom prst="rect">
                      <a:avLst/>
                    </a:prstGeom>
                  </pic:spPr>
                </pic:pic>
              </a:graphicData>
            </a:graphic>
          </wp:inline>
        </w:drawing>
      </w:r>
    </w:p>
    <w:p w14:paraId="756C0427" w14:textId="03FA7B2E" w:rsidR="00FD1F7A" w:rsidRDefault="00FD1F7A" w:rsidP="00532D71">
      <w:pPr>
        <w:jc w:val="center"/>
      </w:pPr>
      <w:r>
        <w:t xml:space="preserve">Figure 5-2 </w:t>
      </w:r>
      <w:r w:rsidR="00F96F3D">
        <w:t>VAR model Diagnosis</w:t>
      </w:r>
    </w:p>
    <w:p w14:paraId="0BF00A5D" w14:textId="4935DD42" w:rsidR="006A007D" w:rsidRDefault="00B002C9" w:rsidP="008F084B">
      <w:r>
        <w:t xml:space="preserve">5.3 </w:t>
      </w:r>
      <w:r w:rsidR="006A007D">
        <w:t>Predication</w:t>
      </w:r>
      <w:r w:rsidR="006150D2">
        <w:t>s</w:t>
      </w:r>
      <w:r w:rsidR="006A007D">
        <w:t xml:space="preserve"> and error</w:t>
      </w:r>
    </w:p>
    <w:p w14:paraId="71319F43" w14:textId="77777777" w:rsidR="003451DF" w:rsidRDefault="00872D15" w:rsidP="008F084B">
      <w:r>
        <w:t xml:space="preserve">The </w:t>
      </w:r>
      <w:r w:rsidR="00E20521">
        <w:t xml:space="preserve">Root Mean Squared Error </w:t>
      </w:r>
      <w:r w:rsidR="003D2E3C">
        <w:t xml:space="preserve">between predications and actuals </w:t>
      </w:r>
      <w:r w:rsidR="003A6F3E" w:rsidRPr="003A6F3E">
        <w:t>6.57163</w:t>
      </w:r>
      <w:r w:rsidR="00614D7E">
        <w:t>6.</w:t>
      </w:r>
      <w:r w:rsidR="00636A21">
        <w:rPr>
          <w:noProof/>
        </w:rPr>
        <w:drawing>
          <wp:inline distT="0" distB="0" distL="0" distR="0" wp14:anchorId="0BE99F17" wp14:editId="51970AE9">
            <wp:extent cx="5943600" cy="2931795"/>
            <wp:effectExtent l="0" t="0" r="0" b="190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931795"/>
                    </a:xfrm>
                    <a:prstGeom prst="rect">
                      <a:avLst/>
                    </a:prstGeom>
                  </pic:spPr>
                </pic:pic>
              </a:graphicData>
            </a:graphic>
          </wp:inline>
        </w:drawing>
      </w:r>
    </w:p>
    <w:p w14:paraId="1530FDF4" w14:textId="69522964" w:rsidR="006A007D" w:rsidRDefault="003451DF" w:rsidP="000F086D">
      <w:pPr>
        <w:jc w:val="center"/>
      </w:pPr>
      <w:r>
        <w:t xml:space="preserve">Figure 5-3. </w:t>
      </w:r>
      <w:r w:rsidR="00C34BE9">
        <w:t>VAR model predication</w:t>
      </w:r>
      <w:r w:rsidR="000F086D">
        <w:t>s</w:t>
      </w:r>
    </w:p>
    <w:p w14:paraId="5C88527E" w14:textId="7F2D6521" w:rsidR="006A007D" w:rsidRDefault="001F2540" w:rsidP="008F084B">
      <w:r>
        <w:t xml:space="preserve">5.4 </w:t>
      </w:r>
      <w:r w:rsidR="00CB7BD6">
        <w:rPr>
          <w:rFonts w:hint="eastAsia"/>
        </w:rPr>
        <w:t>Lesson</w:t>
      </w:r>
      <w:r w:rsidR="00CB7BD6">
        <w:t>:</w:t>
      </w:r>
    </w:p>
    <w:p w14:paraId="317CC0BB" w14:textId="088C5E7E" w:rsidR="009F551B" w:rsidRDefault="009F551B" w:rsidP="008F084B">
      <w:r>
        <w:t xml:space="preserve">CME Lean hog future </w:t>
      </w:r>
      <w:r w:rsidR="00F721E8">
        <w:t>has correlation with corn and live cattle futures</w:t>
      </w:r>
      <w:r>
        <w:t>. If China market employs lean hog future, this part suggests that:</w:t>
      </w:r>
    </w:p>
    <w:p w14:paraId="1F939F60" w14:textId="0031A95F" w:rsidR="00227696" w:rsidRDefault="00E35B58" w:rsidP="008F084B">
      <w:r>
        <w:lastRenderedPageBreak/>
        <w:t xml:space="preserve">The hog price is related to corn and </w:t>
      </w:r>
      <w:r w:rsidR="00E65A55">
        <w:t xml:space="preserve">beef. </w:t>
      </w:r>
      <w:r w:rsidR="00341457">
        <w:t xml:space="preserve">As the feeder, the increasing corn price will cause the increase of hogs. </w:t>
      </w:r>
      <w:r w:rsidR="000E4991">
        <w:t xml:space="preserve">On the contrary, the beef price increase, </w:t>
      </w:r>
      <w:r w:rsidR="0020240C">
        <w:t xml:space="preserve">the lean hog price will be </w:t>
      </w:r>
      <w:r w:rsidR="0058429B">
        <w:t xml:space="preserve">negatively affected. </w:t>
      </w:r>
      <w:r w:rsidR="009D5105">
        <w:t>Market managers</w:t>
      </w:r>
      <w:r w:rsidR="00C40709">
        <w:t xml:space="preserve"> should maintain a stable supply of feeder, such as corn and </w:t>
      </w:r>
      <w:r w:rsidR="00ED433E">
        <w:t xml:space="preserve">wheat. </w:t>
      </w:r>
      <w:r w:rsidR="00D60F14">
        <w:t xml:space="preserve">Stable supply of feeder will help maintain a stabilized price of pork. </w:t>
      </w:r>
      <w:r w:rsidR="00CE1196">
        <w:t xml:space="preserve">The supply of substitution of pork </w:t>
      </w:r>
      <w:r w:rsidR="00570206">
        <w:t xml:space="preserve">should also be well maintained. </w:t>
      </w:r>
      <w:r w:rsidR="001514F1">
        <w:t xml:space="preserve">The unstable substitution price will contribute to fluctuations of pork. </w:t>
      </w:r>
    </w:p>
    <w:p w14:paraId="30411EBB" w14:textId="198AF9A5" w:rsidR="00C17F11" w:rsidRDefault="006237FF" w:rsidP="008F084B">
      <w:r>
        <w:t xml:space="preserve">Investors should be careful about the </w:t>
      </w:r>
      <w:r w:rsidR="00EE60BA">
        <w:t xml:space="preserve">supply and price of feeder and substitution. </w:t>
      </w:r>
      <w:r w:rsidR="00D579FD">
        <w:t xml:space="preserve">Investors may buy the feeders and substitutions futures or options to hedge the risks </w:t>
      </w:r>
      <w:r w:rsidR="0080207E">
        <w:t xml:space="preserve">in pork. </w:t>
      </w:r>
    </w:p>
    <w:p w14:paraId="5C0E2856" w14:textId="71A5223D" w:rsidR="00711360" w:rsidRDefault="00711360">
      <w:r>
        <w:br w:type="page"/>
      </w:r>
    </w:p>
    <w:p w14:paraId="22994B2F" w14:textId="2AE308C8" w:rsidR="009873BB" w:rsidRDefault="00B10A86" w:rsidP="00B177AD">
      <w:pPr>
        <w:pStyle w:val="ListParagraph"/>
        <w:numPr>
          <w:ilvl w:val="0"/>
          <w:numId w:val="2"/>
        </w:numPr>
      </w:pPr>
      <w:r>
        <w:lastRenderedPageBreak/>
        <w:t>W</w:t>
      </w:r>
      <w:r>
        <w:rPr>
          <w:rFonts w:hint="eastAsia"/>
        </w:rPr>
        <w:t>orld</w:t>
      </w:r>
      <w:r>
        <w:t>wi</w:t>
      </w:r>
      <w:r w:rsidR="002832CC">
        <w:t>d</w:t>
      </w:r>
      <w:r>
        <w:t xml:space="preserve">e </w:t>
      </w:r>
      <w:r w:rsidR="001A3B5B">
        <w:t xml:space="preserve">influence of </w:t>
      </w:r>
      <w:r w:rsidR="00A178F8">
        <w:t xml:space="preserve">lean </w:t>
      </w:r>
      <w:proofErr w:type="gramStart"/>
      <w:r w:rsidR="00A178F8">
        <w:t>hogs</w:t>
      </w:r>
      <w:proofErr w:type="gramEnd"/>
      <w:r w:rsidR="00A178F8">
        <w:t xml:space="preserve"> futures</w:t>
      </w:r>
    </w:p>
    <w:p w14:paraId="687389B3" w14:textId="29203E5E" w:rsidR="00A45E23" w:rsidRDefault="00335ACD" w:rsidP="00325141">
      <w:r>
        <w:t xml:space="preserve">By now, this paper only </w:t>
      </w:r>
      <w:r w:rsidR="00877231">
        <w:t>analyzes</w:t>
      </w:r>
      <w:r>
        <w:t xml:space="preserve"> the lean </w:t>
      </w:r>
      <w:proofErr w:type="gramStart"/>
      <w:r>
        <w:t>hogs</w:t>
      </w:r>
      <w:proofErr w:type="gramEnd"/>
      <w:r>
        <w:t xml:space="preserve"> futures of Chicago Mercantile Exchange and the relationship among lean hogs futures, corn and cattle.</w:t>
      </w:r>
      <w:r w:rsidR="00A259B0">
        <w:t xml:space="preserve"> </w:t>
      </w:r>
      <w:r w:rsidR="00A259B0">
        <w:rPr>
          <w:rFonts w:hint="eastAsia"/>
        </w:rPr>
        <w:t>Exce</w:t>
      </w:r>
      <w:r w:rsidR="00A259B0">
        <w:t xml:space="preserve">pt for the analysis, </w:t>
      </w:r>
      <w:r w:rsidR="008608C4">
        <w:t>the international relationship is also an important research point</w:t>
      </w:r>
      <w:r w:rsidR="00DE3BE7">
        <w:t xml:space="preserve">. </w:t>
      </w:r>
      <w:r w:rsidR="009029BA" w:rsidRPr="00D90D1F">
        <w:t>The increasing development of globalization is an important factor directly related to the development prospects of the world economy.</w:t>
      </w:r>
      <w:r w:rsidR="00CF05E0">
        <w:t xml:space="preserve"> </w:t>
      </w:r>
      <w:r w:rsidR="002D0D0F" w:rsidRPr="002D0D0F">
        <w:t xml:space="preserve">So far, the exchanges that have carried out futures trading on the world futures market mainly include the Chicago Mercantile Exchange, </w:t>
      </w:r>
      <w:r w:rsidR="00D36F5A">
        <w:t>European Energy</w:t>
      </w:r>
      <w:r w:rsidR="002D0D0F" w:rsidRPr="002D0D0F">
        <w:t xml:space="preserve"> Exchange, and Korea Exchange</w:t>
      </w:r>
      <w:r w:rsidR="002A18E9">
        <w:t>.</w:t>
      </w:r>
      <w:r w:rsidR="00DD66D7">
        <w:t xml:space="preserve"> </w:t>
      </w:r>
      <w:r w:rsidR="00D90D1F" w:rsidRPr="00D90D1F">
        <w:t>Science and technology are changing with each passing day, multinational corporations are developing rapidly, the interdependence and influence of the economies of various countries are deepening, and the process of globalization is significantly accelerating. Economic and trade activities between countries and regions continue to increase.</w:t>
      </w:r>
      <w:r w:rsidR="00E27693">
        <w:t xml:space="preserve"> If Korea suffers from the short supply of pork. </w:t>
      </w:r>
      <w:r w:rsidR="00EA5308">
        <w:t>It can import pork from other country like United States</w:t>
      </w:r>
      <w:r w:rsidR="000066F2">
        <w:t>, Germany and China</w:t>
      </w:r>
      <w:r w:rsidR="00DD3D3C">
        <w:t>.</w:t>
      </w:r>
      <w:r w:rsidR="0014693D">
        <w:t xml:space="preserve"> </w:t>
      </w:r>
      <w:r w:rsidR="00061F19">
        <w:t xml:space="preserve">China </w:t>
      </w:r>
      <w:r w:rsidR="001530FB">
        <w:t>too.</w:t>
      </w:r>
      <w:r w:rsidR="00D90D1F" w:rsidRPr="00D90D1F">
        <w:t xml:space="preserve"> </w:t>
      </w:r>
      <w:r w:rsidR="0050033C">
        <w:t xml:space="preserve">The lean </w:t>
      </w:r>
      <w:proofErr w:type="gramStart"/>
      <w:r w:rsidR="0050033C">
        <w:t>hogs</w:t>
      </w:r>
      <w:proofErr w:type="gramEnd"/>
      <w:r w:rsidR="0050033C">
        <w:t xml:space="preserve"> futures </w:t>
      </w:r>
      <w:r w:rsidR="00F124A1">
        <w:t xml:space="preserve">in three markets </w:t>
      </w:r>
      <w:r w:rsidR="00D92C83">
        <w:t xml:space="preserve">will influence on another and </w:t>
      </w:r>
      <w:r w:rsidR="00B4211A">
        <w:t>eventually the</w:t>
      </w:r>
      <w:r w:rsidR="0008495B">
        <w:t xml:space="preserve">y will </w:t>
      </w:r>
      <w:r w:rsidR="0050033C">
        <w:t>shar</w:t>
      </w:r>
      <w:r w:rsidR="0008495B">
        <w:t>e</w:t>
      </w:r>
      <w:r w:rsidR="0050033C">
        <w:t xml:space="preserve"> the same </w:t>
      </w:r>
      <w:r w:rsidR="000A436D">
        <w:t>fluctuation</w:t>
      </w:r>
      <w:r w:rsidR="00B1534E">
        <w:t>.</w:t>
      </w:r>
    </w:p>
    <w:p w14:paraId="4B367363" w14:textId="3E917810" w:rsidR="00D62A03" w:rsidRDefault="00975E31" w:rsidP="00325141">
      <w:r>
        <w:t>Korean lean hog futures start from 200</w:t>
      </w:r>
      <w:r w:rsidR="00912AE9">
        <w:t xml:space="preserve">8. Due to the short history, Bloomberg does not contain </w:t>
      </w:r>
      <w:proofErr w:type="gramStart"/>
      <w:r w:rsidR="00912AE9">
        <w:t>sufficient</w:t>
      </w:r>
      <w:proofErr w:type="gramEnd"/>
      <w:r w:rsidR="00912AE9">
        <w:t xml:space="preserve"> data for test. </w:t>
      </w:r>
      <w:r w:rsidR="00A579EE">
        <w:t>Regarding Europe Energy Exchange Lean hog futures</w:t>
      </w:r>
      <w:r w:rsidR="00664C12">
        <w:t xml:space="preserve">, Bloomberg provides </w:t>
      </w:r>
      <w:r w:rsidR="00B81419">
        <w:t>scarce</w:t>
      </w:r>
      <w:r w:rsidR="00664C12">
        <w:t xml:space="preserve"> data.</w:t>
      </w:r>
      <w:r w:rsidR="007928F3">
        <w:t xml:space="preserve"> However </w:t>
      </w:r>
      <w:r w:rsidR="008D666D">
        <w:t>South K</w:t>
      </w:r>
      <w:r w:rsidR="0082694C">
        <w:t>orean</w:t>
      </w:r>
      <w:r w:rsidR="007928F3">
        <w:t xml:space="preserve"> data does not cover the period concluded in part 1. </w:t>
      </w:r>
      <w:r w:rsidR="007F3CE1">
        <w:t xml:space="preserve">In order to find out the relationship among countries, this part will </w:t>
      </w:r>
      <w:r w:rsidR="00E04D7C">
        <w:t>unleash the period constrain on data</w:t>
      </w:r>
      <w:r w:rsidR="00096B5E">
        <w:t>.</w:t>
      </w:r>
      <w:r w:rsidR="00E215A1">
        <w:t xml:space="preserve"> </w:t>
      </w:r>
      <w:r w:rsidR="00E2208E">
        <w:t>The test method is Ordinary least square</w:t>
      </w:r>
      <w:r w:rsidR="00924A50">
        <w:t>s regression.</w:t>
      </w:r>
      <w:r w:rsidR="00247F30" w:rsidRPr="00247F30">
        <w:t xml:space="preserve"> </w:t>
      </w:r>
      <w:r w:rsidR="00D62A03">
        <w:t>The test period is from 2016 to 2020.</w:t>
      </w:r>
      <w:r w:rsidR="009033E9">
        <w:t xml:space="preserve"> </w:t>
      </w:r>
    </w:p>
    <w:p w14:paraId="1B67BFA0" w14:textId="1B91132B" w:rsidR="002C1E5C" w:rsidRDefault="00247F30" w:rsidP="002C1E5C">
      <w:r w:rsidRPr="00247F30">
        <w:t>Ordinary least squares (OLS) regression is a statistical method of analysis that estimates the relationship between one or more independent variables and a dependent variable; the method estimates the relationship by minimizing the sum of the squares in the difference between the observed and predicted values of the dependent variable configured as a straight line.</w:t>
      </w:r>
    </w:p>
    <w:p w14:paraId="27992B45" w14:textId="643D0B2C" w:rsidR="002C1E5C" w:rsidRDefault="002C1E5C" w:rsidP="002C1E5C">
      <w:r>
        <w:t>6.1 OLS test</w:t>
      </w:r>
    </w:p>
    <w:p w14:paraId="5E8A8338" w14:textId="07845FFF" w:rsidR="00BE0BD9" w:rsidRDefault="004A4A3A" w:rsidP="008166FC">
      <w:pPr>
        <w:tabs>
          <w:tab w:val="left" w:pos="3203"/>
        </w:tabs>
      </w:pPr>
      <w:r>
        <w:t xml:space="preserve">This is the CME lean </w:t>
      </w:r>
      <w:proofErr w:type="gramStart"/>
      <w:r>
        <w:t>hogs</w:t>
      </w:r>
      <w:proofErr w:type="gramEnd"/>
      <w:r>
        <w:t xml:space="preserve"> futures daily price and South Korea lean hogs futures daily price. </w:t>
      </w:r>
      <w:r w:rsidR="008166FC">
        <w:tab/>
      </w:r>
    </w:p>
    <w:p w14:paraId="14B4AE87" w14:textId="24AACEC8" w:rsidR="00BE0BD9" w:rsidRDefault="00A568C0" w:rsidP="00325141">
      <w:r>
        <w:rPr>
          <w:noProof/>
        </w:rPr>
        <w:drawing>
          <wp:inline distT="0" distB="0" distL="0" distR="0" wp14:anchorId="2E8180D8" wp14:editId="1964F79E">
            <wp:extent cx="5943600" cy="268922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689225"/>
                    </a:xfrm>
                    <a:prstGeom prst="rect">
                      <a:avLst/>
                    </a:prstGeom>
                  </pic:spPr>
                </pic:pic>
              </a:graphicData>
            </a:graphic>
          </wp:inline>
        </w:drawing>
      </w:r>
    </w:p>
    <w:p w14:paraId="47CB83C8" w14:textId="4E0F84AA" w:rsidR="003E6B06" w:rsidRDefault="003E6B06" w:rsidP="000741DA">
      <w:pPr>
        <w:jc w:val="center"/>
      </w:pPr>
      <w:r>
        <w:t xml:space="preserve">Figure 6-1. </w:t>
      </w:r>
      <w:r w:rsidR="000741DA">
        <w:t>CME lean hog future and South Korea lean hog future</w:t>
      </w:r>
    </w:p>
    <w:p w14:paraId="24981AFC" w14:textId="3AA8AEC4" w:rsidR="00F33D2F" w:rsidRDefault="00334EC6" w:rsidP="00334EC6">
      <w:pPr>
        <w:tabs>
          <w:tab w:val="left" w:pos="3203"/>
        </w:tabs>
      </w:pPr>
      <w:r>
        <w:lastRenderedPageBreak/>
        <w:t>This is the</w:t>
      </w:r>
      <w:r w:rsidR="0042680E">
        <w:t xml:space="preserve"> 100 times</w:t>
      </w:r>
      <w:r>
        <w:t xml:space="preserve"> CME lean hogs futures </w:t>
      </w:r>
      <w:r w:rsidR="0042680E">
        <w:t xml:space="preserve">monthly log </w:t>
      </w:r>
      <w:proofErr w:type="gramStart"/>
      <w:r w:rsidR="0042680E">
        <w:t xml:space="preserve">return </w:t>
      </w:r>
      <w:r>
        <w:t xml:space="preserve"> and</w:t>
      </w:r>
      <w:proofErr w:type="gramEnd"/>
      <w:r>
        <w:t xml:space="preserve"> </w:t>
      </w:r>
      <w:r w:rsidR="0042680E">
        <w:t xml:space="preserve">100 times </w:t>
      </w:r>
      <w:r>
        <w:t xml:space="preserve">South Korea lean hogs futures </w:t>
      </w:r>
      <w:r w:rsidR="0042680E">
        <w:t>monthly log return</w:t>
      </w:r>
      <w:r>
        <w:t xml:space="preserve">. </w:t>
      </w:r>
    </w:p>
    <w:p w14:paraId="6A4EB2F3" w14:textId="573CA629" w:rsidR="00F33D2F" w:rsidRDefault="001C7738" w:rsidP="00325141">
      <w:r>
        <w:rPr>
          <w:noProof/>
        </w:rPr>
        <w:drawing>
          <wp:inline distT="0" distB="0" distL="0" distR="0" wp14:anchorId="0701A45D" wp14:editId="22DE5593">
            <wp:extent cx="5943600" cy="274764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747645"/>
                    </a:xfrm>
                    <a:prstGeom prst="rect">
                      <a:avLst/>
                    </a:prstGeom>
                  </pic:spPr>
                </pic:pic>
              </a:graphicData>
            </a:graphic>
          </wp:inline>
        </w:drawing>
      </w:r>
    </w:p>
    <w:p w14:paraId="4CBF5174" w14:textId="36A20864" w:rsidR="00EF705E" w:rsidRDefault="00EF705E" w:rsidP="00006948">
      <w:pPr>
        <w:jc w:val="center"/>
      </w:pPr>
      <w:r>
        <w:t>Figure 6-2. 100 times log return of CME lean hog future and South Korea lean hog future</w:t>
      </w:r>
    </w:p>
    <w:p w14:paraId="39A2FE09" w14:textId="4A87FEDF" w:rsidR="00146AE8" w:rsidRDefault="002E3F81" w:rsidP="00325141">
      <w:r>
        <w:t xml:space="preserve">The OLS regression results show that the </w:t>
      </w:r>
      <w:r w:rsidR="00E56428">
        <w:t xml:space="preserve">coefficient of variable is </w:t>
      </w:r>
      <w:r w:rsidR="0088277F">
        <w:t>0.0518 (P</w:t>
      </w:r>
      <w:r w:rsidR="00E56428">
        <w:t>ositive</w:t>
      </w:r>
      <w:r w:rsidR="0088277F">
        <w:t>)</w:t>
      </w:r>
      <w:r w:rsidR="00E56428">
        <w:t xml:space="preserve">. </w:t>
      </w:r>
      <w:r w:rsidR="00A63CD6">
        <w:t xml:space="preserve">CME lean </w:t>
      </w:r>
      <w:proofErr w:type="gramStart"/>
      <w:r w:rsidR="00A63CD6">
        <w:t>hogs</w:t>
      </w:r>
      <w:proofErr w:type="gramEnd"/>
      <w:r w:rsidR="00A63CD6">
        <w:t xml:space="preserve"> future is positively correlated with South Korea lean hogs future. </w:t>
      </w:r>
    </w:p>
    <w:p w14:paraId="1FAA829E" w14:textId="669973AB" w:rsidR="00146AE8" w:rsidRDefault="00187DF7" w:rsidP="0023701A">
      <w:pPr>
        <w:jc w:val="center"/>
      </w:pPr>
      <w:r>
        <w:rPr>
          <w:noProof/>
        </w:rPr>
        <w:drawing>
          <wp:inline distT="0" distB="0" distL="0" distR="0" wp14:anchorId="27F75EA2" wp14:editId="1C61F8BA">
            <wp:extent cx="5681704" cy="3333774"/>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OLS_3.PNG"/>
                    <pic:cNvPicPr/>
                  </pic:nvPicPr>
                  <pic:blipFill>
                    <a:blip r:embed="rId33">
                      <a:extLst>
                        <a:ext uri="{28A0092B-C50C-407E-A947-70E740481C1C}">
                          <a14:useLocalDpi xmlns:a14="http://schemas.microsoft.com/office/drawing/2010/main" val="0"/>
                        </a:ext>
                      </a:extLst>
                    </a:blip>
                    <a:stretch>
                      <a:fillRect/>
                    </a:stretch>
                  </pic:blipFill>
                  <pic:spPr>
                    <a:xfrm>
                      <a:off x="0" y="0"/>
                      <a:ext cx="5681704" cy="3333774"/>
                    </a:xfrm>
                    <a:prstGeom prst="rect">
                      <a:avLst/>
                    </a:prstGeom>
                  </pic:spPr>
                </pic:pic>
              </a:graphicData>
            </a:graphic>
          </wp:inline>
        </w:drawing>
      </w:r>
    </w:p>
    <w:p w14:paraId="50E07DF2" w14:textId="55D77805" w:rsidR="00BE0BD9" w:rsidRDefault="003B01B7" w:rsidP="00325141">
      <w:r>
        <w:t>The simulate plot is below shows that the correlation between C</w:t>
      </w:r>
      <w:r w:rsidR="003A7451">
        <w:t>ME</w:t>
      </w:r>
      <w:r>
        <w:t xml:space="preserve"> lean hogs future and </w:t>
      </w:r>
      <w:r w:rsidR="00E008C5">
        <w:t xml:space="preserve">South Korea lean hogs futures is not strong. </w:t>
      </w:r>
    </w:p>
    <w:p w14:paraId="475B9A75" w14:textId="03509742" w:rsidR="00BE0BD9" w:rsidRDefault="00187DF7" w:rsidP="00325141">
      <w:r>
        <w:rPr>
          <w:noProof/>
        </w:rPr>
        <w:lastRenderedPageBreak/>
        <w:drawing>
          <wp:inline distT="0" distB="0" distL="0" distR="0" wp14:anchorId="77897BD9" wp14:editId="6C2E64CA">
            <wp:extent cx="5943600" cy="288163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881630"/>
                    </a:xfrm>
                    <a:prstGeom prst="rect">
                      <a:avLst/>
                    </a:prstGeom>
                  </pic:spPr>
                </pic:pic>
              </a:graphicData>
            </a:graphic>
          </wp:inline>
        </w:drawing>
      </w:r>
    </w:p>
    <w:p w14:paraId="45C77D2B" w14:textId="19863191" w:rsidR="009A38CB" w:rsidRDefault="00E20ABB" w:rsidP="001C5697">
      <w:pPr>
        <w:jc w:val="center"/>
      </w:pPr>
      <w:r>
        <w:t>Figure 6-</w:t>
      </w:r>
      <w:r w:rsidR="00393743">
        <w:t>3</w:t>
      </w:r>
      <w:r>
        <w:t xml:space="preserve">. </w:t>
      </w:r>
      <w:r w:rsidR="00E24B1C">
        <w:t xml:space="preserve">OLS result of </w:t>
      </w:r>
      <w:r>
        <w:t>CME lean hog future and South Korea lean hog future</w:t>
      </w:r>
    </w:p>
    <w:p w14:paraId="3EA6A9F0" w14:textId="3AE06A8A" w:rsidR="00DB3F56" w:rsidRDefault="00DB3F56" w:rsidP="00DB3F56">
      <w:r>
        <w:t>6.2 OLS predications and error</w:t>
      </w:r>
    </w:p>
    <w:p w14:paraId="02F7A08B" w14:textId="5572DC80" w:rsidR="00BE0BD9" w:rsidRDefault="00BC28CC" w:rsidP="00325141">
      <w:r>
        <w:t xml:space="preserve">We use the </w:t>
      </w:r>
      <w:r w:rsidR="0062589A">
        <w:t>fitted OLS</w:t>
      </w:r>
      <w:r>
        <w:t xml:space="preserve"> model </w:t>
      </w:r>
      <w:r w:rsidR="0062589A">
        <w:t xml:space="preserve">and 30 days data of South Korea Lean </w:t>
      </w:r>
      <w:proofErr w:type="gramStart"/>
      <w:r w:rsidR="0062589A">
        <w:t>hogs</w:t>
      </w:r>
      <w:proofErr w:type="gramEnd"/>
      <w:r w:rsidR="0062589A">
        <w:t xml:space="preserve"> future </w:t>
      </w:r>
      <w:r>
        <w:t>to predicate the 30 days results for CME lean hogs future.</w:t>
      </w:r>
      <w:r w:rsidR="00BA3B07">
        <w:t xml:space="preserve"> The Mean Squared Error</w:t>
      </w:r>
      <w:r w:rsidR="00AE6E9B">
        <w:t xml:space="preserve"> between actual data and predicated data</w:t>
      </w:r>
      <w:r w:rsidR="00BA3B07">
        <w:t xml:space="preserve"> is 9.65 and the Root Mean Squared Error is 3.11</w:t>
      </w:r>
      <w:r w:rsidR="00BA7D41">
        <w:t>.</w:t>
      </w:r>
    </w:p>
    <w:p w14:paraId="77DF7725" w14:textId="75C61DAA" w:rsidR="00BE0BD9" w:rsidRDefault="008A7631" w:rsidP="00325141">
      <w:r>
        <w:rPr>
          <w:noProof/>
        </w:rPr>
        <w:drawing>
          <wp:inline distT="0" distB="0" distL="0" distR="0" wp14:anchorId="4C6D06EE" wp14:editId="41F9FA75">
            <wp:extent cx="5943600" cy="2969260"/>
            <wp:effectExtent l="0" t="0" r="0"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969260"/>
                    </a:xfrm>
                    <a:prstGeom prst="rect">
                      <a:avLst/>
                    </a:prstGeom>
                  </pic:spPr>
                </pic:pic>
              </a:graphicData>
            </a:graphic>
          </wp:inline>
        </w:drawing>
      </w:r>
    </w:p>
    <w:p w14:paraId="181BB1A1" w14:textId="3597CC3E" w:rsidR="004719A6" w:rsidRDefault="004719A6" w:rsidP="004719A6">
      <w:pPr>
        <w:jc w:val="center"/>
      </w:pPr>
      <w:r>
        <w:t>Figure 6-</w:t>
      </w:r>
      <w:r w:rsidR="00032B06">
        <w:t>4</w:t>
      </w:r>
      <w:r>
        <w:t xml:space="preserve">. </w:t>
      </w:r>
      <w:r w:rsidR="0090159D">
        <w:t>OLS model predications</w:t>
      </w:r>
    </w:p>
    <w:p w14:paraId="19A80C4D" w14:textId="5EECB7CB" w:rsidR="00ED472B" w:rsidRDefault="00ED472B" w:rsidP="00325141"/>
    <w:p w14:paraId="1E31F4F8" w14:textId="7D8F9306" w:rsidR="00ED472B" w:rsidRDefault="00ED472B" w:rsidP="00325141"/>
    <w:p w14:paraId="00391EF2" w14:textId="63D9EEDD" w:rsidR="00ED472B" w:rsidRDefault="006047BC" w:rsidP="00325141">
      <w:r>
        <w:lastRenderedPageBreak/>
        <w:t xml:space="preserve">6.3 </w:t>
      </w:r>
      <w:r w:rsidR="009B754A">
        <w:t>Lesson:</w:t>
      </w:r>
    </w:p>
    <w:p w14:paraId="674A09D0" w14:textId="77777777" w:rsidR="00E32CC1" w:rsidRDefault="00E8707E" w:rsidP="00325141">
      <w:r>
        <w:t xml:space="preserve">CME Lean hog future has correlation with </w:t>
      </w:r>
      <w:r w:rsidR="0052768A">
        <w:t>global lean hog</w:t>
      </w:r>
      <w:r>
        <w:t xml:space="preserve"> futures. If China market employs lean hog future, this part suggests that:</w:t>
      </w:r>
    </w:p>
    <w:p w14:paraId="1763B3C2" w14:textId="2033943F" w:rsidR="006607C2" w:rsidRDefault="008908B8" w:rsidP="00325141">
      <w:r>
        <w:t xml:space="preserve">Investors should be aware of the </w:t>
      </w:r>
      <w:r w:rsidR="00D2295C">
        <w:t>fluctuation</w:t>
      </w:r>
      <w:r w:rsidR="00A679E0">
        <w:t>s</w:t>
      </w:r>
      <w:r>
        <w:t xml:space="preserve"> from foreign countries. </w:t>
      </w:r>
      <w:r w:rsidR="00C97D22">
        <w:t>When supply in foreign countries go</w:t>
      </w:r>
      <w:r w:rsidR="005B0527">
        <w:t>es</w:t>
      </w:r>
      <w:r w:rsidR="00C97D22">
        <w:t xml:space="preserve"> </w:t>
      </w:r>
      <w:r w:rsidR="00BB5DB4">
        <w:t>low</w:t>
      </w:r>
      <w:r w:rsidR="00C97D22">
        <w:t xml:space="preserve">, the supply in China will be affected as well. </w:t>
      </w:r>
      <w:r w:rsidR="007A27B0">
        <w:t>At this time, if the demand increase</w:t>
      </w:r>
      <w:r w:rsidR="005329C4">
        <w:t>s</w:t>
      </w:r>
      <w:r w:rsidR="007A27B0">
        <w:t xml:space="preserve">, the </w:t>
      </w:r>
      <w:r w:rsidR="005329C4">
        <w:t>price of hogs will surge</w:t>
      </w:r>
      <w:r w:rsidR="006D1F97">
        <w:t>.</w:t>
      </w:r>
      <w:r w:rsidR="00EF26F0">
        <w:t xml:space="preserve"> </w:t>
      </w:r>
      <w:r w:rsidR="00316B05">
        <w:t>Therefore, when they meet this circumstance, they should have an eye on the global market</w:t>
      </w:r>
      <w:r w:rsidR="00F462C5">
        <w:t xml:space="preserve"> and </w:t>
      </w:r>
      <w:r w:rsidR="00202A63">
        <w:t xml:space="preserve">prepare in advance to stop the market </w:t>
      </w:r>
      <w:r w:rsidR="00645731">
        <w:t>disruption</w:t>
      </w:r>
      <w:r w:rsidR="00202A63">
        <w:t>.</w:t>
      </w:r>
    </w:p>
    <w:p w14:paraId="442D4EE6" w14:textId="66E997AC" w:rsidR="005E2A06" w:rsidRDefault="006607C2" w:rsidP="00325141">
      <w:r>
        <w:t xml:space="preserve">The </w:t>
      </w:r>
      <w:r w:rsidR="0026420E">
        <w:t>market managers</w:t>
      </w:r>
      <w:r>
        <w:t xml:space="preserve"> should </w:t>
      </w:r>
      <w:r w:rsidR="00687BC2">
        <w:t>schedule a reasonable e</w:t>
      </w:r>
      <w:r w:rsidR="00E07BD4">
        <w:t>xport and import policy</w:t>
      </w:r>
      <w:r w:rsidR="009F0E97">
        <w:t xml:space="preserve"> to make sure that China market has enough supply. When the domestic supply exceeds the</w:t>
      </w:r>
      <w:r w:rsidR="009F0E97" w:rsidRPr="009F0E97">
        <w:t xml:space="preserve"> </w:t>
      </w:r>
      <w:r w:rsidR="009F0E97">
        <w:t xml:space="preserve">domestic demand, the </w:t>
      </w:r>
      <w:r w:rsidR="002718D1">
        <w:t>market managers</w:t>
      </w:r>
      <w:r w:rsidR="009F0E97">
        <w:t xml:space="preserve"> should encourage the </w:t>
      </w:r>
      <w:r w:rsidR="00E6279A">
        <w:t xml:space="preserve">pork </w:t>
      </w:r>
      <w:r w:rsidR="009F0E97">
        <w:t xml:space="preserve">export and </w:t>
      </w:r>
      <w:r w:rsidR="004B4697">
        <w:t>stabilize the supply price</w:t>
      </w:r>
      <w:r w:rsidR="00CA1B7F">
        <w:t xml:space="preserve"> to protect the proactive of suppliers.</w:t>
      </w:r>
      <w:r w:rsidR="00395A09">
        <w:t xml:space="preserve"> However, if the domestic demand supersede</w:t>
      </w:r>
      <w:r w:rsidR="00234C07">
        <w:t>s</w:t>
      </w:r>
      <w:r w:rsidR="00395A09">
        <w:t xml:space="preserve"> the domestic supply, the </w:t>
      </w:r>
      <w:r w:rsidR="00B16959">
        <w:t>market managers</w:t>
      </w:r>
      <w:r w:rsidR="00395A09">
        <w:t xml:space="preserve"> should increase import from foreign market to decrease the pork price to protect consumers. </w:t>
      </w:r>
    </w:p>
    <w:p w14:paraId="1ED80CBA" w14:textId="0AFD244C" w:rsidR="00007399" w:rsidRDefault="00007399" w:rsidP="00325141">
      <w:r>
        <w:t xml:space="preserve">The </w:t>
      </w:r>
      <w:r w:rsidR="00450F8A">
        <w:t>market mangers</w:t>
      </w:r>
      <w:r>
        <w:t xml:space="preserve"> should maintain the </w:t>
      </w:r>
      <w:r w:rsidR="00CB2C9B">
        <w:t xml:space="preserve">pork </w:t>
      </w:r>
      <w:r>
        <w:t>reserv</w:t>
      </w:r>
      <w:r w:rsidR="005517F1">
        <w:rPr>
          <w:rFonts w:hint="eastAsia"/>
        </w:rPr>
        <w:t>e</w:t>
      </w:r>
      <w:r w:rsidR="00B63B45">
        <w:t>.</w:t>
      </w:r>
      <w:r w:rsidR="003F26F4">
        <w:t xml:space="preserve"> </w:t>
      </w:r>
      <w:r w:rsidR="00552F57">
        <w:t xml:space="preserve">If the global supply </w:t>
      </w:r>
      <w:r w:rsidR="00627C02">
        <w:t xml:space="preserve">shortage </w:t>
      </w:r>
      <w:r w:rsidR="00552F57">
        <w:t xml:space="preserve">of pork </w:t>
      </w:r>
      <w:r w:rsidR="00EF7393">
        <w:t xml:space="preserve">occurs, the country will have no source for pork import. </w:t>
      </w:r>
      <w:r w:rsidR="00066757">
        <w:t xml:space="preserve">In such case, the pork reserve will </w:t>
      </w:r>
      <w:r w:rsidR="00967F5A">
        <w:t xml:space="preserve">decelerate the deterioration </w:t>
      </w:r>
      <w:r w:rsidR="00952EDD">
        <w:t>from global</w:t>
      </w:r>
      <w:r w:rsidR="00967F5A">
        <w:t xml:space="preserve"> pork market</w:t>
      </w:r>
      <w:r w:rsidR="008E463E">
        <w:t xml:space="preserve"> and </w:t>
      </w:r>
      <w:r w:rsidR="00072B5B">
        <w:t>accelerate the recovery</w:t>
      </w:r>
      <w:r w:rsidR="00E91001">
        <w:t xml:space="preserve"> of </w:t>
      </w:r>
      <w:r w:rsidR="00E91001">
        <w:t>domestic market</w:t>
      </w:r>
      <w:r w:rsidR="00072B5B">
        <w:t xml:space="preserve">. </w:t>
      </w:r>
      <w:r w:rsidR="00717E63">
        <w:t xml:space="preserve">For example, </w:t>
      </w:r>
      <w:r w:rsidR="00CA6543">
        <w:t xml:space="preserve">when </w:t>
      </w:r>
      <w:r w:rsidR="00E14995">
        <w:t xml:space="preserve">citizens notice the supply shortage in the global market, they will worry about the local market as well. </w:t>
      </w:r>
      <w:r w:rsidR="003B1D98">
        <w:t xml:space="preserve">In this </w:t>
      </w:r>
      <w:r w:rsidR="007A2E8D">
        <w:t>scenario</w:t>
      </w:r>
      <w:r w:rsidR="003B1D98">
        <w:t xml:space="preserve">, the panic buying </w:t>
      </w:r>
      <w:r w:rsidR="002C13E8">
        <w:t xml:space="preserve">will happen in the market. </w:t>
      </w:r>
      <w:r w:rsidR="00F11FFD">
        <w:t xml:space="preserve">If the market managers announce that they contain </w:t>
      </w:r>
      <w:proofErr w:type="gramStart"/>
      <w:r w:rsidR="00F11FFD">
        <w:t>sufficient</w:t>
      </w:r>
      <w:proofErr w:type="gramEnd"/>
      <w:r w:rsidR="00F11FFD">
        <w:t xml:space="preserve"> reserve and domestic supply, the domestic market will </w:t>
      </w:r>
      <w:r w:rsidR="007A2E8D">
        <w:t>turn to be rational.</w:t>
      </w:r>
      <w:r w:rsidR="000B76A1">
        <w:t xml:space="preserve"> This scenario happens in Singapore when the market </w:t>
      </w:r>
      <w:r w:rsidR="00502E36">
        <w:t xml:space="preserve">has </w:t>
      </w:r>
      <w:r w:rsidR="006F185E">
        <w:t>not</w:t>
      </w:r>
      <w:r w:rsidR="00502E36">
        <w:t xml:space="preserve"> enough surgical masks supply.</w:t>
      </w:r>
    </w:p>
    <w:p w14:paraId="35E054D4" w14:textId="77777777" w:rsidR="00A45E23" w:rsidRDefault="00A45E23" w:rsidP="00325141"/>
    <w:p w14:paraId="59B3CC0F" w14:textId="52B4C493" w:rsidR="007268AF" w:rsidRDefault="007268AF">
      <w:r>
        <w:br w:type="page"/>
      </w:r>
    </w:p>
    <w:p w14:paraId="543C23A4" w14:textId="3D6AA11C" w:rsidR="008742A0" w:rsidRDefault="007D58B8" w:rsidP="00B177AD">
      <w:pPr>
        <w:pStyle w:val="ListParagraph"/>
        <w:numPr>
          <w:ilvl w:val="0"/>
          <w:numId w:val="2"/>
        </w:numPr>
      </w:pPr>
      <w:r>
        <w:lastRenderedPageBreak/>
        <w:t>Conclusion</w:t>
      </w:r>
    </w:p>
    <w:p w14:paraId="3EB38E1B" w14:textId="18E51E75" w:rsidR="00662B6A" w:rsidRDefault="0017552D" w:rsidP="00662B6A">
      <w:r>
        <w:t xml:space="preserve">In this </w:t>
      </w:r>
      <w:r w:rsidR="00D95B1A">
        <w:t>article</w:t>
      </w:r>
      <w:r>
        <w:t xml:space="preserve">, we </w:t>
      </w:r>
      <w:r w:rsidR="00EE7BE5">
        <w:t>employ</w:t>
      </w:r>
      <w:r>
        <w:t xml:space="preserve"> four different models to predict the lean hog future price. </w:t>
      </w:r>
      <w:r w:rsidR="00E86E2D">
        <w:rPr>
          <w:rFonts w:hint="eastAsia"/>
        </w:rPr>
        <w:t>Based</w:t>
      </w:r>
      <w:r w:rsidR="00E86E2D">
        <w:t xml:space="preserve"> upon the mean square error, the </w:t>
      </w:r>
      <w:r w:rsidR="009648D9">
        <w:t xml:space="preserve">SARIMA model shows that it fits the actual data better. </w:t>
      </w:r>
      <w:r w:rsidR="008A3441">
        <w:t xml:space="preserve">However, these four models have their own shortcomings. </w:t>
      </w:r>
      <w:r w:rsidR="005529A8">
        <w:t xml:space="preserve">SARIMA model </w:t>
      </w:r>
      <w:r w:rsidR="00B279E3">
        <w:t>does not consider the Volatility clustering effect. The GARCH model does not have ARIMA part</w:t>
      </w:r>
      <w:r w:rsidR="00D74053">
        <w:t xml:space="preserve"> </w:t>
      </w:r>
      <w:r w:rsidR="007F71FC">
        <w:t>and</w:t>
      </w:r>
      <w:r w:rsidR="00D74053">
        <w:t xml:space="preserve"> </w:t>
      </w:r>
      <w:r w:rsidR="00B53BFF">
        <w:t>does</w:t>
      </w:r>
      <w:r w:rsidR="00D74053">
        <w:t xml:space="preserve"> not fit</w:t>
      </w:r>
      <w:r w:rsidR="009A6A4B">
        <w:t xml:space="preserve"> the data</w:t>
      </w:r>
      <w:r w:rsidR="00D74053">
        <w:t xml:space="preserve"> well</w:t>
      </w:r>
      <w:r w:rsidR="00046C80">
        <w:t xml:space="preserve">. The VAR model does not </w:t>
      </w:r>
      <w:r w:rsidR="001A68CE">
        <w:t>consider</w:t>
      </w:r>
      <w:r w:rsidR="00046C80">
        <w:t xml:space="preserve"> the GARCH effect as well. </w:t>
      </w:r>
      <w:r w:rsidR="00D8284C">
        <w:t xml:space="preserve">The OLS does not </w:t>
      </w:r>
      <w:r w:rsidR="00257304">
        <w:t xml:space="preserve">explain too many </w:t>
      </w:r>
      <w:r w:rsidR="00A023F9">
        <w:t>data</w:t>
      </w:r>
      <w:r w:rsidR="009B08D3">
        <w:t xml:space="preserve"> in the test.</w:t>
      </w:r>
    </w:p>
    <w:p w14:paraId="7C92B729" w14:textId="415FB1C5" w:rsidR="00EF27B7" w:rsidRDefault="00EF27B7" w:rsidP="00C173DD">
      <w:pPr>
        <w:jc w:val="center"/>
      </w:pPr>
      <w:r>
        <w:t>Table 7-1. Comparison of four models</w:t>
      </w:r>
    </w:p>
    <w:tbl>
      <w:tblPr>
        <w:tblStyle w:val="TableGrid"/>
        <w:tblW w:w="0" w:type="auto"/>
        <w:tblLook w:val="04A0" w:firstRow="1" w:lastRow="0" w:firstColumn="1" w:lastColumn="0" w:noHBand="0" w:noVBand="1"/>
      </w:tblPr>
      <w:tblGrid>
        <w:gridCol w:w="1870"/>
        <w:gridCol w:w="1870"/>
        <w:gridCol w:w="1870"/>
        <w:gridCol w:w="1870"/>
        <w:gridCol w:w="1870"/>
      </w:tblGrid>
      <w:tr w:rsidR="00724AB0" w14:paraId="4F976497" w14:textId="77777777" w:rsidTr="00724AB0">
        <w:tc>
          <w:tcPr>
            <w:tcW w:w="1870" w:type="dxa"/>
          </w:tcPr>
          <w:p w14:paraId="5ABFE298" w14:textId="7CC45937" w:rsidR="00724AB0" w:rsidRDefault="00724AB0" w:rsidP="00662B6A">
            <w:r>
              <w:t>Model</w:t>
            </w:r>
          </w:p>
        </w:tc>
        <w:tc>
          <w:tcPr>
            <w:tcW w:w="1870" w:type="dxa"/>
          </w:tcPr>
          <w:p w14:paraId="0E64BE35" w14:textId="0A4A4AA7" w:rsidR="00724AB0" w:rsidRDefault="00724AB0" w:rsidP="00662B6A">
            <w:r>
              <w:t>SARIMA</w:t>
            </w:r>
          </w:p>
        </w:tc>
        <w:tc>
          <w:tcPr>
            <w:tcW w:w="1870" w:type="dxa"/>
          </w:tcPr>
          <w:p w14:paraId="49E1BAB0" w14:textId="529AE0D1" w:rsidR="00724AB0" w:rsidRDefault="00724AB0" w:rsidP="00662B6A">
            <w:r>
              <w:t>GARCH</w:t>
            </w:r>
          </w:p>
        </w:tc>
        <w:tc>
          <w:tcPr>
            <w:tcW w:w="1870" w:type="dxa"/>
          </w:tcPr>
          <w:p w14:paraId="73C3DE0E" w14:textId="7AE9DE50" w:rsidR="00724AB0" w:rsidRDefault="00724AB0" w:rsidP="00662B6A">
            <w:r>
              <w:t>VAR</w:t>
            </w:r>
          </w:p>
        </w:tc>
        <w:tc>
          <w:tcPr>
            <w:tcW w:w="1870" w:type="dxa"/>
          </w:tcPr>
          <w:p w14:paraId="3C2AC369" w14:textId="08E14EE6" w:rsidR="00724AB0" w:rsidRDefault="00724AB0" w:rsidP="00662B6A">
            <w:r>
              <w:t>OLS</w:t>
            </w:r>
          </w:p>
        </w:tc>
      </w:tr>
      <w:tr w:rsidR="00724AB0" w14:paraId="134DABC3" w14:textId="77777777" w:rsidTr="00724AB0">
        <w:tc>
          <w:tcPr>
            <w:tcW w:w="1870" w:type="dxa"/>
          </w:tcPr>
          <w:p w14:paraId="7DFADFB3" w14:textId="096C873D" w:rsidR="00724AB0" w:rsidRDefault="00724AB0" w:rsidP="00662B6A">
            <w:r>
              <w:t>Factors</w:t>
            </w:r>
          </w:p>
        </w:tc>
        <w:tc>
          <w:tcPr>
            <w:tcW w:w="1870" w:type="dxa"/>
          </w:tcPr>
          <w:p w14:paraId="1C64D6FB" w14:textId="5BD4F4ED" w:rsidR="00724AB0" w:rsidRDefault="00724AB0" w:rsidP="00662B6A">
            <w:r>
              <w:t>CME</w:t>
            </w:r>
            <w:r w:rsidR="00C42D5F">
              <w:t xml:space="preserve"> hogs</w:t>
            </w:r>
          </w:p>
        </w:tc>
        <w:tc>
          <w:tcPr>
            <w:tcW w:w="1870" w:type="dxa"/>
          </w:tcPr>
          <w:p w14:paraId="639825E3" w14:textId="39D26BA8" w:rsidR="00724AB0" w:rsidRDefault="00724AB0" w:rsidP="00662B6A">
            <w:r>
              <w:t>CME</w:t>
            </w:r>
            <w:r w:rsidR="00C42D5F">
              <w:t xml:space="preserve"> hogs</w:t>
            </w:r>
          </w:p>
        </w:tc>
        <w:tc>
          <w:tcPr>
            <w:tcW w:w="1870" w:type="dxa"/>
          </w:tcPr>
          <w:p w14:paraId="5EF252F9" w14:textId="1985A9D0" w:rsidR="00724AB0" w:rsidRDefault="005A0020" w:rsidP="00662B6A">
            <w:r>
              <w:t xml:space="preserve">CME </w:t>
            </w:r>
            <w:r w:rsidR="00724AB0">
              <w:t>Hogs, corn and cattle</w:t>
            </w:r>
          </w:p>
        </w:tc>
        <w:tc>
          <w:tcPr>
            <w:tcW w:w="1870" w:type="dxa"/>
          </w:tcPr>
          <w:p w14:paraId="11660EAD" w14:textId="424F5FE5" w:rsidR="00724AB0" w:rsidRDefault="00191E90" w:rsidP="00662B6A">
            <w:r>
              <w:t>CME hogs and South Korea hogs</w:t>
            </w:r>
          </w:p>
        </w:tc>
      </w:tr>
      <w:tr w:rsidR="00724AB0" w14:paraId="453E7093" w14:textId="77777777" w:rsidTr="00724AB0">
        <w:tc>
          <w:tcPr>
            <w:tcW w:w="1870" w:type="dxa"/>
          </w:tcPr>
          <w:p w14:paraId="25C31210" w14:textId="340F4328" w:rsidR="00724AB0" w:rsidRDefault="00B940CF" w:rsidP="00662B6A">
            <w:r>
              <w:t>MSE</w:t>
            </w:r>
          </w:p>
        </w:tc>
        <w:tc>
          <w:tcPr>
            <w:tcW w:w="1870" w:type="dxa"/>
          </w:tcPr>
          <w:p w14:paraId="4798A875" w14:textId="091CA3A2" w:rsidR="00724AB0" w:rsidRDefault="00D26BD8" w:rsidP="00662B6A">
            <w:r>
              <w:t>5.53</w:t>
            </w:r>
          </w:p>
        </w:tc>
        <w:tc>
          <w:tcPr>
            <w:tcW w:w="1870" w:type="dxa"/>
          </w:tcPr>
          <w:p w14:paraId="468376A2" w14:textId="709F6D77" w:rsidR="00724AB0" w:rsidRDefault="0071222E" w:rsidP="00662B6A">
            <w:r>
              <w:t>5.76</w:t>
            </w:r>
          </w:p>
        </w:tc>
        <w:tc>
          <w:tcPr>
            <w:tcW w:w="1870" w:type="dxa"/>
          </w:tcPr>
          <w:p w14:paraId="3C6AEE6F" w14:textId="074C70C0" w:rsidR="00724AB0" w:rsidRDefault="006D28D7" w:rsidP="00662B6A">
            <w:r>
              <w:t>6.57</w:t>
            </w:r>
          </w:p>
        </w:tc>
        <w:tc>
          <w:tcPr>
            <w:tcW w:w="1870" w:type="dxa"/>
          </w:tcPr>
          <w:p w14:paraId="6D49DA09" w14:textId="7B3B081B" w:rsidR="00724AB0" w:rsidRDefault="00D707C6" w:rsidP="00662B6A">
            <w:r>
              <w:t>9.65</w:t>
            </w:r>
          </w:p>
        </w:tc>
      </w:tr>
      <w:tr w:rsidR="00724AB0" w14:paraId="08047F9E" w14:textId="77777777" w:rsidTr="00724AB0">
        <w:tc>
          <w:tcPr>
            <w:tcW w:w="1870" w:type="dxa"/>
          </w:tcPr>
          <w:p w14:paraId="07718110" w14:textId="7C8321CB" w:rsidR="00724AB0" w:rsidRDefault="00F66C31" w:rsidP="00662B6A">
            <w:r>
              <w:t>shortcomings</w:t>
            </w:r>
          </w:p>
        </w:tc>
        <w:tc>
          <w:tcPr>
            <w:tcW w:w="1870" w:type="dxa"/>
          </w:tcPr>
          <w:p w14:paraId="2870E522" w14:textId="622F931E" w:rsidR="00724AB0" w:rsidRDefault="00E42E06" w:rsidP="00662B6A">
            <w:r>
              <w:t>Do not consider GARCH effect</w:t>
            </w:r>
          </w:p>
        </w:tc>
        <w:tc>
          <w:tcPr>
            <w:tcW w:w="1870" w:type="dxa"/>
          </w:tcPr>
          <w:p w14:paraId="69F3F4B8" w14:textId="77777777" w:rsidR="00724AB0" w:rsidRDefault="00E42E06" w:rsidP="00662B6A">
            <w:r>
              <w:t>Do not have ARIMA</w:t>
            </w:r>
            <w:r w:rsidR="00725A7A">
              <w:t>,</w:t>
            </w:r>
          </w:p>
          <w:p w14:paraId="0E13042C" w14:textId="33740F6E" w:rsidR="00725A7A" w:rsidRDefault="00725A7A" w:rsidP="00662B6A">
            <w:r>
              <w:t>Not fit well</w:t>
            </w:r>
          </w:p>
        </w:tc>
        <w:tc>
          <w:tcPr>
            <w:tcW w:w="1870" w:type="dxa"/>
          </w:tcPr>
          <w:p w14:paraId="0A93D604" w14:textId="34AADD36" w:rsidR="00724AB0" w:rsidRDefault="000F439B" w:rsidP="00662B6A">
            <w:r>
              <w:t>Do not consider GARCH effect</w:t>
            </w:r>
          </w:p>
        </w:tc>
        <w:tc>
          <w:tcPr>
            <w:tcW w:w="1870" w:type="dxa"/>
          </w:tcPr>
          <w:p w14:paraId="64861C9C" w14:textId="5398CB12" w:rsidR="00724AB0" w:rsidRDefault="00CB495B" w:rsidP="00662B6A">
            <w:r>
              <w:t>Linear model</w:t>
            </w:r>
          </w:p>
        </w:tc>
      </w:tr>
    </w:tbl>
    <w:p w14:paraId="080F0294" w14:textId="56E3F542" w:rsidR="005561D5" w:rsidRDefault="005561D5" w:rsidP="007D58B8"/>
    <w:p w14:paraId="0244C171" w14:textId="7B1E6FD6" w:rsidR="002E092B" w:rsidRDefault="007D0B84" w:rsidP="007D58B8">
      <w:r>
        <w:t xml:space="preserve">This article </w:t>
      </w:r>
      <w:r w:rsidR="00F443BC">
        <w:t xml:space="preserve">demonstrates some characteristics of </w:t>
      </w:r>
      <w:r w:rsidR="009705C1">
        <w:rPr>
          <w:rFonts w:hint="eastAsia"/>
        </w:rPr>
        <w:t>CME</w:t>
      </w:r>
      <w:r w:rsidR="009705C1">
        <w:t xml:space="preserve"> </w:t>
      </w:r>
      <w:r w:rsidR="00F443BC">
        <w:t>lean hog future</w:t>
      </w:r>
      <w:r w:rsidR="009705C1">
        <w:t xml:space="preserve">. </w:t>
      </w:r>
      <w:r w:rsidR="00BF79D3">
        <w:t xml:space="preserve">The CME lean hog future </w:t>
      </w:r>
      <w:r w:rsidR="0055291E">
        <w:t>has seasonal autoregressive effect</w:t>
      </w:r>
      <w:r w:rsidR="00586688">
        <w:t xml:space="preserve">. The </w:t>
      </w:r>
      <w:r w:rsidR="00C613D5">
        <w:t xml:space="preserve">lean hog future </w:t>
      </w:r>
      <w:r w:rsidR="00586688">
        <w:t>price has regular periodic fluctuations</w:t>
      </w:r>
      <w:r w:rsidR="00CA40BB">
        <w:t xml:space="preserve">. </w:t>
      </w:r>
      <w:r w:rsidR="00D60B19">
        <w:t>The price contains the volatility clustering effects.</w:t>
      </w:r>
      <w:r w:rsidR="00871978">
        <w:t xml:space="preserve"> </w:t>
      </w:r>
      <w:r w:rsidR="00871978">
        <w:rPr>
          <w:rFonts w:hint="eastAsia"/>
        </w:rPr>
        <w:t>T</w:t>
      </w:r>
      <w:r w:rsidR="00871978">
        <w:t xml:space="preserve">he price will tend to be more volatile when the price become volatile. </w:t>
      </w:r>
      <w:r w:rsidR="00645CBA">
        <w:t>However, we did not add ARIMA model into GARCH model.</w:t>
      </w:r>
      <w:r w:rsidR="00DA1B05">
        <w:t xml:space="preserve"> The GARCH model </w:t>
      </w:r>
      <w:r w:rsidR="00A90DF7">
        <w:t xml:space="preserve">does not fit perfectly. </w:t>
      </w:r>
      <w:r w:rsidR="00FD029A">
        <w:t xml:space="preserve">Thirdly, the CME lean hog future </w:t>
      </w:r>
      <w:r w:rsidR="00FA6515">
        <w:t>has correlation with corn and live cattle</w:t>
      </w:r>
      <w:r w:rsidR="00B54B2F">
        <w:t xml:space="preserve"> futures. </w:t>
      </w:r>
      <w:r w:rsidR="00B01943">
        <w:t xml:space="preserve">The corn price positively changes with lean hog future. </w:t>
      </w:r>
      <w:r w:rsidR="00A0482E">
        <w:rPr>
          <w:rFonts w:hint="eastAsia"/>
        </w:rPr>
        <w:t>But</w:t>
      </w:r>
      <w:r w:rsidR="00A0482E">
        <w:t xml:space="preserve"> live cattle future negatively </w:t>
      </w:r>
      <w:r w:rsidR="00C508BC">
        <w:t>fluctuate</w:t>
      </w:r>
      <w:r w:rsidR="009A4EA4">
        <w:t>s</w:t>
      </w:r>
      <w:r w:rsidR="00A0482E">
        <w:t xml:space="preserve"> with lean hog future. </w:t>
      </w:r>
      <w:r w:rsidR="00DB0BE6">
        <w:t xml:space="preserve">Fourth, CME lean hog future is affected by South Korean market. </w:t>
      </w:r>
      <w:r w:rsidR="008C32D0">
        <w:t>But in this analysis, we do not have lean hog future data of other countries</w:t>
      </w:r>
      <w:r w:rsidR="000A7E85">
        <w:t xml:space="preserve"> so that we did not test the correlation with futures in other countries.</w:t>
      </w:r>
      <w:r w:rsidR="00FF1CB8">
        <w:t xml:space="preserve"> </w:t>
      </w:r>
      <w:r w:rsidR="00915F67">
        <w:t>W</w:t>
      </w:r>
      <w:r w:rsidR="00FF1CB8">
        <w:t xml:space="preserve">hen China </w:t>
      </w:r>
      <w:r w:rsidR="00915F67">
        <w:t xml:space="preserve">decides to </w:t>
      </w:r>
      <w:r w:rsidR="00FF1CB8">
        <w:t xml:space="preserve">employ lean hog future, these characteristics may still be </w:t>
      </w:r>
      <w:r w:rsidR="00D2024C">
        <w:t>existing</w:t>
      </w:r>
      <w:r w:rsidR="00FF1CB8">
        <w:t xml:space="preserve"> for reference.</w:t>
      </w:r>
      <w:r w:rsidR="00701CAD">
        <w:t xml:space="preserve"> Our research is </w:t>
      </w:r>
      <w:r w:rsidR="009B2D9E">
        <w:t>designed</w:t>
      </w:r>
      <w:r w:rsidR="00701CAD">
        <w:t xml:space="preserve"> upon </w:t>
      </w:r>
      <w:r w:rsidR="005774E5">
        <w:t xml:space="preserve">current </w:t>
      </w:r>
      <w:r w:rsidR="00701CAD">
        <w:t xml:space="preserve">China pork industry. </w:t>
      </w:r>
      <w:r w:rsidR="00B8013D">
        <w:t xml:space="preserve">The market is </w:t>
      </w:r>
      <w:proofErr w:type="gramStart"/>
      <w:r w:rsidR="00B8013D">
        <w:t>similar to</w:t>
      </w:r>
      <w:proofErr w:type="gramEnd"/>
      <w:r w:rsidR="00B8013D">
        <w:t xml:space="preserve"> United States Pork industry</w:t>
      </w:r>
      <w:r w:rsidR="00B80DCB">
        <w:t xml:space="preserve"> from 1992 to 2004.</w:t>
      </w:r>
    </w:p>
    <w:p w14:paraId="1AF57095" w14:textId="7FA2743E" w:rsidR="007D58B8" w:rsidRDefault="002D7826" w:rsidP="007D58B8">
      <w:r>
        <w:t xml:space="preserve">However, </w:t>
      </w:r>
      <w:r w:rsidR="007D58B8">
        <w:t xml:space="preserve">it is very difficult to start the lean hog future from scratch. The first obstacle is that the future contracts is very hard to standardize. </w:t>
      </w:r>
      <w:r w:rsidR="007D58B8" w:rsidRPr="0034554A">
        <w:t xml:space="preserve">Due to the large and scattered production of pigs in China and the limitation of the trading radius brought by the regional production of pigs, there is a large difference in pig breeds and quality. It is not easy to standardize the indicators of pig breeds, weight, and thickness thing. These differences bring difficulty to the setting of the delivery grade in the contract design. In the actual delivery process after the contract is launched, </w:t>
      </w:r>
      <w:r w:rsidR="00D208E8">
        <w:t>the quantities of</w:t>
      </w:r>
      <w:r w:rsidR="007D58B8" w:rsidRPr="0034554A">
        <w:t xml:space="preserve"> pig products can meet the delivery standards is also unknown.</w:t>
      </w:r>
      <w:r w:rsidR="007D58B8">
        <w:t xml:space="preserve"> The second reason is the delivery difficulties. </w:t>
      </w:r>
      <w:r w:rsidR="007D58B8" w:rsidRPr="002C52D6">
        <w:t xml:space="preserve">As a livestock and fresh agricultural product futures, hog futures are different from the traditional storage-resistant futures varieties. In the process of physical delivery, there are often more operational obstacles and risks. For example, the storage problem of live pigs during live transportation, and the more difficult risk of pig epidemic transmission. May wish to learn from other countries. In the 1960s, the US hog futures contract was listed, and the delivery method was physical delivery. By the end of the last century, the subject matter of the contract had changed from hogs to lean ketones, and the delivery method had become cash settlement. For 30 years, pigs were the target. In addition, the German Hannover Exchange (RMX) and the Korean Exchange (KRX) also have lean hog futures listed on the exchange, and the two have adopted cash delivery since the launch. The settlement price mainly depends on the spot </w:t>
      </w:r>
      <w:r w:rsidR="007D58B8" w:rsidRPr="002C52D6">
        <w:lastRenderedPageBreak/>
        <w:t>price</w:t>
      </w:r>
      <w:r w:rsidR="00781924">
        <w:t xml:space="preserve"> and</w:t>
      </w:r>
      <w:r w:rsidR="007D58B8" w:rsidRPr="002C52D6">
        <w:t xml:space="preserve"> index. In fact, these obstacles exist </w:t>
      </w:r>
      <w:proofErr w:type="gramStart"/>
      <w:r w:rsidR="007D58B8" w:rsidRPr="002C52D6">
        <w:t>more or less in</w:t>
      </w:r>
      <w:proofErr w:type="gramEnd"/>
      <w:r w:rsidR="007D58B8" w:rsidRPr="002C52D6">
        <w:t xml:space="preserve"> other countries, but they have not affected the United States, Germany and South Korea to eventually launch pig futures. Facts have shown that the listing of pig futures on the Chicago Mercantile Exchange in February 1966 further accelerated the scale operation and industrial integration of the pig industry. Thirty years later, in the mid-1990s, 70% of the pigs in the United States were able to meet futures delivery standards. Similar results have been seen in other varieties of futures markets in China.</w:t>
      </w:r>
      <w:r w:rsidR="007D58B8">
        <w:t xml:space="preserve"> </w:t>
      </w:r>
    </w:p>
    <w:p w14:paraId="66FAD839" w14:textId="20F2A87D" w:rsidR="00DA532D" w:rsidRDefault="00DA532D">
      <w:r>
        <w:br w:type="page"/>
      </w:r>
    </w:p>
    <w:p w14:paraId="18367BE9" w14:textId="0C69D16F" w:rsidR="002225EE" w:rsidRDefault="00DA532D" w:rsidP="00B177AD">
      <w:pPr>
        <w:pStyle w:val="ListParagraph"/>
        <w:numPr>
          <w:ilvl w:val="0"/>
          <w:numId w:val="2"/>
        </w:numPr>
      </w:pPr>
      <w:r>
        <w:lastRenderedPageBreak/>
        <w:t>Reference</w:t>
      </w:r>
    </w:p>
    <w:p w14:paraId="4225955B" w14:textId="736E0A03" w:rsidR="00FA1688" w:rsidRDefault="00FA1688" w:rsidP="00FA1688">
      <w:r>
        <w:t xml:space="preserve">China Ministry of Agriculture. 2016. Quan Guo Sheng Zhu </w:t>
      </w:r>
      <w:proofErr w:type="spellStart"/>
      <w:r>
        <w:t>Fazhan</w:t>
      </w:r>
      <w:proofErr w:type="spellEnd"/>
      <w:r>
        <w:t xml:space="preserve"> </w:t>
      </w:r>
      <w:proofErr w:type="spellStart"/>
      <w:r>
        <w:t>Guihua</w:t>
      </w:r>
      <w:proofErr w:type="spellEnd"/>
      <w:r>
        <w:t xml:space="preserve"> (2016-2020) [National</w:t>
      </w:r>
      <w:r w:rsidR="00DE2DBB">
        <w:t xml:space="preserve"> </w:t>
      </w:r>
      <w:r>
        <w:t xml:space="preserve">Hog Production Development Plan 2016-2020]. </w:t>
      </w:r>
      <w:proofErr w:type="spellStart"/>
      <w:r>
        <w:t>Nong</w:t>
      </w:r>
      <w:proofErr w:type="spellEnd"/>
      <w:r>
        <w:t xml:space="preserve"> Mu Fa (2015) no. 6.</w:t>
      </w:r>
    </w:p>
    <w:p w14:paraId="35569CD0" w14:textId="6C0A10EF" w:rsidR="0030416D" w:rsidRDefault="00461AF8" w:rsidP="00461AF8">
      <w:r>
        <w:t xml:space="preserve">Fang, C., F. Fuller, M. Lopez, and F. Tuan. 2000. “Livestock Production Slowly Evolving </w:t>
      </w:r>
      <w:proofErr w:type="gramStart"/>
      <w:r>
        <w:t>From</w:t>
      </w:r>
      <w:proofErr w:type="gramEnd"/>
      <w:r>
        <w:t xml:space="preserve"> Sideline to Principal Occupation,” in H.-H. Hsu and M. Lopez, China: Situation and Outlook Series, International Agriculture and Trade Reports, WRS-99-4. </w:t>
      </w:r>
      <w:hyperlink r:id="rId36" w:history="1">
        <w:r w:rsidRPr="007C3C79">
          <w:rPr>
            <w:rStyle w:val="Hyperlink"/>
          </w:rPr>
          <w:t>https://www.ers.usda.gov/</w:t>
        </w:r>
      </w:hyperlink>
      <w:r>
        <w:t>webdocs/publications/wrs994/54066_wrs99-4.pdf (accessed December 2016).</w:t>
      </w:r>
    </w:p>
    <w:p w14:paraId="096E2FB1" w14:textId="7E6FC550" w:rsidR="00CF65D3" w:rsidRDefault="00CF65D3" w:rsidP="00CF65D3">
      <w:proofErr w:type="spellStart"/>
      <w:r>
        <w:t>Isengildina</w:t>
      </w:r>
      <w:proofErr w:type="spellEnd"/>
      <w:r>
        <w:t>, O., Irwin, S. H. and Good, D. L. (2004). Evaluation of USDA interval forecasts of corn and soybean prices. American Journal of Agricultural Economics 86(4): 990–1004.</w:t>
      </w:r>
    </w:p>
    <w:p w14:paraId="44DD3D48" w14:textId="764B6767" w:rsidR="00AD3583" w:rsidRDefault="0045626E" w:rsidP="0045626E">
      <w:r>
        <w:t xml:space="preserve">Wang, Z., </w:t>
      </w:r>
      <w:proofErr w:type="spellStart"/>
      <w:r>
        <w:t>Fausti</w:t>
      </w:r>
      <w:proofErr w:type="spellEnd"/>
      <w:r>
        <w:t xml:space="preserve">, S. W. and </w:t>
      </w:r>
      <w:proofErr w:type="spellStart"/>
      <w:r>
        <w:t>Qasmi</w:t>
      </w:r>
      <w:proofErr w:type="spellEnd"/>
      <w:r>
        <w:t>, B. A. (2012). Variance risk premiums and predictive power of alternative forward variances in the corn market. Journal of Futures Markets 32(6): 587–608.</w:t>
      </w:r>
    </w:p>
    <w:p w14:paraId="45CADFDD" w14:textId="2AC1073B" w:rsidR="00F158D7" w:rsidRDefault="00F158D7" w:rsidP="0045626E">
      <w:r w:rsidRPr="00F158D7">
        <w:t>W</w:t>
      </w:r>
      <w:r w:rsidR="003977CE">
        <w:t xml:space="preserve">illiam </w:t>
      </w:r>
      <w:r w:rsidRPr="00F158D7">
        <w:t xml:space="preserve">D </w:t>
      </w:r>
      <w:proofErr w:type="spellStart"/>
      <w:r w:rsidRPr="00F158D7">
        <w:t>M</w:t>
      </w:r>
      <w:r w:rsidR="002F3089">
        <w:t>cbride</w:t>
      </w:r>
      <w:proofErr w:type="spellEnd"/>
      <w:r w:rsidR="00441A37">
        <w:t xml:space="preserve"> and </w:t>
      </w:r>
      <w:r w:rsidRPr="00F158D7">
        <w:t>N</w:t>
      </w:r>
      <w:r w:rsidR="00441A37">
        <w:t xml:space="preserve">igel </w:t>
      </w:r>
      <w:r w:rsidRPr="00F158D7">
        <w:t>K</w:t>
      </w:r>
      <w:r w:rsidR="00441A37">
        <w:t>ey</w:t>
      </w:r>
      <w:r w:rsidR="00C027C7">
        <w:t xml:space="preserve"> (2013</w:t>
      </w:r>
      <w:r w:rsidR="002F78E9">
        <w:t xml:space="preserve">). </w:t>
      </w:r>
      <w:r w:rsidR="00DD2C65" w:rsidRPr="00DD2C65">
        <w:t>U.S. Hog Production From 1992 to 2009: Technology, Restructuring, and Productivity Growth</w:t>
      </w:r>
      <w:r w:rsidR="00172281">
        <w:t xml:space="preserve">. </w:t>
      </w:r>
      <w:r w:rsidR="00172281" w:rsidRPr="00172281">
        <w:t>Economic Research Report No. (ERR-158) 48 pp</w:t>
      </w:r>
      <w:r w:rsidR="009610B5">
        <w:t>.</w:t>
      </w:r>
    </w:p>
    <w:p w14:paraId="31112246" w14:textId="350B7325" w:rsidR="00614AA7" w:rsidRDefault="00357F0C" w:rsidP="00325141">
      <w:r w:rsidRPr="00357F0C">
        <w:t>Schulz, L. 2019, "Lean hog futures overly positive", Corn &amp; Soybean Digest (Online Exclusive</w:t>
      </w:r>
      <w:proofErr w:type="gramStart"/>
      <w:r w:rsidRPr="00357F0C">
        <w:t>) .</w:t>
      </w:r>
      <w:proofErr w:type="gramEnd"/>
    </w:p>
    <w:p w14:paraId="17056BD1" w14:textId="46060213" w:rsidR="000A77DF" w:rsidRDefault="000A77DF" w:rsidP="00325141"/>
    <w:p w14:paraId="6F8A61E0" w14:textId="77777777" w:rsidR="000A77DF" w:rsidRDefault="000A77DF" w:rsidP="00325141"/>
    <w:p w14:paraId="06D9782E" w14:textId="77777777" w:rsidR="0080788F" w:rsidRDefault="0080788F"/>
    <w:sectPr w:rsidR="0080788F">
      <w:pgSz w:w="12240" w:h="15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Chen Changyi" w:date="2020-03-04T16:55:00Z" w:initials="CC">
    <w:p w14:paraId="4C093F14" w14:textId="4F4DAB13" w:rsidR="00B02491" w:rsidRDefault="00B02491">
      <w:pPr>
        <w:pStyle w:val="CommentText"/>
      </w:pPr>
      <w:r>
        <w:rPr>
          <w:rStyle w:val="CommentReference"/>
        </w:rPr>
        <w:annotationRef/>
      </w:r>
      <w:r>
        <w:t xml:space="preserve"> </w:t>
      </w:r>
      <w:r w:rsidRPr="00DB2A47">
        <w:t>https://extension.psu.edu/swine-production</w:t>
      </w:r>
    </w:p>
  </w:comment>
  <w:comment w:id="1" w:author="Chen Changyi" w:date="2020-03-04T16:50:00Z" w:initials="CC">
    <w:p w14:paraId="05341843" w14:textId="07C8E426" w:rsidR="00B02491" w:rsidRDefault="00B02491">
      <w:pPr>
        <w:pStyle w:val="CommentText"/>
      </w:pPr>
      <w:r>
        <w:rPr>
          <w:rStyle w:val="CommentReference"/>
        </w:rPr>
        <w:annotationRef/>
      </w:r>
      <w:r w:rsidRPr="007A24E1">
        <w:t>https://extension.psu.edu/swine-production</w:t>
      </w:r>
    </w:p>
  </w:comment>
  <w:comment w:id="2" w:author="Chen Changyi" w:date="2020-03-04T16:50:00Z" w:initials="CC">
    <w:p w14:paraId="1B3A0203" w14:textId="29FE5B86" w:rsidR="00B02491" w:rsidRDefault="00B02491">
      <w:pPr>
        <w:pStyle w:val="CommentText"/>
      </w:pPr>
      <w:r>
        <w:rPr>
          <w:rStyle w:val="CommentReference"/>
        </w:rPr>
        <w:annotationRef/>
      </w:r>
      <w:r w:rsidRPr="009B2383">
        <w:t>https://www.ers.usda.gov/topics/animal-products/hogs-pork/sector-at-a-glance/</w:t>
      </w:r>
    </w:p>
  </w:comment>
  <w:comment w:id="3" w:author="Du, Yang" w:date="2020-03-06T15:52:00Z" w:initials="DY">
    <w:p w14:paraId="6FFC52DE" w14:textId="77777777" w:rsidR="00B02491" w:rsidRDefault="00B02491">
      <w:pPr>
        <w:pStyle w:val="CommentText"/>
        <w:rPr>
          <w:noProof/>
        </w:rPr>
      </w:pPr>
      <w:r>
        <w:rPr>
          <w:rStyle w:val="CommentReference"/>
        </w:rPr>
        <w:annotationRef/>
      </w:r>
      <w:r>
        <w:rPr>
          <w:noProof/>
        </w:rPr>
        <w:t>China's Pork imports rise along with production costs.pdf</w:t>
      </w:r>
    </w:p>
    <w:p w14:paraId="2B9BADF7" w14:textId="0B12EC35" w:rsidR="00B02491" w:rsidRDefault="00B02491">
      <w:pPr>
        <w:pStyle w:val="CommentText"/>
      </w:pPr>
    </w:p>
  </w:comment>
  <w:comment w:id="4" w:author="Du, Yang" w:date="2020-03-06T16:44:00Z" w:initials="DY">
    <w:p w14:paraId="4766A2CB" w14:textId="7A48A351" w:rsidR="00B02491" w:rsidRDefault="00B02491">
      <w:pPr>
        <w:pStyle w:val="CommentText"/>
      </w:pPr>
      <w:r>
        <w:rPr>
          <w:rStyle w:val="CommentReference"/>
        </w:rPr>
        <w:annotationRef/>
      </w:r>
      <w:r w:rsidRPr="00135056">
        <w:t>https://www.econometrics-with-r.org/16-1-vector-autoregressions.html</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C093F14" w15:done="0"/>
  <w15:commentEx w15:paraId="05341843" w15:done="0"/>
  <w15:commentEx w15:paraId="1B3A0203" w15:done="0"/>
  <w15:commentEx w15:paraId="2B9BADF7" w15:done="0"/>
  <w15:commentEx w15:paraId="4766A2CB"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C093F14" w16cid:durableId="220CD69A"/>
  <w16cid:commentId w16cid:paraId="05341843" w16cid:durableId="220CD69B"/>
  <w16cid:commentId w16cid:paraId="1B3A0203" w16cid:durableId="220CD69C"/>
  <w16cid:commentId w16cid:paraId="2B9BADF7" w16cid:durableId="220CF04A"/>
  <w16cid:commentId w16cid:paraId="4766A2CB" w16cid:durableId="220CFC7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D78A52B" w14:textId="77777777" w:rsidR="00B50868" w:rsidRDefault="00B50868" w:rsidP="00D500D8">
      <w:pPr>
        <w:spacing w:after="0" w:line="240" w:lineRule="auto"/>
      </w:pPr>
      <w:r>
        <w:separator/>
      </w:r>
    </w:p>
  </w:endnote>
  <w:endnote w:type="continuationSeparator" w:id="0">
    <w:p w14:paraId="02344582" w14:textId="77777777" w:rsidR="00B50868" w:rsidRDefault="00B50868" w:rsidP="00D500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3AFAE5B" w14:textId="77777777" w:rsidR="00B50868" w:rsidRDefault="00B50868" w:rsidP="00D500D8">
      <w:pPr>
        <w:spacing w:after="0" w:line="240" w:lineRule="auto"/>
      </w:pPr>
      <w:r>
        <w:separator/>
      </w:r>
    </w:p>
  </w:footnote>
  <w:footnote w:type="continuationSeparator" w:id="0">
    <w:p w14:paraId="69ADB4FA" w14:textId="77777777" w:rsidR="00B50868" w:rsidRDefault="00B50868" w:rsidP="00D500D8">
      <w:pPr>
        <w:spacing w:after="0" w:line="240" w:lineRule="auto"/>
      </w:pPr>
      <w:r>
        <w:continuationSeparator/>
      </w:r>
    </w:p>
  </w:footnote>
  <w:footnote w:id="1">
    <w:p w14:paraId="08B482D3" w14:textId="57FB1C02" w:rsidR="00B02491" w:rsidRDefault="00B02491">
      <w:pPr>
        <w:pStyle w:val="FootnoteText"/>
      </w:pPr>
      <w:r>
        <w:rPr>
          <w:rStyle w:val="FootnoteReference"/>
        </w:rPr>
        <w:footnoteRef/>
      </w:r>
      <w:r>
        <w:t xml:space="preserve"> Source:</w:t>
      </w:r>
      <w:r w:rsidRPr="0087226C">
        <w:t xml:space="preserve"> Livestock and poultry slaughter</w:t>
      </w:r>
      <w:r>
        <w:t xml:space="preserve"> (1000 heads), USDA Economic Research Service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9EB08DA"/>
    <w:multiLevelType w:val="multilevel"/>
    <w:tmpl w:val="1258032E"/>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15:restartNumberingAfterBreak="0">
    <w:nsid w:val="51A56A4D"/>
    <w:multiLevelType w:val="multilevel"/>
    <w:tmpl w:val="D49E2FC4"/>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 w15:restartNumberingAfterBreak="0">
    <w:nsid w:val="5A955103"/>
    <w:multiLevelType w:val="hybridMultilevel"/>
    <w:tmpl w:val="9A6C9030"/>
    <w:lvl w:ilvl="0" w:tplc="D50EF76C">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86D48DD"/>
    <w:multiLevelType w:val="hybridMultilevel"/>
    <w:tmpl w:val="F08E0948"/>
    <w:lvl w:ilvl="0" w:tplc="F6F6FFCC">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FA35534"/>
    <w:multiLevelType w:val="hybridMultilevel"/>
    <w:tmpl w:val="4184FA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 w:numId="5">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Chen Changyi">
    <w15:presenceInfo w15:providerId="None" w15:userId="Chen Changyi"/>
  </w15:person>
  <w15:person w15:author="Du, Yang">
    <w15:presenceInfo w15:providerId="None" w15:userId="Du, Yang"/>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activeWritingStyle w:appName="MSWord" w:lang="en-US" w:vendorID="64" w:dllVersion="6" w:nlCheck="1" w:checkStyle="0"/>
  <w:activeWritingStyle w:appName="MSWord" w:lang="en-SG" w:vendorID="64" w:dllVersion="6" w:nlCheck="1" w:checkStyle="0"/>
  <w:activeWritingStyle w:appName="MSWord" w:lang="en-US" w:vendorID="64" w:dllVersion="0" w:nlCheck="1" w:checkStyle="0"/>
  <w:activeWritingStyle w:appName="MSWord" w:lang="en-SG" w:vendorID="64" w:dllVersion="0" w:nlCheck="1" w:checkStyle="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C17D9"/>
    <w:rsid w:val="00002B54"/>
    <w:rsid w:val="00002E41"/>
    <w:rsid w:val="00003318"/>
    <w:rsid w:val="00003731"/>
    <w:rsid w:val="00003794"/>
    <w:rsid w:val="0000445D"/>
    <w:rsid w:val="00004D94"/>
    <w:rsid w:val="00005EA6"/>
    <w:rsid w:val="000066F2"/>
    <w:rsid w:val="00006948"/>
    <w:rsid w:val="00007399"/>
    <w:rsid w:val="00010B36"/>
    <w:rsid w:val="00011185"/>
    <w:rsid w:val="00011433"/>
    <w:rsid w:val="000115BF"/>
    <w:rsid w:val="00011618"/>
    <w:rsid w:val="0001167D"/>
    <w:rsid w:val="000120D9"/>
    <w:rsid w:val="0001226F"/>
    <w:rsid w:val="000174F5"/>
    <w:rsid w:val="00017E23"/>
    <w:rsid w:val="00020550"/>
    <w:rsid w:val="00021747"/>
    <w:rsid w:val="00021D35"/>
    <w:rsid w:val="00024C21"/>
    <w:rsid w:val="00024D6D"/>
    <w:rsid w:val="00024D7A"/>
    <w:rsid w:val="00026426"/>
    <w:rsid w:val="00026770"/>
    <w:rsid w:val="00026E93"/>
    <w:rsid w:val="000300ED"/>
    <w:rsid w:val="000304F5"/>
    <w:rsid w:val="000310EF"/>
    <w:rsid w:val="00031808"/>
    <w:rsid w:val="00031F22"/>
    <w:rsid w:val="00032382"/>
    <w:rsid w:val="00032B06"/>
    <w:rsid w:val="00033D84"/>
    <w:rsid w:val="00034362"/>
    <w:rsid w:val="00035F30"/>
    <w:rsid w:val="000360C5"/>
    <w:rsid w:val="00037A1C"/>
    <w:rsid w:val="00037BA7"/>
    <w:rsid w:val="00040D09"/>
    <w:rsid w:val="00041C62"/>
    <w:rsid w:val="0004366C"/>
    <w:rsid w:val="000437FF"/>
    <w:rsid w:val="00043A60"/>
    <w:rsid w:val="00044434"/>
    <w:rsid w:val="000447B8"/>
    <w:rsid w:val="00044958"/>
    <w:rsid w:val="0004576B"/>
    <w:rsid w:val="000457B3"/>
    <w:rsid w:val="00046C80"/>
    <w:rsid w:val="00046F7C"/>
    <w:rsid w:val="000470EC"/>
    <w:rsid w:val="00047344"/>
    <w:rsid w:val="000474B7"/>
    <w:rsid w:val="000479A1"/>
    <w:rsid w:val="00051F48"/>
    <w:rsid w:val="00052166"/>
    <w:rsid w:val="000524F6"/>
    <w:rsid w:val="00052588"/>
    <w:rsid w:val="00052985"/>
    <w:rsid w:val="00052A5E"/>
    <w:rsid w:val="0005322E"/>
    <w:rsid w:val="0005588B"/>
    <w:rsid w:val="00055D33"/>
    <w:rsid w:val="000605E3"/>
    <w:rsid w:val="000617EB"/>
    <w:rsid w:val="00061CBF"/>
    <w:rsid w:val="00061F19"/>
    <w:rsid w:val="000636F0"/>
    <w:rsid w:val="000639FE"/>
    <w:rsid w:val="00063C05"/>
    <w:rsid w:val="000647FB"/>
    <w:rsid w:val="00064E13"/>
    <w:rsid w:val="00066757"/>
    <w:rsid w:val="00066C7E"/>
    <w:rsid w:val="00067180"/>
    <w:rsid w:val="000671DF"/>
    <w:rsid w:val="00070F90"/>
    <w:rsid w:val="00071EA0"/>
    <w:rsid w:val="0007230E"/>
    <w:rsid w:val="000723E7"/>
    <w:rsid w:val="00072B5B"/>
    <w:rsid w:val="00072D97"/>
    <w:rsid w:val="000735ED"/>
    <w:rsid w:val="000741DA"/>
    <w:rsid w:val="000742C4"/>
    <w:rsid w:val="0007441B"/>
    <w:rsid w:val="000751A5"/>
    <w:rsid w:val="00075622"/>
    <w:rsid w:val="0007574D"/>
    <w:rsid w:val="00077E49"/>
    <w:rsid w:val="00077F3E"/>
    <w:rsid w:val="0008081F"/>
    <w:rsid w:val="0008154F"/>
    <w:rsid w:val="0008163C"/>
    <w:rsid w:val="00081DDC"/>
    <w:rsid w:val="00082645"/>
    <w:rsid w:val="0008323D"/>
    <w:rsid w:val="0008495B"/>
    <w:rsid w:val="0008510A"/>
    <w:rsid w:val="0008659E"/>
    <w:rsid w:val="0008718A"/>
    <w:rsid w:val="00087406"/>
    <w:rsid w:val="000874E0"/>
    <w:rsid w:val="00087556"/>
    <w:rsid w:val="00087AF6"/>
    <w:rsid w:val="0009053F"/>
    <w:rsid w:val="0009072B"/>
    <w:rsid w:val="00091179"/>
    <w:rsid w:val="000911FB"/>
    <w:rsid w:val="00091543"/>
    <w:rsid w:val="00092AA2"/>
    <w:rsid w:val="00092B4A"/>
    <w:rsid w:val="00093573"/>
    <w:rsid w:val="0009364E"/>
    <w:rsid w:val="00093F94"/>
    <w:rsid w:val="00094BC8"/>
    <w:rsid w:val="00095503"/>
    <w:rsid w:val="00095619"/>
    <w:rsid w:val="000963B3"/>
    <w:rsid w:val="00096B5E"/>
    <w:rsid w:val="00096BFE"/>
    <w:rsid w:val="00096C65"/>
    <w:rsid w:val="00096D7F"/>
    <w:rsid w:val="00097F3F"/>
    <w:rsid w:val="000A1347"/>
    <w:rsid w:val="000A135E"/>
    <w:rsid w:val="000A1715"/>
    <w:rsid w:val="000A2862"/>
    <w:rsid w:val="000A2D6D"/>
    <w:rsid w:val="000A3993"/>
    <w:rsid w:val="000A436D"/>
    <w:rsid w:val="000A43B4"/>
    <w:rsid w:val="000A44E9"/>
    <w:rsid w:val="000A599B"/>
    <w:rsid w:val="000A67FF"/>
    <w:rsid w:val="000A6831"/>
    <w:rsid w:val="000A739C"/>
    <w:rsid w:val="000A77DF"/>
    <w:rsid w:val="000A7E85"/>
    <w:rsid w:val="000B0536"/>
    <w:rsid w:val="000B1339"/>
    <w:rsid w:val="000B23F5"/>
    <w:rsid w:val="000B35B8"/>
    <w:rsid w:val="000B41A9"/>
    <w:rsid w:val="000B45F2"/>
    <w:rsid w:val="000B4681"/>
    <w:rsid w:val="000B5072"/>
    <w:rsid w:val="000B5B62"/>
    <w:rsid w:val="000B7417"/>
    <w:rsid w:val="000B750D"/>
    <w:rsid w:val="000B76A1"/>
    <w:rsid w:val="000B77F7"/>
    <w:rsid w:val="000B7876"/>
    <w:rsid w:val="000B796E"/>
    <w:rsid w:val="000C45C8"/>
    <w:rsid w:val="000C5249"/>
    <w:rsid w:val="000C580B"/>
    <w:rsid w:val="000C5B24"/>
    <w:rsid w:val="000C6F18"/>
    <w:rsid w:val="000D0080"/>
    <w:rsid w:val="000D19AF"/>
    <w:rsid w:val="000D271A"/>
    <w:rsid w:val="000D2F18"/>
    <w:rsid w:val="000D3D8D"/>
    <w:rsid w:val="000D5497"/>
    <w:rsid w:val="000D6231"/>
    <w:rsid w:val="000D687C"/>
    <w:rsid w:val="000D72F1"/>
    <w:rsid w:val="000D7A37"/>
    <w:rsid w:val="000E0347"/>
    <w:rsid w:val="000E1476"/>
    <w:rsid w:val="000E1D9C"/>
    <w:rsid w:val="000E4991"/>
    <w:rsid w:val="000E5A93"/>
    <w:rsid w:val="000E5CCE"/>
    <w:rsid w:val="000E765A"/>
    <w:rsid w:val="000E77F4"/>
    <w:rsid w:val="000E7BD4"/>
    <w:rsid w:val="000F086D"/>
    <w:rsid w:val="000F0FA2"/>
    <w:rsid w:val="000F183A"/>
    <w:rsid w:val="000F1F3F"/>
    <w:rsid w:val="000F22B3"/>
    <w:rsid w:val="000F24E8"/>
    <w:rsid w:val="000F292A"/>
    <w:rsid w:val="000F35AB"/>
    <w:rsid w:val="000F3840"/>
    <w:rsid w:val="000F439B"/>
    <w:rsid w:val="000F4F2E"/>
    <w:rsid w:val="000F57AE"/>
    <w:rsid w:val="000F7CDE"/>
    <w:rsid w:val="00101735"/>
    <w:rsid w:val="00101B0C"/>
    <w:rsid w:val="00104A51"/>
    <w:rsid w:val="00104D95"/>
    <w:rsid w:val="00106329"/>
    <w:rsid w:val="001066C8"/>
    <w:rsid w:val="00106BE0"/>
    <w:rsid w:val="00106F12"/>
    <w:rsid w:val="001079F6"/>
    <w:rsid w:val="00107B2A"/>
    <w:rsid w:val="00107B90"/>
    <w:rsid w:val="001103BF"/>
    <w:rsid w:val="0011052E"/>
    <w:rsid w:val="001120DD"/>
    <w:rsid w:val="00112346"/>
    <w:rsid w:val="001129C4"/>
    <w:rsid w:val="00112B32"/>
    <w:rsid w:val="00112F74"/>
    <w:rsid w:val="001131DD"/>
    <w:rsid w:val="00113E4A"/>
    <w:rsid w:val="0011497D"/>
    <w:rsid w:val="0011514B"/>
    <w:rsid w:val="00115CD9"/>
    <w:rsid w:val="00116AB0"/>
    <w:rsid w:val="001175F0"/>
    <w:rsid w:val="00117EAB"/>
    <w:rsid w:val="001218DF"/>
    <w:rsid w:val="001237E4"/>
    <w:rsid w:val="00123BDA"/>
    <w:rsid w:val="001249C9"/>
    <w:rsid w:val="00124D35"/>
    <w:rsid w:val="0012632B"/>
    <w:rsid w:val="001263D3"/>
    <w:rsid w:val="00127174"/>
    <w:rsid w:val="001304BD"/>
    <w:rsid w:val="0013212E"/>
    <w:rsid w:val="001323E7"/>
    <w:rsid w:val="00132B4E"/>
    <w:rsid w:val="0013365D"/>
    <w:rsid w:val="00133C34"/>
    <w:rsid w:val="00133C49"/>
    <w:rsid w:val="001340F7"/>
    <w:rsid w:val="00134226"/>
    <w:rsid w:val="0013446B"/>
    <w:rsid w:val="0013479A"/>
    <w:rsid w:val="001348AB"/>
    <w:rsid w:val="00134DC9"/>
    <w:rsid w:val="00135056"/>
    <w:rsid w:val="00135E4E"/>
    <w:rsid w:val="0013662D"/>
    <w:rsid w:val="00136A06"/>
    <w:rsid w:val="00136EE0"/>
    <w:rsid w:val="00140C8B"/>
    <w:rsid w:val="00141146"/>
    <w:rsid w:val="001411D8"/>
    <w:rsid w:val="00141E55"/>
    <w:rsid w:val="00141F07"/>
    <w:rsid w:val="001458F3"/>
    <w:rsid w:val="0014693D"/>
    <w:rsid w:val="0014698F"/>
    <w:rsid w:val="00146AE8"/>
    <w:rsid w:val="00146EA1"/>
    <w:rsid w:val="00146F42"/>
    <w:rsid w:val="001473A1"/>
    <w:rsid w:val="001473D6"/>
    <w:rsid w:val="001505D8"/>
    <w:rsid w:val="0015094B"/>
    <w:rsid w:val="00151258"/>
    <w:rsid w:val="001514F1"/>
    <w:rsid w:val="00151A5E"/>
    <w:rsid w:val="001530FB"/>
    <w:rsid w:val="00153836"/>
    <w:rsid w:val="00153D38"/>
    <w:rsid w:val="00153F8F"/>
    <w:rsid w:val="0015487F"/>
    <w:rsid w:val="00154FB0"/>
    <w:rsid w:val="001551E9"/>
    <w:rsid w:val="0015533E"/>
    <w:rsid w:val="00155D0B"/>
    <w:rsid w:val="001568AB"/>
    <w:rsid w:val="00156A9E"/>
    <w:rsid w:val="00156B5A"/>
    <w:rsid w:val="001605C7"/>
    <w:rsid w:val="00161400"/>
    <w:rsid w:val="00161828"/>
    <w:rsid w:val="00161BFA"/>
    <w:rsid w:val="0016217D"/>
    <w:rsid w:val="00162360"/>
    <w:rsid w:val="0016238F"/>
    <w:rsid w:val="00162F4C"/>
    <w:rsid w:val="00163C8D"/>
    <w:rsid w:val="0016667B"/>
    <w:rsid w:val="0017020C"/>
    <w:rsid w:val="0017110B"/>
    <w:rsid w:val="001713A4"/>
    <w:rsid w:val="001719D6"/>
    <w:rsid w:val="001719D9"/>
    <w:rsid w:val="00172281"/>
    <w:rsid w:val="00173387"/>
    <w:rsid w:val="0017552D"/>
    <w:rsid w:val="00175595"/>
    <w:rsid w:val="00175B8D"/>
    <w:rsid w:val="001766B9"/>
    <w:rsid w:val="00177A60"/>
    <w:rsid w:val="00177BA5"/>
    <w:rsid w:val="00180B20"/>
    <w:rsid w:val="00181F3D"/>
    <w:rsid w:val="0018238F"/>
    <w:rsid w:val="001824FB"/>
    <w:rsid w:val="00184062"/>
    <w:rsid w:val="00184394"/>
    <w:rsid w:val="0018462F"/>
    <w:rsid w:val="00187344"/>
    <w:rsid w:val="00187D88"/>
    <w:rsid w:val="00187DF7"/>
    <w:rsid w:val="001904D9"/>
    <w:rsid w:val="00190C63"/>
    <w:rsid w:val="00191E90"/>
    <w:rsid w:val="00192DC6"/>
    <w:rsid w:val="00193E9A"/>
    <w:rsid w:val="00193FB5"/>
    <w:rsid w:val="00195160"/>
    <w:rsid w:val="00195DC8"/>
    <w:rsid w:val="00196899"/>
    <w:rsid w:val="00197ED7"/>
    <w:rsid w:val="001A11C5"/>
    <w:rsid w:val="001A3528"/>
    <w:rsid w:val="001A3B5B"/>
    <w:rsid w:val="001A41BA"/>
    <w:rsid w:val="001A543E"/>
    <w:rsid w:val="001A552C"/>
    <w:rsid w:val="001A58CF"/>
    <w:rsid w:val="001A5FCB"/>
    <w:rsid w:val="001A68CE"/>
    <w:rsid w:val="001A68DB"/>
    <w:rsid w:val="001A698C"/>
    <w:rsid w:val="001A73B5"/>
    <w:rsid w:val="001A7DA7"/>
    <w:rsid w:val="001A7DA8"/>
    <w:rsid w:val="001B0A51"/>
    <w:rsid w:val="001B1573"/>
    <w:rsid w:val="001B17ED"/>
    <w:rsid w:val="001B1C9B"/>
    <w:rsid w:val="001B28FB"/>
    <w:rsid w:val="001B43C9"/>
    <w:rsid w:val="001B53EE"/>
    <w:rsid w:val="001B5BF9"/>
    <w:rsid w:val="001B6F41"/>
    <w:rsid w:val="001B6FBB"/>
    <w:rsid w:val="001C0C0E"/>
    <w:rsid w:val="001C10B7"/>
    <w:rsid w:val="001C12C1"/>
    <w:rsid w:val="001C1617"/>
    <w:rsid w:val="001C1FFE"/>
    <w:rsid w:val="001C264F"/>
    <w:rsid w:val="001C3043"/>
    <w:rsid w:val="001C36C2"/>
    <w:rsid w:val="001C380E"/>
    <w:rsid w:val="001C382C"/>
    <w:rsid w:val="001C3984"/>
    <w:rsid w:val="001C3CF3"/>
    <w:rsid w:val="001C4629"/>
    <w:rsid w:val="001C5697"/>
    <w:rsid w:val="001C5941"/>
    <w:rsid w:val="001C6734"/>
    <w:rsid w:val="001C7738"/>
    <w:rsid w:val="001C7D7C"/>
    <w:rsid w:val="001D0B2A"/>
    <w:rsid w:val="001D1D43"/>
    <w:rsid w:val="001D1F1E"/>
    <w:rsid w:val="001D2287"/>
    <w:rsid w:val="001D2FB9"/>
    <w:rsid w:val="001D32B4"/>
    <w:rsid w:val="001D3F91"/>
    <w:rsid w:val="001D593A"/>
    <w:rsid w:val="001D65D7"/>
    <w:rsid w:val="001D70A5"/>
    <w:rsid w:val="001D7859"/>
    <w:rsid w:val="001E0165"/>
    <w:rsid w:val="001E0840"/>
    <w:rsid w:val="001E11CA"/>
    <w:rsid w:val="001E1561"/>
    <w:rsid w:val="001E1C7A"/>
    <w:rsid w:val="001E224C"/>
    <w:rsid w:val="001E2786"/>
    <w:rsid w:val="001E3A09"/>
    <w:rsid w:val="001E4AD8"/>
    <w:rsid w:val="001E51BB"/>
    <w:rsid w:val="001E6E7A"/>
    <w:rsid w:val="001E7745"/>
    <w:rsid w:val="001F0794"/>
    <w:rsid w:val="001F1055"/>
    <w:rsid w:val="001F2540"/>
    <w:rsid w:val="001F2DF9"/>
    <w:rsid w:val="001F4A3A"/>
    <w:rsid w:val="001F4C94"/>
    <w:rsid w:val="001F5778"/>
    <w:rsid w:val="001F58B8"/>
    <w:rsid w:val="001F6A23"/>
    <w:rsid w:val="00200BC4"/>
    <w:rsid w:val="002011FF"/>
    <w:rsid w:val="0020133A"/>
    <w:rsid w:val="0020240C"/>
    <w:rsid w:val="00202A63"/>
    <w:rsid w:val="00203908"/>
    <w:rsid w:val="0020612F"/>
    <w:rsid w:val="00206DA5"/>
    <w:rsid w:val="002070AD"/>
    <w:rsid w:val="002070EA"/>
    <w:rsid w:val="00211057"/>
    <w:rsid w:val="002117ED"/>
    <w:rsid w:val="00211B35"/>
    <w:rsid w:val="00212A09"/>
    <w:rsid w:val="00213B5B"/>
    <w:rsid w:val="002140F1"/>
    <w:rsid w:val="00214C0B"/>
    <w:rsid w:val="00217A1B"/>
    <w:rsid w:val="00217DD2"/>
    <w:rsid w:val="00220579"/>
    <w:rsid w:val="0022182B"/>
    <w:rsid w:val="0022188D"/>
    <w:rsid w:val="002225EE"/>
    <w:rsid w:val="002236D0"/>
    <w:rsid w:val="00223B77"/>
    <w:rsid w:val="00223FEC"/>
    <w:rsid w:val="0022464B"/>
    <w:rsid w:val="00226531"/>
    <w:rsid w:val="00227696"/>
    <w:rsid w:val="002329A7"/>
    <w:rsid w:val="00234C07"/>
    <w:rsid w:val="00234F33"/>
    <w:rsid w:val="0023572F"/>
    <w:rsid w:val="0023573B"/>
    <w:rsid w:val="00235F4F"/>
    <w:rsid w:val="00236BBB"/>
    <w:rsid w:val="0023701A"/>
    <w:rsid w:val="00237980"/>
    <w:rsid w:val="002402C8"/>
    <w:rsid w:val="002408C9"/>
    <w:rsid w:val="00240A16"/>
    <w:rsid w:val="00241098"/>
    <w:rsid w:val="00241B31"/>
    <w:rsid w:val="00241BAA"/>
    <w:rsid w:val="00242A4E"/>
    <w:rsid w:val="00242B2D"/>
    <w:rsid w:val="00242BFF"/>
    <w:rsid w:val="00242D9F"/>
    <w:rsid w:val="00243669"/>
    <w:rsid w:val="00243F4D"/>
    <w:rsid w:val="0024421D"/>
    <w:rsid w:val="00244915"/>
    <w:rsid w:val="00244FCB"/>
    <w:rsid w:val="0024533D"/>
    <w:rsid w:val="002457E4"/>
    <w:rsid w:val="0024692B"/>
    <w:rsid w:val="00247F30"/>
    <w:rsid w:val="0025115C"/>
    <w:rsid w:val="002519BD"/>
    <w:rsid w:val="002520DA"/>
    <w:rsid w:val="00253577"/>
    <w:rsid w:val="00253B47"/>
    <w:rsid w:val="00254EFD"/>
    <w:rsid w:val="002561F9"/>
    <w:rsid w:val="0025636E"/>
    <w:rsid w:val="00256A56"/>
    <w:rsid w:val="00256C3E"/>
    <w:rsid w:val="00257216"/>
    <w:rsid w:val="00257304"/>
    <w:rsid w:val="002573FA"/>
    <w:rsid w:val="00260892"/>
    <w:rsid w:val="00261F74"/>
    <w:rsid w:val="0026420E"/>
    <w:rsid w:val="002648CD"/>
    <w:rsid w:val="00264E9C"/>
    <w:rsid w:val="002652A5"/>
    <w:rsid w:val="00266A15"/>
    <w:rsid w:val="00266E33"/>
    <w:rsid w:val="00267178"/>
    <w:rsid w:val="0027008B"/>
    <w:rsid w:val="00270378"/>
    <w:rsid w:val="00270878"/>
    <w:rsid w:val="002714EE"/>
    <w:rsid w:val="0027166A"/>
    <w:rsid w:val="002718D1"/>
    <w:rsid w:val="002737C5"/>
    <w:rsid w:val="00273CF4"/>
    <w:rsid w:val="002748AC"/>
    <w:rsid w:val="00274E21"/>
    <w:rsid w:val="00275570"/>
    <w:rsid w:val="00275C2B"/>
    <w:rsid w:val="002771BA"/>
    <w:rsid w:val="0027741F"/>
    <w:rsid w:val="00280D89"/>
    <w:rsid w:val="00280FEC"/>
    <w:rsid w:val="00282B40"/>
    <w:rsid w:val="002832CC"/>
    <w:rsid w:val="00284110"/>
    <w:rsid w:val="00284929"/>
    <w:rsid w:val="0028531C"/>
    <w:rsid w:val="002862C5"/>
    <w:rsid w:val="00286A78"/>
    <w:rsid w:val="00287B5A"/>
    <w:rsid w:val="00287C58"/>
    <w:rsid w:val="00291012"/>
    <w:rsid w:val="002913C5"/>
    <w:rsid w:val="002913D6"/>
    <w:rsid w:val="0029237C"/>
    <w:rsid w:val="002926C4"/>
    <w:rsid w:val="00293E4A"/>
    <w:rsid w:val="00294666"/>
    <w:rsid w:val="00295206"/>
    <w:rsid w:val="00297EB1"/>
    <w:rsid w:val="002A0235"/>
    <w:rsid w:val="002A1264"/>
    <w:rsid w:val="002A18E9"/>
    <w:rsid w:val="002A1CA4"/>
    <w:rsid w:val="002A2810"/>
    <w:rsid w:val="002A4A5A"/>
    <w:rsid w:val="002A5B43"/>
    <w:rsid w:val="002A69AC"/>
    <w:rsid w:val="002A6B9F"/>
    <w:rsid w:val="002B1D91"/>
    <w:rsid w:val="002B22A0"/>
    <w:rsid w:val="002B2C74"/>
    <w:rsid w:val="002B2CFB"/>
    <w:rsid w:val="002B3C01"/>
    <w:rsid w:val="002B49BE"/>
    <w:rsid w:val="002B5683"/>
    <w:rsid w:val="002B5901"/>
    <w:rsid w:val="002B6E79"/>
    <w:rsid w:val="002B6F22"/>
    <w:rsid w:val="002B728C"/>
    <w:rsid w:val="002B7336"/>
    <w:rsid w:val="002B7525"/>
    <w:rsid w:val="002C13E8"/>
    <w:rsid w:val="002C185E"/>
    <w:rsid w:val="002C1A8E"/>
    <w:rsid w:val="002C1D13"/>
    <w:rsid w:val="002C1E5C"/>
    <w:rsid w:val="002C404D"/>
    <w:rsid w:val="002C42A0"/>
    <w:rsid w:val="002C47C7"/>
    <w:rsid w:val="002C52D6"/>
    <w:rsid w:val="002C58A9"/>
    <w:rsid w:val="002D00CD"/>
    <w:rsid w:val="002D0D0F"/>
    <w:rsid w:val="002D0E3F"/>
    <w:rsid w:val="002D1335"/>
    <w:rsid w:val="002D1667"/>
    <w:rsid w:val="002D302B"/>
    <w:rsid w:val="002D3496"/>
    <w:rsid w:val="002D3C68"/>
    <w:rsid w:val="002D4946"/>
    <w:rsid w:val="002D5133"/>
    <w:rsid w:val="002D678E"/>
    <w:rsid w:val="002D7826"/>
    <w:rsid w:val="002D7EEA"/>
    <w:rsid w:val="002E092B"/>
    <w:rsid w:val="002E0932"/>
    <w:rsid w:val="002E1CE6"/>
    <w:rsid w:val="002E238A"/>
    <w:rsid w:val="002E3594"/>
    <w:rsid w:val="002E3F81"/>
    <w:rsid w:val="002E415E"/>
    <w:rsid w:val="002E59C3"/>
    <w:rsid w:val="002E74A7"/>
    <w:rsid w:val="002E7BE8"/>
    <w:rsid w:val="002F14B2"/>
    <w:rsid w:val="002F1D27"/>
    <w:rsid w:val="002F1EB2"/>
    <w:rsid w:val="002F21CD"/>
    <w:rsid w:val="002F2810"/>
    <w:rsid w:val="002F3089"/>
    <w:rsid w:val="002F33A2"/>
    <w:rsid w:val="002F3D89"/>
    <w:rsid w:val="002F4515"/>
    <w:rsid w:val="002F5818"/>
    <w:rsid w:val="002F67BB"/>
    <w:rsid w:val="002F6F5B"/>
    <w:rsid w:val="002F78E9"/>
    <w:rsid w:val="0030416D"/>
    <w:rsid w:val="00304F36"/>
    <w:rsid w:val="00305931"/>
    <w:rsid w:val="00306AC4"/>
    <w:rsid w:val="003072B4"/>
    <w:rsid w:val="00307AF4"/>
    <w:rsid w:val="00307BD8"/>
    <w:rsid w:val="0031016E"/>
    <w:rsid w:val="00311863"/>
    <w:rsid w:val="00315FBB"/>
    <w:rsid w:val="00315FE2"/>
    <w:rsid w:val="00316B05"/>
    <w:rsid w:val="00320104"/>
    <w:rsid w:val="00320DB2"/>
    <w:rsid w:val="0032154A"/>
    <w:rsid w:val="00321C97"/>
    <w:rsid w:val="0032204F"/>
    <w:rsid w:val="00323F98"/>
    <w:rsid w:val="003242F9"/>
    <w:rsid w:val="0032452B"/>
    <w:rsid w:val="00324858"/>
    <w:rsid w:val="00325141"/>
    <w:rsid w:val="00325595"/>
    <w:rsid w:val="00325A03"/>
    <w:rsid w:val="00325A63"/>
    <w:rsid w:val="00325ECE"/>
    <w:rsid w:val="003301BE"/>
    <w:rsid w:val="00330649"/>
    <w:rsid w:val="003306BD"/>
    <w:rsid w:val="00332539"/>
    <w:rsid w:val="00332AED"/>
    <w:rsid w:val="00333D2E"/>
    <w:rsid w:val="00334EC6"/>
    <w:rsid w:val="00335ACD"/>
    <w:rsid w:val="00335FC7"/>
    <w:rsid w:val="003407D1"/>
    <w:rsid w:val="00340C97"/>
    <w:rsid w:val="00341457"/>
    <w:rsid w:val="00341C34"/>
    <w:rsid w:val="003426BB"/>
    <w:rsid w:val="003428B3"/>
    <w:rsid w:val="003446E3"/>
    <w:rsid w:val="003451DF"/>
    <w:rsid w:val="0034554A"/>
    <w:rsid w:val="00345E4A"/>
    <w:rsid w:val="003461C6"/>
    <w:rsid w:val="0034627B"/>
    <w:rsid w:val="00347427"/>
    <w:rsid w:val="00350610"/>
    <w:rsid w:val="003506F0"/>
    <w:rsid w:val="00351C2D"/>
    <w:rsid w:val="00353DEB"/>
    <w:rsid w:val="00357BDB"/>
    <w:rsid w:val="00357F0C"/>
    <w:rsid w:val="003604DC"/>
    <w:rsid w:val="003606D4"/>
    <w:rsid w:val="0036189B"/>
    <w:rsid w:val="0036195B"/>
    <w:rsid w:val="00362538"/>
    <w:rsid w:val="00363AFB"/>
    <w:rsid w:val="00364352"/>
    <w:rsid w:val="00364420"/>
    <w:rsid w:val="00364D21"/>
    <w:rsid w:val="003652FE"/>
    <w:rsid w:val="0036590B"/>
    <w:rsid w:val="003671BF"/>
    <w:rsid w:val="00367C69"/>
    <w:rsid w:val="0037155A"/>
    <w:rsid w:val="00371655"/>
    <w:rsid w:val="00371AF8"/>
    <w:rsid w:val="00375136"/>
    <w:rsid w:val="003800CC"/>
    <w:rsid w:val="00380B7E"/>
    <w:rsid w:val="00380DDC"/>
    <w:rsid w:val="00381832"/>
    <w:rsid w:val="00382CE7"/>
    <w:rsid w:val="00383014"/>
    <w:rsid w:val="003847B8"/>
    <w:rsid w:val="00385603"/>
    <w:rsid w:val="0038573E"/>
    <w:rsid w:val="0038580B"/>
    <w:rsid w:val="00385949"/>
    <w:rsid w:val="003868FB"/>
    <w:rsid w:val="00386B18"/>
    <w:rsid w:val="003878B7"/>
    <w:rsid w:val="00387AD6"/>
    <w:rsid w:val="00387B57"/>
    <w:rsid w:val="00391663"/>
    <w:rsid w:val="00392333"/>
    <w:rsid w:val="00393503"/>
    <w:rsid w:val="00393743"/>
    <w:rsid w:val="0039384C"/>
    <w:rsid w:val="00393BEF"/>
    <w:rsid w:val="00394DF2"/>
    <w:rsid w:val="00395064"/>
    <w:rsid w:val="003950BB"/>
    <w:rsid w:val="003958E6"/>
    <w:rsid w:val="00395A09"/>
    <w:rsid w:val="0039645E"/>
    <w:rsid w:val="00396A52"/>
    <w:rsid w:val="00396BE0"/>
    <w:rsid w:val="003977CE"/>
    <w:rsid w:val="0039799E"/>
    <w:rsid w:val="00397E66"/>
    <w:rsid w:val="00397EDF"/>
    <w:rsid w:val="003A0389"/>
    <w:rsid w:val="003A13EC"/>
    <w:rsid w:val="003A3046"/>
    <w:rsid w:val="003A3147"/>
    <w:rsid w:val="003A3327"/>
    <w:rsid w:val="003A397E"/>
    <w:rsid w:val="003A3E55"/>
    <w:rsid w:val="003A4172"/>
    <w:rsid w:val="003A530C"/>
    <w:rsid w:val="003A5338"/>
    <w:rsid w:val="003A53EB"/>
    <w:rsid w:val="003A57BF"/>
    <w:rsid w:val="003A65AB"/>
    <w:rsid w:val="003A677D"/>
    <w:rsid w:val="003A6BF5"/>
    <w:rsid w:val="003A6D3B"/>
    <w:rsid w:val="003A6F3E"/>
    <w:rsid w:val="003A7451"/>
    <w:rsid w:val="003A7FA6"/>
    <w:rsid w:val="003B01B7"/>
    <w:rsid w:val="003B143D"/>
    <w:rsid w:val="003B1D98"/>
    <w:rsid w:val="003B27B8"/>
    <w:rsid w:val="003B2A37"/>
    <w:rsid w:val="003B47A1"/>
    <w:rsid w:val="003B63D9"/>
    <w:rsid w:val="003B6531"/>
    <w:rsid w:val="003B6875"/>
    <w:rsid w:val="003B6CC6"/>
    <w:rsid w:val="003C1B07"/>
    <w:rsid w:val="003C283A"/>
    <w:rsid w:val="003C2870"/>
    <w:rsid w:val="003C2EF8"/>
    <w:rsid w:val="003C30E7"/>
    <w:rsid w:val="003C3FD8"/>
    <w:rsid w:val="003C612D"/>
    <w:rsid w:val="003C6211"/>
    <w:rsid w:val="003C71BA"/>
    <w:rsid w:val="003D1162"/>
    <w:rsid w:val="003D1962"/>
    <w:rsid w:val="003D2E3C"/>
    <w:rsid w:val="003D3D14"/>
    <w:rsid w:val="003D408A"/>
    <w:rsid w:val="003D408F"/>
    <w:rsid w:val="003D4AFD"/>
    <w:rsid w:val="003D70F7"/>
    <w:rsid w:val="003E16DB"/>
    <w:rsid w:val="003E18A8"/>
    <w:rsid w:val="003E1FFB"/>
    <w:rsid w:val="003E2250"/>
    <w:rsid w:val="003E2645"/>
    <w:rsid w:val="003E52FA"/>
    <w:rsid w:val="003E6A09"/>
    <w:rsid w:val="003E6B06"/>
    <w:rsid w:val="003E6DD6"/>
    <w:rsid w:val="003F12D9"/>
    <w:rsid w:val="003F1CA2"/>
    <w:rsid w:val="003F26F4"/>
    <w:rsid w:val="003F3776"/>
    <w:rsid w:val="003F3C51"/>
    <w:rsid w:val="003F3ED9"/>
    <w:rsid w:val="003F46A2"/>
    <w:rsid w:val="003F5288"/>
    <w:rsid w:val="003F5484"/>
    <w:rsid w:val="003F6AB9"/>
    <w:rsid w:val="003F6F47"/>
    <w:rsid w:val="003F754E"/>
    <w:rsid w:val="003F758F"/>
    <w:rsid w:val="00400407"/>
    <w:rsid w:val="00401409"/>
    <w:rsid w:val="00402C4B"/>
    <w:rsid w:val="00402ED1"/>
    <w:rsid w:val="00403CBB"/>
    <w:rsid w:val="0040431D"/>
    <w:rsid w:val="004047B6"/>
    <w:rsid w:val="00404EBD"/>
    <w:rsid w:val="00405018"/>
    <w:rsid w:val="0040567C"/>
    <w:rsid w:val="00405C95"/>
    <w:rsid w:val="00405F46"/>
    <w:rsid w:val="004065BD"/>
    <w:rsid w:val="0040673E"/>
    <w:rsid w:val="00406BD0"/>
    <w:rsid w:val="00406F3E"/>
    <w:rsid w:val="004100CD"/>
    <w:rsid w:val="00410ED2"/>
    <w:rsid w:val="00411BF9"/>
    <w:rsid w:val="00412D6C"/>
    <w:rsid w:val="00413850"/>
    <w:rsid w:val="00413E75"/>
    <w:rsid w:val="00415180"/>
    <w:rsid w:val="00416C03"/>
    <w:rsid w:val="00416C19"/>
    <w:rsid w:val="00422249"/>
    <w:rsid w:val="0042233A"/>
    <w:rsid w:val="00423043"/>
    <w:rsid w:val="0042321C"/>
    <w:rsid w:val="004248B5"/>
    <w:rsid w:val="00425A65"/>
    <w:rsid w:val="0042680E"/>
    <w:rsid w:val="004272AF"/>
    <w:rsid w:val="00430BB7"/>
    <w:rsid w:val="00431935"/>
    <w:rsid w:val="00431AB0"/>
    <w:rsid w:val="00431E4D"/>
    <w:rsid w:val="004327E0"/>
    <w:rsid w:val="004328E8"/>
    <w:rsid w:val="0043361E"/>
    <w:rsid w:val="004341AC"/>
    <w:rsid w:val="00434559"/>
    <w:rsid w:val="00434564"/>
    <w:rsid w:val="00434702"/>
    <w:rsid w:val="00435F05"/>
    <w:rsid w:val="00437490"/>
    <w:rsid w:val="004375A4"/>
    <w:rsid w:val="0043770E"/>
    <w:rsid w:val="00440038"/>
    <w:rsid w:val="00441183"/>
    <w:rsid w:val="0044179E"/>
    <w:rsid w:val="00441A37"/>
    <w:rsid w:val="00444DD0"/>
    <w:rsid w:val="004453C5"/>
    <w:rsid w:val="00445DF6"/>
    <w:rsid w:val="00446204"/>
    <w:rsid w:val="0044683D"/>
    <w:rsid w:val="00446EAA"/>
    <w:rsid w:val="004501EB"/>
    <w:rsid w:val="0045099A"/>
    <w:rsid w:val="00450F8A"/>
    <w:rsid w:val="004518D4"/>
    <w:rsid w:val="00452202"/>
    <w:rsid w:val="004534AB"/>
    <w:rsid w:val="00454E5E"/>
    <w:rsid w:val="00454F6D"/>
    <w:rsid w:val="00455C48"/>
    <w:rsid w:val="00455EBD"/>
    <w:rsid w:val="0045626E"/>
    <w:rsid w:val="0045676F"/>
    <w:rsid w:val="004570FA"/>
    <w:rsid w:val="00460C7A"/>
    <w:rsid w:val="00461AF8"/>
    <w:rsid w:val="00461C76"/>
    <w:rsid w:val="004622A9"/>
    <w:rsid w:val="00462FAD"/>
    <w:rsid w:val="0046413B"/>
    <w:rsid w:val="004647C2"/>
    <w:rsid w:val="004719A6"/>
    <w:rsid w:val="00471A0E"/>
    <w:rsid w:val="004730EA"/>
    <w:rsid w:val="00474A0A"/>
    <w:rsid w:val="0047573F"/>
    <w:rsid w:val="004757A7"/>
    <w:rsid w:val="00475CED"/>
    <w:rsid w:val="00477B03"/>
    <w:rsid w:val="00480B74"/>
    <w:rsid w:val="0048159F"/>
    <w:rsid w:val="004833BC"/>
    <w:rsid w:val="0048553C"/>
    <w:rsid w:val="00485AD3"/>
    <w:rsid w:val="00485CC2"/>
    <w:rsid w:val="00485EC3"/>
    <w:rsid w:val="00487D8D"/>
    <w:rsid w:val="0049003A"/>
    <w:rsid w:val="0049034C"/>
    <w:rsid w:val="004908DA"/>
    <w:rsid w:val="00490DD1"/>
    <w:rsid w:val="0049260B"/>
    <w:rsid w:val="00495311"/>
    <w:rsid w:val="004969BD"/>
    <w:rsid w:val="00496DD9"/>
    <w:rsid w:val="00497CA3"/>
    <w:rsid w:val="004A12E8"/>
    <w:rsid w:val="004A2443"/>
    <w:rsid w:val="004A2A08"/>
    <w:rsid w:val="004A3C42"/>
    <w:rsid w:val="004A3D25"/>
    <w:rsid w:val="004A41D2"/>
    <w:rsid w:val="004A491E"/>
    <w:rsid w:val="004A4A3A"/>
    <w:rsid w:val="004A4AA5"/>
    <w:rsid w:val="004A4AAC"/>
    <w:rsid w:val="004A500A"/>
    <w:rsid w:val="004A5A54"/>
    <w:rsid w:val="004A5B1F"/>
    <w:rsid w:val="004B068E"/>
    <w:rsid w:val="004B08EC"/>
    <w:rsid w:val="004B226C"/>
    <w:rsid w:val="004B2A04"/>
    <w:rsid w:val="004B3EB2"/>
    <w:rsid w:val="004B4697"/>
    <w:rsid w:val="004B5225"/>
    <w:rsid w:val="004B6100"/>
    <w:rsid w:val="004B63A7"/>
    <w:rsid w:val="004B739C"/>
    <w:rsid w:val="004B7F91"/>
    <w:rsid w:val="004C01AE"/>
    <w:rsid w:val="004C077B"/>
    <w:rsid w:val="004C29F2"/>
    <w:rsid w:val="004C2B06"/>
    <w:rsid w:val="004C532E"/>
    <w:rsid w:val="004C5777"/>
    <w:rsid w:val="004C6D0B"/>
    <w:rsid w:val="004C7A78"/>
    <w:rsid w:val="004D0C96"/>
    <w:rsid w:val="004D206F"/>
    <w:rsid w:val="004D20D5"/>
    <w:rsid w:val="004D292B"/>
    <w:rsid w:val="004D2D39"/>
    <w:rsid w:val="004D3184"/>
    <w:rsid w:val="004D398F"/>
    <w:rsid w:val="004D4DA3"/>
    <w:rsid w:val="004D5685"/>
    <w:rsid w:val="004D58CB"/>
    <w:rsid w:val="004D62F9"/>
    <w:rsid w:val="004D6968"/>
    <w:rsid w:val="004D6B60"/>
    <w:rsid w:val="004D71FA"/>
    <w:rsid w:val="004E1479"/>
    <w:rsid w:val="004E1E0F"/>
    <w:rsid w:val="004E1EFE"/>
    <w:rsid w:val="004E2495"/>
    <w:rsid w:val="004E2E30"/>
    <w:rsid w:val="004E35E7"/>
    <w:rsid w:val="004E414A"/>
    <w:rsid w:val="004E6B99"/>
    <w:rsid w:val="004E76E7"/>
    <w:rsid w:val="004F030D"/>
    <w:rsid w:val="004F1751"/>
    <w:rsid w:val="004F1815"/>
    <w:rsid w:val="004F2118"/>
    <w:rsid w:val="004F2C0F"/>
    <w:rsid w:val="004F3BA4"/>
    <w:rsid w:val="004F405E"/>
    <w:rsid w:val="004F55B0"/>
    <w:rsid w:val="004F5F36"/>
    <w:rsid w:val="004F6645"/>
    <w:rsid w:val="004F761B"/>
    <w:rsid w:val="005000CC"/>
    <w:rsid w:val="0050033C"/>
    <w:rsid w:val="0050035C"/>
    <w:rsid w:val="00500545"/>
    <w:rsid w:val="00501C37"/>
    <w:rsid w:val="00501DEE"/>
    <w:rsid w:val="00501E67"/>
    <w:rsid w:val="005024DE"/>
    <w:rsid w:val="0050274D"/>
    <w:rsid w:val="00502E36"/>
    <w:rsid w:val="005030F3"/>
    <w:rsid w:val="00504906"/>
    <w:rsid w:val="005053E5"/>
    <w:rsid w:val="00505713"/>
    <w:rsid w:val="0050724D"/>
    <w:rsid w:val="005078FD"/>
    <w:rsid w:val="00507C26"/>
    <w:rsid w:val="00507FCA"/>
    <w:rsid w:val="00512123"/>
    <w:rsid w:val="00512446"/>
    <w:rsid w:val="00512D9F"/>
    <w:rsid w:val="005130DF"/>
    <w:rsid w:val="005147C4"/>
    <w:rsid w:val="00514B44"/>
    <w:rsid w:val="00520F31"/>
    <w:rsid w:val="00521324"/>
    <w:rsid w:val="00521432"/>
    <w:rsid w:val="00521A4B"/>
    <w:rsid w:val="00521B82"/>
    <w:rsid w:val="00522FA1"/>
    <w:rsid w:val="00523635"/>
    <w:rsid w:val="005249B6"/>
    <w:rsid w:val="00524AC5"/>
    <w:rsid w:val="00526675"/>
    <w:rsid w:val="0052768A"/>
    <w:rsid w:val="005276EA"/>
    <w:rsid w:val="00531649"/>
    <w:rsid w:val="005318DC"/>
    <w:rsid w:val="005321AD"/>
    <w:rsid w:val="005329C4"/>
    <w:rsid w:val="00532D71"/>
    <w:rsid w:val="005333E1"/>
    <w:rsid w:val="00533762"/>
    <w:rsid w:val="005349F6"/>
    <w:rsid w:val="00535655"/>
    <w:rsid w:val="00536326"/>
    <w:rsid w:val="00536A66"/>
    <w:rsid w:val="00536B97"/>
    <w:rsid w:val="00536E0B"/>
    <w:rsid w:val="00537955"/>
    <w:rsid w:val="005409D8"/>
    <w:rsid w:val="005412FB"/>
    <w:rsid w:val="00542122"/>
    <w:rsid w:val="005455E0"/>
    <w:rsid w:val="00545C96"/>
    <w:rsid w:val="0054661A"/>
    <w:rsid w:val="005476AC"/>
    <w:rsid w:val="00550222"/>
    <w:rsid w:val="00551752"/>
    <w:rsid w:val="005517F1"/>
    <w:rsid w:val="00552381"/>
    <w:rsid w:val="0055291E"/>
    <w:rsid w:val="005529A8"/>
    <w:rsid w:val="00552B30"/>
    <w:rsid w:val="00552F57"/>
    <w:rsid w:val="0055360A"/>
    <w:rsid w:val="00554D1C"/>
    <w:rsid w:val="00554D94"/>
    <w:rsid w:val="00555955"/>
    <w:rsid w:val="005561D5"/>
    <w:rsid w:val="005563AD"/>
    <w:rsid w:val="00556830"/>
    <w:rsid w:val="00556927"/>
    <w:rsid w:val="00556DD3"/>
    <w:rsid w:val="00560161"/>
    <w:rsid w:val="005613DC"/>
    <w:rsid w:val="00561EE6"/>
    <w:rsid w:val="00562220"/>
    <w:rsid w:val="00562C9C"/>
    <w:rsid w:val="00563D93"/>
    <w:rsid w:val="00563EBA"/>
    <w:rsid w:val="00564FDA"/>
    <w:rsid w:val="00565B44"/>
    <w:rsid w:val="00567735"/>
    <w:rsid w:val="00567DC8"/>
    <w:rsid w:val="0057002A"/>
    <w:rsid w:val="00570206"/>
    <w:rsid w:val="00570FE1"/>
    <w:rsid w:val="00571595"/>
    <w:rsid w:val="005738E4"/>
    <w:rsid w:val="00573A2C"/>
    <w:rsid w:val="00574F92"/>
    <w:rsid w:val="00575976"/>
    <w:rsid w:val="00576D0C"/>
    <w:rsid w:val="00576D2A"/>
    <w:rsid w:val="00576D8F"/>
    <w:rsid w:val="005774E5"/>
    <w:rsid w:val="00577EFC"/>
    <w:rsid w:val="005807D9"/>
    <w:rsid w:val="00580A13"/>
    <w:rsid w:val="005810E8"/>
    <w:rsid w:val="0058167E"/>
    <w:rsid w:val="005816CD"/>
    <w:rsid w:val="00581BA9"/>
    <w:rsid w:val="00581DF7"/>
    <w:rsid w:val="00582550"/>
    <w:rsid w:val="0058429B"/>
    <w:rsid w:val="00585A26"/>
    <w:rsid w:val="00586688"/>
    <w:rsid w:val="0058671F"/>
    <w:rsid w:val="00586ECC"/>
    <w:rsid w:val="00587BEB"/>
    <w:rsid w:val="00587D86"/>
    <w:rsid w:val="0059010B"/>
    <w:rsid w:val="00592752"/>
    <w:rsid w:val="005927B9"/>
    <w:rsid w:val="005934AA"/>
    <w:rsid w:val="005934B1"/>
    <w:rsid w:val="00593AE7"/>
    <w:rsid w:val="00594177"/>
    <w:rsid w:val="0059528B"/>
    <w:rsid w:val="00595C0A"/>
    <w:rsid w:val="00595DBD"/>
    <w:rsid w:val="005966CD"/>
    <w:rsid w:val="005967ED"/>
    <w:rsid w:val="005A0020"/>
    <w:rsid w:val="005A2945"/>
    <w:rsid w:val="005A33A3"/>
    <w:rsid w:val="005A356A"/>
    <w:rsid w:val="005A3DCF"/>
    <w:rsid w:val="005A44A4"/>
    <w:rsid w:val="005A493F"/>
    <w:rsid w:val="005A4944"/>
    <w:rsid w:val="005A7305"/>
    <w:rsid w:val="005B0335"/>
    <w:rsid w:val="005B0527"/>
    <w:rsid w:val="005B14B7"/>
    <w:rsid w:val="005B1913"/>
    <w:rsid w:val="005B4008"/>
    <w:rsid w:val="005B4078"/>
    <w:rsid w:val="005B42D2"/>
    <w:rsid w:val="005B5C34"/>
    <w:rsid w:val="005B606E"/>
    <w:rsid w:val="005C06F2"/>
    <w:rsid w:val="005C0CD6"/>
    <w:rsid w:val="005C0D58"/>
    <w:rsid w:val="005C3534"/>
    <w:rsid w:val="005C3BD4"/>
    <w:rsid w:val="005C4033"/>
    <w:rsid w:val="005C5012"/>
    <w:rsid w:val="005C5A55"/>
    <w:rsid w:val="005C7677"/>
    <w:rsid w:val="005D1BFB"/>
    <w:rsid w:val="005D2D3E"/>
    <w:rsid w:val="005D3AF6"/>
    <w:rsid w:val="005D3EC0"/>
    <w:rsid w:val="005D41CD"/>
    <w:rsid w:val="005D4ED2"/>
    <w:rsid w:val="005D578C"/>
    <w:rsid w:val="005D5C9A"/>
    <w:rsid w:val="005D6AE1"/>
    <w:rsid w:val="005D72A9"/>
    <w:rsid w:val="005D76DD"/>
    <w:rsid w:val="005D76E6"/>
    <w:rsid w:val="005D7F81"/>
    <w:rsid w:val="005E0305"/>
    <w:rsid w:val="005E19B6"/>
    <w:rsid w:val="005E2A06"/>
    <w:rsid w:val="005E3380"/>
    <w:rsid w:val="005E393D"/>
    <w:rsid w:val="005E4D70"/>
    <w:rsid w:val="005E6196"/>
    <w:rsid w:val="005E62C5"/>
    <w:rsid w:val="005E6750"/>
    <w:rsid w:val="005E6B8F"/>
    <w:rsid w:val="005E7AC1"/>
    <w:rsid w:val="005F0528"/>
    <w:rsid w:val="005F1353"/>
    <w:rsid w:val="005F189B"/>
    <w:rsid w:val="005F193B"/>
    <w:rsid w:val="005F553E"/>
    <w:rsid w:val="005F6133"/>
    <w:rsid w:val="005F651E"/>
    <w:rsid w:val="00600B86"/>
    <w:rsid w:val="0060187A"/>
    <w:rsid w:val="006041DB"/>
    <w:rsid w:val="006047BC"/>
    <w:rsid w:val="00605A7F"/>
    <w:rsid w:val="006067AE"/>
    <w:rsid w:val="0060688A"/>
    <w:rsid w:val="00606E16"/>
    <w:rsid w:val="00606E4A"/>
    <w:rsid w:val="00607923"/>
    <w:rsid w:val="00607B02"/>
    <w:rsid w:val="006108F2"/>
    <w:rsid w:val="00610B8C"/>
    <w:rsid w:val="00612252"/>
    <w:rsid w:val="00612653"/>
    <w:rsid w:val="0061272D"/>
    <w:rsid w:val="00612816"/>
    <w:rsid w:val="00612F2C"/>
    <w:rsid w:val="00613148"/>
    <w:rsid w:val="00613B24"/>
    <w:rsid w:val="006147D6"/>
    <w:rsid w:val="00614A4A"/>
    <w:rsid w:val="00614AA7"/>
    <w:rsid w:val="00614C00"/>
    <w:rsid w:val="00614D7E"/>
    <w:rsid w:val="00614DE3"/>
    <w:rsid w:val="006150D2"/>
    <w:rsid w:val="00616236"/>
    <w:rsid w:val="00617429"/>
    <w:rsid w:val="00620C88"/>
    <w:rsid w:val="0062288F"/>
    <w:rsid w:val="006237FF"/>
    <w:rsid w:val="00624315"/>
    <w:rsid w:val="0062460E"/>
    <w:rsid w:val="006254E7"/>
    <w:rsid w:val="0062589A"/>
    <w:rsid w:val="006276C2"/>
    <w:rsid w:val="00627C02"/>
    <w:rsid w:val="00633095"/>
    <w:rsid w:val="006335CF"/>
    <w:rsid w:val="00634BBA"/>
    <w:rsid w:val="00634D3D"/>
    <w:rsid w:val="00634F67"/>
    <w:rsid w:val="00635663"/>
    <w:rsid w:val="0063572C"/>
    <w:rsid w:val="0063655E"/>
    <w:rsid w:val="0063669D"/>
    <w:rsid w:val="00636A21"/>
    <w:rsid w:val="00636A7D"/>
    <w:rsid w:val="00636FBE"/>
    <w:rsid w:val="006374B1"/>
    <w:rsid w:val="00641038"/>
    <w:rsid w:val="00641C72"/>
    <w:rsid w:val="006421D7"/>
    <w:rsid w:val="00642477"/>
    <w:rsid w:val="00643014"/>
    <w:rsid w:val="00644C29"/>
    <w:rsid w:val="00645731"/>
    <w:rsid w:val="00645CBA"/>
    <w:rsid w:val="00646A99"/>
    <w:rsid w:val="0064730C"/>
    <w:rsid w:val="00652185"/>
    <w:rsid w:val="006522FF"/>
    <w:rsid w:val="006532BD"/>
    <w:rsid w:val="00653426"/>
    <w:rsid w:val="00654121"/>
    <w:rsid w:val="00655292"/>
    <w:rsid w:val="00655493"/>
    <w:rsid w:val="0065578F"/>
    <w:rsid w:val="006607C2"/>
    <w:rsid w:val="00661606"/>
    <w:rsid w:val="00661674"/>
    <w:rsid w:val="00661F99"/>
    <w:rsid w:val="006628B8"/>
    <w:rsid w:val="00662B6A"/>
    <w:rsid w:val="00663C2B"/>
    <w:rsid w:val="006640FA"/>
    <w:rsid w:val="00664154"/>
    <w:rsid w:val="006644D4"/>
    <w:rsid w:val="006648B4"/>
    <w:rsid w:val="00664C12"/>
    <w:rsid w:val="006653EA"/>
    <w:rsid w:val="006669D1"/>
    <w:rsid w:val="0067009D"/>
    <w:rsid w:val="006710CE"/>
    <w:rsid w:val="00671E11"/>
    <w:rsid w:val="00673362"/>
    <w:rsid w:val="0067676D"/>
    <w:rsid w:val="00676904"/>
    <w:rsid w:val="006769D8"/>
    <w:rsid w:val="00676AC1"/>
    <w:rsid w:val="00676B28"/>
    <w:rsid w:val="00676E99"/>
    <w:rsid w:val="00677179"/>
    <w:rsid w:val="00677EFF"/>
    <w:rsid w:val="0068106E"/>
    <w:rsid w:val="006811B5"/>
    <w:rsid w:val="00682056"/>
    <w:rsid w:val="006820D4"/>
    <w:rsid w:val="0068314D"/>
    <w:rsid w:val="006834D5"/>
    <w:rsid w:val="00685C06"/>
    <w:rsid w:val="0068751E"/>
    <w:rsid w:val="00687BC2"/>
    <w:rsid w:val="00687E97"/>
    <w:rsid w:val="00687F05"/>
    <w:rsid w:val="00690A1F"/>
    <w:rsid w:val="006912E3"/>
    <w:rsid w:val="00691DE7"/>
    <w:rsid w:val="0069280B"/>
    <w:rsid w:val="00692F08"/>
    <w:rsid w:val="00693E05"/>
    <w:rsid w:val="00693E69"/>
    <w:rsid w:val="00693FF7"/>
    <w:rsid w:val="00694178"/>
    <w:rsid w:val="006943EC"/>
    <w:rsid w:val="00695A9D"/>
    <w:rsid w:val="006968D5"/>
    <w:rsid w:val="00697E98"/>
    <w:rsid w:val="006A007D"/>
    <w:rsid w:val="006A0E1C"/>
    <w:rsid w:val="006A1070"/>
    <w:rsid w:val="006A1291"/>
    <w:rsid w:val="006A1FEA"/>
    <w:rsid w:val="006A2714"/>
    <w:rsid w:val="006A2D1A"/>
    <w:rsid w:val="006A345B"/>
    <w:rsid w:val="006A3591"/>
    <w:rsid w:val="006A362E"/>
    <w:rsid w:val="006A4327"/>
    <w:rsid w:val="006A451F"/>
    <w:rsid w:val="006A541E"/>
    <w:rsid w:val="006A5D5D"/>
    <w:rsid w:val="006A64D2"/>
    <w:rsid w:val="006A7655"/>
    <w:rsid w:val="006A774B"/>
    <w:rsid w:val="006B10A8"/>
    <w:rsid w:val="006B1D3B"/>
    <w:rsid w:val="006B1D7D"/>
    <w:rsid w:val="006B538A"/>
    <w:rsid w:val="006B5ADC"/>
    <w:rsid w:val="006B5B10"/>
    <w:rsid w:val="006B66F6"/>
    <w:rsid w:val="006B6E5A"/>
    <w:rsid w:val="006B7926"/>
    <w:rsid w:val="006C02F1"/>
    <w:rsid w:val="006C07A4"/>
    <w:rsid w:val="006C1396"/>
    <w:rsid w:val="006C17D9"/>
    <w:rsid w:val="006C1CFC"/>
    <w:rsid w:val="006C2077"/>
    <w:rsid w:val="006C2CEE"/>
    <w:rsid w:val="006C3016"/>
    <w:rsid w:val="006C3283"/>
    <w:rsid w:val="006C45FE"/>
    <w:rsid w:val="006C683A"/>
    <w:rsid w:val="006C6EA1"/>
    <w:rsid w:val="006D0055"/>
    <w:rsid w:val="006D0450"/>
    <w:rsid w:val="006D0490"/>
    <w:rsid w:val="006D0973"/>
    <w:rsid w:val="006D0F22"/>
    <w:rsid w:val="006D137A"/>
    <w:rsid w:val="006D1F97"/>
    <w:rsid w:val="006D208D"/>
    <w:rsid w:val="006D28D7"/>
    <w:rsid w:val="006D30E1"/>
    <w:rsid w:val="006D3562"/>
    <w:rsid w:val="006D3CD2"/>
    <w:rsid w:val="006D4D5C"/>
    <w:rsid w:val="006D510C"/>
    <w:rsid w:val="006D62F8"/>
    <w:rsid w:val="006D7082"/>
    <w:rsid w:val="006E0D00"/>
    <w:rsid w:val="006E0FB5"/>
    <w:rsid w:val="006E118B"/>
    <w:rsid w:val="006E1C6D"/>
    <w:rsid w:val="006E2883"/>
    <w:rsid w:val="006E49AE"/>
    <w:rsid w:val="006E4CAA"/>
    <w:rsid w:val="006E6194"/>
    <w:rsid w:val="006E6A25"/>
    <w:rsid w:val="006E7A7F"/>
    <w:rsid w:val="006F089C"/>
    <w:rsid w:val="006F0BF7"/>
    <w:rsid w:val="006F185E"/>
    <w:rsid w:val="006F1A8F"/>
    <w:rsid w:val="006F1D2F"/>
    <w:rsid w:val="006F2FE6"/>
    <w:rsid w:val="006F317A"/>
    <w:rsid w:val="006F44C0"/>
    <w:rsid w:val="006F4EB6"/>
    <w:rsid w:val="006F5373"/>
    <w:rsid w:val="006F5571"/>
    <w:rsid w:val="006F5F6F"/>
    <w:rsid w:val="006F716D"/>
    <w:rsid w:val="006F760F"/>
    <w:rsid w:val="00700368"/>
    <w:rsid w:val="007004EC"/>
    <w:rsid w:val="00700CBB"/>
    <w:rsid w:val="00701123"/>
    <w:rsid w:val="0070188B"/>
    <w:rsid w:val="00701CAD"/>
    <w:rsid w:val="00701D6F"/>
    <w:rsid w:val="00702910"/>
    <w:rsid w:val="00702CB8"/>
    <w:rsid w:val="00703BDE"/>
    <w:rsid w:val="0070494C"/>
    <w:rsid w:val="007057C8"/>
    <w:rsid w:val="00705C91"/>
    <w:rsid w:val="00706A03"/>
    <w:rsid w:val="00707CDB"/>
    <w:rsid w:val="00710421"/>
    <w:rsid w:val="00710599"/>
    <w:rsid w:val="00710D77"/>
    <w:rsid w:val="00711360"/>
    <w:rsid w:val="0071222E"/>
    <w:rsid w:val="00712BEE"/>
    <w:rsid w:val="0071334D"/>
    <w:rsid w:val="00713746"/>
    <w:rsid w:val="00716C5D"/>
    <w:rsid w:val="00717D2F"/>
    <w:rsid w:val="00717E63"/>
    <w:rsid w:val="00720640"/>
    <w:rsid w:val="007209A2"/>
    <w:rsid w:val="00720A92"/>
    <w:rsid w:val="00720A9D"/>
    <w:rsid w:val="00720DB2"/>
    <w:rsid w:val="00721200"/>
    <w:rsid w:val="00722972"/>
    <w:rsid w:val="00722E2C"/>
    <w:rsid w:val="007235B6"/>
    <w:rsid w:val="00723DBE"/>
    <w:rsid w:val="00724AB0"/>
    <w:rsid w:val="007256ED"/>
    <w:rsid w:val="00725A7A"/>
    <w:rsid w:val="00726313"/>
    <w:rsid w:val="007268AF"/>
    <w:rsid w:val="007276F0"/>
    <w:rsid w:val="00730296"/>
    <w:rsid w:val="00731037"/>
    <w:rsid w:val="00731FF3"/>
    <w:rsid w:val="007328E9"/>
    <w:rsid w:val="00732B48"/>
    <w:rsid w:val="00733C71"/>
    <w:rsid w:val="00734B93"/>
    <w:rsid w:val="00735392"/>
    <w:rsid w:val="007358E2"/>
    <w:rsid w:val="007364F2"/>
    <w:rsid w:val="0073650B"/>
    <w:rsid w:val="00736F73"/>
    <w:rsid w:val="0074000A"/>
    <w:rsid w:val="007406DB"/>
    <w:rsid w:val="0074323B"/>
    <w:rsid w:val="00743F15"/>
    <w:rsid w:val="007447D5"/>
    <w:rsid w:val="00744848"/>
    <w:rsid w:val="007451F8"/>
    <w:rsid w:val="00746213"/>
    <w:rsid w:val="0074735E"/>
    <w:rsid w:val="00747B58"/>
    <w:rsid w:val="00747DB8"/>
    <w:rsid w:val="00750182"/>
    <w:rsid w:val="00750651"/>
    <w:rsid w:val="0075138A"/>
    <w:rsid w:val="00751C7C"/>
    <w:rsid w:val="00751EAB"/>
    <w:rsid w:val="00752DEB"/>
    <w:rsid w:val="00753A60"/>
    <w:rsid w:val="00754982"/>
    <w:rsid w:val="007549F0"/>
    <w:rsid w:val="00756E53"/>
    <w:rsid w:val="007575A5"/>
    <w:rsid w:val="00757B6C"/>
    <w:rsid w:val="00760A66"/>
    <w:rsid w:val="0076132F"/>
    <w:rsid w:val="0076305A"/>
    <w:rsid w:val="00763396"/>
    <w:rsid w:val="007633C8"/>
    <w:rsid w:val="0076428F"/>
    <w:rsid w:val="00766C68"/>
    <w:rsid w:val="00767B5C"/>
    <w:rsid w:val="00772043"/>
    <w:rsid w:val="00772DB7"/>
    <w:rsid w:val="00774772"/>
    <w:rsid w:val="0077547B"/>
    <w:rsid w:val="00776121"/>
    <w:rsid w:val="007765EA"/>
    <w:rsid w:val="00777B91"/>
    <w:rsid w:val="007808DE"/>
    <w:rsid w:val="00781924"/>
    <w:rsid w:val="007819FB"/>
    <w:rsid w:val="00782413"/>
    <w:rsid w:val="00782B4B"/>
    <w:rsid w:val="00783165"/>
    <w:rsid w:val="007856E0"/>
    <w:rsid w:val="00785EA5"/>
    <w:rsid w:val="00786055"/>
    <w:rsid w:val="007866A0"/>
    <w:rsid w:val="007872A9"/>
    <w:rsid w:val="00787810"/>
    <w:rsid w:val="00787CB6"/>
    <w:rsid w:val="0079194A"/>
    <w:rsid w:val="007928F3"/>
    <w:rsid w:val="00793817"/>
    <w:rsid w:val="00795FA4"/>
    <w:rsid w:val="0079709F"/>
    <w:rsid w:val="007976B2"/>
    <w:rsid w:val="00797B49"/>
    <w:rsid w:val="00797C39"/>
    <w:rsid w:val="007A0260"/>
    <w:rsid w:val="007A0367"/>
    <w:rsid w:val="007A1796"/>
    <w:rsid w:val="007A24E1"/>
    <w:rsid w:val="007A27B0"/>
    <w:rsid w:val="007A2E8D"/>
    <w:rsid w:val="007A2F4D"/>
    <w:rsid w:val="007A32A6"/>
    <w:rsid w:val="007A37F7"/>
    <w:rsid w:val="007A3E9C"/>
    <w:rsid w:val="007A44CC"/>
    <w:rsid w:val="007A4A5A"/>
    <w:rsid w:val="007A4AAC"/>
    <w:rsid w:val="007A4C3E"/>
    <w:rsid w:val="007A543B"/>
    <w:rsid w:val="007A587E"/>
    <w:rsid w:val="007A716E"/>
    <w:rsid w:val="007A7BC1"/>
    <w:rsid w:val="007B0364"/>
    <w:rsid w:val="007B2420"/>
    <w:rsid w:val="007B2793"/>
    <w:rsid w:val="007B2C97"/>
    <w:rsid w:val="007B301F"/>
    <w:rsid w:val="007B448E"/>
    <w:rsid w:val="007B77B0"/>
    <w:rsid w:val="007C00AB"/>
    <w:rsid w:val="007C0199"/>
    <w:rsid w:val="007C024F"/>
    <w:rsid w:val="007C0D56"/>
    <w:rsid w:val="007C0E3B"/>
    <w:rsid w:val="007C0F4C"/>
    <w:rsid w:val="007C2BBA"/>
    <w:rsid w:val="007C4C48"/>
    <w:rsid w:val="007C5EE0"/>
    <w:rsid w:val="007C7DB0"/>
    <w:rsid w:val="007D0671"/>
    <w:rsid w:val="007D0776"/>
    <w:rsid w:val="007D0B84"/>
    <w:rsid w:val="007D1F0A"/>
    <w:rsid w:val="007D4379"/>
    <w:rsid w:val="007D58B8"/>
    <w:rsid w:val="007D62C7"/>
    <w:rsid w:val="007D63B1"/>
    <w:rsid w:val="007D6B6A"/>
    <w:rsid w:val="007D6DE5"/>
    <w:rsid w:val="007D7A2B"/>
    <w:rsid w:val="007E022B"/>
    <w:rsid w:val="007E182F"/>
    <w:rsid w:val="007E23CB"/>
    <w:rsid w:val="007E2638"/>
    <w:rsid w:val="007E2854"/>
    <w:rsid w:val="007E32D1"/>
    <w:rsid w:val="007E390A"/>
    <w:rsid w:val="007E44EB"/>
    <w:rsid w:val="007E4F02"/>
    <w:rsid w:val="007E5CCC"/>
    <w:rsid w:val="007E6BF1"/>
    <w:rsid w:val="007E6E94"/>
    <w:rsid w:val="007E70E1"/>
    <w:rsid w:val="007E7964"/>
    <w:rsid w:val="007F11DB"/>
    <w:rsid w:val="007F164A"/>
    <w:rsid w:val="007F3417"/>
    <w:rsid w:val="007F3CE1"/>
    <w:rsid w:val="007F3EDF"/>
    <w:rsid w:val="007F4AD3"/>
    <w:rsid w:val="007F4B41"/>
    <w:rsid w:val="007F54F5"/>
    <w:rsid w:val="007F563E"/>
    <w:rsid w:val="007F68CC"/>
    <w:rsid w:val="007F710B"/>
    <w:rsid w:val="007F71FC"/>
    <w:rsid w:val="007F7480"/>
    <w:rsid w:val="007F7763"/>
    <w:rsid w:val="007F7B46"/>
    <w:rsid w:val="007F7FA9"/>
    <w:rsid w:val="00800CFE"/>
    <w:rsid w:val="008012D5"/>
    <w:rsid w:val="00801329"/>
    <w:rsid w:val="00801414"/>
    <w:rsid w:val="0080207E"/>
    <w:rsid w:val="00803CA1"/>
    <w:rsid w:val="008044CD"/>
    <w:rsid w:val="00805DE5"/>
    <w:rsid w:val="0080614B"/>
    <w:rsid w:val="0080627D"/>
    <w:rsid w:val="008071BA"/>
    <w:rsid w:val="008077EF"/>
    <w:rsid w:val="0080788F"/>
    <w:rsid w:val="00807D82"/>
    <w:rsid w:val="00811211"/>
    <w:rsid w:val="008117C2"/>
    <w:rsid w:val="00812E5C"/>
    <w:rsid w:val="00813206"/>
    <w:rsid w:val="008138A8"/>
    <w:rsid w:val="008154DB"/>
    <w:rsid w:val="008162A8"/>
    <w:rsid w:val="0081631B"/>
    <w:rsid w:val="008165CC"/>
    <w:rsid w:val="008166FC"/>
    <w:rsid w:val="00816873"/>
    <w:rsid w:val="00816EBC"/>
    <w:rsid w:val="0081709C"/>
    <w:rsid w:val="00817673"/>
    <w:rsid w:val="00817CB6"/>
    <w:rsid w:val="0082040B"/>
    <w:rsid w:val="00820C26"/>
    <w:rsid w:val="0082158C"/>
    <w:rsid w:val="008222B3"/>
    <w:rsid w:val="008237A0"/>
    <w:rsid w:val="00823ECF"/>
    <w:rsid w:val="00824756"/>
    <w:rsid w:val="00824EF9"/>
    <w:rsid w:val="0082547B"/>
    <w:rsid w:val="00825590"/>
    <w:rsid w:val="0082694C"/>
    <w:rsid w:val="00826A48"/>
    <w:rsid w:val="008279A7"/>
    <w:rsid w:val="008307AE"/>
    <w:rsid w:val="00831DBF"/>
    <w:rsid w:val="008325F1"/>
    <w:rsid w:val="00833F97"/>
    <w:rsid w:val="00833FA4"/>
    <w:rsid w:val="008343C0"/>
    <w:rsid w:val="00834FB7"/>
    <w:rsid w:val="00835037"/>
    <w:rsid w:val="008354B4"/>
    <w:rsid w:val="00835A99"/>
    <w:rsid w:val="008366EC"/>
    <w:rsid w:val="00836B7F"/>
    <w:rsid w:val="00837534"/>
    <w:rsid w:val="008378A2"/>
    <w:rsid w:val="00840019"/>
    <w:rsid w:val="00840260"/>
    <w:rsid w:val="00842560"/>
    <w:rsid w:val="00843E26"/>
    <w:rsid w:val="00843F48"/>
    <w:rsid w:val="008445B7"/>
    <w:rsid w:val="00844682"/>
    <w:rsid w:val="0084471C"/>
    <w:rsid w:val="00845403"/>
    <w:rsid w:val="00846715"/>
    <w:rsid w:val="00847C03"/>
    <w:rsid w:val="00847E4D"/>
    <w:rsid w:val="008502B2"/>
    <w:rsid w:val="00850F51"/>
    <w:rsid w:val="00851251"/>
    <w:rsid w:val="00853274"/>
    <w:rsid w:val="00853925"/>
    <w:rsid w:val="00855487"/>
    <w:rsid w:val="008565A1"/>
    <w:rsid w:val="008608C4"/>
    <w:rsid w:val="008608F2"/>
    <w:rsid w:val="00860A1D"/>
    <w:rsid w:val="00860DA9"/>
    <w:rsid w:val="00862132"/>
    <w:rsid w:val="008624C3"/>
    <w:rsid w:val="0086279E"/>
    <w:rsid w:val="008641B3"/>
    <w:rsid w:val="00864214"/>
    <w:rsid w:val="00864C07"/>
    <w:rsid w:val="008657EB"/>
    <w:rsid w:val="008664BF"/>
    <w:rsid w:val="00870037"/>
    <w:rsid w:val="00870A19"/>
    <w:rsid w:val="00870E30"/>
    <w:rsid w:val="00870F29"/>
    <w:rsid w:val="00871978"/>
    <w:rsid w:val="00871EB9"/>
    <w:rsid w:val="0087226C"/>
    <w:rsid w:val="00872D15"/>
    <w:rsid w:val="00873470"/>
    <w:rsid w:val="00873E53"/>
    <w:rsid w:val="008742A0"/>
    <w:rsid w:val="0087533E"/>
    <w:rsid w:val="008764BE"/>
    <w:rsid w:val="0087685F"/>
    <w:rsid w:val="00876DC5"/>
    <w:rsid w:val="00877231"/>
    <w:rsid w:val="00877F28"/>
    <w:rsid w:val="00880605"/>
    <w:rsid w:val="0088129A"/>
    <w:rsid w:val="00881593"/>
    <w:rsid w:val="008816D2"/>
    <w:rsid w:val="008821B4"/>
    <w:rsid w:val="0088277F"/>
    <w:rsid w:val="00884800"/>
    <w:rsid w:val="0088524C"/>
    <w:rsid w:val="008852CA"/>
    <w:rsid w:val="008855F1"/>
    <w:rsid w:val="00885D27"/>
    <w:rsid w:val="00885FEF"/>
    <w:rsid w:val="0088623F"/>
    <w:rsid w:val="00886556"/>
    <w:rsid w:val="00887177"/>
    <w:rsid w:val="008873D7"/>
    <w:rsid w:val="00887CB2"/>
    <w:rsid w:val="008902A6"/>
    <w:rsid w:val="008904AB"/>
    <w:rsid w:val="00890859"/>
    <w:rsid w:val="008908B8"/>
    <w:rsid w:val="008909F3"/>
    <w:rsid w:val="00890A02"/>
    <w:rsid w:val="00891195"/>
    <w:rsid w:val="00891CDF"/>
    <w:rsid w:val="00892634"/>
    <w:rsid w:val="00893EDC"/>
    <w:rsid w:val="00895090"/>
    <w:rsid w:val="00895B6D"/>
    <w:rsid w:val="00895F55"/>
    <w:rsid w:val="008962E2"/>
    <w:rsid w:val="0089652D"/>
    <w:rsid w:val="00896CD6"/>
    <w:rsid w:val="00897EB0"/>
    <w:rsid w:val="00897FBF"/>
    <w:rsid w:val="008A0E78"/>
    <w:rsid w:val="008A139B"/>
    <w:rsid w:val="008A20F9"/>
    <w:rsid w:val="008A2306"/>
    <w:rsid w:val="008A2457"/>
    <w:rsid w:val="008A3441"/>
    <w:rsid w:val="008A39D1"/>
    <w:rsid w:val="008A42D0"/>
    <w:rsid w:val="008A57D6"/>
    <w:rsid w:val="008A5F7F"/>
    <w:rsid w:val="008A6125"/>
    <w:rsid w:val="008A63EB"/>
    <w:rsid w:val="008A654B"/>
    <w:rsid w:val="008A7631"/>
    <w:rsid w:val="008B037E"/>
    <w:rsid w:val="008B13B6"/>
    <w:rsid w:val="008B1900"/>
    <w:rsid w:val="008B1932"/>
    <w:rsid w:val="008B2686"/>
    <w:rsid w:val="008B2FC3"/>
    <w:rsid w:val="008B55C7"/>
    <w:rsid w:val="008B5AA0"/>
    <w:rsid w:val="008B66EE"/>
    <w:rsid w:val="008B7867"/>
    <w:rsid w:val="008C0629"/>
    <w:rsid w:val="008C243E"/>
    <w:rsid w:val="008C32D0"/>
    <w:rsid w:val="008C388F"/>
    <w:rsid w:val="008C397D"/>
    <w:rsid w:val="008C40DF"/>
    <w:rsid w:val="008C4807"/>
    <w:rsid w:val="008C6338"/>
    <w:rsid w:val="008C6CA6"/>
    <w:rsid w:val="008C6CB3"/>
    <w:rsid w:val="008C732A"/>
    <w:rsid w:val="008C7576"/>
    <w:rsid w:val="008D055F"/>
    <w:rsid w:val="008D07F6"/>
    <w:rsid w:val="008D097D"/>
    <w:rsid w:val="008D14B8"/>
    <w:rsid w:val="008D169B"/>
    <w:rsid w:val="008D1BB0"/>
    <w:rsid w:val="008D2ACA"/>
    <w:rsid w:val="008D30CE"/>
    <w:rsid w:val="008D3E55"/>
    <w:rsid w:val="008D495A"/>
    <w:rsid w:val="008D666D"/>
    <w:rsid w:val="008D71A9"/>
    <w:rsid w:val="008D7AA7"/>
    <w:rsid w:val="008D7E27"/>
    <w:rsid w:val="008E05D4"/>
    <w:rsid w:val="008E05E0"/>
    <w:rsid w:val="008E0963"/>
    <w:rsid w:val="008E1EAA"/>
    <w:rsid w:val="008E1F5C"/>
    <w:rsid w:val="008E2CDB"/>
    <w:rsid w:val="008E3733"/>
    <w:rsid w:val="008E3C24"/>
    <w:rsid w:val="008E463E"/>
    <w:rsid w:val="008E492E"/>
    <w:rsid w:val="008E5D86"/>
    <w:rsid w:val="008E7BB4"/>
    <w:rsid w:val="008F00A5"/>
    <w:rsid w:val="008F02C2"/>
    <w:rsid w:val="008F084B"/>
    <w:rsid w:val="008F0A21"/>
    <w:rsid w:val="008F1A57"/>
    <w:rsid w:val="008F1C5A"/>
    <w:rsid w:val="008F24CA"/>
    <w:rsid w:val="008F2F15"/>
    <w:rsid w:val="008F567E"/>
    <w:rsid w:val="008F5817"/>
    <w:rsid w:val="008F669C"/>
    <w:rsid w:val="008F66D1"/>
    <w:rsid w:val="008F6902"/>
    <w:rsid w:val="008F6F77"/>
    <w:rsid w:val="008F732F"/>
    <w:rsid w:val="008F7C86"/>
    <w:rsid w:val="00900BAB"/>
    <w:rsid w:val="0090159D"/>
    <w:rsid w:val="00901B9A"/>
    <w:rsid w:val="009022F4"/>
    <w:rsid w:val="00902612"/>
    <w:rsid w:val="009029BA"/>
    <w:rsid w:val="009033E9"/>
    <w:rsid w:val="0090417E"/>
    <w:rsid w:val="0090443D"/>
    <w:rsid w:val="009045E0"/>
    <w:rsid w:val="00904D8F"/>
    <w:rsid w:val="00905D03"/>
    <w:rsid w:val="0090633A"/>
    <w:rsid w:val="00907185"/>
    <w:rsid w:val="00907E6F"/>
    <w:rsid w:val="0091075D"/>
    <w:rsid w:val="00910817"/>
    <w:rsid w:val="00911186"/>
    <w:rsid w:val="0091133B"/>
    <w:rsid w:val="0091222C"/>
    <w:rsid w:val="00912AE9"/>
    <w:rsid w:val="00913185"/>
    <w:rsid w:val="00913788"/>
    <w:rsid w:val="00915CAA"/>
    <w:rsid w:val="00915F67"/>
    <w:rsid w:val="00916354"/>
    <w:rsid w:val="009165CF"/>
    <w:rsid w:val="0091719C"/>
    <w:rsid w:val="00917467"/>
    <w:rsid w:val="009177BE"/>
    <w:rsid w:val="009201B3"/>
    <w:rsid w:val="0092050A"/>
    <w:rsid w:val="00921655"/>
    <w:rsid w:val="00922168"/>
    <w:rsid w:val="0092422E"/>
    <w:rsid w:val="009245BD"/>
    <w:rsid w:val="00924A50"/>
    <w:rsid w:val="00924B45"/>
    <w:rsid w:val="009252A6"/>
    <w:rsid w:val="009252F5"/>
    <w:rsid w:val="00925FA6"/>
    <w:rsid w:val="00926AE6"/>
    <w:rsid w:val="00926D90"/>
    <w:rsid w:val="009300E5"/>
    <w:rsid w:val="009311EB"/>
    <w:rsid w:val="00931959"/>
    <w:rsid w:val="0093246E"/>
    <w:rsid w:val="009327D8"/>
    <w:rsid w:val="00932CD9"/>
    <w:rsid w:val="009339DD"/>
    <w:rsid w:val="00934A50"/>
    <w:rsid w:val="00934D03"/>
    <w:rsid w:val="009354B2"/>
    <w:rsid w:val="009357B0"/>
    <w:rsid w:val="009357C3"/>
    <w:rsid w:val="009362A9"/>
    <w:rsid w:val="009366C2"/>
    <w:rsid w:val="00936DC6"/>
    <w:rsid w:val="0094277C"/>
    <w:rsid w:val="00942B16"/>
    <w:rsid w:val="00942C20"/>
    <w:rsid w:val="009432E7"/>
    <w:rsid w:val="009437C5"/>
    <w:rsid w:val="00943B6F"/>
    <w:rsid w:val="009446DC"/>
    <w:rsid w:val="00945633"/>
    <w:rsid w:val="00945E19"/>
    <w:rsid w:val="00946064"/>
    <w:rsid w:val="00946C13"/>
    <w:rsid w:val="00947269"/>
    <w:rsid w:val="009474B6"/>
    <w:rsid w:val="00947702"/>
    <w:rsid w:val="00947E4A"/>
    <w:rsid w:val="00950297"/>
    <w:rsid w:val="00951101"/>
    <w:rsid w:val="009511A1"/>
    <w:rsid w:val="00951FB6"/>
    <w:rsid w:val="009523CF"/>
    <w:rsid w:val="00952D8F"/>
    <w:rsid w:val="00952EDD"/>
    <w:rsid w:val="009531C5"/>
    <w:rsid w:val="00954394"/>
    <w:rsid w:val="009553F1"/>
    <w:rsid w:val="00956006"/>
    <w:rsid w:val="00956FE9"/>
    <w:rsid w:val="0095742D"/>
    <w:rsid w:val="009600ED"/>
    <w:rsid w:val="009603AD"/>
    <w:rsid w:val="0096050E"/>
    <w:rsid w:val="009610B5"/>
    <w:rsid w:val="00961600"/>
    <w:rsid w:val="0096179C"/>
    <w:rsid w:val="00961945"/>
    <w:rsid w:val="00963AE7"/>
    <w:rsid w:val="00963EBD"/>
    <w:rsid w:val="009644D0"/>
    <w:rsid w:val="009648D9"/>
    <w:rsid w:val="00965288"/>
    <w:rsid w:val="009654BD"/>
    <w:rsid w:val="0096607F"/>
    <w:rsid w:val="00966919"/>
    <w:rsid w:val="009674A3"/>
    <w:rsid w:val="00967F5A"/>
    <w:rsid w:val="009705C1"/>
    <w:rsid w:val="009714C4"/>
    <w:rsid w:val="00971CDE"/>
    <w:rsid w:val="00971E77"/>
    <w:rsid w:val="00971F99"/>
    <w:rsid w:val="009724FE"/>
    <w:rsid w:val="00973544"/>
    <w:rsid w:val="00973792"/>
    <w:rsid w:val="00974175"/>
    <w:rsid w:val="0097527A"/>
    <w:rsid w:val="00975E31"/>
    <w:rsid w:val="0097602C"/>
    <w:rsid w:val="00976A19"/>
    <w:rsid w:val="00976B84"/>
    <w:rsid w:val="009779B4"/>
    <w:rsid w:val="00977D67"/>
    <w:rsid w:val="0098152A"/>
    <w:rsid w:val="00981754"/>
    <w:rsid w:val="0098265E"/>
    <w:rsid w:val="00985B83"/>
    <w:rsid w:val="00985F21"/>
    <w:rsid w:val="00986F5D"/>
    <w:rsid w:val="009873BB"/>
    <w:rsid w:val="009874A0"/>
    <w:rsid w:val="00990567"/>
    <w:rsid w:val="00991C3D"/>
    <w:rsid w:val="00991E54"/>
    <w:rsid w:val="009927E8"/>
    <w:rsid w:val="00992FE7"/>
    <w:rsid w:val="009943C0"/>
    <w:rsid w:val="00995D32"/>
    <w:rsid w:val="00995E85"/>
    <w:rsid w:val="0099651C"/>
    <w:rsid w:val="00996888"/>
    <w:rsid w:val="00997ADA"/>
    <w:rsid w:val="009A0E87"/>
    <w:rsid w:val="009A27BB"/>
    <w:rsid w:val="009A34A8"/>
    <w:rsid w:val="009A38CB"/>
    <w:rsid w:val="009A3A39"/>
    <w:rsid w:val="009A402E"/>
    <w:rsid w:val="009A4835"/>
    <w:rsid w:val="009A4EA4"/>
    <w:rsid w:val="009A57C4"/>
    <w:rsid w:val="009A58D5"/>
    <w:rsid w:val="009A5E15"/>
    <w:rsid w:val="009A69E0"/>
    <w:rsid w:val="009A6A4B"/>
    <w:rsid w:val="009A7726"/>
    <w:rsid w:val="009A7A59"/>
    <w:rsid w:val="009A7D68"/>
    <w:rsid w:val="009B007E"/>
    <w:rsid w:val="009B08D3"/>
    <w:rsid w:val="009B15B1"/>
    <w:rsid w:val="009B161D"/>
    <w:rsid w:val="009B17B8"/>
    <w:rsid w:val="009B17BD"/>
    <w:rsid w:val="009B1C2D"/>
    <w:rsid w:val="009B2383"/>
    <w:rsid w:val="009B2C0F"/>
    <w:rsid w:val="009B2D9E"/>
    <w:rsid w:val="009B2EE9"/>
    <w:rsid w:val="009B33A5"/>
    <w:rsid w:val="009B4BF7"/>
    <w:rsid w:val="009B6B89"/>
    <w:rsid w:val="009B744B"/>
    <w:rsid w:val="009B754A"/>
    <w:rsid w:val="009C011B"/>
    <w:rsid w:val="009C1AA6"/>
    <w:rsid w:val="009C3CCF"/>
    <w:rsid w:val="009C3E29"/>
    <w:rsid w:val="009C573A"/>
    <w:rsid w:val="009C58A3"/>
    <w:rsid w:val="009C6706"/>
    <w:rsid w:val="009D0673"/>
    <w:rsid w:val="009D0DDA"/>
    <w:rsid w:val="009D3136"/>
    <w:rsid w:val="009D4E0C"/>
    <w:rsid w:val="009D5105"/>
    <w:rsid w:val="009D579C"/>
    <w:rsid w:val="009D5C8D"/>
    <w:rsid w:val="009D5D32"/>
    <w:rsid w:val="009D5F8C"/>
    <w:rsid w:val="009E12E0"/>
    <w:rsid w:val="009E1548"/>
    <w:rsid w:val="009E162E"/>
    <w:rsid w:val="009E1A7D"/>
    <w:rsid w:val="009E1C03"/>
    <w:rsid w:val="009E3295"/>
    <w:rsid w:val="009E38D5"/>
    <w:rsid w:val="009E4546"/>
    <w:rsid w:val="009E49FF"/>
    <w:rsid w:val="009E5542"/>
    <w:rsid w:val="009E58D2"/>
    <w:rsid w:val="009E5D34"/>
    <w:rsid w:val="009E6C1F"/>
    <w:rsid w:val="009E7593"/>
    <w:rsid w:val="009E765C"/>
    <w:rsid w:val="009E794D"/>
    <w:rsid w:val="009E7A34"/>
    <w:rsid w:val="009F06AD"/>
    <w:rsid w:val="009F0E97"/>
    <w:rsid w:val="009F105B"/>
    <w:rsid w:val="009F1480"/>
    <w:rsid w:val="009F20D6"/>
    <w:rsid w:val="009F2A0D"/>
    <w:rsid w:val="009F4646"/>
    <w:rsid w:val="009F52B9"/>
    <w:rsid w:val="009F551B"/>
    <w:rsid w:val="009F5662"/>
    <w:rsid w:val="009F63B4"/>
    <w:rsid w:val="009F643C"/>
    <w:rsid w:val="009F65CD"/>
    <w:rsid w:val="009F735F"/>
    <w:rsid w:val="009F7E2B"/>
    <w:rsid w:val="00A0203D"/>
    <w:rsid w:val="00A023F9"/>
    <w:rsid w:val="00A02574"/>
    <w:rsid w:val="00A03537"/>
    <w:rsid w:val="00A03D66"/>
    <w:rsid w:val="00A03FB1"/>
    <w:rsid w:val="00A0482E"/>
    <w:rsid w:val="00A056FF"/>
    <w:rsid w:val="00A061A7"/>
    <w:rsid w:val="00A062B9"/>
    <w:rsid w:val="00A0726B"/>
    <w:rsid w:val="00A07511"/>
    <w:rsid w:val="00A077C1"/>
    <w:rsid w:val="00A07A2C"/>
    <w:rsid w:val="00A10AB7"/>
    <w:rsid w:val="00A112C6"/>
    <w:rsid w:val="00A1170C"/>
    <w:rsid w:val="00A11B72"/>
    <w:rsid w:val="00A11CEE"/>
    <w:rsid w:val="00A14491"/>
    <w:rsid w:val="00A15908"/>
    <w:rsid w:val="00A15D97"/>
    <w:rsid w:val="00A15EF1"/>
    <w:rsid w:val="00A164A2"/>
    <w:rsid w:val="00A16852"/>
    <w:rsid w:val="00A16B29"/>
    <w:rsid w:val="00A16C95"/>
    <w:rsid w:val="00A178F8"/>
    <w:rsid w:val="00A17EFC"/>
    <w:rsid w:val="00A2067F"/>
    <w:rsid w:val="00A21929"/>
    <w:rsid w:val="00A219BD"/>
    <w:rsid w:val="00A21B88"/>
    <w:rsid w:val="00A2205A"/>
    <w:rsid w:val="00A223D3"/>
    <w:rsid w:val="00A227A9"/>
    <w:rsid w:val="00A235E3"/>
    <w:rsid w:val="00A259B0"/>
    <w:rsid w:val="00A26715"/>
    <w:rsid w:val="00A27CAF"/>
    <w:rsid w:val="00A3163B"/>
    <w:rsid w:val="00A316C2"/>
    <w:rsid w:val="00A31DF1"/>
    <w:rsid w:val="00A32248"/>
    <w:rsid w:val="00A322C2"/>
    <w:rsid w:val="00A33579"/>
    <w:rsid w:val="00A34129"/>
    <w:rsid w:val="00A346B4"/>
    <w:rsid w:val="00A34978"/>
    <w:rsid w:val="00A349A5"/>
    <w:rsid w:val="00A34BBF"/>
    <w:rsid w:val="00A35397"/>
    <w:rsid w:val="00A35531"/>
    <w:rsid w:val="00A35BC3"/>
    <w:rsid w:val="00A35E4A"/>
    <w:rsid w:val="00A3689C"/>
    <w:rsid w:val="00A3710E"/>
    <w:rsid w:val="00A37219"/>
    <w:rsid w:val="00A374D5"/>
    <w:rsid w:val="00A37DEC"/>
    <w:rsid w:val="00A40606"/>
    <w:rsid w:val="00A40C26"/>
    <w:rsid w:val="00A43B36"/>
    <w:rsid w:val="00A44AAA"/>
    <w:rsid w:val="00A45E23"/>
    <w:rsid w:val="00A46A63"/>
    <w:rsid w:val="00A519C6"/>
    <w:rsid w:val="00A51B84"/>
    <w:rsid w:val="00A524D8"/>
    <w:rsid w:val="00A548E1"/>
    <w:rsid w:val="00A551A0"/>
    <w:rsid w:val="00A55699"/>
    <w:rsid w:val="00A55B0B"/>
    <w:rsid w:val="00A55B2D"/>
    <w:rsid w:val="00A56108"/>
    <w:rsid w:val="00A568A4"/>
    <w:rsid w:val="00A568C0"/>
    <w:rsid w:val="00A579EE"/>
    <w:rsid w:val="00A606AA"/>
    <w:rsid w:val="00A620D0"/>
    <w:rsid w:val="00A624C3"/>
    <w:rsid w:val="00A63C5A"/>
    <w:rsid w:val="00A63CD6"/>
    <w:rsid w:val="00A66907"/>
    <w:rsid w:val="00A66F21"/>
    <w:rsid w:val="00A679E0"/>
    <w:rsid w:val="00A67CF9"/>
    <w:rsid w:val="00A706B8"/>
    <w:rsid w:val="00A7137E"/>
    <w:rsid w:val="00A71574"/>
    <w:rsid w:val="00A71F70"/>
    <w:rsid w:val="00A72038"/>
    <w:rsid w:val="00A7246B"/>
    <w:rsid w:val="00A7279C"/>
    <w:rsid w:val="00A72D97"/>
    <w:rsid w:val="00A7495D"/>
    <w:rsid w:val="00A74988"/>
    <w:rsid w:val="00A749F1"/>
    <w:rsid w:val="00A74FFE"/>
    <w:rsid w:val="00A75116"/>
    <w:rsid w:val="00A759A6"/>
    <w:rsid w:val="00A75E69"/>
    <w:rsid w:val="00A75FD0"/>
    <w:rsid w:val="00A76F81"/>
    <w:rsid w:val="00A770D0"/>
    <w:rsid w:val="00A770DE"/>
    <w:rsid w:val="00A777ED"/>
    <w:rsid w:val="00A80340"/>
    <w:rsid w:val="00A80D17"/>
    <w:rsid w:val="00A825D3"/>
    <w:rsid w:val="00A8353A"/>
    <w:rsid w:val="00A84877"/>
    <w:rsid w:val="00A85211"/>
    <w:rsid w:val="00A852AC"/>
    <w:rsid w:val="00A85789"/>
    <w:rsid w:val="00A860A6"/>
    <w:rsid w:val="00A87162"/>
    <w:rsid w:val="00A8752A"/>
    <w:rsid w:val="00A87ADE"/>
    <w:rsid w:val="00A90DF7"/>
    <w:rsid w:val="00A911A2"/>
    <w:rsid w:val="00A9599E"/>
    <w:rsid w:val="00A96CA4"/>
    <w:rsid w:val="00A9775D"/>
    <w:rsid w:val="00A97A50"/>
    <w:rsid w:val="00A97A73"/>
    <w:rsid w:val="00AA2075"/>
    <w:rsid w:val="00AA2954"/>
    <w:rsid w:val="00AA2E1E"/>
    <w:rsid w:val="00AA3299"/>
    <w:rsid w:val="00AA34A9"/>
    <w:rsid w:val="00AA36B1"/>
    <w:rsid w:val="00AA40B5"/>
    <w:rsid w:val="00AA53AE"/>
    <w:rsid w:val="00AA5D60"/>
    <w:rsid w:val="00AA66F9"/>
    <w:rsid w:val="00AA6EEA"/>
    <w:rsid w:val="00AA6F2B"/>
    <w:rsid w:val="00AA7071"/>
    <w:rsid w:val="00AA7084"/>
    <w:rsid w:val="00AA788A"/>
    <w:rsid w:val="00AA7DAD"/>
    <w:rsid w:val="00AB14F9"/>
    <w:rsid w:val="00AB1CDF"/>
    <w:rsid w:val="00AB24AF"/>
    <w:rsid w:val="00AB38A6"/>
    <w:rsid w:val="00AB43DC"/>
    <w:rsid w:val="00AB57A3"/>
    <w:rsid w:val="00AB5D90"/>
    <w:rsid w:val="00AB6A61"/>
    <w:rsid w:val="00AB7F41"/>
    <w:rsid w:val="00AC02C4"/>
    <w:rsid w:val="00AC0324"/>
    <w:rsid w:val="00AC06AA"/>
    <w:rsid w:val="00AC122B"/>
    <w:rsid w:val="00AC16F2"/>
    <w:rsid w:val="00AC1E18"/>
    <w:rsid w:val="00AC2B57"/>
    <w:rsid w:val="00AC37C1"/>
    <w:rsid w:val="00AC3A62"/>
    <w:rsid w:val="00AC449B"/>
    <w:rsid w:val="00AC4AF6"/>
    <w:rsid w:val="00AC4C13"/>
    <w:rsid w:val="00AC51C6"/>
    <w:rsid w:val="00AC54A8"/>
    <w:rsid w:val="00AC60E1"/>
    <w:rsid w:val="00AC63A9"/>
    <w:rsid w:val="00AC6978"/>
    <w:rsid w:val="00AC6F5B"/>
    <w:rsid w:val="00AC7D75"/>
    <w:rsid w:val="00AD0B10"/>
    <w:rsid w:val="00AD1669"/>
    <w:rsid w:val="00AD23A8"/>
    <w:rsid w:val="00AD3583"/>
    <w:rsid w:val="00AD3980"/>
    <w:rsid w:val="00AD4742"/>
    <w:rsid w:val="00AD4AE9"/>
    <w:rsid w:val="00AD4E7E"/>
    <w:rsid w:val="00AD62B6"/>
    <w:rsid w:val="00AD6C8F"/>
    <w:rsid w:val="00AD7341"/>
    <w:rsid w:val="00AE04BD"/>
    <w:rsid w:val="00AE1A02"/>
    <w:rsid w:val="00AE1F65"/>
    <w:rsid w:val="00AE2F41"/>
    <w:rsid w:val="00AE2F62"/>
    <w:rsid w:val="00AE3B8C"/>
    <w:rsid w:val="00AE6629"/>
    <w:rsid w:val="00AE6E9B"/>
    <w:rsid w:val="00AE74D0"/>
    <w:rsid w:val="00AE785A"/>
    <w:rsid w:val="00AE79A1"/>
    <w:rsid w:val="00AF1B7F"/>
    <w:rsid w:val="00AF2420"/>
    <w:rsid w:val="00AF2A78"/>
    <w:rsid w:val="00AF3172"/>
    <w:rsid w:val="00AF3800"/>
    <w:rsid w:val="00AF38EC"/>
    <w:rsid w:val="00AF59A7"/>
    <w:rsid w:val="00AF5BAD"/>
    <w:rsid w:val="00B002C9"/>
    <w:rsid w:val="00B005D8"/>
    <w:rsid w:val="00B01466"/>
    <w:rsid w:val="00B015EB"/>
    <w:rsid w:val="00B01943"/>
    <w:rsid w:val="00B02491"/>
    <w:rsid w:val="00B05D0D"/>
    <w:rsid w:val="00B076C1"/>
    <w:rsid w:val="00B07CDD"/>
    <w:rsid w:val="00B101BC"/>
    <w:rsid w:val="00B10258"/>
    <w:rsid w:val="00B10517"/>
    <w:rsid w:val="00B10A86"/>
    <w:rsid w:val="00B12A4B"/>
    <w:rsid w:val="00B12B65"/>
    <w:rsid w:val="00B14525"/>
    <w:rsid w:val="00B1527D"/>
    <w:rsid w:val="00B1534E"/>
    <w:rsid w:val="00B16035"/>
    <w:rsid w:val="00B16959"/>
    <w:rsid w:val="00B170C4"/>
    <w:rsid w:val="00B1748D"/>
    <w:rsid w:val="00B177AD"/>
    <w:rsid w:val="00B17FB0"/>
    <w:rsid w:val="00B22300"/>
    <w:rsid w:val="00B22520"/>
    <w:rsid w:val="00B229F2"/>
    <w:rsid w:val="00B23D4C"/>
    <w:rsid w:val="00B2424A"/>
    <w:rsid w:val="00B25CE5"/>
    <w:rsid w:val="00B268CE"/>
    <w:rsid w:val="00B2784A"/>
    <w:rsid w:val="00B2792A"/>
    <w:rsid w:val="00B279E3"/>
    <w:rsid w:val="00B27D22"/>
    <w:rsid w:val="00B30BE7"/>
    <w:rsid w:val="00B30ED6"/>
    <w:rsid w:val="00B3121A"/>
    <w:rsid w:val="00B3160A"/>
    <w:rsid w:val="00B33089"/>
    <w:rsid w:val="00B35DD4"/>
    <w:rsid w:val="00B3640D"/>
    <w:rsid w:val="00B366BD"/>
    <w:rsid w:val="00B36C45"/>
    <w:rsid w:val="00B36D1C"/>
    <w:rsid w:val="00B41296"/>
    <w:rsid w:val="00B4211A"/>
    <w:rsid w:val="00B42334"/>
    <w:rsid w:val="00B44849"/>
    <w:rsid w:val="00B44B58"/>
    <w:rsid w:val="00B45587"/>
    <w:rsid w:val="00B46A88"/>
    <w:rsid w:val="00B50868"/>
    <w:rsid w:val="00B52BCF"/>
    <w:rsid w:val="00B5342E"/>
    <w:rsid w:val="00B53BFF"/>
    <w:rsid w:val="00B544BD"/>
    <w:rsid w:val="00B546F2"/>
    <w:rsid w:val="00B54B2F"/>
    <w:rsid w:val="00B56988"/>
    <w:rsid w:val="00B56E91"/>
    <w:rsid w:val="00B57789"/>
    <w:rsid w:val="00B57C63"/>
    <w:rsid w:val="00B57C6E"/>
    <w:rsid w:val="00B6061E"/>
    <w:rsid w:val="00B61517"/>
    <w:rsid w:val="00B63B45"/>
    <w:rsid w:val="00B649C8"/>
    <w:rsid w:val="00B65760"/>
    <w:rsid w:val="00B658BC"/>
    <w:rsid w:val="00B6680F"/>
    <w:rsid w:val="00B66BA7"/>
    <w:rsid w:val="00B67B3E"/>
    <w:rsid w:val="00B67D1B"/>
    <w:rsid w:val="00B70529"/>
    <w:rsid w:val="00B70D79"/>
    <w:rsid w:val="00B717FE"/>
    <w:rsid w:val="00B73BB4"/>
    <w:rsid w:val="00B74AFE"/>
    <w:rsid w:val="00B76F2C"/>
    <w:rsid w:val="00B773A5"/>
    <w:rsid w:val="00B7744F"/>
    <w:rsid w:val="00B77B69"/>
    <w:rsid w:val="00B77DB1"/>
    <w:rsid w:val="00B8013D"/>
    <w:rsid w:val="00B80DCB"/>
    <w:rsid w:val="00B8135E"/>
    <w:rsid w:val="00B81419"/>
    <w:rsid w:val="00B81A74"/>
    <w:rsid w:val="00B82130"/>
    <w:rsid w:val="00B83613"/>
    <w:rsid w:val="00B83875"/>
    <w:rsid w:val="00B8411C"/>
    <w:rsid w:val="00B84AC8"/>
    <w:rsid w:val="00B850CA"/>
    <w:rsid w:val="00B85A9B"/>
    <w:rsid w:val="00B8700A"/>
    <w:rsid w:val="00B872E8"/>
    <w:rsid w:val="00B901E2"/>
    <w:rsid w:val="00B90A7C"/>
    <w:rsid w:val="00B91005"/>
    <w:rsid w:val="00B9235C"/>
    <w:rsid w:val="00B93849"/>
    <w:rsid w:val="00B940CF"/>
    <w:rsid w:val="00B948C3"/>
    <w:rsid w:val="00B94A45"/>
    <w:rsid w:val="00B94D04"/>
    <w:rsid w:val="00B94DDB"/>
    <w:rsid w:val="00B9515A"/>
    <w:rsid w:val="00B95770"/>
    <w:rsid w:val="00B960D2"/>
    <w:rsid w:val="00B961BD"/>
    <w:rsid w:val="00B965DA"/>
    <w:rsid w:val="00B9674F"/>
    <w:rsid w:val="00B9725E"/>
    <w:rsid w:val="00BA0C6A"/>
    <w:rsid w:val="00BA3A50"/>
    <w:rsid w:val="00BA3B07"/>
    <w:rsid w:val="00BA400B"/>
    <w:rsid w:val="00BA5268"/>
    <w:rsid w:val="00BA552E"/>
    <w:rsid w:val="00BA61BD"/>
    <w:rsid w:val="00BA6256"/>
    <w:rsid w:val="00BA663E"/>
    <w:rsid w:val="00BA73A3"/>
    <w:rsid w:val="00BA7876"/>
    <w:rsid w:val="00BA7D41"/>
    <w:rsid w:val="00BB0120"/>
    <w:rsid w:val="00BB1445"/>
    <w:rsid w:val="00BB1626"/>
    <w:rsid w:val="00BB2A2F"/>
    <w:rsid w:val="00BB3548"/>
    <w:rsid w:val="00BB5148"/>
    <w:rsid w:val="00BB5C98"/>
    <w:rsid w:val="00BB5DB4"/>
    <w:rsid w:val="00BB6771"/>
    <w:rsid w:val="00BB6A9A"/>
    <w:rsid w:val="00BB7453"/>
    <w:rsid w:val="00BB7EA3"/>
    <w:rsid w:val="00BC0D2A"/>
    <w:rsid w:val="00BC16D7"/>
    <w:rsid w:val="00BC1A5E"/>
    <w:rsid w:val="00BC23A9"/>
    <w:rsid w:val="00BC28CC"/>
    <w:rsid w:val="00BC31B2"/>
    <w:rsid w:val="00BC36AD"/>
    <w:rsid w:val="00BC445F"/>
    <w:rsid w:val="00BC4979"/>
    <w:rsid w:val="00BC4D03"/>
    <w:rsid w:val="00BC66FD"/>
    <w:rsid w:val="00BC70B2"/>
    <w:rsid w:val="00BD0DE0"/>
    <w:rsid w:val="00BD174A"/>
    <w:rsid w:val="00BD1A9D"/>
    <w:rsid w:val="00BD25EB"/>
    <w:rsid w:val="00BD53D3"/>
    <w:rsid w:val="00BD70DD"/>
    <w:rsid w:val="00BD7D49"/>
    <w:rsid w:val="00BE0BD9"/>
    <w:rsid w:val="00BE1168"/>
    <w:rsid w:val="00BE1411"/>
    <w:rsid w:val="00BE1434"/>
    <w:rsid w:val="00BE23B7"/>
    <w:rsid w:val="00BE38A1"/>
    <w:rsid w:val="00BE607F"/>
    <w:rsid w:val="00BE629A"/>
    <w:rsid w:val="00BE6C87"/>
    <w:rsid w:val="00BF0402"/>
    <w:rsid w:val="00BF064E"/>
    <w:rsid w:val="00BF09F8"/>
    <w:rsid w:val="00BF1314"/>
    <w:rsid w:val="00BF1F40"/>
    <w:rsid w:val="00BF343F"/>
    <w:rsid w:val="00BF403F"/>
    <w:rsid w:val="00BF5CD5"/>
    <w:rsid w:val="00BF5CDD"/>
    <w:rsid w:val="00BF65E6"/>
    <w:rsid w:val="00BF6D25"/>
    <w:rsid w:val="00BF70AC"/>
    <w:rsid w:val="00BF78E4"/>
    <w:rsid w:val="00BF79D3"/>
    <w:rsid w:val="00BF7C66"/>
    <w:rsid w:val="00C014F7"/>
    <w:rsid w:val="00C01B7D"/>
    <w:rsid w:val="00C027C7"/>
    <w:rsid w:val="00C02B8F"/>
    <w:rsid w:val="00C02C9B"/>
    <w:rsid w:val="00C02E2C"/>
    <w:rsid w:val="00C06D90"/>
    <w:rsid w:val="00C07D94"/>
    <w:rsid w:val="00C07FF6"/>
    <w:rsid w:val="00C10905"/>
    <w:rsid w:val="00C11CBD"/>
    <w:rsid w:val="00C11DE5"/>
    <w:rsid w:val="00C13B3E"/>
    <w:rsid w:val="00C144FB"/>
    <w:rsid w:val="00C1462B"/>
    <w:rsid w:val="00C14660"/>
    <w:rsid w:val="00C15148"/>
    <w:rsid w:val="00C15F35"/>
    <w:rsid w:val="00C16116"/>
    <w:rsid w:val="00C16248"/>
    <w:rsid w:val="00C1696E"/>
    <w:rsid w:val="00C173DD"/>
    <w:rsid w:val="00C174F4"/>
    <w:rsid w:val="00C176F7"/>
    <w:rsid w:val="00C17F11"/>
    <w:rsid w:val="00C2035C"/>
    <w:rsid w:val="00C2154F"/>
    <w:rsid w:val="00C21881"/>
    <w:rsid w:val="00C22BFA"/>
    <w:rsid w:val="00C22CE3"/>
    <w:rsid w:val="00C232C8"/>
    <w:rsid w:val="00C24014"/>
    <w:rsid w:val="00C248D5"/>
    <w:rsid w:val="00C24F57"/>
    <w:rsid w:val="00C25347"/>
    <w:rsid w:val="00C25871"/>
    <w:rsid w:val="00C30762"/>
    <w:rsid w:val="00C30C1B"/>
    <w:rsid w:val="00C30FD0"/>
    <w:rsid w:val="00C31D70"/>
    <w:rsid w:val="00C326B4"/>
    <w:rsid w:val="00C326C2"/>
    <w:rsid w:val="00C327B9"/>
    <w:rsid w:val="00C32EAD"/>
    <w:rsid w:val="00C341BB"/>
    <w:rsid w:val="00C34228"/>
    <w:rsid w:val="00C34BE9"/>
    <w:rsid w:val="00C35081"/>
    <w:rsid w:val="00C35767"/>
    <w:rsid w:val="00C358AD"/>
    <w:rsid w:val="00C35A54"/>
    <w:rsid w:val="00C35BA0"/>
    <w:rsid w:val="00C36781"/>
    <w:rsid w:val="00C367F7"/>
    <w:rsid w:val="00C37372"/>
    <w:rsid w:val="00C378AD"/>
    <w:rsid w:val="00C40709"/>
    <w:rsid w:val="00C40BFC"/>
    <w:rsid w:val="00C4198A"/>
    <w:rsid w:val="00C41BB3"/>
    <w:rsid w:val="00C42B55"/>
    <w:rsid w:val="00C42D5F"/>
    <w:rsid w:val="00C442E4"/>
    <w:rsid w:val="00C44327"/>
    <w:rsid w:val="00C45C1B"/>
    <w:rsid w:val="00C46B9C"/>
    <w:rsid w:val="00C47017"/>
    <w:rsid w:val="00C47113"/>
    <w:rsid w:val="00C47851"/>
    <w:rsid w:val="00C508BC"/>
    <w:rsid w:val="00C51407"/>
    <w:rsid w:val="00C519EA"/>
    <w:rsid w:val="00C5211B"/>
    <w:rsid w:val="00C534EB"/>
    <w:rsid w:val="00C536D0"/>
    <w:rsid w:val="00C5397C"/>
    <w:rsid w:val="00C542FA"/>
    <w:rsid w:val="00C5551A"/>
    <w:rsid w:val="00C5553D"/>
    <w:rsid w:val="00C55B55"/>
    <w:rsid w:val="00C56F56"/>
    <w:rsid w:val="00C6008B"/>
    <w:rsid w:val="00C60399"/>
    <w:rsid w:val="00C60C75"/>
    <w:rsid w:val="00C613D5"/>
    <w:rsid w:val="00C61CF9"/>
    <w:rsid w:val="00C62267"/>
    <w:rsid w:val="00C62325"/>
    <w:rsid w:val="00C62372"/>
    <w:rsid w:val="00C62BCD"/>
    <w:rsid w:val="00C6572C"/>
    <w:rsid w:val="00C665FA"/>
    <w:rsid w:val="00C66C4B"/>
    <w:rsid w:val="00C67114"/>
    <w:rsid w:val="00C70484"/>
    <w:rsid w:val="00C710F2"/>
    <w:rsid w:val="00C71343"/>
    <w:rsid w:val="00C71429"/>
    <w:rsid w:val="00C722C3"/>
    <w:rsid w:val="00C72546"/>
    <w:rsid w:val="00C72FBA"/>
    <w:rsid w:val="00C737AB"/>
    <w:rsid w:val="00C7500F"/>
    <w:rsid w:val="00C761D4"/>
    <w:rsid w:val="00C7692A"/>
    <w:rsid w:val="00C77505"/>
    <w:rsid w:val="00C775C8"/>
    <w:rsid w:val="00C81358"/>
    <w:rsid w:val="00C81E89"/>
    <w:rsid w:val="00C82D0D"/>
    <w:rsid w:val="00C86377"/>
    <w:rsid w:val="00C8669E"/>
    <w:rsid w:val="00C87A6F"/>
    <w:rsid w:val="00C9024D"/>
    <w:rsid w:val="00C905EC"/>
    <w:rsid w:val="00C90D7A"/>
    <w:rsid w:val="00C914D0"/>
    <w:rsid w:val="00C918D8"/>
    <w:rsid w:val="00C922E9"/>
    <w:rsid w:val="00C922F4"/>
    <w:rsid w:val="00C9398D"/>
    <w:rsid w:val="00C93C68"/>
    <w:rsid w:val="00C952C7"/>
    <w:rsid w:val="00C9596B"/>
    <w:rsid w:val="00C9668F"/>
    <w:rsid w:val="00C96743"/>
    <w:rsid w:val="00C96A05"/>
    <w:rsid w:val="00C97654"/>
    <w:rsid w:val="00C97D22"/>
    <w:rsid w:val="00C97E12"/>
    <w:rsid w:val="00CA0654"/>
    <w:rsid w:val="00CA1A8E"/>
    <w:rsid w:val="00CA1B7F"/>
    <w:rsid w:val="00CA2A8C"/>
    <w:rsid w:val="00CA2C67"/>
    <w:rsid w:val="00CA2D0E"/>
    <w:rsid w:val="00CA2F90"/>
    <w:rsid w:val="00CA40BB"/>
    <w:rsid w:val="00CA4803"/>
    <w:rsid w:val="00CA5FD0"/>
    <w:rsid w:val="00CA5FEA"/>
    <w:rsid w:val="00CA6543"/>
    <w:rsid w:val="00CA6EA3"/>
    <w:rsid w:val="00CA6F8C"/>
    <w:rsid w:val="00CB0CA8"/>
    <w:rsid w:val="00CB0F53"/>
    <w:rsid w:val="00CB13BA"/>
    <w:rsid w:val="00CB2C9B"/>
    <w:rsid w:val="00CB3199"/>
    <w:rsid w:val="00CB3EF6"/>
    <w:rsid w:val="00CB47A6"/>
    <w:rsid w:val="00CB495B"/>
    <w:rsid w:val="00CB5795"/>
    <w:rsid w:val="00CB7071"/>
    <w:rsid w:val="00CB7BD6"/>
    <w:rsid w:val="00CC0E4A"/>
    <w:rsid w:val="00CC0EE9"/>
    <w:rsid w:val="00CC18B0"/>
    <w:rsid w:val="00CC403C"/>
    <w:rsid w:val="00CC4372"/>
    <w:rsid w:val="00CC482A"/>
    <w:rsid w:val="00CC4B52"/>
    <w:rsid w:val="00CC4FDD"/>
    <w:rsid w:val="00CC502C"/>
    <w:rsid w:val="00CC52C2"/>
    <w:rsid w:val="00CC5D2F"/>
    <w:rsid w:val="00CC6252"/>
    <w:rsid w:val="00CC7357"/>
    <w:rsid w:val="00CC7D5D"/>
    <w:rsid w:val="00CD033E"/>
    <w:rsid w:val="00CD065D"/>
    <w:rsid w:val="00CD087A"/>
    <w:rsid w:val="00CD0917"/>
    <w:rsid w:val="00CD0C56"/>
    <w:rsid w:val="00CD0F5A"/>
    <w:rsid w:val="00CD15B5"/>
    <w:rsid w:val="00CD181C"/>
    <w:rsid w:val="00CD1E3B"/>
    <w:rsid w:val="00CD1ED1"/>
    <w:rsid w:val="00CD2E15"/>
    <w:rsid w:val="00CD5167"/>
    <w:rsid w:val="00CD63B8"/>
    <w:rsid w:val="00CD6A85"/>
    <w:rsid w:val="00CD6EF4"/>
    <w:rsid w:val="00CD6FD1"/>
    <w:rsid w:val="00CE005E"/>
    <w:rsid w:val="00CE0AD5"/>
    <w:rsid w:val="00CE1196"/>
    <w:rsid w:val="00CE3468"/>
    <w:rsid w:val="00CE5180"/>
    <w:rsid w:val="00CE5608"/>
    <w:rsid w:val="00CE58D7"/>
    <w:rsid w:val="00CE6742"/>
    <w:rsid w:val="00CE75CC"/>
    <w:rsid w:val="00CE765E"/>
    <w:rsid w:val="00CF05E0"/>
    <w:rsid w:val="00CF0C92"/>
    <w:rsid w:val="00CF3554"/>
    <w:rsid w:val="00CF4305"/>
    <w:rsid w:val="00CF484E"/>
    <w:rsid w:val="00CF4B1F"/>
    <w:rsid w:val="00CF504D"/>
    <w:rsid w:val="00CF531A"/>
    <w:rsid w:val="00CF65D3"/>
    <w:rsid w:val="00CF6769"/>
    <w:rsid w:val="00CF751A"/>
    <w:rsid w:val="00CF7E19"/>
    <w:rsid w:val="00D00AED"/>
    <w:rsid w:val="00D01A7D"/>
    <w:rsid w:val="00D026C8"/>
    <w:rsid w:val="00D028C6"/>
    <w:rsid w:val="00D02908"/>
    <w:rsid w:val="00D036C5"/>
    <w:rsid w:val="00D03B57"/>
    <w:rsid w:val="00D04672"/>
    <w:rsid w:val="00D05C75"/>
    <w:rsid w:val="00D05D49"/>
    <w:rsid w:val="00D06BCB"/>
    <w:rsid w:val="00D07042"/>
    <w:rsid w:val="00D07F20"/>
    <w:rsid w:val="00D107AA"/>
    <w:rsid w:val="00D11003"/>
    <w:rsid w:val="00D11031"/>
    <w:rsid w:val="00D1190A"/>
    <w:rsid w:val="00D11BDC"/>
    <w:rsid w:val="00D12018"/>
    <w:rsid w:val="00D12F4E"/>
    <w:rsid w:val="00D16EA1"/>
    <w:rsid w:val="00D2024C"/>
    <w:rsid w:val="00D20604"/>
    <w:rsid w:val="00D208E8"/>
    <w:rsid w:val="00D209D1"/>
    <w:rsid w:val="00D20EDF"/>
    <w:rsid w:val="00D225A4"/>
    <w:rsid w:val="00D2295C"/>
    <w:rsid w:val="00D22EB7"/>
    <w:rsid w:val="00D25574"/>
    <w:rsid w:val="00D26BD8"/>
    <w:rsid w:val="00D30186"/>
    <w:rsid w:val="00D3086B"/>
    <w:rsid w:val="00D30F0E"/>
    <w:rsid w:val="00D3123A"/>
    <w:rsid w:val="00D313C4"/>
    <w:rsid w:val="00D34D58"/>
    <w:rsid w:val="00D363F1"/>
    <w:rsid w:val="00D366D5"/>
    <w:rsid w:val="00D36730"/>
    <w:rsid w:val="00D36E74"/>
    <w:rsid w:val="00D36F5A"/>
    <w:rsid w:val="00D37E3B"/>
    <w:rsid w:val="00D40AEE"/>
    <w:rsid w:val="00D4235C"/>
    <w:rsid w:val="00D431D9"/>
    <w:rsid w:val="00D43943"/>
    <w:rsid w:val="00D43C83"/>
    <w:rsid w:val="00D43CE4"/>
    <w:rsid w:val="00D442B6"/>
    <w:rsid w:val="00D44816"/>
    <w:rsid w:val="00D448D9"/>
    <w:rsid w:val="00D44AD3"/>
    <w:rsid w:val="00D4515A"/>
    <w:rsid w:val="00D471D4"/>
    <w:rsid w:val="00D500D8"/>
    <w:rsid w:val="00D50207"/>
    <w:rsid w:val="00D50584"/>
    <w:rsid w:val="00D527AC"/>
    <w:rsid w:val="00D52B8F"/>
    <w:rsid w:val="00D52D85"/>
    <w:rsid w:val="00D533A4"/>
    <w:rsid w:val="00D536C6"/>
    <w:rsid w:val="00D54310"/>
    <w:rsid w:val="00D554A6"/>
    <w:rsid w:val="00D55832"/>
    <w:rsid w:val="00D56D5E"/>
    <w:rsid w:val="00D579FD"/>
    <w:rsid w:val="00D6038E"/>
    <w:rsid w:val="00D60821"/>
    <w:rsid w:val="00D60A7A"/>
    <w:rsid w:val="00D60B19"/>
    <w:rsid w:val="00D60F14"/>
    <w:rsid w:val="00D621EE"/>
    <w:rsid w:val="00D6261D"/>
    <w:rsid w:val="00D62732"/>
    <w:rsid w:val="00D62A03"/>
    <w:rsid w:val="00D62E8C"/>
    <w:rsid w:val="00D632F5"/>
    <w:rsid w:val="00D6331F"/>
    <w:rsid w:val="00D634D6"/>
    <w:rsid w:val="00D644CD"/>
    <w:rsid w:val="00D653B6"/>
    <w:rsid w:val="00D65419"/>
    <w:rsid w:val="00D65E52"/>
    <w:rsid w:val="00D65E67"/>
    <w:rsid w:val="00D66D72"/>
    <w:rsid w:val="00D66E8D"/>
    <w:rsid w:val="00D707C6"/>
    <w:rsid w:val="00D718A7"/>
    <w:rsid w:val="00D722EC"/>
    <w:rsid w:val="00D74053"/>
    <w:rsid w:val="00D7441D"/>
    <w:rsid w:val="00D748A5"/>
    <w:rsid w:val="00D75E2D"/>
    <w:rsid w:val="00D764D5"/>
    <w:rsid w:val="00D80BB5"/>
    <w:rsid w:val="00D81477"/>
    <w:rsid w:val="00D823AF"/>
    <w:rsid w:val="00D8284C"/>
    <w:rsid w:val="00D83700"/>
    <w:rsid w:val="00D8509B"/>
    <w:rsid w:val="00D855B4"/>
    <w:rsid w:val="00D90D1F"/>
    <w:rsid w:val="00D922EE"/>
    <w:rsid w:val="00D92C83"/>
    <w:rsid w:val="00D92DE8"/>
    <w:rsid w:val="00D92FE8"/>
    <w:rsid w:val="00D95B1A"/>
    <w:rsid w:val="00DA03B8"/>
    <w:rsid w:val="00DA1071"/>
    <w:rsid w:val="00DA1423"/>
    <w:rsid w:val="00DA1B05"/>
    <w:rsid w:val="00DA1BF0"/>
    <w:rsid w:val="00DA1F02"/>
    <w:rsid w:val="00DA1F90"/>
    <w:rsid w:val="00DA26DA"/>
    <w:rsid w:val="00DA3396"/>
    <w:rsid w:val="00DA532D"/>
    <w:rsid w:val="00DA5EB2"/>
    <w:rsid w:val="00DA5EB6"/>
    <w:rsid w:val="00DA733F"/>
    <w:rsid w:val="00DA795D"/>
    <w:rsid w:val="00DA7DAF"/>
    <w:rsid w:val="00DB0693"/>
    <w:rsid w:val="00DB0BE6"/>
    <w:rsid w:val="00DB0EAB"/>
    <w:rsid w:val="00DB1DA5"/>
    <w:rsid w:val="00DB2394"/>
    <w:rsid w:val="00DB2857"/>
    <w:rsid w:val="00DB2A47"/>
    <w:rsid w:val="00DB31BC"/>
    <w:rsid w:val="00DB31E3"/>
    <w:rsid w:val="00DB3E1E"/>
    <w:rsid w:val="00DB3F00"/>
    <w:rsid w:val="00DB3F56"/>
    <w:rsid w:val="00DB5F45"/>
    <w:rsid w:val="00DC02E7"/>
    <w:rsid w:val="00DC2B7F"/>
    <w:rsid w:val="00DC41B3"/>
    <w:rsid w:val="00DC4C17"/>
    <w:rsid w:val="00DC4CE7"/>
    <w:rsid w:val="00DC566C"/>
    <w:rsid w:val="00DC79AD"/>
    <w:rsid w:val="00DD161D"/>
    <w:rsid w:val="00DD1633"/>
    <w:rsid w:val="00DD29C8"/>
    <w:rsid w:val="00DD2C65"/>
    <w:rsid w:val="00DD2ED1"/>
    <w:rsid w:val="00DD3D3C"/>
    <w:rsid w:val="00DD46C7"/>
    <w:rsid w:val="00DD488E"/>
    <w:rsid w:val="00DD5886"/>
    <w:rsid w:val="00DD657B"/>
    <w:rsid w:val="00DD66D7"/>
    <w:rsid w:val="00DE0157"/>
    <w:rsid w:val="00DE0B04"/>
    <w:rsid w:val="00DE2DBB"/>
    <w:rsid w:val="00DE2F62"/>
    <w:rsid w:val="00DE2FE6"/>
    <w:rsid w:val="00DE3BE7"/>
    <w:rsid w:val="00DE4055"/>
    <w:rsid w:val="00DE5956"/>
    <w:rsid w:val="00DE5BE8"/>
    <w:rsid w:val="00DE618F"/>
    <w:rsid w:val="00DE6FB2"/>
    <w:rsid w:val="00DE6FDE"/>
    <w:rsid w:val="00DE73B3"/>
    <w:rsid w:val="00DE7B05"/>
    <w:rsid w:val="00DF016F"/>
    <w:rsid w:val="00DF102C"/>
    <w:rsid w:val="00DF200F"/>
    <w:rsid w:val="00DF3BA6"/>
    <w:rsid w:val="00DF3F62"/>
    <w:rsid w:val="00DF49E1"/>
    <w:rsid w:val="00DF5384"/>
    <w:rsid w:val="00DF62B7"/>
    <w:rsid w:val="00DF650D"/>
    <w:rsid w:val="00DF69FB"/>
    <w:rsid w:val="00DF6DAD"/>
    <w:rsid w:val="00DF70E6"/>
    <w:rsid w:val="00DF73D3"/>
    <w:rsid w:val="00DF766A"/>
    <w:rsid w:val="00E00097"/>
    <w:rsid w:val="00E008B7"/>
    <w:rsid w:val="00E008C5"/>
    <w:rsid w:val="00E00C97"/>
    <w:rsid w:val="00E01B32"/>
    <w:rsid w:val="00E01C10"/>
    <w:rsid w:val="00E01E6E"/>
    <w:rsid w:val="00E02027"/>
    <w:rsid w:val="00E02ABB"/>
    <w:rsid w:val="00E03A4B"/>
    <w:rsid w:val="00E03F4C"/>
    <w:rsid w:val="00E043FA"/>
    <w:rsid w:val="00E04D7C"/>
    <w:rsid w:val="00E05495"/>
    <w:rsid w:val="00E06110"/>
    <w:rsid w:val="00E06A36"/>
    <w:rsid w:val="00E06E7A"/>
    <w:rsid w:val="00E07BD4"/>
    <w:rsid w:val="00E10F8D"/>
    <w:rsid w:val="00E125CD"/>
    <w:rsid w:val="00E126B2"/>
    <w:rsid w:val="00E1282C"/>
    <w:rsid w:val="00E12EE6"/>
    <w:rsid w:val="00E130D7"/>
    <w:rsid w:val="00E13C33"/>
    <w:rsid w:val="00E14995"/>
    <w:rsid w:val="00E15238"/>
    <w:rsid w:val="00E15824"/>
    <w:rsid w:val="00E163DA"/>
    <w:rsid w:val="00E16735"/>
    <w:rsid w:val="00E16F64"/>
    <w:rsid w:val="00E16F73"/>
    <w:rsid w:val="00E20521"/>
    <w:rsid w:val="00E20949"/>
    <w:rsid w:val="00E20ABB"/>
    <w:rsid w:val="00E215A1"/>
    <w:rsid w:val="00E2208E"/>
    <w:rsid w:val="00E2246A"/>
    <w:rsid w:val="00E237C5"/>
    <w:rsid w:val="00E24657"/>
    <w:rsid w:val="00E24779"/>
    <w:rsid w:val="00E24B1C"/>
    <w:rsid w:val="00E24BF4"/>
    <w:rsid w:val="00E24E8D"/>
    <w:rsid w:val="00E27693"/>
    <w:rsid w:val="00E30880"/>
    <w:rsid w:val="00E309D5"/>
    <w:rsid w:val="00E30AE4"/>
    <w:rsid w:val="00E32CC1"/>
    <w:rsid w:val="00E33A7B"/>
    <w:rsid w:val="00E33CE1"/>
    <w:rsid w:val="00E3571F"/>
    <w:rsid w:val="00E35B58"/>
    <w:rsid w:val="00E36773"/>
    <w:rsid w:val="00E36AD6"/>
    <w:rsid w:val="00E36F20"/>
    <w:rsid w:val="00E405F8"/>
    <w:rsid w:val="00E41ABB"/>
    <w:rsid w:val="00E42122"/>
    <w:rsid w:val="00E42E06"/>
    <w:rsid w:val="00E43277"/>
    <w:rsid w:val="00E4485C"/>
    <w:rsid w:val="00E4498D"/>
    <w:rsid w:val="00E45902"/>
    <w:rsid w:val="00E46723"/>
    <w:rsid w:val="00E47231"/>
    <w:rsid w:val="00E47909"/>
    <w:rsid w:val="00E504A5"/>
    <w:rsid w:val="00E50B9D"/>
    <w:rsid w:val="00E5146A"/>
    <w:rsid w:val="00E51E9D"/>
    <w:rsid w:val="00E54F06"/>
    <w:rsid w:val="00E55438"/>
    <w:rsid w:val="00E5557A"/>
    <w:rsid w:val="00E5638F"/>
    <w:rsid w:val="00E56428"/>
    <w:rsid w:val="00E566C6"/>
    <w:rsid w:val="00E57525"/>
    <w:rsid w:val="00E604C7"/>
    <w:rsid w:val="00E60A23"/>
    <w:rsid w:val="00E6225A"/>
    <w:rsid w:val="00E6248A"/>
    <w:rsid w:val="00E6279A"/>
    <w:rsid w:val="00E633E9"/>
    <w:rsid w:val="00E63617"/>
    <w:rsid w:val="00E636CB"/>
    <w:rsid w:val="00E6373E"/>
    <w:rsid w:val="00E63D81"/>
    <w:rsid w:val="00E64281"/>
    <w:rsid w:val="00E64EAF"/>
    <w:rsid w:val="00E65A55"/>
    <w:rsid w:val="00E662D1"/>
    <w:rsid w:val="00E668FE"/>
    <w:rsid w:val="00E67604"/>
    <w:rsid w:val="00E679B3"/>
    <w:rsid w:val="00E72AE8"/>
    <w:rsid w:val="00E732AD"/>
    <w:rsid w:val="00E74AB7"/>
    <w:rsid w:val="00E75C40"/>
    <w:rsid w:val="00E7613A"/>
    <w:rsid w:val="00E76D76"/>
    <w:rsid w:val="00E77860"/>
    <w:rsid w:val="00E80965"/>
    <w:rsid w:val="00E80A20"/>
    <w:rsid w:val="00E80CB2"/>
    <w:rsid w:val="00E82DC4"/>
    <w:rsid w:val="00E82F09"/>
    <w:rsid w:val="00E8319A"/>
    <w:rsid w:val="00E83EB2"/>
    <w:rsid w:val="00E84D90"/>
    <w:rsid w:val="00E84EA0"/>
    <w:rsid w:val="00E8555E"/>
    <w:rsid w:val="00E8677F"/>
    <w:rsid w:val="00E86B55"/>
    <w:rsid w:val="00E86E2D"/>
    <w:rsid w:val="00E86F60"/>
    <w:rsid w:val="00E87046"/>
    <w:rsid w:val="00E8707E"/>
    <w:rsid w:val="00E873F0"/>
    <w:rsid w:val="00E91001"/>
    <w:rsid w:val="00E9119E"/>
    <w:rsid w:val="00E92292"/>
    <w:rsid w:val="00E92D92"/>
    <w:rsid w:val="00E950FA"/>
    <w:rsid w:val="00E9530A"/>
    <w:rsid w:val="00E956E5"/>
    <w:rsid w:val="00E95AEC"/>
    <w:rsid w:val="00E96070"/>
    <w:rsid w:val="00E96BC6"/>
    <w:rsid w:val="00E96CD8"/>
    <w:rsid w:val="00EA0276"/>
    <w:rsid w:val="00EA0C86"/>
    <w:rsid w:val="00EA22D4"/>
    <w:rsid w:val="00EA22DA"/>
    <w:rsid w:val="00EA2B76"/>
    <w:rsid w:val="00EA379E"/>
    <w:rsid w:val="00EA3BE6"/>
    <w:rsid w:val="00EA4C0B"/>
    <w:rsid w:val="00EA522A"/>
    <w:rsid w:val="00EA52AD"/>
    <w:rsid w:val="00EA5308"/>
    <w:rsid w:val="00EA6FFB"/>
    <w:rsid w:val="00EB197D"/>
    <w:rsid w:val="00EB204B"/>
    <w:rsid w:val="00EB2273"/>
    <w:rsid w:val="00EB3116"/>
    <w:rsid w:val="00EB3ADE"/>
    <w:rsid w:val="00EB427C"/>
    <w:rsid w:val="00EB4715"/>
    <w:rsid w:val="00EB5127"/>
    <w:rsid w:val="00EB6599"/>
    <w:rsid w:val="00EB6CDA"/>
    <w:rsid w:val="00EB6F92"/>
    <w:rsid w:val="00EC0809"/>
    <w:rsid w:val="00EC0F76"/>
    <w:rsid w:val="00EC1138"/>
    <w:rsid w:val="00EC3146"/>
    <w:rsid w:val="00EC3E37"/>
    <w:rsid w:val="00EC405B"/>
    <w:rsid w:val="00EC6008"/>
    <w:rsid w:val="00EC790F"/>
    <w:rsid w:val="00ED167D"/>
    <w:rsid w:val="00ED3882"/>
    <w:rsid w:val="00ED3EB0"/>
    <w:rsid w:val="00ED433E"/>
    <w:rsid w:val="00ED472B"/>
    <w:rsid w:val="00ED49AC"/>
    <w:rsid w:val="00ED5870"/>
    <w:rsid w:val="00ED623E"/>
    <w:rsid w:val="00ED75AF"/>
    <w:rsid w:val="00ED7FB5"/>
    <w:rsid w:val="00EE1483"/>
    <w:rsid w:val="00EE25B9"/>
    <w:rsid w:val="00EE27B7"/>
    <w:rsid w:val="00EE2B9D"/>
    <w:rsid w:val="00EE3F82"/>
    <w:rsid w:val="00EE41E1"/>
    <w:rsid w:val="00EE43AE"/>
    <w:rsid w:val="00EE60BA"/>
    <w:rsid w:val="00EE6131"/>
    <w:rsid w:val="00EE7882"/>
    <w:rsid w:val="00EE7BE5"/>
    <w:rsid w:val="00EF0B94"/>
    <w:rsid w:val="00EF0CBC"/>
    <w:rsid w:val="00EF17AA"/>
    <w:rsid w:val="00EF1B2E"/>
    <w:rsid w:val="00EF26F0"/>
    <w:rsid w:val="00EF27B7"/>
    <w:rsid w:val="00EF2D6D"/>
    <w:rsid w:val="00EF2FEA"/>
    <w:rsid w:val="00EF3267"/>
    <w:rsid w:val="00EF33A4"/>
    <w:rsid w:val="00EF47FF"/>
    <w:rsid w:val="00EF4EED"/>
    <w:rsid w:val="00EF705E"/>
    <w:rsid w:val="00EF7393"/>
    <w:rsid w:val="00EF7F52"/>
    <w:rsid w:val="00F001EC"/>
    <w:rsid w:val="00F00CE4"/>
    <w:rsid w:val="00F00D75"/>
    <w:rsid w:val="00F00F63"/>
    <w:rsid w:val="00F03227"/>
    <w:rsid w:val="00F03457"/>
    <w:rsid w:val="00F04009"/>
    <w:rsid w:val="00F04764"/>
    <w:rsid w:val="00F04B2B"/>
    <w:rsid w:val="00F05BF8"/>
    <w:rsid w:val="00F063CA"/>
    <w:rsid w:val="00F0763C"/>
    <w:rsid w:val="00F11FFD"/>
    <w:rsid w:val="00F124A1"/>
    <w:rsid w:val="00F128BF"/>
    <w:rsid w:val="00F12964"/>
    <w:rsid w:val="00F12986"/>
    <w:rsid w:val="00F12F50"/>
    <w:rsid w:val="00F130AF"/>
    <w:rsid w:val="00F13B19"/>
    <w:rsid w:val="00F148D8"/>
    <w:rsid w:val="00F15427"/>
    <w:rsid w:val="00F158D7"/>
    <w:rsid w:val="00F15CFE"/>
    <w:rsid w:val="00F168E6"/>
    <w:rsid w:val="00F17D41"/>
    <w:rsid w:val="00F2021B"/>
    <w:rsid w:val="00F207A2"/>
    <w:rsid w:val="00F20E26"/>
    <w:rsid w:val="00F210B6"/>
    <w:rsid w:val="00F21580"/>
    <w:rsid w:val="00F2480B"/>
    <w:rsid w:val="00F24A59"/>
    <w:rsid w:val="00F25EE8"/>
    <w:rsid w:val="00F276FE"/>
    <w:rsid w:val="00F30DA9"/>
    <w:rsid w:val="00F30DCD"/>
    <w:rsid w:val="00F31393"/>
    <w:rsid w:val="00F31921"/>
    <w:rsid w:val="00F31C7D"/>
    <w:rsid w:val="00F31FEE"/>
    <w:rsid w:val="00F326EC"/>
    <w:rsid w:val="00F32958"/>
    <w:rsid w:val="00F33D2F"/>
    <w:rsid w:val="00F33F8C"/>
    <w:rsid w:val="00F347CB"/>
    <w:rsid w:val="00F347F7"/>
    <w:rsid w:val="00F350EA"/>
    <w:rsid w:val="00F350EF"/>
    <w:rsid w:val="00F36289"/>
    <w:rsid w:val="00F364B9"/>
    <w:rsid w:val="00F37ACA"/>
    <w:rsid w:val="00F4063F"/>
    <w:rsid w:val="00F41B8B"/>
    <w:rsid w:val="00F42F72"/>
    <w:rsid w:val="00F430DE"/>
    <w:rsid w:val="00F440FC"/>
    <w:rsid w:val="00F443BC"/>
    <w:rsid w:val="00F45563"/>
    <w:rsid w:val="00F462C5"/>
    <w:rsid w:val="00F4746A"/>
    <w:rsid w:val="00F4747E"/>
    <w:rsid w:val="00F47CC9"/>
    <w:rsid w:val="00F5099D"/>
    <w:rsid w:val="00F509E7"/>
    <w:rsid w:val="00F53533"/>
    <w:rsid w:val="00F5361B"/>
    <w:rsid w:val="00F53E85"/>
    <w:rsid w:val="00F53EF8"/>
    <w:rsid w:val="00F54769"/>
    <w:rsid w:val="00F54B5D"/>
    <w:rsid w:val="00F54BC0"/>
    <w:rsid w:val="00F54D6F"/>
    <w:rsid w:val="00F55ECF"/>
    <w:rsid w:val="00F560CA"/>
    <w:rsid w:val="00F568B0"/>
    <w:rsid w:val="00F604E8"/>
    <w:rsid w:val="00F614CC"/>
    <w:rsid w:val="00F6283F"/>
    <w:rsid w:val="00F628C4"/>
    <w:rsid w:val="00F63783"/>
    <w:rsid w:val="00F638B4"/>
    <w:rsid w:val="00F661B2"/>
    <w:rsid w:val="00F66581"/>
    <w:rsid w:val="00F66C31"/>
    <w:rsid w:val="00F67224"/>
    <w:rsid w:val="00F672AB"/>
    <w:rsid w:val="00F67C61"/>
    <w:rsid w:val="00F701D7"/>
    <w:rsid w:val="00F7024F"/>
    <w:rsid w:val="00F71389"/>
    <w:rsid w:val="00F71C55"/>
    <w:rsid w:val="00F721E8"/>
    <w:rsid w:val="00F724F8"/>
    <w:rsid w:val="00F72EB3"/>
    <w:rsid w:val="00F72F63"/>
    <w:rsid w:val="00F733C9"/>
    <w:rsid w:val="00F73521"/>
    <w:rsid w:val="00F735F0"/>
    <w:rsid w:val="00F750EF"/>
    <w:rsid w:val="00F751D9"/>
    <w:rsid w:val="00F7535D"/>
    <w:rsid w:val="00F755AB"/>
    <w:rsid w:val="00F75DB6"/>
    <w:rsid w:val="00F8017E"/>
    <w:rsid w:val="00F81042"/>
    <w:rsid w:val="00F83790"/>
    <w:rsid w:val="00F84DE7"/>
    <w:rsid w:val="00F85212"/>
    <w:rsid w:val="00F85EFA"/>
    <w:rsid w:val="00F870A4"/>
    <w:rsid w:val="00F87A5F"/>
    <w:rsid w:val="00F87FB3"/>
    <w:rsid w:val="00F90275"/>
    <w:rsid w:val="00F91024"/>
    <w:rsid w:val="00F92DCE"/>
    <w:rsid w:val="00F931F0"/>
    <w:rsid w:val="00F937CF"/>
    <w:rsid w:val="00F93910"/>
    <w:rsid w:val="00F94D39"/>
    <w:rsid w:val="00F959CC"/>
    <w:rsid w:val="00F9690F"/>
    <w:rsid w:val="00F96F3D"/>
    <w:rsid w:val="00FA1688"/>
    <w:rsid w:val="00FA2E77"/>
    <w:rsid w:val="00FA5144"/>
    <w:rsid w:val="00FA546E"/>
    <w:rsid w:val="00FA6515"/>
    <w:rsid w:val="00FA65BF"/>
    <w:rsid w:val="00FB177A"/>
    <w:rsid w:val="00FB1F05"/>
    <w:rsid w:val="00FB2659"/>
    <w:rsid w:val="00FB27C2"/>
    <w:rsid w:val="00FB582F"/>
    <w:rsid w:val="00FB5CEF"/>
    <w:rsid w:val="00FB6848"/>
    <w:rsid w:val="00FC0328"/>
    <w:rsid w:val="00FC116E"/>
    <w:rsid w:val="00FC1866"/>
    <w:rsid w:val="00FC18D1"/>
    <w:rsid w:val="00FC197A"/>
    <w:rsid w:val="00FC2291"/>
    <w:rsid w:val="00FC2659"/>
    <w:rsid w:val="00FC3621"/>
    <w:rsid w:val="00FC39F4"/>
    <w:rsid w:val="00FC3EFA"/>
    <w:rsid w:val="00FC576C"/>
    <w:rsid w:val="00FC72FF"/>
    <w:rsid w:val="00FD029A"/>
    <w:rsid w:val="00FD1522"/>
    <w:rsid w:val="00FD15E7"/>
    <w:rsid w:val="00FD1F7A"/>
    <w:rsid w:val="00FD2360"/>
    <w:rsid w:val="00FD3251"/>
    <w:rsid w:val="00FD38DD"/>
    <w:rsid w:val="00FD4B55"/>
    <w:rsid w:val="00FD4F0B"/>
    <w:rsid w:val="00FD4FB8"/>
    <w:rsid w:val="00FD6836"/>
    <w:rsid w:val="00FD6F09"/>
    <w:rsid w:val="00FD7E5E"/>
    <w:rsid w:val="00FE177E"/>
    <w:rsid w:val="00FE1A37"/>
    <w:rsid w:val="00FE2B0E"/>
    <w:rsid w:val="00FE335A"/>
    <w:rsid w:val="00FE3877"/>
    <w:rsid w:val="00FE3ACD"/>
    <w:rsid w:val="00FE5C04"/>
    <w:rsid w:val="00FE69ED"/>
    <w:rsid w:val="00FE7B77"/>
    <w:rsid w:val="00FF0536"/>
    <w:rsid w:val="00FF1CB8"/>
    <w:rsid w:val="00FF2820"/>
    <w:rsid w:val="00FF2B1D"/>
    <w:rsid w:val="00FF4412"/>
    <w:rsid w:val="00FF46D2"/>
    <w:rsid w:val="00FF49CE"/>
    <w:rsid w:val="00FF4DD2"/>
    <w:rsid w:val="00FF5180"/>
    <w:rsid w:val="00FF534B"/>
    <w:rsid w:val="00FF552C"/>
    <w:rsid w:val="00FF56AE"/>
    <w:rsid w:val="00FF5EE5"/>
    <w:rsid w:val="00FF6450"/>
    <w:rsid w:val="00FF6BF0"/>
    <w:rsid w:val="00FF75B6"/>
    <w:rsid w:val="00FF79B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1A05DB"/>
  <w15:chartTrackingRefBased/>
  <w15:docId w15:val="{1BA8FEAE-D8D3-4B90-B0B5-EB8F8F7A62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D7E5E"/>
    <w:pPr>
      <w:ind w:left="720"/>
      <w:contextualSpacing/>
    </w:pPr>
  </w:style>
  <w:style w:type="paragraph" w:styleId="BalloonText">
    <w:name w:val="Balloon Text"/>
    <w:basedOn w:val="Normal"/>
    <w:link w:val="BalloonTextChar"/>
    <w:uiPriority w:val="99"/>
    <w:semiHidden/>
    <w:unhideWhenUsed/>
    <w:rsid w:val="00A9775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9775D"/>
    <w:rPr>
      <w:rFonts w:ascii="Segoe UI" w:hAnsi="Segoe UI" w:cs="Segoe UI"/>
      <w:sz w:val="18"/>
      <w:szCs w:val="18"/>
    </w:rPr>
  </w:style>
  <w:style w:type="table" w:styleId="TableGrid">
    <w:name w:val="Table Grid"/>
    <w:basedOn w:val="TableNormal"/>
    <w:uiPriority w:val="39"/>
    <w:rsid w:val="00C3576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1824FB"/>
    <w:rPr>
      <w:color w:val="808080"/>
    </w:rPr>
  </w:style>
  <w:style w:type="paragraph" w:styleId="FootnoteText">
    <w:name w:val="footnote text"/>
    <w:basedOn w:val="Normal"/>
    <w:link w:val="FootnoteTextChar"/>
    <w:uiPriority w:val="99"/>
    <w:semiHidden/>
    <w:unhideWhenUsed/>
    <w:rsid w:val="00D500D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500D8"/>
    <w:rPr>
      <w:sz w:val="20"/>
      <w:szCs w:val="20"/>
    </w:rPr>
  </w:style>
  <w:style w:type="character" w:styleId="FootnoteReference">
    <w:name w:val="footnote reference"/>
    <w:basedOn w:val="DefaultParagraphFont"/>
    <w:uiPriority w:val="99"/>
    <w:semiHidden/>
    <w:unhideWhenUsed/>
    <w:rsid w:val="00D500D8"/>
    <w:rPr>
      <w:vertAlign w:val="superscript"/>
    </w:rPr>
  </w:style>
  <w:style w:type="paragraph" w:styleId="EndnoteText">
    <w:name w:val="endnote text"/>
    <w:basedOn w:val="Normal"/>
    <w:link w:val="EndnoteTextChar"/>
    <w:uiPriority w:val="99"/>
    <w:semiHidden/>
    <w:unhideWhenUsed/>
    <w:rsid w:val="0087533E"/>
    <w:pPr>
      <w:spacing w:after="0" w:line="240" w:lineRule="auto"/>
    </w:pPr>
    <w:rPr>
      <w:sz w:val="20"/>
      <w:szCs w:val="20"/>
    </w:rPr>
  </w:style>
  <w:style w:type="character" w:customStyle="1" w:styleId="EndnoteTextChar">
    <w:name w:val="Endnote Text Char"/>
    <w:basedOn w:val="DefaultParagraphFont"/>
    <w:link w:val="EndnoteText"/>
    <w:uiPriority w:val="99"/>
    <w:semiHidden/>
    <w:rsid w:val="0087533E"/>
    <w:rPr>
      <w:sz w:val="20"/>
      <w:szCs w:val="20"/>
    </w:rPr>
  </w:style>
  <w:style w:type="character" w:styleId="EndnoteReference">
    <w:name w:val="endnote reference"/>
    <w:basedOn w:val="DefaultParagraphFont"/>
    <w:uiPriority w:val="99"/>
    <w:semiHidden/>
    <w:unhideWhenUsed/>
    <w:rsid w:val="0087533E"/>
    <w:rPr>
      <w:vertAlign w:val="superscript"/>
    </w:rPr>
  </w:style>
  <w:style w:type="character" w:styleId="CommentReference">
    <w:name w:val="annotation reference"/>
    <w:basedOn w:val="DefaultParagraphFont"/>
    <w:uiPriority w:val="99"/>
    <w:semiHidden/>
    <w:unhideWhenUsed/>
    <w:rsid w:val="007A24E1"/>
    <w:rPr>
      <w:sz w:val="16"/>
      <w:szCs w:val="16"/>
    </w:rPr>
  </w:style>
  <w:style w:type="paragraph" w:styleId="CommentText">
    <w:name w:val="annotation text"/>
    <w:basedOn w:val="Normal"/>
    <w:link w:val="CommentTextChar"/>
    <w:uiPriority w:val="99"/>
    <w:semiHidden/>
    <w:unhideWhenUsed/>
    <w:rsid w:val="007A24E1"/>
    <w:pPr>
      <w:spacing w:line="240" w:lineRule="auto"/>
    </w:pPr>
    <w:rPr>
      <w:sz w:val="20"/>
      <w:szCs w:val="20"/>
    </w:rPr>
  </w:style>
  <w:style w:type="character" w:customStyle="1" w:styleId="CommentTextChar">
    <w:name w:val="Comment Text Char"/>
    <w:basedOn w:val="DefaultParagraphFont"/>
    <w:link w:val="CommentText"/>
    <w:uiPriority w:val="99"/>
    <w:semiHidden/>
    <w:rsid w:val="007A24E1"/>
    <w:rPr>
      <w:sz w:val="20"/>
      <w:szCs w:val="20"/>
    </w:rPr>
  </w:style>
  <w:style w:type="paragraph" w:styleId="CommentSubject">
    <w:name w:val="annotation subject"/>
    <w:basedOn w:val="CommentText"/>
    <w:next w:val="CommentText"/>
    <w:link w:val="CommentSubjectChar"/>
    <w:uiPriority w:val="99"/>
    <w:semiHidden/>
    <w:unhideWhenUsed/>
    <w:rsid w:val="007A24E1"/>
    <w:rPr>
      <w:b/>
      <w:bCs/>
    </w:rPr>
  </w:style>
  <w:style w:type="character" w:customStyle="1" w:styleId="CommentSubjectChar">
    <w:name w:val="Comment Subject Char"/>
    <w:basedOn w:val="CommentTextChar"/>
    <w:link w:val="CommentSubject"/>
    <w:uiPriority w:val="99"/>
    <w:semiHidden/>
    <w:rsid w:val="007A24E1"/>
    <w:rPr>
      <w:b/>
      <w:bCs/>
      <w:sz w:val="20"/>
      <w:szCs w:val="20"/>
    </w:rPr>
  </w:style>
  <w:style w:type="paragraph" w:styleId="Revision">
    <w:name w:val="Revision"/>
    <w:hidden/>
    <w:uiPriority w:val="99"/>
    <w:semiHidden/>
    <w:rsid w:val="00A03537"/>
    <w:pPr>
      <w:spacing w:after="0" w:line="240" w:lineRule="auto"/>
    </w:pPr>
  </w:style>
  <w:style w:type="paragraph" w:customStyle="1" w:styleId="Default">
    <w:name w:val="Default"/>
    <w:rsid w:val="00D748A5"/>
    <w:pPr>
      <w:autoSpaceDE w:val="0"/>
      <w:autoSpaceDN w:val="0"/>
      <w:adjustRightInd w:val="0"/>
      <w:spacing w:after="0" w:line="240" w:lineRule="auto"/>
    </w:pPr>
    <w:rPr>
      <w:rFonts w:ascii="Calibri" w:hAnsi="Calibri" w:cs="Calibri"/>
      <w:color w:val="000000"/>
      <w:sz w:val="24"/>
      <w:szCs w:val="24"/>
    </w:rPr>
  </w:style>
  <w:style w:type="character" w:styleId="Hyperlink">
    <w:name w:val="Hyperlink"/>
    <w:basedOn w:val="DefaultParagraphFont"/>
    <w:uiPriority w:val="99"/>
    <w:unhideWhenUsed/>
    <w:rsid w:val="00461AF8"/>
    <w:rPr>
      <w:color w:val="0563C1" w:themeColor="hyperlink"/>
      <w:u w:val="single"/>
    </w:rPr>
  </w:style>
  <w:style w:type="character" w:styleId="UnresolvedMention">
    <w:name w:val="Unresolved Mention"/>
    <w:basedOn w:val="DefaultParagraphFont"/>
    <w:uiPriority w:val="99"/>
    <w:semiHidden/>
    <w:unhideWhenUsed/>
    <w:rsid w:val="00461AF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9279894">
      <w:bodyDiv w:val="1"/>
      <w:marLeft w:val="0"/>
      <w:marRight w:val="0"/>
      <w:marTop w:val="0"/>
      <w:marBottom w:val="0"/>
      <w:divBdr>
        <w:top w:val="none" w:sz="0" w:space="0" w:color="auto"/>
        <w:left w:val="none" w:sz="0" w:space="0" w:color="auto"/>
        <w:bottom w:val="none" w:sz="0" w:space="0" w:color="auto"/>
        <w:right w:val="none" w:sz="0" w:space="0" w:color="auto"/>
      </w:divBdr>
    </w:div>
    <w:div w:id="703142692">
      <w:bodyDiv w:val="1"/>
      <w:marLeft w:val="0"/>
      <w:marRight w:val="0"/>
      <w:marTop w:val="0"/>
      <w:marBottom w:val="0"/>
      <w:divBdr>
        <w:top w:val="none" w:sz="0" w:space="0" w:color="auto"/>
        <w:left w:val="none" w:sz="0" w:space="0" w:color="auto"/>
        <w:bottom w:val="none" w:sz="0" w:space="0" w:color="auto"/>
        <w:right w:val="none" w:sz="0" w:space="0" w:color="auto"/>
      </w:divBdr>
    </w:div>
    <w:div w:id="20637486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s://www.ers.usda.gov/" TargetMode="External"/><Relationship Id="rId10" Type="http://schemas.microsoft.com/office/2016/09/relationships/commentsIds" Target="commentsIds.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chart" Target="charts/chart1.xm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Eric%20Su\Documents\GitHub\MFE-Paper\data\SlaughterCountsFull.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spPr>
            <a:ln w="28575" cap="rnd">
              <a:solidFill>
                <a:schemeClr val="accent1"/>
              </a:solidFill>
              <a:round/>
            </a:ln>
            <a:effectLst/>
          </c:spPr>
          <c:marker>
            <c:symbol val="none"/>
          </c:marker>
          <c:cat>
            <c:strRef>
              <c:f>Sheet1!$B$122:$B$241</c:f>
              <c:strCache>
                <c:ptCount val="120"/>
                <c:pt idx="0">
                  <c:v>Jan-2010</c:v>
                </c:pt>
                <c:pt idx="1">
                  <c:v>Feb-2010</c:v>
                </c:pt>
                <c:pt idx="2">
                  <c:v>Mar-2010</c:v>
                </c:pt>
                <c:pt idx="3">
                  <c:v>Apr-2010</c:v>
                </c:pt>
                <c:pt idx="4">
                  <c:v>May-2010</c:v>
                </c:pt>
                <c:pt idx="5">
                  <c:v>Jun-2010</c:v>
                </c:pt>
                <c:pt idx="6">
                  <c:v>Jul-2010</c:v>
                </c:pt>
                <c:pt idx="7">
                  <c:v>Aug-2010</c:v>
                </c:pt>
                <c:pt idx="8">
                  <c:v>Sep-2010</c:v>
                </c:pt>
                <c:pt idx="9">
                  <c:v>Oct-2010</c:v>
                </c:pt>
                <c:pt idx="10">
                  <c:v>Nov-2010</c:v>
                </c:pt>
                <c:pt idx="11">
                  <c:v>Dec-2010</c:v>
                </c:pt>
                <c:pt idx="12">
                  <c:v>Jan-2011</c:v>
                </c:pt>
                <c:pt idx="13">
                  <c:v>Feb-2011</c:v>
                </c:pt>
                <c:pt idx="14">
                  <c:v>Mar-2011</c:v>
                </c:pt>
                <c:pt idx="15">
                  <c:v>Apr-2011</c:v>
                </c:pt>
                <c:pt idx="16">
                  <c:v>May-2011</c:v>
                </c:pt>
                <c:pt idx="17">
                  <c:v>Jun-2011</c:v>
                </c:pt>
                <c:pt idx="18">
                  <c:v>Jul-2011</c:v>
                </c:pt>
                <c:pt idx="19">
                  <c:v>Aug-2011</c:v>
                </c:pt>
                <c:pt idx="20">
                  <c:v>Sep-2011</c:v>
                </c:pt>
                <c:pt idx="21">
                  <c:v>Oct-2011</c:v>
                </c:pt>
                <c:pt idx="22">
                  <c:v>Nov-2011</c:v>
                </c:pt>
                <c:pt idx="23">
                  <c:v>Dec-2011</c:v>
                </c:pt>
                <c:pt idx="24">
                  <c:v>Jan-2012</c:v>
                </c:pt>
                <c:pt idx="25">
                  <c:v>Feb-2012</c:v>
                </c:pt>
                <c:pt idx="26">
                  <c:v>Mar-2012</c:v>
                </c:pt>
                <c:pt idx="27">
                  <c:v>Apr-2012</c:v>
                </c:pt>
                <c:pt idx="28">
                  <c:v>May-2012</c:v>
                </c:pt>
                <c:pt idx="29">
                  <c:v>Jun-2012</c:v>
                </c:pt>
                <c:pt idx="30">
                  <c:v>Jul-2012</c:v>
                </c:pt>
                <c:pt idx="31">
                  <c:v>Aug-2012</c:v>
                </c:pt>
                <c:pt idx="32">
                  <c:v>Sep-2012</c:v>
                </c:pt>
                <c:pt idx="33">
                  <c:v>Oct-2012</c:v>
                </c:pt>
                <c:pt idx="34">
                  <c:v>Nov-2012</c:v>
                </c:pt>
                <c:pt idx="35">
                  <c:v>Dec-2012</c:v>
                </c:pt>
                <c:pt idx="36">
                  <c:v>Jan-2013</c:v>
                </c:pt>
                <c:pt idx="37">
                  <c:v>Feb-2013</c:v>
                </c:pt>
                <c:pt idx="38">
                  <c:v>Mar-2013</c:v>
                </c:pt>
                <c:pt idx="39">
                  <c:v>Apr-2013</c:v>
                </c:pt>
                <c:pt idx="40">
                  <c:v>May-2013</c:v>
                </c:pt>
                <c:pt idx="41">
                  <c:v>Jun-2013</c:v>
                </c:pt>
                <c:pt idx="42">
                  <c:v>Jul-2013</c:v>
                </c:pt>
                <c:pt idx="43">
                  <c:v>Aug-2013</c:v>
                </c:pt>
                <c:pt idx="44">
                  <c:v>Sep-2013</c:v>
                </c:pt>
                <c:pt idx="45">
                  <c:v>Oct-2013</c:v>
                </c:pt>
                <c:pt idx="46">
                  <c:v>Nov-2013</c:v>
                </c:pt>
                <c:pt idx="47">
                  <c:v>Dec-2013</c:v>
                </c:pt>
                <c:pt idx="48">
                  <c:v>Jan-2014</c:v>
                </c:pt>
                <c:pt idx="49">
                  <c:v>Feb-2014</c:v>
                </c:pt>
                <c:pt idx="50">
                  <c:v>Mar-2014</c:v>
                </c:pt>
                <c:pt idx="51">
                  <c:v>Apr-2014</c:v>
                </c:pt>
                <c:pt idx="52">
                  <c:v>May-2014</c:v>
                </c:pt>
                <c:pt idx="53">
                  <c:v>Jun-2014</c:v>
                </c:pt>
                <c:pt idx="54">
                  <c:v>Jul-2014</c:v>
                </c:pt>
                <c:pt idx="55">
                  <c:v>Aug-2014</c:v>
                </c:pt>
                <c:pt idx="56">
                  <c:v>Sep-2014</c:v>
                </c:pt>
                <c:pt idx="57">
                  <c:v>Oct-2014</c:v>
                </c:pt>
                <c:pt idx="58">
                  <c:v>Nov-2014</c:v>
                </c:pt>
                <c:pt idx="59">
                  <c:v>Dec-2014</c:v>
                </c:pt>
                <c:pt idx="60">
                  <c:v>Jan-2015</c:v>
                </c:pt>
                <c:pt idx="61">
                  <c:v>Feb-2015</c:v>
                </c:pt>
                <c:pt idx="62">
                  <c:v>Mar-2015</c:v>
                </c:pt>
                <c:pt idx="63">
                  <c:v>Apr-2015</c:v>
                </c:pt>
                <c:pt idx="64">
                  <c:v>May-2015</c:v>
                </c:pt>
                <c:pt idx="65">
                  <c:v>Jun-2015</c:v>
                </c:pt>
                <c:pt idx="66">
                  <c:v>Jul-2015</c:v>
                </c:pt>
                <c:pt idx="67">
                  <c:v>Aug-2015</c:v>
                </c:pt>
                <c:pt idx="68">
                  <c:v>Sep-2015</c:v>
                </c:pt>
                <c:pt idx="69">
                  <c:v>Oct-2015</c:v>
                </c:pt>
                <c:pt idx="70">
                  <c:v>Nov-2015</c:v>
                </c:pt>
                <c:pt idx="71">
                  <c:v>Dec-2015</c:v>
                </c:pt>
                <c:pt idx="72">
                  <c:v>Jan-2016</c:v>
                </c:pt>
                <c:pt idx="73">
                  <c:v>Feb-2016</c:v>
                </c:pt>
                <c:pt idx="74">
                  <c:v>Mar-2016</c:v>
                </c:pt>
                <c:pt idx="75">
                  <c:v>Apr-2016</c:v>
                </c:pt>
                <c:pt idx="76">
                  <c:v>May-2016</c:v>
                </c:pt>
                <c:pt idx="77">
                  <c:v>Jun-2016</c:v>
                </c:pt>
                <c:pt idx="78">
                  <c:v>Jul-2016</c:v>
                </c:pt>
                <c:pt idx="79">
                  <c:v>Aug-2016</c:v>
                </c:pt>
                <c:pt idx="80">
                  <c:v>Sep-2016</c:v>
                </c:pt>
                <c:pt idx="81">
                  <c:v>Oct-2016</c:v>
                </c:pt>
                <c:pt idx="82">
                  <c:v>Nov-2016</c:v>
                </c:pt>
                <c:pt idx="83">
                  <c:v>Dec-2016</c:v>
                </c:pt>
                <c:pt idx="84">
                  <c:v>Jan-2017</c:v>
                </c:pt>
                <c:pt idx="85">
                  <c:v>Feb-2017</c:v>
                </c:pt>
                <c:pt idx="86">
                  <c:v>Mar-2017</c:v>
                </c:pt>
                <c:pt idx="87">
                  <c:v>Apr-2017</c:v>
                </c:pt>
                <c:pt idx="88">
                  <c:v>May-2017</c:v>
                </c:pt>
                <c:pt idx="89">
                  <c:v>Jun-2017</c:v>
                </c:pt>
                <c:pt idx="90">
                  <c:v>Jul-2017</c:v>
                </c:pt>
                <c:pt idx="91">
                  <c:v>Aug-2017</c:v>
                </c:pt>
                <c:pt idx="92">
                  <c:v>Sep-2017</c:v>
                </c:pt>
                <c:pt idx="93">
                  <c:v>Oct-2017</c:v>
                </c:pt>
                <c:pt idx="94">
                  <c:v>Nov-2017</c:v>
                </c:pt>
                <c:pt idx="95">
                  <c:v>Dec-2017</c:v>
                </c:pt>
                <c:pt idx="96">
                  <c:v>Jan-2018</c:v>
                </c:pt>
                <c:pt idx="97">
                  <c:v>Feb-2018</c:v>
                </c:pt>
                <c:pt idx="98">
                  <c:v>Mar-2018</c:v>
                </c:pt>
                <c:pt idx="99">
                  <c:v>Apr-2018</c:v>
                </c:pt>
                <c:pt idx="100">
                  <c:v>May-2018</c:v>
                </c:pt>
                <c:pt idx="101">
                  <c:v>Jun-2018</c:v>
                </c:pt>
                <c:pt idx="102">
                  <c:v>Jul-2018</c:v>
                </c:pt>
                <c:pt idx="103">
                  <c:v>Aug-2018</c:v>
                </c:pt>
                <c:pt idx="104">
                  <c:v>Sep-2018</c:v>
                </c:pt>
                <c:pt idx="105">
                  <c:v>Oct-2018</c:v>
                </c:pt>
                <c:pt idx="106">
                  <c:v>Nov-2018</c:v>
                </c:pt>
                <c:pt idx="107">
                  <c:v>Dec-2018</c:v>
                </c:pt>
                <c:pt idx="108">
                  <c:v>Jan-2019</c:v>
                </c:pt>
                <c:pt idx="109">
                  <c:v>Feb-2019</c:v>
                </c:pt>
                <c:pt idx="110">
                  <c:v>Mar-2019</c:v>
                </c:pt>
                <c:pt idx="111">
                  <c:v>Apr-2019</c:v>
                </c:pt>
                <c:pt idx="112">
                  <c:v>May-2019</c:v>
                </c:pt>
                <c:pt idx="113">
                  <c:v>Jun-2019</c:v>
                </c:pt>
                <c:pt idx="114">
                  <c:v>Jul-2019</c:v>
                </c:pt>
                <c:pt idx="115">
                  <c:v>Aug-2019</c:v>
                </c:pt>
                <c:pt idx="116">
                  <c:v>Sep-2019</c:v>
                </c:pt>
                <c:pt idx="117">
                  <c:v>Oct-2019</c:v>
                </c:pt>
                <c:pt idx="118">
                  <c:v>Nov-2019</c:v>
                </c:pt>
                <c:pt idx="119">
                  <c:v>Dec-2019</c:v>
                </c:pt>
              </c:strCache>
            </c:strRef>
          </c:cat>
          <c:val>
            <c:numRef>
              <c:f>Sheet1!$C$122:$C$241</c:f>
              <c:numCache>
                <c:formatCode>General</c:formatCode>
                <c:ptCount val="120"/>
                <c:pt idx="0">
                  <c:v>8907</c:v>
                </c:pt>
                <c:pt idx="1">
                  <c:v>8691.2999999999993</c:v>
                </c:pt>
                <c:pt idx="2">
                  <c:v>10031.5</c:v>
                </c:pt>
                <c:pt idx="3">
                  <c:v>9056.2000000000007</c:v>
                </c:pt>
                <c:pt idx="4">
                  <c:v>7971.6</c:v>
                </c:pt>
                <c:pt idx="5">
                  <c:v>9046.2999999999993</c:v>
                </c:pt>
                <c:pt idx="6">
                  <c:v>8469</c:v>
                </c:pt>
                <c:pt idx="7">
                  <c:v>9114.9</c:v>
                </c:pt>
                <c:pt idx="8">
                  <c:v>9346.6</c:v>
                </c:pt>
                <c:pt idx="9">
                  <c:v>9732.2000000000007</c:v>
                </c:pt>
                <c:pt idx="10">
                  <c:v>9971.5</c:v>
                </c:pt>
                <c:pt idx="11">
                  <c:v>9921.7999999999993</c:v>
                </c:pt>
                <c:pt idx="12">
                  <c:v>9104.4</c:v>
                </c:pt>
                <c:pt idx="13">
                  <c:v>8506</c:v>
                </c:pt>
                <c:pt idx="14">
                  <c:v>9872.5</c:v>
                </c:pt>
                <c:pt idx="15">
                  <c:v>8628.7999999999993</c:v>
                </c:pt>
                <c:pt idx="16">
                  <c:v>8542.6</c:v>
                </c:pt>
                <c:pt idx="17">
                  <c:v>8939</c:v>
                </c:pt>
                <c:pt idx="18">
                  <c:v>8157.8</c:v>
                </c:pt>
                <c:pt idx="19">
                  <c:v>9530</c:v>
                </c:pt>
                <c:pt idx="20">
                  <c:v>9691.1</c:v>
                </c:pt>
                <c:pt idx="21">
                  <c:v>9903.7999999999993</c:v>
                </c:pt>
                <c:pt idx="22">
                  <c:v>10042.4</c:v>
                </c:pt>
                <c:pt idx="23">
                  <c:v>9941.7999999999993</c:v>
                </c:pt>
                <c:pt idx="24">
                  <c:v>9539.2000000000007</c:v>
                </c:pt>
                <c:pt idx="25">
                  <c:v>9044.7000000000007</c:v>
                </c:pt>
                <c:pt idx="26">
                  <c:v>9520.7000000000007</c:v>
                </c:pt>
                <c:pt idx="27">
                  <c:v>8827.1</c:v>
                </c:pt>
                <c:pt idx="28">
                  <c:v>9285</c:v>
                </c:pt>
                <c:pt idx="29">
                  <c:v>8548.7000000000007</c:v>
                </c:pt>
                <c:pt idx="30">
                  <c:v>8566.2999999999993</c:v>
                </c:pt>
                <c:pt idx="31">
                  <c:v>9943.4</c:v>
                </c:pt>
                <c:pt idx="32">
                  <c:v>9455</c:v>
                </c:pt>
                <c:pt idx="33">
                  <c:v>10856.3</c:v>
                </c:pt>
                <c:pt idx="34">
                  <c:v>10107.799999999999</c:v>
                </c:pt>
                <c:pt idx="35">
                  <c:v>9469.1</c:v>
                </c:pt>
                <c:pt idx="36">
                  <c:v>9956.4</c:v>
                </c:pt>
                <c:pt idx="37">
                  <c:v>8591.2000000000007</c:v>
                </c:pt>
                <c:pt idx="38">
                  <c:v>9316.2000000000007</c:v>
                </c:pt>
                <c:pt idx="39">
                  <c:v>9358.2999999999993</c:v>
                </c:pt>
                <c:pt idx="40">
                  <c:v>9210.4</c:v>
                </c:pt>
                <c:pt idx="41">
                  <c:v>8196.2000000000007</c:v>
                </c:pt>
                <c:pt idx="42">
                  <c:v>9077.4</c:v>
                </c:pt>
                <c:pt idx="43">
                  <c:v>9555.2999999999993</c:v>
                </c:pt>
                <c:pt idx="44">
                  <c:v>9023.9</c:v>
                </c:pt>
                <c:pt idx="45">
                  <c:v>10420</c:v>
                </c:pt>
                <c:pt idx="46">
                  <c:v>9641.4</c:v>
                </c:pt>
                <c:pt idx="47">
                  <c:v>9730.1</c:v>
                </c:pt>
                <c:pt idx="48">
                  <c:v>9790</c:v>
                </c:pt>
                <c:pt idx="49">
                  <c:v>8667.7000000000007</c:v>
                </c:pt>
                <c:pt idx="50">
                  <c:v>8673.7000000000007</c:v>
                </c:pt>
                <c:pt idx="51">
                  <c:v>8858.1</c:v>
                </c:pt>
                <c:pt idx="52">
                  <c:v>8618.4</c:v>
                </c:pt>
                <c:pt idx="53">
                  <c:v>8098.2</c:v>
                </c:pt>
                <c:pt idx="54">
                  <c:v>8459.9</c:v>
                </c:pt>
                <c:pt idx="55">
                  <c:v>8269.1</c:v>
                </c:pt>
                <c:pt idx="56">
                  <c:v>8829.2000000000007</c:v>
                </c:pt>
                <c:pt idx="57">
                  <c:v>9951.4</c:v>
                </c:pt>
                <c:pt idx="58">
                  <c:v>8809.7999999999993</c:v>
                </c:pt>
                <c:pt idx="59">
                  <c:v>9850.2999999999993</c:v>
                </c:pt>
                <c:pt idx="60">
                  <c:v>9758.9</c:v>
                </c:pt>
                <c:pt idx="61">
                  <c:v>9077.1</c:v>
                </c:pt>
                <c:pt idx="62">
                  <c:v>9887.5</c:v>
                </c:pt>
                <c:pt idx="63">
                  <c:v>9676.7999999999993</c:v>
                </c:pt>
                <c:pt idx="64">
                  <c:v>8745.5</c:v>
                </c:pt>
                <c:pt idx="65">
                  <c:v>9427.4</c:v>
                </c:pt>
                <c:pt idx="66">
                  <c:v>9402</c:v>
                </c:pt>
                <c:pt idx="67">
                  <c:v>9347.1</c:v>
                </c:pt>
                <c:pt idx="68">
                  <c:v>9728.1</c:v>
                </c:pt>
                <c:pt idx="69">
                  <c:v>10248</c:v>
                </c:pt>
                <c:pt idx="70">
                  <c:v>9765.5</c:v>
                </c:pt>
                <c:pt idx="71">
                  <c:v>10361.4</c:v>
                </c:pt>
                <c:pt idx="72">
                  <c:v>9744.2999999999993</c:v>
                </c:pt>
                <c:pt idx="73">
                  <c:v>9429.7000000000007</c:v>
                </c:pt>
                <c:pt idx="74">
                  <c:v>10088.299999999999</c:v>
                </c:pt>
                <c:pt idx="75">
                  <c:v>9367.4</c:v>
                </c:pt>
                <c:pt idx="76">
                  <c:v>9180.4</c:v>
                </c:pt>
                <c:pt idx="77">
                  <c:v>9568.2000000000007</c:v>
                </c:pt>
                <c:pt idx="78">
                  <c:v>8761.5</c:v>
                </c:pt>
                <c:pt idx="79">
                  <c:v>10390.9</c:v>
                </c:pt>
                <c:pt idx="80">
                  <c:v>10170.5</c:v>
                </c:pt>
                <c:pt idx="81">
                  <c:v>10446.299999999999</c:v>
                </c:pt>
                <c:pt idx="82">
                  <c:v>10605.3</c:v>
                </c:pt>
                <c:pt idx="83">
                  <c:v>10467.1</c:v>
                </c:pt>
                <c:pt idx="84">
                  <c:v>10126.299999999999</c:v>
                </c:pt>
                <c:pt idx="85">
                  <c:v>9370.5</c:v>
                </c:pt>
                <c:pt idx="86">
                  <c:v>10681</c:v>
                </c:pt>
                <c:pt idx="87">
                  <c:v>9342.7999999999993</c:v>
                </c:pt>
                <c:pt idx="88">
                  <c:v>9952.1</c:v>
                </c:pt>
                <c:pt idx="89">
                  <c:v>9870.2000000000007</c:v>
                </c:pt>
                <c:pt idx="90">
                  <c:v>9017.9</c:v>
                </c:pt>
                <c:pt idx="91">
                  <c:v>10662.2</c:v>
                </c:pt>
                <c:pt idx="92">
                  <c:v>10287.1</c:v>
                </c:pt>
                <c:pt idx="93">
                  <c:v>10997.8</c:v>
                </c:pt>
                <c:pt idx="94">
                  <c:v>10548</c:v>
                </c:pt>
                <c:pt idx="95">
                  <c:v>10460.6</c:v>
                </c:pt>
                <c:pt idx="96">
                  <c:v>10714.4</c:v>
                </c:pt>
                <c:pt idx="97">
                  <c:v>9636.7000000000007</c:v>
                </c:pt>
                <c:pt idx="98">
                  <c:v>10722.6</c:v>
                </c:pt>
                <c:pt idx="99">
                  <c:v>9993.2000000000007</c:v>
                </c:pt>
                <c:pt idx="100">
                  <c:v>10217.9</c:v>
                </c:pt>
                <c:pt idx="101">
                  <c:v>9606.6</c:v>
                </c:pt>
                <c:pt idx="102">
                  <c:v>9594.1</c:v>
                </c:pt>
                <c:pt idx="103">
                  <c:v>11155.3</c:v>
                </c:pt>
                <c:pt idx="104">
                  <c:v>9649.4</c:v>
                </c:pt>
                <c:pt idx="105">
                  <c:v>11644.6</c:v>
                </c:pt>
                <c:pt idx="106">
                  <c:v>11040.1</c:v>
                </c:pt>
                <c:pt idx="107">
                  <c:v>10460.5</c:v>
                </c:pt>
                <c:pt idx="108">
                  <c:v>11042.4</c:v>
                </c:pt>
                <c:pt idx="109">
                  <c:v>10104.200000000001</c:v>
                </c:pt>
                <c:pt idx="110">
                  <c:v>10724.4</c:v>
                </c:pt>
                <c:pt idx="111">
                  <c:v>10582.6</c:v>
                </c:pt>
                <c:pt idx="112">
                  <c:v>10354.299999999999</c:v>
                </c:pt>
                <c:pt idx="113">
                  <c:v>9988.7000000000007</c:v>
                </c:pt>
                <c:pt idx="114">
                  <c:v>10578.2</c:v>
                </c:pt>
                <c:pt idx="115">
                  <c:v>10867</c:v>
                </c:pt>
                <c:pt idx="116">
                  <c:v>10644.8</c:v>
                </c:pt>
                <c:pt idx="117">
                  <c:v>12301.1</c:v>
                </c:pt>
                <c:pt idx="118">
                  <c:v>11332.8</c:v>
                </c:pt>
                <c:pt idx="119">
                  <c:v>11393.8</c:v>
                </c:pt>
              </c:numCache>
            </c:numRef>
          </c:val>
          <c:smooth val="0"/>
          <c:extLst>
            <c:ext xmlns:c16="http://schemas.microsoft.com/office/drawing/2014/chart" uri="{C3380CC4-5D6E-409C-BE32-E72D297353CC}">
              <c16:uniqueId val="{00000000-9454-46A8-9FA4-30FFF9CEF0BB}"/>
            </c:ext>
          </c:extLst>
        </c:ser>
        <c:dLbls>
          <c:showLegendKey val="0"/>
          <c:showVal val="0"/>
          <c:showCatName val="0"/>
          <c:showSerName val="0"/>
          <c:showPercent val="0"/>
          <c:showBubbleSize val="0"/>
        </c:dLbls>
        <c:smooth val="0"/>
        <c:axId val="710001528"/>
        <c:axId val="709995296"/>
      </c:lineChart>
      <c:catAx>
        <c:axId val="71000152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09995296"/>
        <c:crosses val="autoZero"/>
        <c:auto val="1"/>
        <c:lblAlgn val="ctr"/>
        <c:lblOffset val="100"/>
        <c:noMultiLvlLbl val="0"/>
      </c:catAx>
      <c:valAx>
        <c:axId val="70999529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1000152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566249-19D5-4C9A-929B-A1FA4EB6A0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1873</TotalTime>
  <Pages>30</Pages>
  <Words>6255</Words>
  <Characters>35654</Characters>
  <Application>Microsoft Office Word</Application>
  <DocSecurity>0</DocSecurity>
  <Lines>297</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41826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Chen Changyi</dc:creator>
  <cp:keywords/>
  <dc:description/>
  <cp:lastModifiedBy>Du, Yang</cp:lastModifiedBy>
  <cp:revision>3926</cp:revision>
  <dcterms:created xsi:type="dcterms:W3CDTF">2020-01-26T09:46:00Z</dcterms:created>
  <dcterms:modified xsi:type="dcterms:W3CDTF">2020-03-14T15:01:00Z</dcterms:modified>
</cp:coreProperties>
</file>