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BF80F" w14:textId="2225E2F7" w:rsidR="00F165E6" w:rsidRDefault="00F165E6" w:rsidP="00105171">
      <w:pPr>
        <w:spacing w:line="480" w:lineRule="auto"/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 xml:space="preserve">Referee </w:t>
      </w:r>
      <w:r w:rsidR="007C7358">
        <w:rPr>
          <w:rFonts w:ascii="Century Schoolbook" w:hAnsi="Century Schoolbook"/>
          <w:b/>
        </w:rPr>
        <w:t>report</w:t>
      </w:r>
      <w:r>
        <w:rPr>
          <w:rFonts w:ascii="Century Schoolbook" w:hAnsi="Century Schoolbook"/>
          <w:b/>
        </w:rPr>
        <w:t xml:space="preserve"> from Yulu Su</w:t>
      </w:r>
    </w:p>
    <w:p w14:paraId="6D450AC1" w14:textId="6FA6E56A" w:rsidR="009F74D6" w:rsidRPr="00E33D02" w:rsidRDefault="009F74D6" w:rsidP="00105171">
      <w:pPr>
        <w:spacing w:line="480" w:lineRule="auto"/>
        <w:jc w:val="both"/>
        <w:rPr>
          <w:rFonts w:ascii="Century Schoolbook" w:hAnsi="Century Schoolbook"/>
          <w:b/>
        </w:rPr>
      </w:pPr>
      <w:r w:rsidRPr="00E33D02">
        <w:rPr>
          <w:rFonts w:ascii="Century Schoolbook" w:hAnsi="Century Schoolbook"/>
          <w:b/>
        </w:rPr>
        <w:t>Summary</w:t>
      </w:r>
    </w:p>
    <w:p w14:paraId="0F8B0535" w14:textId="40D462FC" w:rsidR="002108ED" w:rsidRDefault="009B4E7C" w:rsidP="00105171">
      <w:pPr>
        <w:spacing w:line="480" w:lineRule="auto"/>
      </w:pPr>
      <w:r>
        <w:t xml:space="preserve">This manuscript </w:t>
      </w:r>
      <w:r w:rsidR="00A63E21">
        <w:t>analyzes</w:t>
      </w:r>
      <w:r>
        <w:t xml:space="preserve"> th</w:t>
      </w:r>
      <w:r w:rsidR="00B256ED">
        <w:t xml:space="preserve">e </w:t>
      </w:r>
      <w:r w:rsidR="000532C2">
        <w:t xml:space="preserve">impact of accrual accounting on </w:t>
      </w:r>
      <w:r w:rsidR="004B7416">
        <w:t>cash flow</w:t>
      </w:r>
      <w:r w:rsidR="00BD36A5">
        <w:t xml:space="preserve"> and </w:t>
      </w:r>
      <w:r w:rsidR="00492EA5">
        <w:t>further demonstrate</w:t>
      </w:r>
      <w:r w:rsidR="00D63997">
        <w:t>s</w:t>
      </w:r>
      <w:r w:rsidR="00492EA5">
        <w:t xml:space="preserve"> that accrual</w:t>
      </w:r>
      <w:r w:rsidR="00960C8B">
        <w:t xml:space="preserve"> account</w:t>
      </w:r>
      <w:r w:rsidR="00ED396C">
        <w:t>ing</w:t>
      </w:r>
      <w:r w:rsidR="00492EA5">
        <w:t xml:space="preserve"> is still important in modern accounting system.</w:t>
      </w:r>
      <w:r w:rsidR="00561B58">
        <w:t xml:space="preserve"> </w:t>
      </w:r>
      <w:r w:rsidR="00BF19CE" w:rsidRPr="00BF19CE">
        <w:t xml:space="preserve">Bushman, Lerman, and Zhang (2016) </w:t>
      </w:r>
      <w:r w:rsidR="00516F3A">
        <w:t>elaborate</w:t>
      </w:r>
      <w:r w:rsidR="005251E0">
        <w:t>d</w:t>
      </w:r>
      <w:r w:rsidR="00CB021A">
        <w:t xml:space="preserve"> that </w:t>
      </w:r>
      <w:r w:rsidR="004152A9">
        <w:t>the</w:t>
      </w:r>
      <w:r w:rsidR="00712C0D">
        <w:t xml:space="preserve"> negative relationship between</w:t>
      </w:r>
      <w:r w:rsidR="004152A9">
        <w:t xml:space="preserve"> </w:t>
      </w:r>
      <w:r w:rsidR="00712C0D">
        <w:t>cash flow and accrual is diminishing for years and</w:t>
      </w:r>
      <w:r w:rsidR="00376635">
        <w:t xml:space="preserve"> </w:t>
      </w:r>
      <w:r w:rsidR="005D3D98">
        <w:t xml:space="preserve">challenged </w:t>
      </w:r>
      <w:r w:rsidR="00607E9A">
        <w:t>the importance of</w:t>
      </w:r>
      <w:r w:rsidR="005D3D98">
        <w:t xml:space="preserve"> accrual accounting</w:t>
      </w:r>
      <w:r w:rsidR="00DF6B9F">
        <w:t xml:space="preserve">. </w:t>
      </w:r>
      <w:r w:rsidR="0093788D">
        <w:t>Bushman et al</w:t>
      </w:r>
      <w:r w:rsidR="005D3D98">
        <w:t xml:space="preserve"> also </w:t>
      </w:r>
      <w:r w:rsidR="00376635">
        <w:t xml:space="preserve">indicated that </w:t>
      </w:r>
      <w:r w:rsidR="003D68CD">
        <w:t>“</w:t>
      </w:r>
      <w:r w:rsidR="00376635">
        <w:t xml:space="preserve">the </w:t>
      </w:r>
      <w:r w:rsidR="00CF3386">
        <w:t>potential reasons for the observed attenuation, we find that increases in non-timing-related accrual recognition, as proxied by one-time and nonoperating items and the frequency of loss firm</w:t>
      </w:r>
      <w:r w:rsidR="00A331E5">
        <w:t xml:space="preserve"> </w:t>
      </w:r>
      <w:r w:rsidR="00CF3386">
        <w:t>years, explain the majority of the overall decline.</w:t>
      </w:r>
      <w:r w:rsidR="0055017C">
        <w:t>”</w:t>
      </w:r>
      <w:r w:rsidR="00CF3386">
        <w:t xml:space="preserve"> </w:t>
      </w:r>
      <w:r w:rsidR="001468B5">
        <w:t>This manuscript</w:t>
      </w:r>
      <w:r w:rsidR="00AA2362">
        <w:t xml:space="preserve"> </w:t>
      </w:r>
      <w:r w:rsidR="008B729D">
        <w:t xml:space="preserve">gives a new method to </w:t>
      </w:r>
      <w:r w:rsidR="001772F9">
        <w:t>screen</w:t>
      </w:r>
      <w:r w:rsidR="008B729D">
        <w:t xml:space="preserve"> the main reason </w:t>
      </w:r>
      <w:r w:rsidR="00100920">
        <w:t xml:space="preserve">which </w:t>
      </w:r>
      <w:r w:rsidR="008B729D">
        <w:t>caused the attenuation</w:t>
      </w:r>
      <w:r w:rsidR="003F4CEF">
        <w:t xml:space="preserve"> in </w:t>
      </w:r>
      <w:r w:rsidR="004F4E07">
        <w:t xml:space="preserve">the </w:t>
      </w:r>
      <w:r w:rsidR="004A4F2E">
        <w:t xml:space="preserve">research of </w:t>
      </w:r>
      <w:r w:rsidR="003F4CEF">
        <w:t>Bushman et al</w:t>
      </w:r>
      <w:r w:rsidR="008B729D">
        <w:t>.</w:t>
      </w:r>
      <w:r w:rsidR="003B7BAB">
        <w:t xml:space="preserve"> The new method is to employ the cash flow and accrual data from experienced experts’ forecast reports since the experience</w:t>
      </w:r>
      <w:r w:rsidR="003725E4">
        <w:t>d</w:t>
      </w:r>
      <w:r w:rsidR="003B7BAB">
        <w:t xml:space="preserve"> experts are proficient to screen the one-off and nonoperating accrual item in calculating cash flow.</w:t>
      </w:r>
      <w:r w:rsidR="00457398">
        <w:t xml:space="preserve"> </w:t>
      </w:r>
      <w:r w:rsidR="00896A75">
        <w:t>T</w:t>
      </w:r>
      <w:r w:rsidR="00457398">
        <w:t xml:space="preserve">he result from the </w:t>
      </w:r>
      <w:r w:rsidR="00744BFE">
        <w:t xml:space="preserve">test does </w:t>
      </w:r>
      <w:r w:rsidR="00712EC8">
        <w:t>s</w:t>
      </w:r>
      <w:r w:rsidR="00744BFE">
        <w:t xml:space="preserve">how that </w:t>
      </w:r>
      <w:r w:rsidR="009F7BC5">
        <w:t>except for the</w:t>
      </w:r>
      <w:r w:rsidR="00744BFE">
        <w:t xml:space="preserve"> main reason </w:t>
      </w:r>
      <w:r w:rsidR="00E70340">
        <w:t>noted</w:t>
      </w:r>
      <w:r w:rsidR="00744BFE">
        <w:t xml:space="preserve"> in the Bushman</w:t>
      </w:r>
      <w:r w:rsidR="00842709">
        <w:t xml:space="preserve"> et</w:t>
      </w:r>
      <w:r w:rsidR="00744BFE">
        <w:t xml:space="preserve"> </w:t>
      </w:r>
      <w:r w:rsidR="00842709">
        <w:t>a</w:t>
      </w:r>
      <w:r w:rsidR="00744BFE">
        <w:t>l (2016)</w:t>
      </w:r>
      <w:r w:rsidR="007547F5">
        <w:t xml:space="preserve">, </w:t>
      </w:r>
      <w:r w:rsidR="00A74C0F">
        <w:t xml:space="preserve">the relationship </w:t>
      </w:r>
      <w:r w:rsidR="00A74C0F" w:rsidRPr="00A74C0F">
        <w:t>between accruals and cash flows</w:t>
      </w:r>
      <w:r w:rsidR="00A74C0F">
        <w:t xml:space="preserve"> is still observable</w:t>
      </w:r>
      <w:r w:rsidR="00F31B97">
        <w:t xml:space="preserve"> and accrual accounting is </w:t>
      </w:r>
      <w:r w:rsidR="00390F19">
        <w:t>just clouded</w:t>
      </w:r>
      <w:r w:rsidR="003B2413">
        <w:t xml:space="preserve"> </w:t>
      </w:r>
      <w:r w:rsidR="007A7B80">
        <w:t xml:space="preserve">but </w:t>
      </w:r>
      <w:r w:rsidR="003B2413">
        <w:t>not disappear</w:t>
      </w:r>
      <w:r w:rsidR="00A74C0F">
        <w:t xml:space="preserve">. </w:t>
      </w:r>
      <w:r w:rsidR="00744BFE">
        <w:t xml:space="preserve"> </w:t>
      </w:r>
    </w:p>
    <w:p w14:paraId="3ADA763B" w14:textId="6494A3FE" w:rsidR="0001556C" w:rsidRDefault="002108ED" w:rsidP="00105171">
      <w:pPr>
        <w:spacing w:line="480" w:lineRule="auto"/>
      </w:pPr>
      <w:r>
        <w:t>The research question</w:t>
      </w:r>
      <w:r w:rsidR="004B58CD">
        <w:t>,</w:t>
      </w:r>
      <w:r>
        <w:t xml:space="preserve"> </w:t>
      </w:r>
      <w:r w:rsidR="009E5FE5">
        <w:t>whether</w:t>
      </w:r>
      <w:r w:rsidR="004164DA">
        <w:t xml:space="preserve"> the</w:t>
      </w:r>
      <w:r w:rsidR="00504629">
        <w:t xml:space="preserve"> relationship between accruals and cash flows is still strong and accrual accounting is still </w:t>
      </w:r>
      <w:r w:rsidR="00C82874">
        <w:t>crucial</w:t>
      </w:r>
      <w:r w:rsidR="00066CC1">
        <w:t>,</w:t>
      </w:r>
      <w:r w:rsidR="00504629">
        <w:t xml:space="preserve"> </w:t>
      </w:r>
      <w:r>
        <w:t>is important to me</w:t>
      </w:r>
      <w:r w:rsidR="00EE2774">
        <w:t xml:space="preserve">, as </w:t>
      </w:r>
      <w:r w:rsidR="0000265E">
        <w:rPr>
          <w:rFonts w:hint="eastAsia"/>
        </w:rPr>
        <w:t>the</w:t>
      </w:r>
      <w:r w:rsidR="0000265E">
        <w:t xml:space="preserve"> </w:t>
      </w:r>
      <w:r w:rsidR="0000265E">
        <w:rPr>
          <w:rFonts w:hint="eastAsia"/>
        </w:rPr>
        <w:t>research</w:t>
      </w:r>
      <w:r w:rsidR="0000265E">
        <w:t xml:space="preserve"> question is the opposite of a previous research and </w:t>
      </w:r>
      <w:r w:rsidR="00EE2774">
        <w:t xml:space="preserve">it </w:t>
      </w:r>
      <w:r w:rsidR="00C149A0">
        <w:t xml:space="preserve">gives new method to solidify </w:t>
      </w:r>
      <w:r w:rsidR="00ED1523">
        <w:t>the</w:t>
      </w:r>
      <w:r w:rsidR="00C149A0">
        <w:t xml:space="preserve"> </w:t>
      </w:r>
      <w:r w:rsidR="001218E8">
        <w:t>question</w:t>
      </w:r>
      <w:r w:rsidR="00D93087">
        <w:t>.</w:t>
      </w:r>
      <w:r w:rsidR="00F51DB1">
        <w:t xml:space="preserve"> </w:t>
      </w:r>
      <w:r w:rsidR="00093AD9">
        <w:t>The</w:t>
      </w:r>
      <w:r w:rsidR="00DE4333">
        <w:t xml:space="preserve"> research</w:t>
      </w:r>
      <w:r w:rsidR="00093AD9">
        <w:t xml:space="preserve"> questions raised in the manuscript are logical</w:t>
      </w:r>
      <w:r w:rsidR="00554EE2">
        <w:t xml:space="preserve"> and well developed</w:t>
      </w:r>
      <w:r w:rsidR="00B5509C">
        <w:t>. Th</w:t>
      </w:r>
      <w:r w:rsidR="00BE27DF">
        <w:t xml:space="preserve">e first </w:t>
      </w:r>
      <w:r w:rsidR="00655EEF">
        <w:t xml:space="preserve">and second </w:t>
      </w:r>
      <w:r w:rsidR="00BE27DF">
        <w:t>question</w:t>
      </w:r>
      <w:r w:rsidR="00655EEF">
        <w:t>s</w:t>
      </w:r>
      <w:r w:rsidR="00BE27DF">
        <w:t xml:space="preserve"> want to </w:t>
      </w:r>
      <w:r w:rsidR="00D63B7C">
        <w:t>test</w:t>
      </w:r>
      <w:r w:rsidR="003A0EC5">
        <w:t xml:space="preserve"> whether</w:t>
      </w:r>
      <w:r w:rsidR="00BE27DF">
        <w:t xml:space="preserve"> analysts</w:t>
      </w:r>
      <w:r w:rsidR="00BE4B0C">
        <w:t xml:space="preserve"> </w:t>
      </w:r>
      <w:r w:rsidR="00BE27DF">
        <w:t>reply on the information in accrual</w:t>
      </w:r>
      <w:r w:rsidR="00443CD9">
        <w:t xml:space="preserve"> </w:t>
      </w:r>
      <w:r w:rsidR="00BE4B0C">
        <w:t xml:space="preserve">to forecast </w:t>
      </w:r>
      <w:r w:rsidR="00443CD9">
        <w:t xml:space="preserve">and </w:t>
      </w:r>
      <w:r w:rsidR="00494D4E">
        <w:t xml:space="preserve">are </w:t>
      </w:r>
      <w:r w:rsidR="00443CD9">
        <w:t xml:space="preserve">capable to </w:t>
      </w:r>
      <w:r w:rsidR="006D6211">
        <w:rPr>
          <w:rFonts w:hint="eastAsia"/>
        </w:rPr>
        <w:t>filter</w:t>
      </w:r>
      <w:r w:rsidR="006D6211">
        <w:t xml:space="preserve"> </w:t>
      </w:r>
      <w:r w:rsidR="00443CD9">
        <w:t xml:space="preserve">the noise out of the </w:t>
      </w:r>
      <w:r w:rsidR="009816BF">
        <w:t>accrual data.</w:t>
      </w:r>
      <w:r w:rsidR="00655EEF">
        <w:t xml:space="preserve"> </w:t>
      </w:r>
      <w:r w:rsidR="001D7E8B">
        <w:t xml:space="preserve">If yes, researcher could use the analysts’ forecast report to isolate the one-off, nonoperating </w:t>
      </w:r>
      <w:r w:rsidR="00A13424">
        <w:rPr>
          <w:rFonts w:hint="eastAsia"/>
        </w:rPr>
        <w:t>accrual</w:t>
      </w:r>
      <w:r w:rsidR="00406F5B">
        <w:t xml:space="preserve"> noise</w:t>
      </w:r>
      <w:r w:rsidR="001D7E8B">
        <w:t>.</w:t>
      </w:r>
      <w:r w:rsidR="00BE27DF">
        <w:t xml:space="preserve"> </w:t>
      </w:r>
      <w:r w:rsidR="008B4C4B">
        <w:t>With th</w:t>
      </w:r>
      <w:r w:rsidR="00A0166F">
        <w:t>is solid</w:t>
      </w:r>
      <w:r w:rsidR="008B4C4B">
        <w:t xml:space="preserve"> foundatio</w:t>
      </w:r>
      <w:r w:rsidR="00FB6D91">
        <w:t>n</w:t>
      </w:r>
      <w:r w:rsidR="005415F6">
        <w:t xml:space="preserve">, the authors proceed to the core questions </w:t>
      </w:r>
      <w:r w:rsidR="00F057F1">
        <w:t xml:space="preserve">that whether </w:t>
      </w:r>
      <w:r w:rsidR="00B6384C">
        <w:t xml:space="preserve">the negative relationship between accruals and cash flows </w:t>
      </w:r>
      <w:r w:rsidR="002E26D3">
        <w:t xml:space="preserve">is </w:t>
      </w:r>
      <w:r w:rsidR="00CB7DF2">
        <w:t>mitigating</w:t>
      </w:r>
      <w:r w:rsidR="00B6384C">
        <w:t xml:space="preserve"> and</w:t>
      </w:r>
      <w:r w:rsidR="006D58F7">
        <w:t xml:space="preserve"> whether</w:t>
      </w:r>
      <w:r w:rsidR="00B6384C">
        <w:t xml:space="preserve"> </w:t>
      </w:r>
      <w:r w:rsidR="00557F4C">
        <w:t xml:space="preserve">the </w:t>
      </w:r>
      <w:r w:rsidR="00B26B0C">
        <w:t>relationship</w:t>
      </w:r>
      <w:r w:rsidR="0080306E">
        <w:t xml:space="preserve"> is</w:t>
      </w:r>
      <w:r w:rsidR="00102D87">
        <w:t xml:space="preserve"> weakened</w:t>
      </w:r>
      <w:r w:rsidR="00B0430D">
        <w:t xml:space="preserve"> by the </w:t>
      </w:r>
      <w:r w:rsidR="00A9426B">
        <w:t>“</w:t>
      </w:r>
      <w:r w:rsidR="00B0430D">
        <w:t>noise</w:t>
      </w:r>
      <w:r w:rsidR="00A9426B">
        <w:t>”</w:t>
      </w:r>
      <w:r w:rsidR="00A20C8F">
        <w:t>.</w:t>
      </w:r>
      <w:r w:rsidR="005247FF">
        <w:t xml:space="preserve"> </w:t>
      </w:r>
      <w:r w:rsidR="004871A6">
        <w:t>T</w:t>
      </w:r>
      <w:r w:rsidR="00F53177">
        <w:t>he author provide</w:t>
      </w:r>
      <w:r w:rsidR="0012795B">
        <w:t>s</w:t>
      </w:r>
      <w:r w:rsidR="00F53177">
        <w:t xml:space="preserve"> a</w:t>
      </w:r>
      <w:r w:rsidR="00CC5B01">
        <w:t xml:space="preserve">n opposed </w:t>
      </w:r>
      <w:r w:rsidR="00F53177">
        <w:t>question</w:t>
      </w:r>
      <w:r w:rsidR="00115C33">
        <w:t xml:space="preserve"> </w:t>
      </w:r>
      <w:r w:rsidR="00C91155">
        <w:t>and</w:t>
      </w:r>
      <w:r w:rsidR="00750270">
        <w:t xml:space="preserve"> unveil</w:t>
      </w:r>
      <w:r w:rsidR="00C91155">
        <w:t xml:space="preserve"> a different view behind</w:t>
      </w:r>
      <w:r w:rsidR="00750270">
        <w:t xml:space="preserve"> the reasons </w:t>
      </w:r>
      <w:r w:rsidR="00750270">
        <w:lastRenderedPageBreak/>
        <w:t>provided by prior researchers</w:t>
      </w:r>
      <w:r w:rsidR="00F53177">
        <w:t>.</w:t>
      </w:r>
      <w:r w:rsidR="00534E04">
        <w:t xml:space="preserve"> </w:t>
      </w:r>
      <w:r w:rsidR="0085704F">
        <w:t xml:space="preserve">However, since the topic is </w:t>
      </w:r>
      <w:r w:rsidR="00B7696F">
        <w:t>obsoleted</w:t>
      </w:r>
      <w:r w:rsidR="0085704F">
        <w:t xml:space="preserve">, the contribution may </w:t>
      </w:r>
      <w:r w:rsidR="0059770C">
        <w:t xml:space="preserve">not </w:t>
      </w:r>
      <w:r w:rsidR="00DC3B37">
        <w:t xml:space="preserve">be </w:t>
      </w:r>
      <w:r w:rsidR="00C46AAD">
        <w:t>obvious</w:t>
      </w:r>
      <w:r w:rsidR="0085704F">
        <w:t>.</w:t>
      </w:r>
    </w:p>
    <w:p w14:paraId="53729182" w14:textId="475DBD90" w:rsidR="009F74D6" w:rsidRDefault="00857A49" w:rsidP="00105171">
      <w:pPr>
        <w:spacing w:line="480" w:lineRule="auto"/>
        <w:rPr>
          <w:b/>
          <w:bCs/>
        </w:rPr>
      </w:pPr>
      <w:r w:rsidRPr="00B17DDA">
        <w:rPr>
          <w:b/>
          <w:bCs/>
        </w:rPr>
        <w:t>Major comments</w:t>
      </w:r>
      <w:r w:rsidR="009051F6" w:rsidRPr="00B17DDA">
        <w:rPr>
          <w:b/>
          <w:bCs/>
        </w:rPr>
        <w:t>:</w:t>
      </w:r>
    </w:p>
    <w:p w14:paraId="723E1760" w14:textId="3312CA62" w:rsidR="000A40F2" w:rsidRDefault="008602DE" w:rsidP="00105171">
      <w:pPr>
        <w:spacing w:line="480" w:lineRule="auto"/>
        <w:rPr>
          <w:b/>
          <w:bCs/>
        </w:rPr>
      </w:pPr>
      <w:r>
        <w:rPr>
          <w:b/>
          <w:bCs/>
        </w:rPr>
        <w:t>Research question:</w:t>
      </w:r>
    </w:p>
    <w:p w14:paraId="72EAEEF6" w14:textId="0BF9CA43" w:rsidR="00D82845" w:rsidRPr="00787C23" w:rsidRDefault="00D82845" w:rsidP="00105171">
      <w:pPr>
        <w:spacing w:line="480" w:lineRule="auto"/>
      </w:pPr>
      <w:r w:rsidRPr="00787C23">
        <w:t>From my perspective, the research question is very important</w:t>
      </w:r>
      <w:r w:rsidR="00E46350">
        <w:t xml:space="preserve"> and support the importance of accrual accounting</w:t>
      </w:r>
      <w:r w:rsidR="00AF0662">
        <w:t xml:space="preserve">. </w:t>
      </w:r>
      <w:r w:rsidR="00A75EF9">
        <w:t>T</w:t>
      </w:r>
      <w:r w:rsidR="00AF0662">
        <w:t xml:space="preserve">he research question contradicts the conclusion of another research. </w:t>
      </w:r>
      <w:r w:rsidR="001565D4">
        <w:t xml:space="preserve">The conclusion of previous research provided several reasons to explain why the negative relationship between accrual and cash flow declined for decades. </w:t>
      </w:r>
      <w:r w:rsidR="005324AC">
        <w:t xml:space="preserve">But this manuscript indicates that the relationship is just hidden by the reasons </w:t>
      </w:r>
      <w:r w:rsidR="004D0A1F">
        <w:t>but</w:t>
      </w:r>
      <w:r w:rsidR="005324AC">
        <w:t xml:space="preserve"> not </w:t>
      </w:r>
      <w:r w:rsidR="00994E99">
        <w:t>wan</w:t>
      </w:r>
      <w:r w:rsidR="00DB45A4">
        <w:t>e</w:t>
      </w:r>
      <w:r w:rsidR="005324AC">
        <w:t xml:space="preserve">. </w:t>
      </w:r>
      <w:r w:rsidR="006523FA">
        <w:t>In order to verify the research questions, the manuscript provides a distinc</w:t>
      </w:r>
      <w:r w:rsidR="0074600F">
        <w:t>t</w:t>
      </w:r>
      <w:r w:rsidR="00AF0662">
        <w:t xml:space="preserve"> </w:t>
      </w:r>
      <w:r w:rsidR="00D0705F">
        <w:t>method</w:t>
      </w:r>
      <w:r w:rsidR="00A24B6E">
        <w:t>, which</w:t>
      </w:r>
      <w:r w:rsidR="00AF0662">
        <w:t xml:space="preserve"> is quite brilliant </w:t>
      </w:r>
      <w:r w:rsidR="00B36463">
        <w:t xml:space="preserve">to screen the noise </w:t>
      </w:r>
      <w:r w:rsidR="00C81C16">
        <w:t xml:space="preserve">data </w:t>
      </w:r>
      <w:r w:rsidR="00B36463">
        <w:t xml:space="preserve">out of </w:t>
      </w:r>
      <w:r w:rsidR="00C81C16">
        <w:t>accrual</w:t>
      </w:r>
      <w:r w:rsidR="00AF0662">
        <w:t xml:space="preserve">. </w:t>
      </w:r>
      <w:r w:rsidR="00E6522E">
        <w:t xml:space="preserve">Since the analysts are proficient in data forecast and they understand to </w:t>
      </w:r>
      <w:r w:rsidR="00AF73E3">
        <w:t>remove</w:t>
      </w:r>
      <w:r w:rsidR="00E6522E">
        <w:t xml:space="preserve"> the one-off nonoperating accrual</w:t>
      </w:r>
      <w:r w:rsidR="00AF73E3">
        <w:t xml:space="preserve"> out</w:t>
      </w:r>
      <w:r w:rsidR="00E6522E">
        <w:t xml:space="preserve">, </w:t>
      </w:r>
      <w:r w:rsidR="00816F83">
        <w:t xml:space="preserve">the accrual and cash flow forecast would be free of noise and realized accrual and cash flow would </w:t>
      </w:r>
      <w:r w:rsidR="0015585E">
        <w:t>have</w:t>
      </w:r>
      <w:r w:rsidR="00816F83">
        <w:t xml:space="preserve"> noise.</w:t>
      </w:r>
      <w:r w:rsidR="00514EFA">
        <w:t xml:space="preserve"> By testing the cleaned and </w:t>
      </w:r>
      <w:r w:rsidR="00C32DF9">
        <w:t>noisy</w:t>
      </w:r>
      <w:r w:rsidR="00514EFA">
        <w:t xml:space="preserve"> data, </w:t>
      </w:r>
      <w:r w:rsidR="001E776F">
        <w:t>researchers</w:t>
      </w:r>
      <w:r w:rsidR="00514EFA">
        <w:t xml:space="preserve"> can get the answer</w:t>
      </w:r>
      <w:r w:rsidR="00DE50F6">
        <w:t>s</w:t>
      </w:r>
      <w:r w:rsidR="001E776F">
        <w:t xml:space="preserve"> to the question</w:t>
      </w:r>
      <w:r w:rsidR="00F142D5">
        <w:t>s</w:t>
      </w:r>
      <w:r w:rsidR="00DE50F6">
        <w:t>.</w:t>
      </w:r>
    </w:p>
    <w:p w14:paraId="482BD6C7" w14:textId="031FF5DF" w:rsidR="008602DE" w:rsidRDefault="008602DE" w:rsidP="00105171">
      <w:pPr>
        <w:spacing w:line="480" w:lineRule="auto"/>
        <w:rPr>
          <w:b/>
          <w:bCs/>
        </w:rPr>
      </w:pPr>
      <w:r>
        <w:rPr>
          <w:b/>
          <w:bCs/>
        </w:rPr>
        <w:t>Motivation:</w:t>
      </w:r>
    </w:p>
    <w:p w14:paraId="7C282614" w14:textId="0D95570C" w:rsidR="00B90FE9" w:rsidRPr="00C478C5" w:rsidRDefault="00AE56D9" w:rsidP="00105171">
      <w:pPr>
        <w:spacing w:line="480" w:lineRule="auto"/>
      </w:pPr>
      <w:r>
        <w:t>In my opinion</w:t>
      </w:r>
      <w:r w:rsidR="00477BE1" w:rsidRPr="00787C23">
        <w:t>,</w:t>
      </w:r>
      <w:r w:rsidR="00F311BB">
        <w:t xml:space="preserve"> the research motivation is quite </w:t>
      </w:r>
      <w:r w:rsidR="0096325B">
        <w:t>attractive</w:t>
      </w:r>
      <w:r w:rsidR="00F311BB">
        <w:t>.</w:t>
      </w:r>
      <w:r w:rsidR="00477BE1" w:rsidRPr="00787C23">
        <w:t xml:space="preserve"> </w:t>
      </w:r>
      <w:r w:rsidR="00DD2A23">
        <w:t>T</w:t>
      </w:r>
      <w:r w:rsidR="00477BE1" w:rsidRPr="00787C23">
        <w:t xml:space="preserve">he </w:t>
      </w:r>
      <w:r w:rsidR="00477BE1">
        <w:t>motivation</w:t>
      </w:r>
      <w:r w:rsidR="00477BE1" w:rsidRPr="00787C23">
        <w:t xml:space="preserve"> is very important since it </w:t>
      </w:r>
      <w:r w:rsidR="00DC54F8">
        <w:t>prove</w:t>
      </w:r>
      <w:r w:rsidR="00C478C5">
        <w:t>s</w:t>
      </w:r>
      <w:r w:rsidR="00477BE1" w:rsidRPr="00787C23">
        <w:t xml:space="preserve"> that the accrual accounting is still usefu</w:t>
      </w:r>
      <w:r w:rsidR="000604E7">
        <w:t>l and important.</w:t>
      </w:r>
      <w:r w:rsidR="005B199B">
        <w:t xml:space="preserve"> </w:t>
      </w:r>
      <w:r w:rsidR="00FD49E7">
        <w:t xml:space="preserve">The previous research </w:t>
      </w:r>
      <w:r w:rsidR="00293861">
        <w:t>concluded</w:t>
      </w:r>
      <w:r w:rsidR="00FD49E7">
        <w:t xml:space="preserve"> that </w:t>
      </w:r>
      <w:r w:rsidR="0006757F">
        <w:t>accrual accounting had lost the smoothing ability</w:t>
      </w:r>
      <w:r w:rsidR="00230A0A">
        <w:t>. On the contrary, this manuscript underpins</w:t>
      </w:r>
      <w:r w:rsidR="00711CDD">
        <w:t xml:space="preserve"> that t</w:t>
      </w:r>
      <w:r w:rsidR="007A1896">
        <w:t xml:space="preserve">he accrual accounting is crucial for </w:t>
      </w:r>
      <w:r w:rsidR="007A1896" w:rsidRPr="009D0FAD">
        <w:t>smooth</w:t>
      </w:r>
      <w:r w:rsidR="007A1896">
        <w:t>ing</w:t>
      </w:r>
      <w:r w:rsidR="007A1896" w:rsidRPr="009D0FAD">
        <w:t xml:space="preserve"> out temporary timing fluctuations in operating cash flows</w:t>
      </w:r>
      <w:r w:rsidR="007A1896">
        <w:t>.</w:t>
      </w:r>
    </w:p>
    <w:p w14:paraId="559E7CD6" w14:textId="0FD4091B" w:rsidR="00F43C79" w:rsidRDefault="008602DE" w:rsidP="00105171">
      <w:pPr>
        <w:spacing w:line="480" w:lineRule="auto"/>
        <w:rPr>
          <w:b/>
          <w:bCs/>
        </w:rPr>
      </w:pPr>
      <w:r>
        <w:rPr>
          <w:b/>
          <w:bCs/>
        </w:rPr>
        <w:t>Contributions:</w:t>
      </w:r>
    </w:p>
    <w:p w14:paraId="33F4A35A" w14:textId="1B06411C" w:rsidR="008602DE" w:rsidRPr="00201C88" w:rsidRDefault="00113D2F" w:rsidP="00105171">
      <w:pPr>
        <w:spacing w:line="480" w:lineRule="auto"/>
      </w:pPr>
      <w:bookmarkStart w:id="0" w:name="_GoBack"/>
      <w:bookmarkEnd w:id="0"/>
      <w:r w:rsidRPr="00201C88">
        <w:t xml:space="preserve">The contribution is </w:t>
      </w:r>
      <w:r w:rsidR="00C6707F">
        <w:t>not clear to me</w:t>
      </w:r>
      <w:r w:rsidRPr="00201C88">
        <w:t xml:space="preserve">. </w:t>
      </w:r>
      <w:r w:rsidR="008E250E">
        <w:t xml:space="preserve">First of all, the research question is not novel. </w:t>
      </w:r>
      <w:r w:rsidR="00D95ACF">
        <w:t>Although t</w:t>
      </w:r>
      <w:r w:rsidR="00D5108A">
        <w:t xml:space="preserve">he research question is </w:t>
      </w:r>
      <w:r w:rsidR="00C55553">
        <w:t>the opposite of a previous research</w:t>
      </w:r>
      <w:r w:rsidR="00EE4035">
        <w:t xml:space="preserve">, </w:t>
      </w:r>
      <w:r w:rsidR="003A2355">
        <w:t>the related research questions have been proposed before</w:t>
      </w:r>
      <w:r w:rsidR="008413DE">
        <w:t>.</w:t>
      </w:r>
      <w:r w:rsidR="008B627D">
        <w:t xml:space="preserve"> </w:t>
      </w:r>
      <w:r w:rsidR="00DE274F">
        <w:t xml:space="preserve">Another </w:t>
      </w:r>
      <w:r w:rsidR="003A2355">
        <w:t xml:space="preserve">main contribution </w:t>
      </w:r>
      <w:r w:rsidR="002C3315">
        <w:t xml:space="preserve">from this </w:t>
      </w:r>
      <w:r w:rsidR="003A2355">
        <w:t xml:space="preserve">research is to find a new method to </w:t>
      </w:r>
      <w:r w:rsidR="00457BF4">
        <w:t>solidify</w:t>
      </w:r>
      <w:r w:rsidR="003A2355">
        <w:t xml:space="preserve"> the </w:t>
      </w:r>
      <w:r w:rsidR="001325BD">
        <w:t xml:space="preserve">research </w:t>
      </w:r>
      <w:r w:rsidR="001325BD">
        <w:lastRenderedPageBreak/>
        <w:t>questions</w:t>
      </w:r>
      <w:r w:rsidR="003A2355">
        <w:t>.</w:t>
      </w:r>
      <w:r w:rsidR="001F5C5E">
        <w:t xml:space="preserve"> </w:t>
      </w:r>
      <w:r w:rsidR="00210B6A">
        <w:t xml:space="preserve">The expert analysts are capable </w:t>
      </w:r>
      <w:r w:rsidR="00242684">
        <w:t xml:space="preserve">and willing </w:t>
      </w:r>
      <w:r w:rsidR="00210B6A">
        <w:t xml:space="preserve">to clean the </w:t>
      </w:r>
      <w:r w:rsidR="00242684">
        <w:t xml:space="preserve">noisy one-off nonoperating </w:t>
      </w:r>
      <w:r w:rsidR="00793D67">
        <w:t xml:space="preserve">accruals, the researchers can easily collect and rely on the data provided by analysts. </w:t>
      </w:r>
      <w:r w:rsidR="00E20BAB">
        <w:t xml:space="preserve">However, </w:t>
      </w:r>
      <w:r w:rsidR="001D1579">
        <w:t xml:space="preserve">the reason why this manuscript </w:t>
      </w:r>
      <w:r w:rsidR="005954A0">
        <w:t>chooses</w:t>
      </w:r>
      <w:r w:rsidR="001D1579">
        <w:t xml:space="preserve"> this method is that one-time nonoperating accruals are the main reason to diminish the relationship between </w:t>
      </w:r>
      <w:r w:rsidR="00C0647D">
        <w:t>accrual and cash flow.</w:t>
      </w:r>
      <w:r w:rsidR="00E20BAB">
        <w:t xml:space="preserve"> </w:t>
      </w:r>
      <w:r w:rsidR="00783CC7">
        <w:t>And the reason has been disclosed in previous research.</w:t>
      </w:r>
    </w:p>
    <w:p w14:paraId="2D51FED1" w14:textId="0295EA9D" w:rsidR="00202A16" w:rsidRPr="00511D49" w:rsidRDefault="00202A16" w:rsidP="00105171">
      <w:pPr>
        <w:spacing w:line="480" w:lineRule="auto"/>
        <w:rPr>
          <w:b/>
          <w:bCs/>
        </w:rPr>
      </w:pPr>
      <w:r w:rsidRPr="00511D49">
        <w:rPr>
          <w:b/>
          <w:bCs/>
        </w:rPr>
        <w:t>Hypothesis</w:t>
      </w:r>
      <w:r w:rsidR="00E63AEA">
        <w:rPr>
          <w:b/>
          <w:bCs/>
        </w:rPr>
        <w:t xml:space="preserve"> development</w:t>
      </w:r>
      <w:r w:rsidRPr="00511D49">
        <w:rPr>
          <w:b/>
          <w:bCs/>
        </w:rPr>
        <w:t>:</w:t>
      </w:r>
    </w:p>
    <w:p w14:paraId="0C509991" w14:textId="3DB8D87A" w:rsidR="0091567A" w:rsidRDefault="00FC5D6F" w:rsidP="00105171">
      <w:pPr>
        <w:spacing w:line="480" w:lineRule="auto"/>
      </w:pPr>
      <w:r>
        <w:t>The questions are raised reasonabl</w:t>
      </w:r>
      <w:r w:rsidR="008245BD">
        <w:t>y</w:t>
      </w:r>
      <w:r>
        <w:t xml:space="preserve"> and well developed. </w:t>
      </w:r>
      <w:r w:rsidR="0075258A">
        <w:t xml:space="preserve">The first two questions give the foundations to use analysts’ </w:t>
      </w:r>
      <w:r w:rsidR="003E5981">
        <w:t>forecast</w:t>
      </w:r>
      <w:r w:rsidR="00EA7FC6">
        <w:t xml:space="preserve"> since they are willing and capable to remove the noise out of the accrual. </w:t>
      </w:r>
      <w:r w:rsidR="00AC6C74">
        <w:t>The third and fourth questions will help to analyze the existence and</w:t>
      </w:r>
      <w:r w:rsidR="0013754D">
        <w:t xml:space="preserve"> the</w:t>
      </w:r>
      <w:r w:rsidR="00AC6C74">
        <w:t xml:space="preserve"> trend of relationship</w:t>
      </w:r>
      <w:r w:rsidR="0013754D">
        <w:t xml:space="preserve"> between cash flow and accrual</w:t>
      </w:r>
      <w:r w:rsidR="001E6B05">
        <w:t>.</w:t>
      </w:r>
      <w:r w:rsidR="00883045">
        <w:t xml:space="preserve"> In addition to </w:t>
      </w:r>
      <w:r w:rsidR="00D0163D">
        <w:t>the confirmation of the relationship</w:t>
      </w:r>
      <w:r w:rsidR="00883045">
        <w:t xml:space="preserve">, the manuscript gives </w:t>
      </w:r>
      <w:r w:rsidR="00CD64D1">
        <w:t xml:space="preserve">evidence that </w:t>
      </w:r>
      <w:r w:rsidR="00752360">
        <w:t xml:space="preserve">accrual </w:t>
      </w:r>
      <w:r w:rsidR="00395176">
        <w:t xml:space="preserve">does not lose their informativeness </w:t>
      </w:r>
      <w:r w:rsidR="00A82361">
        <w:t xml:space="preserve">and still serve a timing </w:t>
      </w:r>
      <w:r w:rsidR="00ED00C1">
        <w:t>role.</w:t>
      </w:r>
    </w:p>
    <w:p w14:paraId="7B1F0330" w14:textId="32FA636A" w:rsidR="00202A16" w:rsidRDefault="00306ADE" w:rsidP="00105171">
      <w:pPr>
        <w:spacing w:line="480" w:lineRule="auto"/>
      </w:pPr>
      <w:r>
        <w:t xml:space="preserve">However, I find </w:t>
      </w:r>
      <w:r w:rsidR="008529AB">
        <w:t>one question regarding the hypothesis development</w:t>
      </w:r>
      <w:r w:rsidR="00056C77">
        <w:t xml:space="preserve"> and may cause endogenous issue</w:t>
      </w:r>
      <w:r w:rsidR="008529AB">
        <w:t xml:space="preserve">. </w:t>
      </w:r>
      <w:r w:rsidR="00B90F49">
        <w:t>Th</w:t>
      </w:r>
      <w:r w:rsidR="00CA2CAF">
        <w:t>e</w:t>
      </w:r>
      <w:r w:rsidR="00313DC8">
        <w:t xml:space="preserve"> common</w:t>
      </w:r>
      <w:r w:rsidR="00BD1AAF">
        <w:t xml:space="preserve"> method to</w:t>
      </w:r>
      <w:r w:rsidR="00B90F49">
        <w:t xml:space="preserve"> calculate cash flow is to</w:t>
      </w:r>
      <w:r w:rsidR="00BD1AAF">
        <w:t xml:space="preserve"> </w:t>
      </w:r>
      <w:r w:rsidR="00195904">
        <w:t>use earnings minus accrual</w:t>
      </w:r>
      <w:r w:rsidR="00BD77E8">
        <w:t>.</w:t>
      </w:r>
      <w:r w:rsidR="003253F8">
        <w:t xml:space="preserve"> </w:t>
      </w:r>
      <w:r w:rsidR="00B15A51">
        <w:t xml:space="preserve">It is possible </w:t>
      </w:r>
      <w:r w:rsidR="009A013F">
        <w:t>for</w:t>
      </w:r>
      <w:r w:rsidR="00B15A51">
        <w:t xml:space="preserve"> experts </w:t>
      </w:r>
      <w:r w:rsidR="009A013F">
        <w:t>to</w:t>
      </w:r>
      <w:r w:rsidR="00617DF5">
        <w:t xml:space="preserve"> frequently</w:t>
      </w:r>
      <w:r w:rsidR="009A013F">
        <w:t xml:space="preserve"> </w:t>
      </w:r>
      <w:r w:rsidR="00B15A51">
        <w:t xml:space="preserve">employ </w:t>
      </w:r>
      <w:r w:rsidR="006954BA">
        <w:t>this method</w:t>
      </w:r>
      <w:r w:rsidR="00B15A51">
        <w:t xml:space="preserve"> to estimate cash flow and </w:t>
      </w:r>
      <w:r w:rsidR="00BF7904">
        <w:t xml:space="preserve">hence </w:t>
      </w:r>
      <w:r w:rsidR="00B15A51">
        <w:t>strengthen the negative relationship between cash flow and accrual</w:t>
      </w:r>
      <w:r w:rsidR="00962D10">
        <w:t>.</w:t>
      </w:r>
      <w:r w:rsidR="008805A4">
        <w:t xml:space="preserve"> </w:t>
      </w:r>
      <w:r w:rsidR="00396482">
        <w:t>When researchers test the relationship between cash flow and accrual</w:t>
      </w:r>
      <w:r w:rsidR="00890749">
        <w:t xml:space="preserve">, </w:t>
      </w:r>
      <w:r w:rsidR="00BD4C1C">
        <w:t>the result</w:t>
      </w:r>
      <w:r w:rsidR="00B60D0B">
        <w:t xml:space="preserve"> will</w:t>
      </w:r>
      <w:r w:rsidR="00890749">
        <w:t xml:space="preserve"> show obviously negative.</w:t>
      </w:r>
      <w:r w:rsidR="00D11494">
        <w:t xml:space="preserve"> </w:t>
      </w:r>
      <w:r w:rsidR="003F5C93">
        <w:t xml:space="preserve">Actually, the relationship may be </w:t>
      </w:r>
      <w:r w:rsidR="004B29D9">
        <w:t>caused</w:t>
      </w:r>
      <w:r w:rsidR="003F5C93">
        <w:t xml:space="preserve"> by the method experts employ</w:t>
      </w:r>
      <w:r w:rsidR="007A2E18">
        <w:t>ed</w:t>
      </w:r>
      <w:r w:rsidR="003F5C93">
        <w:t xml:space="preserve">. </w:t>
      </w:r>
    </w:p>
    <w:p w14:paraId="51F139FF" w14:textId="312F188B" w:rsidR="00FD7076" w:rsidRDefault="00FD7076" w:rsidP="00105171">
      <w:pPr>
        <w:spacing w:line="480" w:lineRule="auto"/>
        <w:rPr>
          <w:b/>
          <w:bCs/>
        </w:rPr>
      </w:pPr>
      <w:r w:rsidRPr="00511D49">
        <w:rPr>
          <w:b/>
          <w:bCs/>
        </w:rPr>
        <w:t>Research design</w:t>
      </w:r>
      <w:r w:rsidR="00A80DB4" w:rsidRPr="00511D49">
        <w:rPr>
          <w:b/>
          <w:bCs/>
        </w:rPr>
        <w:t>:</w:t>
      </w:r>
    </w:p>
    <w:p w14:paraId="76CD4D3B" w14:textId="75164498" w:rsidR="00EB2C14" w:rsidRPr="00EB2C14" w:rsidRDefault="00EB2C14" w:rsidP="00105171">
      <w:pPr>
        <w:spacing w:line="480" w:lineRule="auto"/>
      </w:pPr>
      <w:r w:rsidRPr="00EB2C14">
        <w:t>The research design is clear</w:t>
      </w:r>
      <w:r>
        <w:t xml:space="preserve">. The first two questions </w:t>
      </w:r>
      <w:r>
        <w:rPr>
          <w:rFonts w:hint="eastAsia"/>
        </w:rPr>
        <w:t>are</w:t>
      </w:r>
      <w:r>
        <w:t xml:space="preserve"> solved in accordance with the literature review. The manuscript illustrates that </w:t>
      </w:r>
      <w:r w:rsidR="00C069DF" w:rsidRPr="00C069DF">
        <w:t>analysts have the expertise to recognize which non-recurring items introduce noise in the accrual process and to exclude these items from their forecasts.</w:t>
      </w:r>
      <w:r w:rsidR="00585FE9">
        <w:t xml:space="preserve"> </w:t>
      </w:r>
      <w:r w:rsidR="00C7238E">
        <w:t>After</w:t>
      </w:r>
      <w:r w:rsidR="00C87594">
        <w:t xml:space="preserve"> solving</w:t>
      </w:r>
      <w:r w:rsidR="00C7238E">
        <w:t xml:space="preserve"> the first two questions,</w:t>
      </w:r>
      <w:r w:rsidR="00650887">
        <w:t xml:space="preserve"> the manuscript filters the target company </w:t>
      </w:r>
      <w:r w:rsidR="00AD5BDD">
        <w:t xml:space="preserve">and </w:t>
      </w:r>
      <w:r w:rsidR="002F45A3">
        <w:t>ensures</w:t>
      </w:r>
      <w:r w:rsidR="00AD5BDD">
        <w:t xml:space="preserve"> the </w:t>
      </w:r>
      <w:r w:rsidR="00194D80">
        <w:t>company data</w:t>
      </w:r>
      <w:r w:rsidR="00AD5BDD">
        <w:t xml:space="preserve"> </w:t>
      </w:r>
      <w:r w:rsidR="002561C2">
        <w:t>are</w:t>
      </w:r>
      <w:r w:rsidR="00AD5BDD">
        <w:t xml:space="preserve"> similar to </w:t>
      </w:r>
      <w:r w:rsidR="00171352">
        <w:t>the research of</w:t>
      </w:r>
      <w:r w:rsidR="009D615E">
        <w:t xml:space="preserve"> Bushman et al</w:t>
      </w:r>
      <w:r w:rsidR="00355C83">
        <w:t>.</w:t>
      </w:r>
      <w:r w:rsidR="00616A1F">
        <w:t xml:space="preserve"> First, they replicate the Bushman test and find that the result is the </w:t>
      </w:r>
      <w:r w:rsidR="00616A1F">
        <w:lastRenderedPageBreak/>
        <w:t xml:space="preserve">same as the Bushman’s, that means the </w:t>
      </w:r>
      <w:r w:rsidR="00DC3C47">
        <w:t xml:space="preserve">filtered </w:t>
      </w:r>
      <w:r w:rsidR="00616A1F">
        <w:t xml:space="preserve">data now </w:t>
      </w:r>
      <w:r w:rsidR="00934537">
        <w:t xml:space="preserve">are </w:t>
      </w:r>
      <w:r w:rsidR="008A7C9F">
        <w:t>similar to</w:t>
      </w:r>
      <w:r w:rsidR="00EF065E">
        <w:t xml:space="preserve"> the Bushman’s.</w:t>
      </w:r>
      <w:r w:rsidR="00DC3C47">
        <w:t xml:space="preserve"> </w:t>
      </w:r>
      <w:r w:rsidR="00F61876">
        <w:t xml:space="preserve">Then, </w:t>
      </w:r>
      <w:r w:rsidR="00FF7552">
        <w:t>t</w:t>
      </w:r>
      <w:r w:rsidR="00012B23">
        <w:t>he manuscript employs</w:t>
      </w:r>
      <w:r w:rsidR="00650887">
        <w:t xml:space="preserve"> </w:t>
      </w:r>
      <w:r w:rsidR="00012B23">
        <w:t>regression test</w:t>
      </w:r>
      <w:r w:rsidR="00E378E7">
        <w:t xml:space="preserve"> to confirm</w:t>
      </w:r>
      <w:r w:rsidR="00666944">
        <w:t xml:space="preserve"> </w:t>
      </w:r>
      <w:r w:rsidR="00241078">
        <w:t>their</w:t>
      </w:r>
      <w:r w:rsidR="00666944">
        <w:t xml:space="preserve"> research questions.</w:t>
      </w:r>
      <w:r w:rsidR="0031192A">
        <w:t xml:space="preserve"> </w:t>
      </w:r>
      <w:r w:rsidR="00E448C0">
        <w:t xml:space="preserve">However, I still have two questions regarding the </w:t>
      </w:r>
      <w:r w:rsidR="00D506F4">
        <w:t>research design.</w:t>
      </w:r>
    </w:p>
    <w:p w14:paraId="42486FDC" w14:textId="1F43D704" w:rsidR="00C202E5" w:rsidRDefault="009074FF" w:rsidP="00105171">
      <w:pPr>
        <w:pStyle w:val="ListParagraph"/>
        <w:numPr>
          <w:ilvl w:val="0"/>
          <w:numId w:val="2"/>
        </w:numPr>
        <w:spacing w:line="480" w:lineRule="auto"/>
      </w:pPr>
      <w:r>
        <w:t xml:space="preserve">In sample selection, I notice that the </w:t>
      </w:r>
      <w:r w:rsidR="005256D4">
        <w:t xml:space="preserve">quantity of </w:t>
      </w:r>
      <w:r>
        <w:t xml:space="preserve">forecast </w:t>
      </w:r>
      <w:r w:rsidR="00993894">
        <w:t>report</w:t>
      </w:r>
      <w:r w:rsidR="003116B9">
        <w:t>s</w:t>
      </w:r>
      <w:r w:rsidR="00993894">
        <w:t xml:space="preserve"> from experts</w:t>
      </w:r>
      <w:r>
        <w:t xml:space="preserve"> is far less than the </w:t>
      </w:r>
      <w:r w:rsidR="005B367F">
        <w:t>reported</w:t>
      </w:r>
      <w:r>
        <w:t xml:space="preserve"> data.</w:t>
      </w:r>
      <w:r w:rsidR="00E060BF">
        <w:t xml:space="preserve"> </w:t>
      </w:r>
      <w:r w:rsidR="00DF68EF">
        <w:t xml:space="preserve">It is questioned that the </w:t>
      </w:r>
      <w:r w:rsidR="00061EE3">
        <w:t xml:space="preserve">forecast data test is not adequate to explain the </w:t>
      </w:r>
      <w:r w:rsidR="003C0E0C">
        <w:t>conclusion.</w:t>
      </w:r>
      <w:r w:rsidR="0038625A">
        <w:t xml:space="preserve"> </w:t>
      </w:r>
      <w:r w:rsidR="00B768FD">
        <w:t xml:space="preserve">Even </w:t>
      </w:r>
      <w:r w:rsidR="00E468D3">
        <w:t>though</w:t>
      </w:r>
      <w:r w:rsidR="00B768FD">
        <w:t xml:space="preserve"> the author has employed </w:t>
      </w:r>
      <w:r w:rsidR="001966B9">
        <w:t xml:space="preserve">methods to eliminate the possibility of self-selection, the sample bias is still hardly </w:t>
      </w:r>
      <w:r w:rsidR="00570178">
        <w:t>to be thought</w:t>
      </w:r>
      <w:r w:rsidR="001966B9">
        <w:t xml:space="preserve"> </w:t>
      </w:r>
      <w:r w:rsidR="001B1F76">
        <w:t>adequate</w:t>
      </w:r>
      <w:r w:rsidR="001966B9">
        <w:t>.</w:t>
      </w:r>
    </w:p>
    <w:p w14:paraId="3615EC33" w14:textId="0A13C1E8" w:rsidR="004A45C2" w:rsidRDefault="00007A88" w:rsidP="00105171">
      <w:pPr>
        <w:pStyle w:val="ListParagraph"/>
        <w:numPr>
          <w:ilvl w:val="0"/>
          <w:numId w:val="2"/>
        </w:numPr>
        <w:spacing w:line="480" w:lineRule="auto"/>
      </w:pPr>
      <w:r>
        <w:t xml:space="preserve">In manuscript, </w:t>
      </w:r>
      <w:r w:rsidR="002B4602">
        <w:t>t</w:t>
      </w:r>
      <w:r w:rsidR="00712EC6">
        <w:t>he cash flow</w:t>
      </w:r>
      <w:r w:rsidR="004A143A">
        <w:t xml:space="preserve"> and</w:t>
      </w:r>
      <w:r w:rsidR="00712EC6">
        <w:t xml:space="preserve"> accrual </w:t>
      </w:r>
      <w:r w:rsidR="00DA6071">
        <w:t>are d</w:t>
      </w:r>
      <w:r w:rsidR="00BF598D">
        <w:rPr>
          <w:rFonts w:hint="eastAsia"/>
        </w:rPr>
        <w:t>eflated</w:t>
      </w:r>
      <w:r w:rsidR="00927D83">
        <w:t xml:space="preserve"> </w:t>
      </w:r>
      <w:r w:rsidR="00BF598D">
        <w:t>by total assets</w:t>
      </w:r>
      <w:r w:rsidR="00E83C5A">
        <w:t xml:space="preserve">, but I think it should be scaled by revenue. </w:t>
      </w:r>
      <w:r w:rsidR="00B22B87">
        <w:t xml:space="preserve">First, the cash flow is generated </w:t>
      </w:r>
      <w:r w:rsidR="00C84338">
        <w:t>by</w:t>
      </w:r>
      <w:r w:rsidR="00B22B87">
        <w:t xml:space="preserve"> the revenue and accrual account is also </w:t>
      </w:r>
      <w:r w:rsidR="00A701E3">
        <w:t>from</w:t>
      </w:r>
      <w:r w:rsidR="00B22B87">
        <w:t xml:space="preserve"> the revenue.</w:t>
      </w:r>
      <w:r w:rsidR="007005C3">
        <w:t xml:space="preserve"> Second, the ratio of cash flow over total assets </w:t>
      </w:r>
      <w:r w:rsidR="001F1D94">
        <w:t>varies</w:t>
      </w:r>
      <w:r w:rsidR="007005C3">
        <w:t xml:space="preserve"> in different </w:t>
      </w:r>
      <w:r w:rsidR="00775C74">
        <w:t>business vectors</w:t>
      </w:r>
      <w:r w:rsidR="00BF7596">
        <w:t>.</w:t>
      </w:r>
      <w:r w:rsidR="003710A2">
        <w:t xml:space="preserve"> </w:t>
      </w:r>
    </w:p>
    <w:p w14:paraId="4ABCBE9E" w14:textId="71111BDD" w:rsidR="002922BB" w:rsidRDefault="000C4654" w:rsidP="00105171">
      <w:pPr>
        <w:pStyle w:val="ListParagraph"/>
        <w:numPr>
          <w:ilvl w:val="0"/>
          <w:numId w:val="2"/>
        </w:numPr>
        <w:spacing w:line="480" w:lineRule="auto"/>
      </w:pPr>
      <w:r>
        <w:t>I found that the test is running on year’s basis</w:t>
      </w:r>
      <w:r w:rsidR="00BB6CB3">
        <w:t xml:space="preserve">. </w:t>
      </w:r>
      <w:r w:rsidR="00BA2F6F">
        <w:t>I</w:t>
      </w:r>
      <w:r w:rsidR="00F26FD1">
        <w:t>t</w:t>
      </w:r>
      <w:r w:rsidR="004E6E18">
        <w:t xml:space="preserve"> </w:t>
      </w:r>
      <w:r w:rsidR="00F26FD1">
        <w:t xml:space="preserve">is </w:t>
      </w:r>
      <w:r w:rsidR="001408AE">
        <w:t xml:space="preserve">also </w:t>
      </w:r>
      <w:r w:rsidR="00F26FD1">
        <w:t>h</w:t>
      </w:r>
      <w:r w:rsidR="001018E3">
        <w:t>ighly recommend</w:t>
      </w:r>
      <w:r w:rsidR="00A54060">
        <w:t>ed</w:t>
      </w:r>
      <w:r w:rsidR="001018E3">
        <w:t xml:space="preserve"> </w:t>
      </w:r>
      <w:r w:rsidR="00F26FD1">
        <w:t>to run</w:t>
      </w:r>
      <w:r w:rsidR="001018E3">
        <w:t xml:space="preserve"> the test </w:t>
      </w:r>
      <w:r w:rsidR="003A0DF0">
        <w:t>with</w:t>
      </w:r>
      <w:r w:rsidR="001018E3">
        <w:t xml:space="preserve"> business vectors</w:t>
      </w:r>
      <w:r w:rsidR="00370B1B">
        <w:t>’ basis</w:t>
      </w:r>
      <w:r w:rsidR="001018E3">
        <w:t xml:space="preserve"> when using total assets as denominator</w:t>
      </w:r>
      <w:r w:rsidR="00CD67BA">
        <w:t>.</w:t>
      </w:r>
    </w:p>
    <w:p w14:paraId="451AD6F7" w14:textId="77777777" w:rsidR="00791C94" w:rsidRPr="00E71B5D" w:rsidRDefault="00791C94" w:rsidP="00A40351">
      <w:pPr>
        <w:spacing w:line="480" w:lineRule="auto"/>
      </w:pPr>
    </w:p>
    <w:sectPr w:rsidR="00791C94" w:rsidRPr="00E71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A4C58"/>
    <w:multiLevelType w:val="hybridMultilevel"/>
    <w:tmpl w:val="10F613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1C325E"/>
    <w:multiLevelType w:val="hybridMultilevel"/>
    <w:tmpl w:val="E58CC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E12FA"/>
    <w:multiLevelType w:val="hybridMultilevel"/>
    <w:tmpl w:val="10F61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73"/>
    <w:rsid w:val="0000193E"/>
    <w:rsid w:val="0000265E"/>
    <w:rsid w:val="0000316E"/>
    <w:rsid w:val="00007A88"/>
    <w:rsid w:val="00011A3E"/>
    <w:rsid w:val="00012B23"/>
    <w:rsid w:val="0001556C"/>
    <w:rsid w:val="0001589E"/>
    <w:rsid w:val="00016A45"/>
    <w:rsid w:val="00026B9F"/>
    <w:rsid w:val="0004328E"/>
    <w:rsid w:val="000532C2"/>
    <w:rsid w:val="00056569"/>
    <w:rsid w:val="00056C77"/>
    <w:rsid w:val="000604E7"/>
    <w:rsid w:val="00061EE3"/>
    <w:rsid w:val="0006579D"/>
    <w:rsid w:val="00066CC1"/>
    <w:rsid w:val="0006757F"/>
    <w:rsid w:val="0008381A"/>
    <w:rsid w:val="0008557E"/>
    <w:rsid w:val="000862B1"/>
    <w:rsid w:val="00091549"/>
    <w:rsid w:val="00092F78"/>
    <w:rsid w:val="00093AD9"/>
    <w:rsid w:val="000A1EE7"/>
    <w:rsid w:val="000A40F2"/>
    <w:rsid w:val="000B1FCC"/>
    <w:rsid w:val="000B391A"/>
    <w:rsid w:val="000C4654"/>
    <w:rsid w:val="000D4A4F"/>
    <w:rsid w:val="000D63DE"/>
    <w:rsid w:val="000E0150"/>
    <w:rsid w:val="000E3A06"/>
    <w:rsid w:val="000E4452"/>
    <w:rsid w:val="000E5454"/>
    <w:rsid w:val="000E7F56"/>
    <w:rsid w:val="000F014A"/>
    <w:rsid w:val="000F418B"/>
    <w:rsid w:val="000F58C1"/>
    <w:rsid w:val="00100920"/>
    <w:rsid w:val="001018E3"/>
    <w:rsid w:val="00102D87"/>
    <w:rsid w:val="00103473"/>
    <w:rsid w:val="00105171"/>
    <w:rsid w:val="001115F4"/>
    <w:rsid w:val="00113D2F"/>
    <w:rsid w:val="00114586"/>
    <w:rsid w:val="00115C33"/>
    <w:rsid w:val="00121443"/>
    <w:rsid w:val="001218E8"/>
    <w:rsid w:val="00123DC6"/>
    <w:rsid w:val="0012795B"/>
    <w:rsid w:val="001324B0"/>
    <w:rsid w:val="001325BD"/>
    <w:rsid w:val="0013435F"/>
    <w:rsid w:val="0013754D"/>
    <w:rsid w:val="001408AE"/>
    <w:rsid w:val="0014286B"/>
    <w:rsid w:val="00143A88"/>
    <w:rsid w:val="001468B5"/>
    <w:rsid w:val="0015585E"/>
    <w:rsid w:val="001565D4"/>
    <w:rsid w:val="0015697B"/>
    <w:rsid w:val="00160FA2"/>
    <w:rsid w:val="00167EFD"/>
    <w:rsid w:val="00171352"/>
    <w:rsid w:val="00172AF9"/>
    <w:rsid w:val="00173626"/>
    <w:rsid w:val="001772F9"/>
    <w:rsid w:val="001852C0"/>
    <w:rsid w:val="001924E9"/>
    <w:rsid w:val="00194D80"/>
    <w:rsid w:val="00195904"/>
    <w:rsid w:val="001966B9"/>
    <w:rsid w:val="00197014"/>
    <w:rsid w:val="00197B3C"/>
    <w:rsid w:val="001A408B"/>
    <w:rsid w:val="001A461A"/>
    <w:rsid w:val="001A49C8"/>
    <w:rsid w:val="001A5324"/>
    <w:rsid w:val="001A6539"/>
    <w:rsid w:val="001B1F76"/>
    <w:rsid w:val="001B52D5"/>
    <w:rsid w:val="001B5AFE"/>
    <w:rsid w:val="001C75C5"/>
    <w:rsid w:val="001D1579"/>
    <w:rsid w:val="001D4A74"/>
    <w:rsid w:val="001D7E8B"/>
    <w:rsid w:val="001E548D"/>
    <w:rsid w:val="001E6105"/>
    <w:rsid w:val="001E68BB"/>
    <w:rsid w:val="001E6B05"/>
    <w:rsid w:val="001E776F"/>
    <w:rsid w:val="001E7C2B"/>
    <w:rsid w:val="001F1D94"/>
    <w:rsid w:val="001F474E"/>
    <w:rsid w:val="001F5C5E"/>
    <w:rsid w:val="00201C88"/>
    <w:rsid w:val="00202A16"/>
    <w:rsid w:val="00206137"/>
    <w:rsid w:val="002068F1"/>
    <w:rsid w:val="002108ED"/>
    <w:rsid w:val="00210B6A"/>
    <w:rsid w:val="0021136E"/>
    <w:rsid w:val="0021264C"/>
    <w:rsid w:val="00212940"/>
    <w:rsid w:val="00214C9F"/>
    <w:rsid w:val="002153DD"/>
    <w:rsid w:val="0022166F"/>
    <w:rsid w:val="00226DFF"/>
    <w:rsid w:val="00230A0A"/>
    <w:rsid w:val="00241078"/>
    <w:rsid w:val="00242684"/>
    <w:rsid w:val="0025165B"/>
    <w:rsid w:val="00255DD7"/>
    <w:rsid w:val="002561C2"/>
    <w:rsid w:val="0025654D"/>
    <w:rsid w:val="00264031"/>
    <w:rsid w:val="00267087"/>
    <w:rsid w:val="002706FF"/>
    <w:rsid w:val="002837DE"/>
    <w:rsid w:val="00283841"/>
    <w:rsid w:val="0028726A"/>
    <w:rsid w:val="002922BB"/>
    <w:rsid w:val="00293861"/>
    <w:rsid w:val="00294BF1"/>
    <w:rsid w:val="00294C1C"/>
    <w:rsid w:val="00297881"/>
    <w:rsid w:val="002A1C5D"/>
    <w:rsid w:val="002A5036"/>
    <w:rsid w:val="002B1A6B"/>
    <w:rsid w:val="002B3249"/>
    <w:rsid w:val="002B4602"/>
    <w:rsid w:val="002B4685"/>
    <w:rsid w:val="002B6511"/>
    <w:rsid w:val="002B667D"/>
    <w:rsid w:val="002C1C0A"/>
    <w:rsid w:val="002C3315"/>
    <w:rsid w:val="002C55E5"/>
    <w:rsid w:val="002E0490"/>
    <w:rsid w:val="002E26D3"/>
    <w:rsid w:val="002E3C59"/>
    <w:rsid w:val="002F336F"/>
    <w:rsid w:val="002F45A3"/>
    <w:rsid w:val="0030074E"/>
    <w:rsid w:val="003036B6"/>
    <w:rsid w:val="00306ADE"/>
    <w:rsid w:val="003072C3"/>
    <w:rsid w:val="003116B9"/>
    <w:rsid w:val="0031192A"/>
    <w:rsid w:val="00313063"/>
    <w:rsid w:val="00313DC8"/>
    <w:rsid w:val="00317133"/>
    <w:rsid w:val="00317361"/>
    <w:rsid w:val="003253F8"/>
    <w:rsid w:val="00331AC6"/>
    <w:rsid w:val="003507AA"/>
    <w:rsid w:val="003550F6"/>
    <w:rsid w:val="00355C83"/>
    <w:rsid w:val="003603A5"/>
    <w:rsid w:val="0036137E"/>
    <w:rsid w:val="00370B1B"/>
    <w:rsid w:val="003710A2"/>
    <w:rsid w:val="003725E4"/>
    <w:rsid w:val="00376635"/>
    <w:rsid w:val="0038051A"/>
    <w:rsid w:val="00384FC3"/>
    <w:rsid w:val="00385392"/>
    <w:rsid w:val="0038625A"/>
    <w:rsid w:val="00390197"/>
    <w:rsid w:val="00390F19"/>
    <w:rsid w:val="003911AF"/>
    <w:rsid w:val="00395176"/>
    <w:rsid w:val="00396482"/>
    <w:rsid w:val="00397A3A"/>
    <w:rsid w:val="003A0DF0"/>
    <w:rsid w:val="003A0EC5"/>
    <w:rsid w:val="003A1385"/>
    <w:rsid w:val="003A1794"/>
    <w:rsid w:val="003A2355"/>
    <w:rsid w:val="003A3AD3"/>
    <w:rsid w:val="003B2413"/>
    <w:rsid w:val="003B55B2"/>
    <w:rsid w:val="003B7BAB"/>
    <w:rsid w:val="003C0172"/>
    <w:rsid w:val="003C0E0C"/>
    <w:rsid w:val="003C50D9"/>
    <w:rsid w:val="003C6B5B"/>
    <w:rsid w:val="003D68CD"/>
    <w:rsid w:val="003E0432"/>
    <w:rsid w:val="003E5981"/>
    <w:rsid w:val="003E745D"/>
    <w:rsid w:val="003F0484"/>
    <w:rsid w:val="003F48AA"/>
    <w:rsid w:val="003F4CEF"/>
    <w:rsid w:val="003F5C93"/>
    <w:rsid w:val="003F7D4B"/>
    <w:rsid w:val="00402DEC"/>
    <w:rsid w:val="0040616C"/>
    <w:rsid w:val="00406F5B"/>
    <w:rsid w:val="004152A9"/>
    <w:rsid w:val="004164DA"/>
    <w:rsid w:val="00423CF8"/>
    <w:rsid w:val="004304E3"/>
    <w:rsid w:val="00434D98"/>
    <w:rsid w:val="0043615A"/>
    <w:rsid w:val="00436BC9"/>
    <w:rsid w:val="00443CD9"/>
    <w:rsid w:val="004456E8"/>
    <w:rsid w:val="004502A6"/>
    <w:rsid w:val="00457398"/>
    <w:rsid w:val="00457BF4"/>
    <w:rsid w:val="00457C13"/>
    <w:rsid w:val="004732C5"/>
    <w:rsid w:val="00475C80"/>
    <w:rsid w:val="00477BE1"/>
    <w:rsid w:val="00484025"/>
    <w:rsid w:val="0048436F"/>
    <w:rsid w:val="004871A6"/>
    <w:rsid w:val="00490D25"/>
    <w:rsid w:val="00492EA5"/>
    <w:rsid w:val="00493A7B"/>
    <w:rsid w:val="00494D4E"/>
    <w:rsid w:val="00495B11"/>
    <w:rsid w:val="004A143A"/>
    <w:rsid w:val="004A1BCA"/>
    <w:rsid w:val="004A45C2"/>
    <w:rsid w:val="004A4F2E"/>
    <w:rsid w:val="004B29D9"/>
    <w:rsid w:val="004B4679"/>
    <w:rsid w:val="004B58CD"/>
    <w:rsid w:val="004B61EF"/>
    <w:rsid w:val="004B7416"/>
    <w:rsid w:val="004C3E82"/>
    <w:rsid w:val="004C530B"/>
    <w:rsid w:val="004C5BF4"/>
    <w:rsid w:val="004C611E"/>
    <w:rsid w:val="004D0A1F"/>
    <w:rsid w:val="004E6E18"/>
    <w:rsid w:val="004E6ECC"/>
    <w:rsid w:val="004F2F78"/>
    <w:rsid w:val="004F31E0"/>
    <w:rsid w:val="004F4E07"/>
    <w:rsid w:val="005034C1"/>
    <w:rsid w:val="00504629"/>
    <w:rsid w:val="00506AE6"/>
    <w:rsid w:val="0050740E"/>
    <w:rsid w:val="00511D49"/>
    <w:rsid w:val="00514115"/>
    <w:rsid w:val="00514EFA"/>
    <w:rsid w:val="00516F3A"/>
    <w:rsid w:val="00517A70"/>
    <w:rsid w:val="0052329B"/>
    <w:rsid w:val="005247FF"/>
    <w:rsid w:val="005251E0"/>
    <w:rsid w:val="005256D4"/>
    <w:rsid w:val="00531DED"/>
    <w:rsid w:val="005324AC"/>
    <w:rsid w:val="00534E04"/>
    <w:rsid w:val="0054018F"/>
    <w:rsid w:val="005415F6"/>
    <w:rsid w:val="005422D2"/>
    <w:rsid w:val="0055017C"/>
    <w:rsid w:val="00550BB6"/>
    <w:rsid w:val="0055349B"/>
    <w:rsid w:val="00553A53"/>
    <w:rsid w:val="00554EE2"/>
    <w:rsid w:val="00555637"/>
    <w:rsid w:val="00557F4C"/>
    <w:rsid w:val="00561B58"/>
    <w:rsid w:val="005628EA"/>
    <w:rsid w:val="00565BB3"/>
    <w:rsid w:val="005663A5"/>
    <w:rsid w:val="00570178"/>
    <w:rsid w:val="005818F0"/>
    <w:rsid w:val="00585FE9"/>
    <w:rsid w:val="005954A0"/>
    <w:rsid w:val="0059770C"/>
    <w:rsid w:val="005A0252"/>
    <w:rsid w:val="005A08C6"/>
    <w:rsid w:val="005A18A3"/>
    <w:rsid w:val="005B08EA"/>
    <w:rsid w:val="005B199B"/>
    <w:rsid w:val="005B2071"/>
    <w:rsid w:val="005B367F"/>
    <w:rsid w:val="005D14EB"/>
    <w:rsid w:val="005D1C11"/>
    <w:rsid w:val="005D3D98"/>
    <w:rsid w:val="005E28FC"/>
    <w:rsid w:val="005E443C"/>
    <w:rsid w:val="005E4A47"/>
    <w:rsid w:val="005F1D46"/>
    <w:rsid w:val="005F500F"/>
    <w:rsid w:val="00607E9A"/>
    <w:rsid w:val="006128BA"/>
    <w:rsid w:val="006153B6"/>
    <w:rsid w:val="00616A1F"/>
    <w:rsid w:val="00617DF5"/>
    <w:rsid w:val="00621A00"/>
    <w:rsid w:val="00633F12"/>
    <w:rsid w:val="00634A0C"/>
    <w:rsid w:val="00645DB3"/>
    <w:rsid w:val="00650887"/>
    <w:rsid w:val="006523FA"/>
    <w:rsid w:val="006551E4"/>
    <w:rsid w:val="00655EEF"/>
    <w:rsid w:val="00666944"/>
    <w:rsid w:val="006711A2"/>
    <w:rsid w:val="00672AC8"/>
    <w:rsid w:val="00692D66"/>
    <w:rsid w:val="006954BA"/>
    <w:rsid w:val="00696DE5"/>
    <w:rsid w:val="006A1F93"/>
    <w:rsid w:val="006A5513"/>
    <w:rsid w:val="006A6669"/>
    <w:rsid w:val="006A7EBA"/>
    <w:rsid w:val="006B00C6"/>
    <w:rsid w:val="006C7EC5"/>
    <w:rsid w:val="006D0060"/>
    <w:rsid w:val="006D503B"/>
    <w:rsid w:val="006D58F7"/>
    <w:rsid w:val="006D6211"/>
    <w:rsid w:val="006E0B52"/>
    <w:rsid w:val="006E4AEE"/>
    <w:rsid w:val="006F1AC9"/>
    <w:rsid w:val="006F67A5"/>
    <w:rsid w:val="006F6DA2"/>
    <w:rsid w:val="006F74CA"/>
    <w:rsid w:val="007005C3"/>
    <w:rsid w:val="00704A81"/>
    <w:rsid w:val="00711A10"/>
    <w:rsid w:val="00711CDD"/>
    <w:rsid w:val="00712C0D"/>
    <w:rsid w:val="00712EC6"/>
    <w:rsid w:val="00712EC8"/>
    <w:rsid w:val="00717CC3"/>
    <w:rsid w:val="00721811"/>
    <w:rsid w:val="00726608"/>
    <w:rsid w:val="00743413"/>
    <w:rsid w:val="00744BFE"/>
    <w:rsid w:val="0074600F"/>
    <w:rsid w:val="00746F01"/>
    <w:rsid w:val="00750270"/>
    <w:rsid w:val="00752360"/>
    <w:rsid w:val="0075258A"/>
    <w:rsid w:val="0075273B"/>
    <w:rsid w:val="007547F5"/>
    <w:rsid w:val="0075676C"/>
    <w:rsid w:val="0077573E"/>
    <w:rsid w:val="00775C74"/>
    <w:rsid w:val="00783CC7"/>
    <w:rsid w:val="00784452"/>
    <w:rsid w:val="007861EE"/>
    <w:rsid w:val="00787C23"/>
    <w:rsid w:val="00791C94"/>
    <w:rsid w:val="00793D67"/>
    <w:rsid w:val="007A13C0"/>
    <w:rsid w:val="007A1896"/>
    <w:rsid w:val="007A1BA7"/>
    <w:rsid w:val="007A2E18"/>
    <w:rsid w:val="007A31E1"/>
    <w:rsid w:val="007A5268"/>
    <w:rsid w:val="007A6169"/>
    <w:rsid w:val="007A7203"/>
    <w:rsid w:val="007A7B80"/>
    <w:rsid w:val="007B56B0"/>
    <w:rsid w:val="007C7358"/>
    <w:rsid w:val="007D0BE0"/>
    <w:rsid w:val="007D0BF7"/>
    <w:rsid w:val="007D56D8"/>
    <w:rsid w:val="007F322D"/>
    <w:rsid w:val="007F538C"/>
    <w:rsid w:val="007F6E73"/>
    <w:rsid w:val="0080306E"/>
    <w:rsid w:val="00804454"/>
    <w:rsid w:val="00805DF7"/>
    <w:rsid w:val="00806838"/>
    <w:rsid w:val="00810131"/>
    <w:rsid w:val="00816552"/>
    <w:rsid w:val="00816F83"/>
    <w:rsid w:val="008210BE"/>
    <w:rsid w:val="0082438C"/>
    <w:rsid w:val="008245BD"/>
    <w:rsid w:val="0082606F"/>
    <w:rsid w:val="00831FC2"/>
    <w:rsid w:val="008372BF"/>
    <w:rsid w:val="0084023B"/>
    <w:rsid w:val="008413DE"/>
    <w:rsid w:val="00842709"/>
    <w:rsid w:val="00846998"/>
    <w:rsid w:val="00847FC3"/>
    <w:rsid w:val="0085074D"/>
    <w:rsid w:val="008529AB"/>
    <w:rsid w:val="00856E58"/>
    <w:rsid w:val="0085704F"/>
    <w:rsid w:val="00857A49"/>
    <w:rsid w:val="008602DE"/>
    <w:rsid w:val="008630C3"/>
    <w:rsid w:val="00865A81"/>
    <w:rsid w:val="00870FEE"/>
    <w:rsid w:val="0087144F"/>
    <w:rsid w:val="00871CEA"/>
    <w:rsid w:val="00874596"/>
    <w:rsid w:val="008805A4"/>
    <w:rsid w:val="00883045"/>
    <w:rsid w:val="00886D8F"/>
    <w:rsid w:val="00890710"/>
    <w:rsid w:val="00890749"/>
    <w:rsid w:val="00896139"/>
    <w:rsid w:val="0089644C"/>
    <w:rsid w:val="00896A75"/>
    <w:rsid w:val="00897772"/>
    <w:rsid w:val="008A6902"/>
    <w:rsid w:val="008A7C9F"/>
    <w:rsid w:val="008B4C4B"/>
    <w:rsid w:val="008B60B8"/>
    <w:rsid w:val="008B627D"/>
    <w:rsid w:val="008B70AC"/>
    <w:rsid w:val="008B729D"/>
    <w:rsid w:val="008C1432"/>
    <w:rsid w:val="008D0CD5"/>
    <w:rsid w:val="008D5708"/>
    <w:rsid w:val="008D60E0"/>
    <w:rsid w:val="008E00C2"/>
    <w:rsid w:val="008E250E"/>
    <w:rsid w:val="008E5156"/>
    <w:rsid w:val="008E6678"/>
    <w:rsid w:val="008F0B83"/>
    <w:rsid w:val="008F1022"/>
    <w:rsid w:val="009044A4"/>
    <w:rsid w:val="009051F6"/>
    <w:rsid w:val="009074FF"/>
    <w:rsid w:val="00911C3E"/>
    <w:rsid w:val="0091567A"/>
    <w:rsid w:val="00916863"/>
    <w:rsid w:val="009178C2"/>
    <w:rsid w:val="00927D83"/>
    <w:rsid w:val="00934537"/>
    <w:rsid w:val="0093788D"/>
    <w:rsid w:val="0094049E"/>
    <w:rsid w:val="00946064"/>
    <w:rsid w:val="009524D3"/>
    <w:rsid w:val="009544AE"/>
    <w:rsid w:val="00960C8B"/>
    <w:rsid w:val="009628F5"/>
    <w:rsid w:val="00962D10"/>
    <w:rsid w:val="0096325B"/>
    <w:rsid w:val="009634FE"/>
    <w:rsid w:val="00970479"/>
    <w:rsid w:val="009717CE"/>
    <w:rsid w:val="00975648"/>
    <w:rsid w:val="00976530"/>
    <w:rsid w:val="0097723E"/>
    <w:rsid w:val="009816BF"/>
    <w:rsid w:val="00983380"/>
    <w:rsid w:val="00986E5E"/>
    <w:rsid w:val="009878EC"/>
    <w:rsid w:val="00993894"/>
    <w:rsid w:val="00994E99"/>
    <w:rsid w:val="009A013F"/>
    <w:rsid w:val="009A09AC"/>
    <w:rsid w:val="009A0BA6"/>
    <w:rsid w:val="009A744E"/>
    <w:rsid w:val="009A7FA9"/>
    <w:rsid w:val="009B26BE"/>
    <w:rsid w:val="009B4E7C"/>
    <w:rsid w:val="009D0FAD"/>
    <w:rsid w:val="009D2EC1"/>
    <w:rsid w:val="009D3F01"/>
    <w:rsid w:val="009D4546"/>
    <w:rsid w:val="009D615E"/>
    <w:rsid w:val="009E0869"/>
    <w:rsid w:val="009E47D8"/>
    <w:rsid w:val="009E5845"/>
    <w:rsid w:val="009E5FE5"/>
    <w:rsid w:val="009F0B39"/>
    <w:rsid w:val="009F1296"/>
    <w:rsid w:val="009F1B08"/>
    <w:rsid w:val="009F3FC7"/>
    <w:rsid w:val="009F5D66"/>
    <w:rsid w:val="009F74D6"/>
    <w:rsid w:val="009F7BC5"/>
    <w:rsid w:val="00A0166F"/>
    <w:rsid w:val="00A034B3"/>
    <w:rsid w:val="00A03E60"/>
    <w:rsid w:val="00A053E7"/>
    <w:rsid w:val="00A061BB"/>
    <w:rsid w:val="00A10739"/>
    <w:rsid w:val="00A128B5"/>
    <w:rsid w:val="00A13424"/>
    <w:rsid w:val="00A15D3D"/>
    <w:rsid w:val="00A168D6"/>
    <w:rsid w:val="00A20C8F"/>
    <w:rsid w:val="00A2403E"/>
    <w:rsid w:val="00A24B6E"/>
    <w:rsid w:val="00A31C2C"/>
    <w:rsid w:val="00A331E5"/>
    <w:rsid w:val="00A40351"/>
    <w:rsid w:val="00A44C15"/>
    <w:rsid w:val="00A4724F"/>
    <w:rsid w:val="00A54060"/>
    <w:rsid w:val="00A545FE"/>
    <w:rsid w:val="00A60C1A"/>
    <w:rsid w:val="00A63E21"/>
    <w:rsid w:val="00A64BC7"/>
    <w:rsid w:val="00A701E3"/>
    <w:rsid w:val="00A74C0F"/>
    <w:rsid w:val="00A75EF9"/>
    <w:rsid w:val="00A772A9"/>
    <w:rsid w:val="00A77A3D"/>
    <w:rsid w:val="00A80DB4"/>
    <w:rsid w:val="00A82361"/>
    <w:rsid w:val="00A82CA0"/>
    <w:rsid w:val="00A92B71"/>
    <w:rsid w:val="00A9426B"/>
    <w:rsid w:val="00AA0FEB"/>
    <w:rsid w:val="00AA2362"/>
    <w:rsid w:val="00AA2F60"/>
    <w:rsid w:val="00AB281D"/>
    <w:rsid w:val="00AC6C74"/>
    <w:rsid w:val="00AD0809"/>
    <w:rsid w:val="00AD3EB0"/>
    <w:rsid w:val="00AD5BDD"/>
    <w:rsid w:val="00AD7624"/>
    <w:rsid w:val="00AE4AB2"/>
    <w:rsid w:val="00AE56D9"/>
    <w:rsid w:val="00AE7235"/>
    <w:rsid w:val="00AE7549"/>
    <w:rsid w:val="00AF0662"/>
    <w:rsid w:val="00AF440D"/>
    <w:rsid w:val="00AF73E3"/>
    <w:rsid w:val="00B0430D"/>
    <w:rsid w:val="00B15A51"/>
    <w:rsid w:val="00B17DDA"/>
    <w:rsid w:val="00B200E8"/>
    <w:rsid w:val="00B20A57"/>
    <w:rsid w:val="00B21612"/>
    <w:rsid w:val="00B22B87"/>
    <w:rsid w:val="00B256ED"/>
    <w:rsid w:val="00B26995"/>
    <w:rsid w:val="00B26B0C"/>
    <w:rsid w:val="00B3396C"/>
    <w:rsid w:val="00B360F6"/>
    <w:rsid w:val="00B36463"/>
    <w:rsid w:val="00B375A4"/>
    <w:rsid w:val="00B5477E"/>
    <w:rsid w:val="00B5509C"/>
    <w:rsid w:val="00B579A2"/>
    <w:rsid w:val="00B60A36"/>
    <w:rsid w:val="00B60D0B"/>
    <w:rsid w:val="00B6384C"/>
    <w:rsid w:val="00B7248D"/>
    <w:rsid w:val="00B732AF"/>
    <w:rsid w:val="00B768FD"/>
    <w:rsid w:val="00B7696F"/>
    <w:rsid w:val="00B82750"/>
    <w:rsid w:val="00B853C9"/>
    <w:rsid w:val="00B9089B"/>
    <w:rsid w:val="00B90F49"/>
    <w:rsid w:val="00B90FE9"/>
    <w:rsid w:val="00BA0697"/>
    <w:rsid w:val="00BA2F6F"/>
    <w:rsid w:val="00BA34ED"/>
    <w:rsid w:val="00BB6CB3"/>
    <w:rsid w:val="00BD0DED"/>
    <w:rsid w:val="00BD16D0"/>
    <w:rsid w:val="00BD1AAF"/>
    <w:rsid w:val="00BD36A5"/>
    <w:rsid w:val="00BD4C1C"/>
    <w:rsid w:val="00BD77E8"/>
    <w:rsid w:val="00BE2328"/>
    <w:rsid w:val="00BE27DF"/>
    <w:rsid w:val="00BE4B0C"/>
    <w:rsid w:val="00BF19CE"/>
    <w:rsid w:val="00BF598D"/>
    <w:rsid w:val="00BF7596"/>
    <w:rsid w:val="00BF7904"/>
    <w:rsid w:val="00C03E9C"/>
    <w:rsid w:val="00C047CC"/>
    <w:rsid w:val="00C0647D"/>
    <w:rsid w:val="00C069DF"/>
    <w:rsid w:val="00C06F34"/>
    <w:rsid w:val="00C072D0"/>
    <w:rsid w:val="00C12EF6"/>
    <w:rsid w:val="00C149A0"/>
    <w:rsid w:val="00C202E5"/>
    <w:rsid w:val="00C2144F"/>
    <w:rsid w:val="00C31D0B"/>
    <w:rsid w:val="00C32DF9"/>
    <w:rsid w:val="00C369C6"/>
    <w:rsid w:val="00C4007B"/>
    <w:rsid w:val="00C43692"/>
    <w:rsid w:val="00C44336"/>
    <w:rsid w:val="00C46AAD"/>
    <w:rsid w:val="00C478C5"/>
    <w:rsid w:val="00C525C2"/>
    <w:rsid w:val="00C55553"/>
    <w:rsid w:val="00C6707F"/>
    <w:rsid w:val="00C7238E"/>
    <w:rsid w:val="00C7258A"/>
    <w:rsid w:val="00C81C16"/>
    <w:rsid w:val="00C82874"/>
    <w:rsid w:val="00C82A16"/>
    <w:rsid w:val="00C84338"/>
    <w:rsid w:val="00C87594"/>
    <w:rsid w:val="00C91155"/>
    <w:rsid w:val="00C9409D"/>
    <w:rsid w:val="00CA2CAF"/>
    <w:rsid w:val="00CB021A"/>
    <w:rsid w:val="00CB2F57"/>
    <w:rsid w:val="00CB7DF2"/>
    <w:rsid w:val="00CB7E1D"/>
    <w:rsid w:val="00CC5B01"/>
    <w:rsid w:val="00CC6B6C"/>
    <w:rsid w:val="00CC7CA4"/>
    <w:rsid w:val="00CD3A36"/>
    <w:rsid w:val="00CD5B37"/>
    <w:rsid w:val="00CD64D1"/>
    <w:rsid w:val="00CD67BA"/>
    <w:rsid w:val="00CE2C42"/>
    <w:rsid w:val="00CF0DB0"/>
    <w:rsid w:val="00CF3386"/>
    <w:rsid w:val="00CF4E4C"/>
    <w:rsid w:val="00CF6A2C"/>
    <w:rsid w:val="00D0163D"/>
    <w:rsid w:val="00D02826"/>
    <w:rsid w:val="00D04A39"/>
    <w:rsid w:val="00D06A0F"/>
    <w:rsid w:val="00D0705F"/>
    <w:rsid w:val="00D11494"/>
    <w:rsid w:val="00D12304"/>
    <w:rsid w:val="00D14953"/>
    <w:rsid w:val="00D14B37"/>
    <w:rsid w:val="00D22F80"/>
    <w:rsid w:val="00D30204"/>
    <w:rsid w:val="00D33C6E"/>
    <w:rsid w:val="00D420D4"/>
    <w:rsid w:val="00D4337A"/>
    <w:rsid w:val="00D44985"/>
    <w:rsid w:val="00D506F4"/>
    <w:rsid w:val="00D5108A"/>
    <w:rsid w:val="00D63997"/>
    <w:rsid w:val="00D63B7C"/>
    <w:rsid w:val="00D65701"/>
    <w:rsid w:val="00D71770"/>
    <w:rsid w:val="00D71A31"/>
    <w:rsid w:val="00D72C6C"/>
    <w:rsid w:val="00D73A77"/>
    <w:rsid w:val="00D77973"/>
    <w:rsid w:val="00D82845"/>
    <w:rsid w:val="00D92BCB"/>
    <w:rsid w:val="00D93087"/>
    <w:rsid w:val="00D944F0"/>
    <w:rsid w:val="00D95ACF"/>
    <w:rsid w:val="00DA0ED8"/>
    <w:rsid w:val="00DA4E4D"/>
    <w:rsid w:val="00DA6071"/>
    <w:rsid w:val="00DA73BF"/>
    <w:rsid w:val="00DB0BE0"/>
    <w:rsid w:val="00DB45A4"/>
    <w:rsid w:val="00DB5CC0"/>
    <w:rsid w:val="00DB61A0"/>
    <w:rsid w:val="00DC105A"/>
    <w:rsid w:val="00DC3B37"/>
    <w:rsid w:val="00DC3C47"/>
    <w:rsid w:val="00DC3CD7"/>
    <w:rsid w:val="00DC4913"/>
    <w:rsid w:val="00DC54F8"/>
    <w:rsid w:val="00DD2486"/>
    <w:rsid w:val="00DD28F5"/>
    <w:rsid w:val="00DD2A23"/>
    <w:rsid w:val="00DD6835"/>
    <w:rsid w:val="00DD7D4A"/>
    <w:rsid w:val="00DD7F7F"/>
    <w:rsid w:val="00DE274F"/>
    <w:rsid w:val="00DE4333"/>
    <w:rsid w:val="00DE4F55"/>
    <w:rsid w:val="00DE50F6"/>
    <w:rsid w:val="00DE610B"/>
    <w:rsid w:val="00DE7681"/>
    <w:rsid w:val="00DF304D"/>
    <w:rsid w:val="00DF68EF"/>
    <w:rsid w:val="00DF6B9F"/>
    <w:rsid w:val="00E02765"/>
    <w:rsid w:val="00E02789"/>
    <w:rsid w:val="00E060BF"/>
    <w:rsid w:val="00E20BAB"/>
    <w:rsid w:val="00E26A2A"/>
    <w:rsid w:val="00E30A92"/>
    <w:rsid w:val="00E3307F"/>
    <w:rsid w:val="00E3331C"/>
    <w:rsid w:val="00E3479B"/>
    <w:rsid w:val="00E35436"/>
    <w:rsid w:val="00E378E7"/>
    <w:rsid w:val="00E448C0"/>
    <w:rsid w:val="00E46350"/>
    <w:rsid w:val="00E468D3"/>
    <w:rsid w:val="00E50253"/>
    <w:rsid w:val="00E5509B"/>
    <w:rsid w:val="00E56585"/>
    <w:rsid w:val="00E63822"/>
    <w:rsid w:val="00E63A09"/>
    <w:rsid w:val="00E63AEA"/>
    <w:rsid w:val="00E6522E"/>
    <w:rsid w:val="00E70340"/>
    <w:rsid w:val="00E70EA6"/>
    <w:rsid w:val="00E71B5D"/>
    <w:rsid w:val="00E83C5A"/>
    <w:rsid w:val="00E86467"/>
    <w:rsid w:val="00E94D60"/>
    <w:rsid w:val="00E96DF7"/>
    <w:rsid w:val="00E97140"/>
    <w:rsid w:val="00EA22DD"/>
    <w:rsid w:val="00EA5F93"/>
    <w:rsid w:val="00EA7FC6"/>
    <w:rsid w:val="00EB0DA6"/>
    <w:rsid w:val="00EB2C14"/>
    <w:rsid w:val="00EB3785"/>
    <w:rsid w:val="00EB52BE"/>
    <w:rsid w:val="00EB7496"/>
    <w:rsid w:val="00EC41A7"/>
    <w:rsid w:val="00ED00C1"/>
    <w:rsid w:val="00ED1523"/>
    <w:rsid w:val="00ED343C"/>
    <w:rsid w:val="00ED396C"/>
    <w:rsid w:val="00EE1E0C"/>
    <w:rsid w:val="00EE2774"/>
    <w:rsid w:val="00EE3778"/>
    <w:rsid w:val="00EE4035"/>
    <w:rsid w:val="00EE65ED"/>
    <w:rsid w:val="00EF065E"/>
    <w:rsid w:val="00EF79E1"/>
    <w:rsid w:val="00F015C1"/>
    <w:rsid w:val="00F0216C"/>
    <w:rsid w:val="00F02FA7"/>
    <w:rsid w:val="00F057F1"/>
    <w:rsid w:val="00F142D5"/>
    <w:rsid w:val="00F165E6"/>
    <w:rsid w:val="00F22CDB"/>
    <w:rsid w:val="00F26FD1"/>
    <w:rsid w:val="00F30D66"/>
    <w:rsid w:val="00F311BB"/>
    <w:rsid w:val="00F31B64"/>
    <w:rsid w:val="00F31B97"/>
    <w:rsid w:val="00F43C79"/>
    <w:rsid w:val="00F466FE"/>
    <w:rsid w:val="00F5004E"/>
    <w:rsid w:val="00F51DB1"/>
    <w:rsid w:val="00F53177"/>
    <w:rsid w:val="00F61876"/>
    <w:rsid w:val="00F62841"/>
    <w:rsid w:val="00F66D6D"/>
    <w:rsid w:val="00F730D7"/>
    <w:rsid w:val="00F73B7C"/>
    <w:rsid w:val="00F73B7D"/>
    <w:rsid w:val="00F901E0"/>
    <w:rsid w:val="00F90A82"/>
    <w:rsid w:val="00FA6AF4"/>
    <w:rsid w:val="00FB5E47"/>
    <w:rsid w:val="00FB6D91"/>
    <w:rsid w:val="00FC2220"/>
    <w:rsid w:val="00FC5BFF"/>
    <w:rsid w:val="00FC5D6F"/>
    <w:rsid w:val="00FD37D2"/>
    <w:rsid w:val="00FD49E7"/>
    <w:rsid w:val="00FD5120"/>
    <w:rsid w:val="00FD7076"/>
    <w:rsid w:val="00FD7347"/>
    <w:rsid w:val="00FE007B"/>
    <w:rsid w:val="00FE02F7"/>
    <w:rsid w:val="00FE1CC4"/>
    <w:rsid w:val="00FE3169"/>
    <w:rsid w:val="00FE5630"/>
    <w:rsid w:val="00FE5A81"/>
    <w:rsid w:val="00FF00B2"/>
    <w:rsid w:val="00FF27A4"/>
    <w:rsid w:val="00FF7552"/>
    <w:rsid w:val="00FF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876D"/>
  <w15:chartTrackingRefBased/>
  <w15:docId w15:val="{8EA579F7-542C-42F4-B9CD-715A1257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Yang</dc:creator>
  <cp:keywords/>
  <dc:description/>
  <cp:lastModifiedBy>Du, Yang</cp:lastModifiedBy>
  <cp:revision>874</cp:revision>
  <dcterms:created xsi:type="dcterms:W3CDTF">2020-01-29T05:58:00Z</dcterms:created>
  <dcterms:modified xsi:type="dcterms:W3CDTF">2020-01-30T12:03:00Z</dcterms:modified>
</cp:coreProperties>
</file>