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F75" w:rsidRPr="00173F75" w:rsidRDefault="00173F75" w:rsidP="00173F75">
      <w:pPr>
        <w:rPr>
          <w:lang w:val="es-CO"/>
        </w:rPr>
      </w:pPr>
      <w:r w:rsidRPr="00173F75">
        <w:rPr>
          <w:lang w:val="es-CO"/>
        </w:rPr>
        <w:t xml:space="preserve">El uso responsable de la información en internet está directamente relacionado con la ciudadanía digital, ya que implica actuar con ética, respeto y conciencia al compartir contenidos. Cuando una persona verifica la información antes de difundirla, está contribuyendo a una participación ciudadana más informada y evitando la desinformación. </w:t>
      </w:r>
    </w:p>
    <w:p w:rsidR="00173F75" w:rsidRPr="00173F75" w:rsidRDefault="00173F75" w:rsidP="00173F75">
      <w:pPr>
        <w:rPr>
          <w:lang w:val="es-CO"/>
        </w:rPr>
      </w:pPr>
    </w:p>
    <w:p w:rsidR="0010771A" w:rsidRPr="00173F75" w:rsidRDefault="00173F75" w:rsidP="00173F75">
      <w:pPr>
        <w:rPr>
          <w:lang w:val="es-CO"/>
        </w:rPr>
      </w:pPr>
      <w:r w:rsidRPr="00173F75">
        <w:rPr>
          <w:lang w:val="es-CO"/>
        </w:rPr>
        <w:t xml:space="preserve">Además, herramientas como </w:t>
      </w:r>
      <w:proofErr w:type="spellStart"/>
      <w:r w:rsidRPr="00173F75">
        <w:rPr>
          <w:lang w:val="es-CO"/>
        </w:rPr>
        <w:t>Git</w:t>
      </w:r>
      <w:proofErr w:type="spellEnd"/>
      <w:r w:rsidRPr="00173F75">
        <w:rPr>
          <w:lang w:val="es-CO"/>
        </w:rPr>
        <w:t xml:space="preserve"> permiten organizar el trabajo técnico de manera ordenada, registrando cambios y facilitando la colaboración. Esto refleja responsabilidad y compromiso en el entorno digital. En conjunto, estos elementos ayudan a construir una sociedad más organizada, crítica y respetuosa tanto en lo digital como en la vida cotidiana.</w:t>
      </w:r>
      <w:bookmarkStart w:id="0" w:name="_GoBack"/>
      <w:bookmarkEnd w:id="0"/>
    </w:p>
    <w:sectPr w:rsidR="0010771A" w:rsidRPr="00173F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B30"/>
    <w:rsid w:val="0010771A"/>
    <w:rsid w:val="00173F75"/>
    <w:rsid w:val="00FB0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FA3417-6308-4E45-9858-D6D86AF98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2026-04-22T21:02:00Z</dcterms:created>
  <dcterms:modified xsi:type="dcterms:W3CDTF">2026-04-22T21:03:00Z</dcterms:modified>
</cp:coreProperties>
</file>