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UAW-GM:</w:t>
      </w:r>
      <w:r>
        <w:t xml:space="preserve"> </w:t>
      </w:r>
      <w:r>
        <w:t xml:space="preserve">IPS</w:t>
      </w:r>
    </w:p>
    <w:p>
      <w:pPr>
        <w:pStyle w:val="Subtitle"/>
      </w:pPr>
      <w:r>
        <w:t xml:space="preserve">Population</w:t>
      </w:r>
      <w:r>
        <w:t xml:space="preserve"> </w:t>
      </w:r>
      <w:r>
        <w:t xml:space="preserve">Characteristics</w:t>
      </w:r>
    </w:p>
    <w:p>
      <w:pPr>
        <w:pStyle w:val="TableCaption"/>
      </w:pPr>
      <w:r>
        <w:t xml:space="preserve">Characteristics of the overall cohort, suicide cases, and overdose cases, UAW-GM cohort 1941-2015.</w:t>
      </w:r>
    </w:p>
    <w:tbl>
      <w:tblPr>
        <w:tblStyle w:val="Table"/>
        <w:tblW w:type="pct" w:w="4999.999999999999"/>
        <w:tblLook w:firstRow="1"/>
        <w:tblCaption w:val="Characteristics of the overall cohort, suicide cases, and overdose cases, UAW-GM cohort 1941-2015."/>
      </w:tblPr>
      <w:tblGrid>
        <w:gridCol w:w="1909"/>
        <w:gridCol w:w="786"/>
        <w:gridCol w:w="1011"/>
        <w:gridCol w:w="898"/>
        <w:gridCol w:w="1011"/>
        <w:gridCol w:w="1291"/>
        <w:gridCol w:w="101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Suicide 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 overdose 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(person</w:t>
            </w:r>
            <m:oMath>
              <m:r>
                <m:t>⋅</m:t>
              </m:r>
            </m:oMath>
            <w:r>
              <w:t xml:space="preserve">years)</w:t>
            </w:r>
          </w:p>
        </w:tc>
        <w:tc>
          <w:p>
            <w:pPr>
              <w:pStyle w:val="Compact"/>
              <w:jc w:val="right"/>
            </w:pPr>
            <m:oMath>
              <m:r>
                <m:t>38</m:t>
              </m:r>
              <m:r>
                <m:t> </m:t>
              </m:r>
              <m:r>
                <m:t>595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</m:t>
              </m:r>
              <m:r>
                <m:t> </m:t>
              </m:r>
              <m:r>
                <m:t>493</m:t>
              </m:r>
              <m:r>
                <m:t> </m:t>
              </m:r>
              <m:r>
                <m:t>539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</m:t>
              </m:r>
              <m:r>
                <m:t> </m:t>
              </m:r>
              <m:r>
                <m:t>411.831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</m:t>
              </m:r>
              <m:r>
                <m:t> </m:t>
              </m:r>
              <m:r>
                <m:t>034.114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White</w:t>
            </w:r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  <m:r>
                <m:t> 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59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60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52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Black</w:t>
            </w:r>
          </w:p>
        </w:tc>
        <w:tc>
          <w:p>
            <w:pPr>
              <w:pStyle w:val="Compact"/>
              <w:jc w:val="right"/>
            </w:pPr>
            <m:oMath>
              <m:r>
                <m:t>7</m:t>
              </m:r>
              <m:r>
                <m:t> </m:t>
              </m:r>
              <m:r>
                <m:t>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11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23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Unknown</w:t>
            </w:r>
          </w:p>
        </w:tc>
        <w:tc>
          <w:p>
            <w:pPr>
              <w:pStyle w:val="Compact"/>
              <w:jc w:val="right"/>
            </w:pPr>
            <m:oMath>
              <m:r>
                <m:t>8</m:t>
              </m:r>
              <m:r>
                <m:t> </m:t>
              </m:r>
              <m:r>
                <m:t>622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29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25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right"/>
            </w:pPr>
            <m:oMath>
              <m:r>
                <m:t>33</m:t>
              </m:r>
              <m:r>
                <m:t> </m:t>
              </m:r>
              <m:r>
                <m:t>834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95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94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right"/>
            </w:pPr>
            <m:oMath>
              <m:r>
                <m:t>4</m:t>
              </m:r>
              <m:r>
                <m:t> 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Plant</w:t>
            </w:r>
            <m:oMath>
              <m:sSup>
                <m:e>
                  <m:r>
                    <m:t>​</m:t>
                  </m:r>
                </m:e>
                <m:sup>
                  <m:r>
                    <m:t>♮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m:oMath>
              <m:r>
                <m:t>9</m:t>
              </m:r>
              <m:r>
                <m:t> </m:t>
              </m:r>
              <m:r>
                <m:t>077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21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m:oMath>
              <m:r>
                <m:t>17</m:t>
              </m:r>
              <m:r>
                <m:t> </m:t>
              </m:r>
              <m:r>
                <m:t>086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50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  <m:r>
                <m:t> </m:t>
              </m:r>
              <m:r>
                <m:t>381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33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Complete work records</w:t>
            </w:r>
          </w:p>
        </w:tc>
        <w:tc>
          <w:p>
            <w:pPr>
              <w:pStyle w:val="Compact"/>
              <w:jc w:val="right"/>
            </w:pPr>
            <m:oMath>
              <m:r>
                <m:t>27</m:t>
              </m:r>
              <m:r>
                <m:t> </m:t>
              </m:r>
              <m:r>
                <m:t>625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91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hire</w:t>
            </w:r>
          </w:p>
        </w:tc>
        <w:tc>
          <w:p>
            <w:pPr>
              <w:pStyle w:val="Compact"/>
              <w:jc w:val="right"/>
            </w:pPr>
            <m:oMath>
              <m:r>
                <m:t>1965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1952</m:t>
              </m:r>
              <m:r>
                <m:t>,</m:t>
              </m:r>
              <m:r>
                <m:t> </m:t>
              </m:r>
              <m:r>
                <m:t>1973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1952</m:t>
              </m:r>
              <m:r>
                <m:t>,</m:t>
              </m:r>
              <m:r>
                <m:t> </m:t>
              </m:r>
              <m:r>
                <m:t>1972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1963</m:t>
              </m:r>
              <m:r>
                <m:t>,</m:t>
              </m:r>
              <m:r>
                <m:t> </m:t>
              </m:r>
              <m:r>
                <m:t>1977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hire</w:t>
            </w:r>
          </w:p>
        </w:tc>
        <w:tc>
          <w:p>
            <w:pPr>
              <w:pStyle w:val="Compact"/>
              <w:jc w:val="right"/>
            </w:pPr>
            <m:oMath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33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32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25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birth</w:t>
            </w:r>
          </w:p>
        </w:tc>
        <w:tc>
          <w:p>
            <w:pPr>
              <w:pStyle w:val="Compact"/>
              <w:jc w:val="right"/>
            </w:pPr>
            <m:oMath>
              <m:r>
                <m:t>1937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1922</m:t>
              </m:r>
              <m:r>
                <m:t>,</m:t>
              </m:r>
              <m:r>
                <m:t> </m:t>
              </m:r>
              <m:r>
                <m:t>1948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1922</m:t>
              </m:r>
              <m:r>
                <m:t>,</m:t>
              </m:r>
              <m:r>
                <m:t> </m:t>
              </m:r>
              <m:r>
                <m:t>1948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1931</m:t>
              </m:r>
              <m:r>
                <m:t>,</m:t>
              </m:r>
              <m:r>
                <m:t> </m:t>
              </m:r>
              <m:r>
                <m:t>1955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1986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1971</m:t>
              </m:r>
              <m:r>
                <m:t>,</m:t>
              </m:r>
              <m:r>
                <m:t> </m:t>
              </m:r>
              <m:r>
                <m:t>1995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1968</m:t>
              </m:r>
              <m:r>
                <m:t>,</m:t>
              </m:r>
              <m:r>
                <m:t> </m:t>
              </m:r>
              <m:r>
                <m:t>1988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1974</m:t>
              </m:r>
              <m:r>
                <m:t>,</m:t>
              </m:r>
              <m:r>
                <m:t> </m:t>
              </m:r>
              <m:r>
                <m:t>1993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37</m:t>
              </m:r>
              <m:r>
                <m:t>,</m:t>
              </m:r>
              <m:r>
                <m:t> </m:t>
              </m:r>
              <m:r>
                <m:t>56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32</m:t>
              </m:r>
              <m:r>
                <m:t>,</m:t>
              </m:r>
              <m:r>
                <m:t> </m:t>
              </m:r>
              <m:r>
                <m:t>51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29</m:t>
              </m:r>
              <m:r>
                <m:t>,</m:t>
              </m:r>
              <m:r>
                <m:t> </m:t>
              </m:r>
              <m:r>
                <m:t>43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61</m:t>
              </m:r>
              <m:r>
                <m:t>,</m:t>
              </m:r>
              <m:r>
                <m:t> </m:t>
              </m:r>
              <m:r>
                <m:t>77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40</m:t>
              </m:r>
              <m:r>
                <m:t>,</m:t>
              </m:r>
              <m:r>
                <m:t> </m:t>
              </m:r>
              <m:r>
                <m:t>60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42</m:t>
              </m:r>
              <m:r>
                <m:t>,</m:t>
              </m:r>
              <m:r>
                <m:t> </m:t>
              </m:r>
              <m:r>
                <m:t>55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2016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1995</m:t>
              </m:r>
              <m:r>
                <m:t>,</m:t>
              </m:r>
              <m:r>
                <m:t> </m:t>
              </m:r>
              <m:r>
                <m:t>2016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1978</m:t>
              </m:r>
              <m:r>
                <m:t>,</m:t>
              </m:r>
              <m:r>
                <m:t> </m:t>
              </m:r>
              <m:r>
                <m:t>1996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1983</m:t>
              </m:r>
              <m:r>
                <m:t>,</m:t>
              </m:r>
              <m:r>
                <m:t> </m:t>
              </m:r>
              <m:r>
                <m:t>2003</m:t>
              </m:r>
              <m:r>
                <m:t>)</m:t>
              </m:r>
            </m:oMath>
          </w:p>
        </w:tc>
      </w:tr>
    </w:tbl>
    <w:p>
      <w:pPr>
        <w:pStyle w:val="TableCaption"/>
      </w:pPr>
      <w:r>
        <w:t xml:space="preserve">Characteristics of the IPS overall cohort, suicide cases, and overdose cases, UAW-GM cohort 1970-2015.</w:t>
      </w:r>
    </w:p>
    <w:tbl>
      <w:tblPr>
        <w:tblStyle w:val="Table"/>
        <w:tblW w:type="pct" w:w="5000.0"/>
        <w:tblLook w:firstRow="1"/>
        <w:tblCaption w:val="Characteristics of the IPS overall cohort, suicide cases, and overdose cases, UAW-GM cohort 1970-2015."/>
      </w:tblPr>
      <w:tblGrid>
        <w:gridCol w:w="1857"/>
        <w:gridCol w:w="983"/>
        <w:gridCol w:w="983"/>
        <w:gridCol w:w="873"/>
        <w:gridCol w:w="983"/>
        <w:gridCol w:w="1256"/>
        <w:gridCol w:w="9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Suicide 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 overdose 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(person</w:t>
            </w:r>
            <m:oMath>
              <m:r>
                <m:t>⋅</m:t>
              </m:r>
            </m:oMath>
            <w:r>
              <w:t xml:space="preserve">years)</w:t>
            </w:r>
          </w:p>
        </w:tc>
        <w:tc>
          <w:p>
            <w:pPr>
              <w:pStyle w:val="Compact"/>
              <w:jc w:val="right"/>
            </w:pPr>
            <m:oMath>
              <m:r>
                <m:t>29</m:t>
              </m:r>
              <m:r>
                <m:t> </m:t>
              </m:r>
              <m:r>
                <m:t>774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</m:t>
              </m:r>
              <m:r>
                <m:t> </m:t>
              </m:r>
              <m:r>
                <m:t>161</m:t>
              </m:r>
              <m:r>
                <m:t> </m:t>
              </m:r>
              <m:r>
                <m:t>680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</m:t>
              </m:r>
              <m:r>
                <m:t> </m:t>
              </m:r>
              <m:r>
                <m:t>960.539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837.5707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White</w:t>
            </w:r>
          </w:p>
        </w:tc>
        <w:tc>
          <w:p>
            <w:pPr>
              <w:pStyle w:val="Compact"/>
              <w:jc w:val="right"/>
            </w:pPr>
            <m:oMath>
              <m:r>
                <m:t>21</m:t>
              </m:r>
              <m:r>
                <m:t> </m:t>
              </m:r>
              <m:r>
                <m:t>361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76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63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Black</w:t>
            </w:r>
          </w:p>
        </w:tc>
        <w:tc>
          <w:p>
            <w:pPr>
              <w:pStyle w:val="Compact"/>
              <w:jc w:val="right"/>
            </w:pPr>
            <m:oMath>
              <m:r>
                <m:t>6</m:t>
              </m:r>
              <m:r>
                <m:t> 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21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Unknown</w:t>
            </w:r>
          </w:p>
        </w:tc>
        <w:tc>
          <w:p>
            <w:pPr>
              <w:pStyle w:val="Compact"/>
              <w:jc w:val="right"/>
            </w:pPr>
            <m:oMath>
              <m:r>
                <m:t>2</m:t>
              </m:r>
              <m:r>
                <m:t> 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10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right"/>
            </w:pPr>
            <m:oMath>
              <m:r>
                <m:t>25</m:t>
              </m:r>
              <m:r>
                <m:t> </m:t>
              </m:r>
              <m:r>
                <m:t>786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95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93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right"/>
            </w:pPr>
            <m:oMath>
              <m:r>
                <m:t>3</m:t>
              </m:r>
              <m:r>
                <m:t> 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13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Plant</w:t>
            </w:r>
            <m:oMath>
              <m:sSup>
                <m:e>
                  <m:r>
                    <m:t>​</m:t>
                  </m:r>
                </m:e>
                <m:sup>
                  <m:r>
                    <m:t>♮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m:oMath>
              <m:r>
                <m:t>6</m:t>
              </m:r>
              <m:r>
                <m:t> </m:t>
              </m:r>
              <m:r>
                <m:t>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22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  <m:r>
                <m:t> </m:t>
              </m:r>
              <m:r>
                <m:t>422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48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68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m:oMath>
              <m:r>
                <m:t>10</m:t>
              </m:r>
              <m:r>
                <m:t> </m:t>
              </m:r>
              <m:r>
                <m:t>745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36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10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Complete work records</w:t>
            </w:r>
          </w:p>
        </w:tc>
        <w:tc>
          <w:p>
            <w:pPr>
              <w:pStyle w:val="Compact"/>
              <w:jc w:val="right"/>
            </w:pPr>
            <m:oMath>
              <m:r>
                <m:t>18</m:t>
              </m:r>
              <m:r>
                <m:t> </m:t>
              </m:r>
              <m:r>
                <m:t>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63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87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71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hire</w:t>
            </w:r>
          </w:p>
        </w:tc>
        <w:tc>
          <w:p>
            <w:pPr>
              <w:pStyle w:val="Compact"/>
              <w:jc w:val="right"/>
            </w:pPr>
            <m:oMath>
              <m:r>
                <m:t>1968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1959</m:t>
              </m:r>
              <m:r>
                <m:t>,</m:t>
              </m:r>
              <m:r>
                <m:t> </m:t>
              </m:r>
              <m:r>
                <m:t>1976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1961</m:t>
              </m:r>
              <m:r>
                <m:t>,</m:t>
              </m:r>
              <m:r>
                <m:t> </m:t>
              </m:r>
              <m:r>
                <m:t>1976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1972</m:t>
              </m:r>
              <m:r>
                <m:t>,</m:t>
              </m:r>
              <m:r>
                <m:t> </m:t>
              </m:r>
              <m:r>
                <m:t>1977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hire</w:t>
            </w:r>
          </w:p>
        </w:tc>
        <w:tc>
          <w:p>
            <w:pPr>
              <w:pStyle w:val="Compact"/>
              <w:jc w:val="right"/>
            </w:pPr>
            <m:oMath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31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29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25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birth</w:t>
            </w:r>
          </w:p>
        </w:tc>
        <w:tc>
          <w:p>
            <w:pPr>
              <w:pStyle w:val="Compact"/>
              <w:jc w:val="right"/>
            </w:pPr>
            <m:oMath>
              <m:r>
                <m:t>1943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1929</m:t>
              </m:r>
              <m:r>
                <m:t>,</m:t>
              </m:r>
              <m:r>
                <m:t> </m:t>
              </m:r>
              <m:r>
                <m:t>1951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1930</m:t>
              </m:r>
              <m:r>
                <m:t>,</m:t>
              </m:r>
              <m:r>
                <m:t> </m:t>
              </m:r>
              <m:r>
                <m:t>1952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1950</m:t>
              </m:r>
              <m:r>
                <m:t>,</m:t>
              </m:r>
              <m:r>
                <m:t> </m:t>
              </m:r>
              <m:r>
                <m:t>1955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1992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1981</m:t>
              </m:r>
              <m:r>
                <m:t>,</m:t>
              </m:r>
              <m:r>
                <m:t> </m:t>
              </m:r>
              <m:r>
                <m:t>1995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1978</m:t>
              </m:r>
              <m:r>
                <m:t>,</m:t>
              </m:r>
              <m:r>
                <m:t> </m:t>
              </m:r>
              <m:r>
                <m:t>1992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1981</m:t>
              </m:r>
              <m:r>
                <m:t>,</m:t>
              </m:r>
              <m:r>
                <m:t> </m:t>
              </m:r>
              <m:r>
                <m:t>1995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39</m:t>
              </m:r>
              <m:r>
                <m:t>,</m:t>
              </m:r>
              <m:r>
                <m:t> </m:t>
              </m:r>
              <m:r>
                <m:t>57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32</m:t>
              </m:r>
              <m:r>
                <m:t>,</m:t>
              </m:r>
              <m:r>
                <m:t> </m:t>
              </m:r>
              <m:r>
                <m:t>52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29</m:t>
              </m:r>
              <m:r>
                <m:t>,</m:t>
              </m:r>
              <m:r>
                <m:t> </m:t>
              </m:r>
              <m:r>
                <m:t>41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61</m:t>
              </m:r>
              <m:r>
                <m:t>,</m:t>
              </m:r>
              <m:r>
                <m:t> </m:t>
              </m:r>
              <m:r>
                <m:t>76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38</m:t>
              </m:r>
              <m:r>
                <m:t>,</m:t>
              </m:r>
              <m:r>
                <m:t> </m:t>
              </m:r>
              <m:r>
                <m:t>60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37</m:t>
              </m:r>
              <m:r>
                <m:t>,</m:t>
              </m:r>
              <m:r>
                <m:t> </m:t>
              </m:r>
              <m:r>
                <m:t>53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2016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2002</m:t>
              </m:r>
              <m:r>
                <m:t>,</m:t>
              </m:r>
              <m:r>
                <m:t> </m:t>
              </m:r>
              <m:r>
                <m:t>2016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1984</m:t>
              </m:r>
              <m:r>
                <m:t>,</m:t>
              </m:r>
              <m:r>
                <m:t> </m:t>
              </m:r>
              <m:r>
                <m:t>1999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2000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1988</m:t>
              </m:r>
              <m:r>
                <m:t>,</m:t>
              </m:r>
              <m:r>
                <m:t> </m:t>
              </m:r>
              <m:r>
                <m:t>2004</m:t>
              </m:r>
              <m:r>
                <m:t>)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/>
  <cp:keywords/>
  <dcterms:created xsi:type="dcterms:W3CDTF">2020-05-12T18:46:26Z</dcterms:created>
  <dcterms:modified xsi:type="dcterms:W3CDTF">2020-05-12T18:46:26Z</dcterms:modified>
</cp:coreProperties>
</file>