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12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,6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1946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年研制成功的第一台电子数字计算机称为（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EDVAC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ENIAC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EDSAC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UNIVACI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widowControl/>
        <w:adjustRightInd w:val="0"/>
        <w:spacing w:before="240" w:line="480" w:lineRule="atLeast"/>
        <w:jc w:val="left"/>
        <w:rPr>
          <w:rFonts w:ascii="微软雅黑" w:eastAsia="微软雅黑" w:hAnsi="微软雅黑" w:cs="微软雅黑"/>
          <w:b/>
          <w:kern w:val="0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 w:hint="eastAsia"/>
          <w:b/>
          <w:kern w:val="0"/>
          <w:sz w:val="36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完整的计算机系统应该包括（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 w:hint="eastAsia"/>
          <w:b/>
          <w:kern w:val="0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 w:hint="eastAsia"/>
          <w:b/>
          <w:kern w:val="0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 w:hint="eastAsia"/>
          <w:b/>
          <w:kern w:val="0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 w:hint="eastAsia"/>
          <w:b/>
          <w:sz w:val="16"/>
          <w:szCs w:val="14"/>
          <w:shd w:val="clear" w:color="auto" w:fill="FFFFFF"/>
        </w:rPr>
        <w:t>运算器、存储器、控制器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 w:hint="eastAsia"/>
          <w:b/>
          <w:sz w:val="16"/>
          <w:szCs w:val="14"/>
          <w:shd w:val="clear" w:color="auto" w:fill="FFFFFF"/>
        </w:rPr>
        <w:t>外部设备和主机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 w:hint="eastAsia"/>
          <w:b/>
          <w:sz w:val="16"/>
          <w:szCs w:val="14"/>
          <w:shd w:val="clear" w:color="auto" w:fill="FFFFFF"/>
        </w:rPr>
        <w:t>主机和应用程序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 w:hint="eastAsia"/>
          <w:b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 w:hint="eastAsia"/>
          <w:b/>
          <w:sz w:val="16"/>
          <w:szCs w:val="14"/>
          <w:shd w:val="clear" w:color="auto" w:fill="FFFFFF"/>
        </w:rPr>
        <w:t>主机、外部设备、配套的软件系统</w:t>
      </w:r>
      <w:r w:rsidRPr="00F36C19">
        <w:rPr>
          <w:rFonts w:ascii="微软雅黑" w:eastAsia="微软雅黑" w:hAnsi="微软雅黑" w:cs="微软雅黑" w:hint="eastAsia"/>
          <w:b/>
          <w:kern w:val="0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 w:hint="eastAsia"/>
          <w:b/>
          <w:kern w:val="0"/>
          <w:sz w:val="20"/>
          <w:szCs w:val="16"/>
          <w:shd w:val="clear" w:color="auto" w:fill="FFFFFF"/>
          <w:lang w:bidi="ar"/>
        </w:rPr>
        <w:t>   D       </w:t>
      </w:r>
      <w:r w:rsidRPr="00F36C19">
        <w:rPr>
          <w:rFonts w:ascii="微软雅黑" w:eastAsia="微软雅黑" w:hAnsi="微软雅黑" w:cs="微软雅黑" w:hint="eastAsia"/>
          <w:b/>
          <w:kern w:val="0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冯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诺依曼结构的计算机中数据采用二进制编码，主要原因是（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、二进制运算规则简单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、制造两个稳定状态的物理器件技术上容易实现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、便于逻辑门电路实现算术运算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、可靠性高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仅 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仅 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仅 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以上都对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冯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诺依曼计算机的设计思想主要有（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Calibri" w:eastAsia="微软雅黑" w:hAnsi="Calibri" w:cs="Calibri"/>
          <w:sz w:val="20"/>
          <w:szCs w:val="16"/>
          <w:shd w:val="clear" w:color="auto" w:fill="FFFFFF"/>
        </w:rPr>
        <w:t>I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存储程序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二进制表示</w:t>
      </w:r>
      <w:r w:rsidRPr="00F36C19">
        <w:rPr>
          <w:rFonts w:cs="宋体"/>
          <w:sz w:val="20"/>
          <w:szCs w:val="16"/>
          <w:shd w:val="clear" w:color="auto" w:fill="FFFFFF"/>
        </w:rPr>
        <w:t>  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III.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微程序方式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  IV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局部性原理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cs="宋体"/>
          <w:sz w:val="20"/>
          <w:szCs w:val="16"/>
          <w:shd w:val="clear" w:color="auto" w:fill="FFFFFF"/>
        </w:rPr>
        <w:t>、</w:t>
      </w:r>
      <w:r w:rsidRPr="00F36C19">
        <w:rPr>
          <w:rFonts w:ascii="Calibri" w:hAnsi="Calibri" w:cs="Calibri" w:hint="default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cs="宋体"/>
          <w:sz w:val="20"/>
          <w:szCs w:val="16"/>
          <w:shd w:val="clear" w:color="auto" w:fill="FFFFFF"/>
        </w:rPr>
        <w:t>、</w:t>
      </w:r>
      <w:r w:rsidRPr="00F36C19">
        <w:rPr>
          <w:rFonts w:ascii="Calibri" w:hAnsi="Calibri" w:cs="Calibri" w:hint="default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cs="宋体"/>
          <w:sz w:val="20"/>
          <w:szCs w:val="16"/>
          <w:shd w:val="clear" w:color="auto" w:fill="FFFFFF"/>
        </w:rPr>
        <w:t>、</w:t>
      </w:r>
      <w:r w:rsidRPr="00F36C19">
        <w:rPr>
          <w:rFonts w:ascii="Calibri" w:hAnsi="Calibri" w:cs="Calibri" w:hint="default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cs="宋体"/>
          <w:sz w:val="20"/>
          <w:szCs w:val="16"/>
          <w:shd w:val="clear" w:color="auto" w:fill="FFFFFF"/>
        </w:rPr>
        <w:t>、</w:t>
      </w:r>
      <w:r w:rsidRPr="00F36C19">
        <w:rPr>
          <w:rFonts w:ascii="Calibri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冯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诺依曼计算机中指令和数据均以二进制数形式存放在存储器中，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区分它们的依据是（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指令操作码的译码结果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指令和数据的寻址方式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指令周期的不同阶段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指令和数据所在的存储单元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计算机硬件能够直接执行的是（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机器语言程序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汇编语言程序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III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硬件描述语言程序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IV</w:t>
      </w:r>
      <w:r w:rsidRPr="00F36C19">
        <w:rPr>
          <w:rFonts w:cs="宋体"/>
          <w:sz w:val="20"/>
          <w:szCs w:val="16"/>
          <w:shd w:val="clear" w:color="auto" w:fill="FFFFFF"/>
        </w:rPr>
        <w:t>.</w:t>
      </w:r>
      <w:r w:rsidRPr="00F36C19">
        <w:rPr>
          <w:rFonts w:cs="宋体"/>
          <w:sz w:val="20"/>
          <w:szCs w:val="16"/>
          <w:shd w:val="clear" w:color="auto" w:fill="FFFFFF"/>
        </w:rPr>
        <w:t>高级语言程序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III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、</w:t>
      </w:r>
      <w:r w:rsidRPr="00F36C19">
        <w:rPr>
          <w:rFonts w:ascii="Calibri" w:eastAsia="微软雅黑" w:hAnsi="Calibri" w:cs="Calibri" w:hint="default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）可区分存储单元中存放的是指令还是数据。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运算器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用户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控制器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关于机器字长的描述，不正确的是（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机器字长是指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一次能处理数据的二进制位数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机器字长取决于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寄存器的位数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机器字长取决于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数据线的位数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机器字长会影响机器的运算速度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下面的指标中，不能用来衡量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的运算速度的是（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MIPS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MFLOPS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MDR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计算机的算术逻辑单元和控制单元合称为（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ALU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MAR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只有当程序要执行时，它才会将源程序翻译成机器语言，而且一次只能读取、翻译并执行源程序中的一行语句，此程序称为（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目标程序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编译程序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解释程序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汇编程序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下列选项中，描述浮点数操作速度的指标是（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MIPS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MFLOPS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MAR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numPr>
          <w:ilvl w:val="0"/>
          <w:numId w:val="1"/>
        </w:numPr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填空题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4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,4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计算机的软件通常又可以分为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两大类。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1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系统软件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应用软件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  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 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计算机系统由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两大部分组成。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1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硬件系统；硬件；计算机硬件；计算机硬件系统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软件系统；软件；计算机软件；计算机软件系统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  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硬件系统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软件系统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ALU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ArithmeticLogicUnit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）叫做算术逻辑运算单元，用来完成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运算，它是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的核心部件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1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算术逻辑；算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逻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；算术逻辑运算；算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逻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运算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；中央处理器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  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算数逻辑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CPU</w:t>
      </w:r>
    </w:p>
    <w:p w:rsid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1"/>
          <w:szCs w:val="19"/>
          <w:shd w:val="clear" w:color="auto" w:fill="FFFFFF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机器字长是指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一次能处理的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，通常与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</w:t>
      </w:r>
      <w:r w:rsidRPr="00F36C19">
        <w:rPr>
          <w:rFonts w:ascii="微软雅黑" w:eastAsia="微软雅黑" w:hAnsi="微软雅黑" w:cs="微软雅黑"/>
          <w:sz w:val="20"/>
          <w:szCs w:val="16"/>
          <w:u w:val="single"/>
          <w:shd w:val="clear" w:color="auto" w:fill="FFFFFF"/>
        </w:rPr>
        <w:t>    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有关。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1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数据位数；二进制数据位数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寄存器位数；寄存器字长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 xml:space="preserve">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  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数据位数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寄存器字长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一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Style w:val="a4"/>
          <w:rFonts w:ascii="微软雅黑" w:eastAsia="微软雅黑" w:hAnsi="微软雅黑" w:cs="微软雅黑" w:hint="default"/>
          <w:bCs w:val="0"/>
          <w:i w:val="0"/>
          <w:sz w:val="16"/>
          <w:szCs w:val="14"/>
          <w:shd w:val="clear" w:color="auto" w:fill="FFFFFF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在系统总线的数据线上，不可能传输的是（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操作数 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握手应答信号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中断类信号 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下列关于总线的说法中，正确的是（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使用总线结构减少了信息传输量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使用总线的优点是数据信息和地址信号可以同时传送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使用总线结构可以提高信息的传输速度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使用总线结构可以减少信息传输线的条数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下列选项中，在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总线的数据线上传输的信息包括（）。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 I/O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接口中的命令字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II.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接口中的状态字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III.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中断类型号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仅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仅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USB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总线特性的描述，不正确的是（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可实现外设的即插即用和热插拔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可通过级联方式连接多台外设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可同时传输两位数据，数据传输率高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是一种通信总线，可连接不同外设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按数据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传送格式，总线常被划分为（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并行总线和串行总线  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同步总线和异步总线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系统总线与外部总线 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存储总线与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控制总线主要用来传输（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存储器和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设备的地址码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      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所有存储器和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设备的时序信号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所有存储器和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设备的控制信号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IV.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来自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设备和存储器的响应信号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设某系统总线在一个总线周期中并行传输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信息，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个总线周期占用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个时钟周期，总线时钟频率为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10MHZ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，则总线带宽为（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10MBps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20MBps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40MBps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80MBps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内部总线是指（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内部连接各寄存器及运算部件之间的总线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和计算机系统的其它高速部件之间的总线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系统总线与外部总线多个计算机系统之间相互连接的总线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计算机系统和其他系统之间相互连接的总线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下列关于总线设计的描述中，不正确的是（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并行总线传输比串行总线传输的速度快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采用信号线复用技术可减少信号线的数量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采用突发传输方式可提高总线数据传输率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采用分离事务通信方式可提高总线的利用率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下列关于多总线结构的叙述中，不正确的是（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靠近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的总线速度较快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存储器总线可支持突发传送方式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总线之间需要通过桥接器相连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PCI-Express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采用并行传输方式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下列选项的英文缩写中均为总线标准的是（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CRT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USB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EISA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VESA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EISA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SCSI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MIPS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EISA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PCI-Express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在一次总线事务中，主设备只需给出一个首地址，从设备就能从首地址开始的若干连续单元读出或写入多个数据，这种总线事务方式称为（）。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并行传输  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串行传输   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突发传输  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 同步传输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总线宽度与（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）有关。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控制线的条数  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数据线的条数 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地址线的条数  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以上都不对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按照连接部件不同，总线可分为（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数据总线、地址总线、控制总线  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主存总线、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片内总线、系统总线、通信总线 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VESA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某总线系统共有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根信号线，其中数据总线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根，地址总线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根，控制总线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根，总线工作频率为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66MHZ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，则总线宽度为（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32bit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20bit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36bit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88bit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某总线系统共有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根信号线，其中数据总线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根，地址总线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根，控制总线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根，总线工作频率为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66MHZ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，则总线传输率为（）。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132MBps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264MBps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528MBps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1056MBps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在集中式总线控制中，响应时间最快的是（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链式查询  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计数器定时查询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独立请求  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分组链式查询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下列关于总线仲裁的说法中，正确的是（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独立请求方式响应时间最快，是以增加处理器开销和控制线的数量为代价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计数器定时查询方式下，有一根总线请求线和一根设备地址线，若每次计数都从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开始，则设备号小的优先级较高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链式查询方式对电路故障最敏感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分布式仲裁控制逻辑分散在总线各部件中，不需要中央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仲裁器</w:t>
      </w:r>
      <w:proofErr w:type="gramEnd"/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在计数器定时查询方式下，正确的描述是（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总线设备的优先级可变 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越靠近控制器的设备，优先级越高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各设备的优先级相等   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对硬件电路故障敏感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在链式查询方式下，若有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N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设备，则（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需要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N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条总线请求线 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需要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条总线请求线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视情况而定，可能一条，也可能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N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以上说法都不对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Style w:val="a4"/>
          <w:rFonts w:ascii="微软雅黑" w:eastAsia="微软雅黑" w:hAnsi="微软雅黑" w:cs="微软雅黑" w:hint="default"/>
          <w:bCs w:val="0"/>
          <w:i w:val="0"/>
          <w:sz w:val="16"/>
          <w:szCs w:val="14"/>
          <w:shd w:val="clear" w:color="auto" w:fill="FFFFFF"/>
        </w:rPr>
      </w:pPr>
      <w:proofErr w:type="gramStart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lastRenderedPageBreak/>
        <w:t>一</w:t>
      </w:r>
      <w:proofErr w:type="gramEnd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22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SRAM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位，该芯片的地址线和数据线数分别为（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存储器是计算机系统中的记忆设备，它主要用来（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存放数据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存放程序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存放数据和程序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存放微程序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辅存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相比，主存的特点是（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容量小，速度快，成本高  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容量小，速度快，成本低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容量大，速度快，成本高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容量大，速度慢，成本低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设某存储芯片容量为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16K*32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位，关于该芯片地址线和数据线的说法，正确的是（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根，数据线为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根，数据线为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根，数据线为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根，数据线为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刷新的说法，正确的是（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一次性地刷新全部存储单元  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一次刷新一列  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一次刷新一个存储单元 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一次刷新一行  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需要（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SRAM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芯片构成容量为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位的存储器。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若存储器的数据总线宽度为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位，存取周期为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200ns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，该存储器的带宽是（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40Mbps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80Mbps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160Mbps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320Mbps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位，存储容量是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64KB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，按字编址其寻址范围是（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64K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字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32K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字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16K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字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8K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位，存储容量是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字，按字节编址其寻址范围是（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128KB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64KB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32KB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位，存储容量是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字，按字节编址其寻址范围是（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128KB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64KB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32KB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下列存储器中，在工作期间需要周期性刷新的是（）。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SRAM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SDRAM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FlashMemory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下述说法中正确的是（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半导体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信息可读写，且断电后仍能保持记忆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动态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是易失性存储器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,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而静态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是非易失性存储器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半导体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是易失性存储器，但只要电源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不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断电，所存信息就不会丢失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半导体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是非易失性存储器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某计算机存储器按字节编址，主存地址空间为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64MB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，现用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芯片组成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32MB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的主存储器，则该计算机存储器地址寄存器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MAR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的位数为（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某计算机主存容量为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64KB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，其中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，其余为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区，按字节编址，用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4K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芯片来设计该存储器，则分别需要上述规格的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芯片的数量为（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15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15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FlashMemory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的叙述中，不正确的是（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信息可读、写，且读、写速度一样快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存储元由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MOS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管组成，是一种半导体存储器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断电后信息不丢失，是一种非易失性存储器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采用随机访问方式，可替代计算机外部存储器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的叙述中，正确的是（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是易失性存储器，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是非易失性存储器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II.RAM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都采用随机存取方式进行信息访问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III.RAM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都可用作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CacheIV.RAM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都需要进行刷新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下列各类存储器中，不采用随机存取方式的是（）。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EPROM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CDROM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DRAM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根据存储器内容来存取的存储器称为（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双端口存储器 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相联存储器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交叉存储器  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串行存储器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某机器的主存储器共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16K*1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位（内部采用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128*128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存储阵列）的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芯片通过字和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位同时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扩展构成，若采用集中式刷新方式，且刷新周期为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2ms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，问所有存储单元全部刷新一遍需要（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存储周期。提示：集中刷新时每个存储周期刷新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1024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16384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SRAM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芯片，容量为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512*8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位，除电源和接地线外，该芯片引出线的最小数目为（）。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若某存储芯片有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条地址输入线，用单译码（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即线选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法）方式时译码输出线为（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）；若用双译码（即重合法）方式时译码输出线为（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64,32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64,16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32,16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16,64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256MB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的存储器由若干个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4M*8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芯片构成，该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DRAM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芯片的地址引脚和数据引脚的总数是（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19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C</w:t>
      </w:r>
    </w:p>
    <w:p w:rsidR="00F36C19" w:rsidRPr="00F36C19" w:rsidRDefault="00F36C19">
      <w:pPr>
        <w:pStyle w:val="2"/>
        <w:widowControl/>
        <w:numPr>
          <w:ilvl w:val="0"/>
          <w:numId w:val="2"/>
        </w:numPr>
        <w:spacing w:before="240" w:beforeAutospacing="0" w:afterAutospacing="0" w:line="480" w:lineRule="atLeast"/>
        <w:ind w:firstLine="320"/>
        <w:rPr>
          <w:rStyle w:val="a4"/>
          <w:rFonts w:ascii="微软雅黑" w:eastAsia="微软雅黑" w:hAnsi="微软雅黑" w:cs="微软雅黑" w:hint="default"/>
          <w:i w:val="0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lastRenderedPageBreak/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</w:p>
    <w:p w:rsidR="00E84523" w:rsidRPr="00F36C19" w:rsidRDefault="00F36C19" w:rsidP="00F36C19">
      <w:pPr>
        <w:pStyle w:val="2"/>
        <w:widowControl/>
        <w:tabs>
          <w:tab w:val="left" w:pos="312"/>
        </w:tabs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在主存储器和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间增加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解决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和主存储器之间的速度匹配问题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扩大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中通用寄存器的数量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扩大主存储器的容量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既扩大主存储器的容量又扩大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中通用寄存器的数量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采用虚拟存储器的主要目的是（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提高主存储器的存取速度 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扩大主存的存储空间 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 提高外存储器的存取速度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扩大外存储器的存储空间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结构的主要目的是解决主存与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速度不匹配问题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结构可扩大主存储器的存储空间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的内容只是主存中部分内容的副本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结构的主要依据局部性原理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局部性原理分为时间局部性和空间局部性，程序员是否编写出高速缓存友好的代码，取决于时间和空间的局部性，对下面的函数，说法正确的是（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intsumVec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intv[N]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{     inti,sum=0;     for(i=0;i&lt;N;i++){       sum=sum+v[i];       returnsum;}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对于变量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sum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，循环体具有良好的时间局部性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对于变量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v[N]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sum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，循环体具有良好的时间局部性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对于变量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sum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，循环体具有良好的空间局部性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对于变量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v[N]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sum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，循环体具有良好的空间局部性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语言程序段如下：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for(i=0;i&lt;9;i++){   temp=1;   for(j=0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；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j&lt;=i;j++)    temp=temp+a[j];    sum=sum+temp;}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下列关于数组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的访问局部性的描述中，正确的是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时间局部性和空间局部性皆无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时间局部性和空间局部性皆有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有时间局部性，无空间局部性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无时间局部性，有空间局部性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设某计算机主存容量为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16MB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容量为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8KB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，每个字块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个字，每个字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位，采用四路组相联映射方式，设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的初始状态为空，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依次从主存第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....99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号单元读出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个字（主存每次读出一个字），并重复该次序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次，命中率是（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98.72%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97.83%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97.43%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95.23%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设某计算机的存储系统由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和主存组成，某程序执行过程中共访存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次，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其中访问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未命中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次，则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的命中率为（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50%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5%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95%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9.5%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某计算机系统的存储系统由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Cache_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主存系统构成，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的存储周期为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，主存的存储周期为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执行一段程序时，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完成存取的次数为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4800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次，主存完成的存取次数为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次，该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Cache_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主存系统的效率为（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0.833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0.862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0.958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0.856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共有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块，采用两路组相联映射方式，每个主存块大小为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，按字节编址，主存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129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号单元所在的主存块应装入到（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）号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。设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的组号和主存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的块号都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开始编号。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采用指令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与数据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分离的主要目的是（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降低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的缺失损失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提高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的命中率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降低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平均访存时间 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减少指令流水线资源冲突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下列关于存储器的说法，正确的是（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多体交叉存储器主要解决扩充容量问题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与主存统一编址，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的地址空间是主存地址空间的一部分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的功能全部由硬件实现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主存储器全部由易失性的随机读写存储器构成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种基本映射方式，下面的叙述不正确的是（）。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地址映射有全相联映射、直接地址映射、组相联地址映射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直接映射是全相联映射和组相联映射的折衷方案，有利于提高命中率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多路组相联映射是全相联映射和直接映射的折衷方案，有利于提高命中率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全相联地址映射方式，主存单元与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单元随意对应，线路过于复杂，成本较高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写操作中“写直达”法的描述，不正确的是（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写操作时，数据既写入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又写入主存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块被替换出时不需要对主存执行写操作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块被替换出时需要对主存执行写操作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写直达法保证主存和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的数据一致，但增加了访存次数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写操作中“写回法”法的描述，不正确的是（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写操作时，只把数据写入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而不写入主存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块被替换出时不需要对主存执行写操作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块被替换出时需要对主存执行写操作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对主存的写操作只发生在块替换时，可减少主存的写操作次数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关于交叉存储器的说法，正确的是（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交叉存储器实际上是一种模块化式存储器，能并行执行多个独立的读写操作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交叉存储器实际上是一种模块化式存储器，能串行执行多个独立的读写操作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交叉存储器实际上是一种整体式存储器，能并行执行一个独立的读写操作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交叉存储器实际上是一种整体式存储器，能串行执行多个独立的读写操作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计算机的存储器采用分级存储器体系的主要目的是（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便于读写数据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便于系统升级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减少主机箱的体积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解决存储容量、价格和存取速度之间的矛盾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替换策略的说法，正确的是（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随机替换的速度最快，先进先出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FIFO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算法的命中率最高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先进先出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FIFO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算法的速度最快，近期最少使用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LRU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算法的命中率最高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近期最少使用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LRU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算法的速度最快，随机替换的命中率最高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随机替换的速度最快，近期最少使用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LRU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算法的命中率最高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地址映射中，每个主存字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块只能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固定映射到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内的某一位置，这种地址映射方式称为（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组相联映射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直接联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全相联映射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混合映射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地址映射的说法，不正确的是（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种地址映射方式中，直接映射所需的逻辑电路最多，硬件成本最高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种地址映射方式中，全相联映射方式的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的利用率最高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种地址映射方式中，全相联映射所需的逻辑电路最多，硬件成本最高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种地址映射方式中，组相联映射是对直接映射和全相联映射的折中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地址映射中，若主存中的任一字块均可映射到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cache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内的任一位置，这种地址映射方式称为（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全相联映射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组相联映射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混合映射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直接映射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：</w:t>
      </w:r>
    </w:p>
    <w:p w:rsidR="00F36C19" w:rsidRDefault="00F36C19">
      <w:pPr>
        <w:pStyle w:val="2"/>
        <w:widowControl/>
        <w:spacing w:before="240" w:beforeAutospacing="0" w:afterAutospacing="0" w:line="480" w:lineRule="atLeast"/>
        <w:rPr>
          <w:rStyle w:val="a4"/>
          <w:rFonts w:ascii="微软雅黑" w:eastAsia="微软雅黑" w:hAnsi="微软雅黑" w:cs="微软雅黑" w:hint="default"/>
          <w:bCs w:val="0"/>
          <w:i w:val="0"/>
          <w:sz w:val="16"/>
          <w:szCs w:val="14"/>
          <w:shd w:val="clear" w:color="auto" w:fill="FFFFFF"/>
        </w:rPr>
      </w:pPr>
      <w:proofErr w:type="gramStart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一</w:t>
      </w:r>
      <w:proofErr w:type="gramEnd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25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某计算机字长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位（其中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位符号位），采用补码表示，则机器数所能表示的范围是（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-127~+127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-128~+128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-127~+128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-128~+127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计算机中表示内存单元地址时，采用（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）表示。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原码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反码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无符号数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下列说法正确的是（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采用补码表示时，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有两种编码方式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采用原码表示时，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有两种编码方式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采用反码表示时，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只有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种编码方式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采用移码表示时，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有两种编码方式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位，用定点补码小数表示时，一个字所能表示的范围是（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 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0~</w:t>
      </w:r>
      <w:r w:rsidRPr="00F36C19">
        <w:rPr>
          <w:rFonts w:cs="宋体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28"/>
          <w:szCs w:val="22"/>
          <w:shd w:val="clear" w:color="auto" w:fill="FFFFFF"/>
        </w:rPr>
        <w:t>-</w:t>
      </w:r>
      <w:r w:rsidRPr="00F36C19">
        <w:rPr>
          <w:rFonts w:ascii="微软雅黑" w:eastAsia="微软雅黑" w:hAnsi="微软雅黑" w:cs="微软雅黑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~</w:t>
      </w:r>
      <w:r w:rsidRPr="00F36C19">
        <w:rPr>
          <w:rFonts w:cs="宋体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-1~1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-1~</w:t>
      </w:r>
      <w:r w:rsidRPr="00F36C19">
        <w:rPr>
          <w:rFonts w:cs="宋体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x=103,y=-25,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则下列表达式采用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位定点补码运算时，会发生溢出的是（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x+y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-x+y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x-y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-x-y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”组成的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位二进制补码（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位符号位），能表示的最小整数是（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-125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”组成的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位二进制补码（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位符号位），能表示的最大整数是（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127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112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在定点机中执行算术运算时产生溢出的原因是（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主存容量不够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操作数地址过大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运算结果无法表示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发生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栈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溢出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若浮点数用补码表示，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则判断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运算结果为规格化浮点数的方法是（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阶码符号位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与尾数的符号位相同，为规格化浮点数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小数点后第一位为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，为规格化浮点数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尾数符号位与小数点后第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位数字相异，为规格化浮点数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尾数符号位与小数点后第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位数字相同，为规格化浮点数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组成运算器需要多个部件，下面部件中（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）不是组成运算器的部件。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通用寄存器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ALU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）表示的机器数中，零的表示是唯一的。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原码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反码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在浮点数编码表示中，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 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在机器数中不出现，是隐含的。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</w:t>
      </w:r>
      <w:proofErr w:type="gramEnd"/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浮点数的表示范围由浮点数的（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）部分决定。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</w:t>
      </w:r>
      <w:proofErr w:type="gramEnd"/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尾数和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浮点表示的精度由浮点数的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部分决定。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尾数的位数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尾数的符号位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在规格化浮点数表示中，保持其他方面不变，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将阶码部分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的移码表示改为补码表示，将会使数的表示范围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减小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增大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在双符号位判断溢出的方案中，出现正溢出时，双符号位应当为（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下列选项中，描述浮点数操作速度指标的是（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MIPS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MFLOPS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SDRM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下列关于浮点数加减运算溢出判断的描述，不正确的是（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由阶码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的符号位可判断是否溢出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xxx...x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时为下溢出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xxx...x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时为上溢出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当补码表示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双符号位为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时，不需要作溢出处理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已知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x=-0.1011,y=0.0101,[x+y]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补的结果是（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0.0110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1.1010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1.1001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0.1010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已知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x=-1001,y=-0101,[x-y]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补的结果是（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0010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1100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1011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设机器数字长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位，欲表示±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30000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的十进制数，问在保证最大精度前提下，除阶符、数符各取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位外，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阶码取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几位？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下列关于补码定点加减法运算的溢出判断的描述，不正确的是（）。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符号不同的两个定点数相减可能发生溢出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符号相同的两个定点数相减肯定不会发生溢出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符号相同的两个定点数相加肯定会发生溢出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符号不同的两个定点数相加肯定不会发生溢出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下列哪个选项不是浮点数加法的步骤？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对阶，使两数的小数点位置对齐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将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对阶后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的两个尾数按定点补码加法运算规则求和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将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对阶后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的两个尾数按定点原码加法运算规则求和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求和后的尾数按舍入规则规格化，并判断溢出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IEEE754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标准的说法，不正确的是（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计算机中采用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IEEE754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标准存放浮点数，便于软件移植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位浮点数的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阶码采用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偏移值为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127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的移码表示，尾数用补码表示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位浮点数的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阶码采用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偏移值为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127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的移码表示，尾数用原码表示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尾数采用隐藏整数位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的技术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下列关于算术移位和逻辑移位的说法，不正确的是（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有符号的移位称为算术移位，无符号数的移位称为逻辑移位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逻辑左移时，高位移丢，低位补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；逻辑右移时，低位移丢，高位补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负数的补码算术左移时，高位移丢，低位补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；负数的补码算术右移时，低位移丢，高位补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正数的补码算术左移时，高位移丢，低位补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；正的补码算术右移时，低位移丢，高位补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：</w:t>
      </w:r>
    </w:p>
    <w:p w:rsid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Style w:val="a4"/>
          <w:rFonts w:ascii="微软雅黑" w:eastAsia="微软雅黑" w:hAnsi="微软雅黑" w:cs="微软雅黑" w:hint="default"/>
          <w:bCs w:val="0"/>
          <w:i w:val="0"/>
          <w:sz w:val="16"/>
          <w:szCs w:val="14"/>
          <w:shd w:val="clear" w:color="auto" w:fill="FFFFFF"/>
        </w:rPr>
      </w:pPr>
      <w:proofErr w:type="gramStart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一</w:t>
      </w:r>
      <w:proofErr w:type="gramEnd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22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,8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下列寻址方式中，（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）方式需要先计算，再访问主存。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立即寻址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相对寻址、变址寻址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在通用计算机指令系统的二地址指令中，操作数的物理地址位置可安排在（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、一个主存单元和缓冲存储器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、两个数据寄存器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、一个主存单元和一个数据寄存器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、一个数据寄存器和一个控制存储器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、一个主存单元和一个外存单元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在各种寻址方式中，指令的地址码字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段可能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的情况有（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、寄存器编号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、设备端口地址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、存储器的单元地址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、数值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用二地址指令来完成算术运算时，其结果一般存放在（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其中一个地址码提供的地址中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栈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顶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累加器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ACC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以上都不对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四地址指令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OPA1A2A3A4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的功能为（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OP(A2)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，且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给出下一条指令地址，设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A1A2A3A4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都为主存地址，则完成上述指令需要访存（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某机器采用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位单字长指令，采用定长操作码，地址码为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位，现已定义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条二地址指令，那么单地址指令最多有（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）条。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某机器采用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位单字长指令，采用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不定长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操作码，地址码为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位，现已定义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条二地址指令，那么单地址指令最多有（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）条。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某计算机主存空间为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4GB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位，按字节编址，采用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位定长指令格式，若指令按字边界对齐存放，则程序计数器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和指令寄存器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的位数至少分别是（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某计算机按字节编址，指令字长固定且只有两种指令格式，其中，三地址指令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条，二地址指令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条，每个地址字段为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位，则指令字长至少应该是（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操作数的真实地址等于指令字中的形式地址的寻址方式称为（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指令系统中采用不同寻址方式的主要目的是（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实现存储程序和程序控制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缩短指令长度，扩大寻址空间，提高编程灵活性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可以直接访问辅助存储器 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提供扩展操作码的可能并降低指令译码的难度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操作数在指令字中地址码字段给定的寄存器中的寻址方式称为（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直接寻址 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变址寻址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寄存器间接寻址中，操作数的有效地址在（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）中。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堆栈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主存单元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基址寄存器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通用寄存器 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变址寻址方式中，操作数的有效地址是（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基址寄存器内容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程序计数器内容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变址寄存器内容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有效地址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位，存储器按字节编制，对于单字长指令而言，读取该指令后，程序计数器的值自动加（）。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基址寻址方式中，操作数的有效地址是（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有效地址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变址寄存器内容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基址寄存器内容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程序计数器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的内容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加形式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位，存储器按字编制，对于单字长指令而言，读取该指令后，程序计数器的值自动加（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下列寻址方式中，最适合按下标顺序访问一维数组的是（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相对寻址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直接寻址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变址寻址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下列关于各种寻址方式获取操作数快慢的说法中，正确的是（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、立即寻址快于堆栈寻址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、堆栈寻址快于寄存器寻址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、一次间接寻址快于变址寻址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、变址寻址快于一次间接寻址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RISC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的描述，正确的是（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、支持的寻址方式更多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、大部分指令在一个机器周期完成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、通用寄存器的数量多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、指令字长不固定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3.6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分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下列关于堆栈的说法，不正确的是（）。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计算机中的堆栈分为软堆栈和硬堆栈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利用主存的部分空间作堆栈称为软堆栈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利用寄存器组作堆栈称为软堆栈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堆栈的运行方式分为先进后出和先进先出两种方式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1"/>
          <w:szCs w:val="19"/>
          <w:shd w:val="clear" w:color="auto" w:fill="FFFFFF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一地址指令中为了完成两个数的算术运算，除地址码指明的一个操作数外，另一个数常采用（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间接寻址方式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隐含寻址方式 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堆栈寻址方式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立即寻址方式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二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填空题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1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,2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  <w:bookmarkStart w:id="0" w:name="_GoBack"/>
      <w:bookmarkEnd w:id="0"/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机器指令格式如下：</w:t>
      </w:r>
      <w:r w:rsidRPr="00F36C19">
        <w:rPr>
          <w:rFonts w:ascii="微软雅黑" w:eastAsia="微软雅黑" w:hAnsi="微软雅黑" w:cs="微软雅黑"/>
          <w:noProof/>
          <w:sz w:val="20"/>
          <w:szCs w:val="16"/>
          <w:shd w:val="clear" w:color="auto" w:fill="FFFFFF"/>
        </w:rPr>
        <w:drawing>
          <wp:inline distT="0" distB="0" distL="114300" distR="114300" wp14:anchorId="52EDABA7" wp14:editId="02DF0B5A">
            <wp:extent cx="4381500" cy="8001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寻址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特征位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=00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：直接寻址方式；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      01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：基址寻址方式；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BR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为基址寄存器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      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：变址寻址方式；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IX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为变址寄存器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      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：相对寻址方式设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(PC)=1234H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BR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=3456H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IX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=5678H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，问“”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lastRenderedPageBreak/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）若指令字为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2880H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，该指令操作数的有效地址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EA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</w:p>
    <w:p w:rsidR="00E84523" w:rsidRPr="00F36C19" w:rsidRDefault="00F36C19">
      <w:pPr>
        <w:pStyle w:val="2"/>
        <w:widowControl/>
        <w:numPr>
          <w:ilvl w:val="0"/>
          <w:numId w:val="3"/>
        </w:numPr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若指令字为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6960H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，该指令操作数的有效地址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EA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</w:p>
    <w:p w:rsidR="00E84523" w:rsidRPr="00F36C19" w:rsidRDefault="00F36C19">
      <w:pPr>
        <w:pStyle w:val="2"/>
        <w:widowControl/>
        <w:numPr>
          <w:ilvl w:val="0"/>
          <w:numId w:val="3"/>
        </w:numPr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）若指令字为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8628H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，该指令操作数的有效地址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EA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1"/>
          <w:szCs w:val="19"/>
          <w:shd w:val="clear" w:color="auto" w:fill="FFFFFF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）若指令字为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C370H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，该指令的有效地址为（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 xml:space="preserve">     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第一空：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80H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第二空：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34B6H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第三空：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56A0H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第四空：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>12A4H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一</w:t>
      </w:r>
    </w:p>
    <w:p w:rsidR="00E84523" w:rsidRPr="00F36C19" w:rsidRDefault="00E84523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1"/>
          <w:szCs w:val="19"/>
          <w:shd w:val="clear" w:color="auto" w:fill="FFFFFF"/>
        </w:rPr>
      </w:pP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12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关于通用寄存器的说法，正确的是（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可存放指令的寄存器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可存放程序状态的寄存器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本身具有计数逻辑和移位逻辑的寄存器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课存放运算结果的寄存器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下列寄存器中，反汇编语言程序员可见的寄存器是（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MAR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存储器地址寄存器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MDR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存储器数据寄存器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IR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程序计数器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下列选项中不会引起指令流水线阻塞的是（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数据相关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资源冲突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旁路技术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条件转移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指令寄存器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中存放的是（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正在执行的指令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下一条要执行的指令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已执行完的指令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要转移的指令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下列部件中不属控制器的部件是（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指令译码器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状态条件寄存器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程序计数器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在程序执行过程中，（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）控制计算机的运行总是处于取指令、分析指令和执行指令的循环中。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控制器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运算器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指令译码器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取指周期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结束后，程序计数器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中存放的是（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当前指令的地址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下一条要执行的指令地址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程序中指令的数量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已经执行完的指令数量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指令译码器对（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）进行译码。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整条指令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指令的操作码字段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指令的操作数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指令的地址码字段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设指令流水线分取指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IF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、译码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ID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、执行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EX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、回写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WR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个子部件，每个子部件的执行时间为∆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t,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连续执行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条指令共需（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∆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t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15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∆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t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∆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t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18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∆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t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的主频为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1.03GHZ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级指令流水线，每个流水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段执行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需要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个时钟周期，假定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执行了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条指令，在执行这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条指条指令期间没有发生流水线的阻塞，该流水线的吞吐率为（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noProof/>
          <w:sz w:val="16"/>
          <w:szCs w:val="14"/>
          <w:shd w:val="clear" w:color="auto" w:fill="FFFFFF"/>
        </w:rPr>
        <w:drawing>
          <wp:inline distT="0" distB="0" distL="114300" distR="114300" wp14:anchorId="41C31B77" wp14:editId="75017EAB">
            <wp:extent cx="666750" cy="190500"/>
            <wp:effectExtent l="0" t="0" r="381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条指令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/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秒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noProof/>
          <w:sz w:val="16"/>
          <w:szCs w:val="14"/>
          <w:shd w:val="clear" w:color="auto" w:fill="FFFFFF"/>
        </w:rPr>
        <w:drawing>
          <wp:inline distT="0" distB="0" distL="114300" distR="114300" wp14:anchorId="5565602E" wp14:editId="2D279A81">
            <wp:extent cx="666750" cy="190500"/>
            <wp:effectExtent l="0" t="0" r="3810" b="698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条指令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/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秒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noProof/>
          <w:sz w:val="16"/>
          <w:szCs w:val="14"/>
          <w:shd w:val="clear" w:color="auto" w:fill="FFFFFF"/>
        </w:rPr>
        <w:drawing>
          <wp:inline distT="0" distB="0" distL="114300" distR="114300" wp14:anchorId="635F1FE0" wp14:editId="5356CC7C">
            <wp:extent cx="228600" cy="180975"/>
            <wp:effectExtent l="0" t="0" r="0" b="1905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条指令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/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秒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noProof/>
          <w:sz w:val="16"/>
          <w:szCs w:val="14"/>
          <w:shd w:val="clear" w:color="auto" w:fill="FFFFFF"/>
        </w:rPr>
        <w:drawing>
          <wp:inline distT="0" distB="0" distL="114300" distR="114300" wp14:anchorId="43EF9168" wp14:editId="58AA0CE2">
            <wp:extent cx="657225" cy="190500"/>
            <wp:effectExtent l="0" t="0" r="13335" b="6985"/>
            <wp:docPr id="4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条指令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/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秒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关于超标量流水线特性的说法，正确的是（）。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能缩短流水线功能段的处理时间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能在一个时钟周期内同时并发多条独立指令，结合动态调整技术提高指令执行的并行性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与单条流水线相比，处理机中不需要增加硬件开销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超标量计算机能重新安排指令的执行顺序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某计算机的指令流水线由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个功能段组成，指令流经各功能端的时间分别为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90ns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88ns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95ns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，则该计算机的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时钟周期至少是（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88ns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90ns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95ns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</w:t>
      </w:r>
    </w:p>
    <w:p w:rsidR="00E84523" w:rsidRPr="00F36C19" w:rsidRDefault="00F36C19">
      <w:pPr>
        <w:pStyle w:val="2"/>
        <w:widowControl/>
        <w:numPr>
          <w:ilvl w:val="0"/>
          <w:numId w:val="4"/>
        </w:numPr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15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内部包含程序计数器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、存储器数据寄存器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MDR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、存储器地址寄存器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MAR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和指令寄存器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等，执行指令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MOVR1,#100(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将数值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传送到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R1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寄存器中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首先要完成的操作是（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MDR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MAR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IR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下列说法中，正确的是（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加法指令的执行周期一定要访存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加法指令的执行周期一定不需要访存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指令的地址码给出存储器地址的加法指令，在执行周期一定要访存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指令的地址码给出存储器地址的加法指令，在执行周期一定不需要访存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下列说法中，正确的是（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一条微指令放在控制存储器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的一个单元中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微指令计数器决定机器指令的执行顺序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采用微程序控制器是为了提高指令的执行速度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控制存储器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采用高速的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电路组成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下列关于主存储器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MM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和控制存储器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外，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内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按地址访问，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按内容访问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存储指令和数据，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存放微程序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RAM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实现，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ROM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实现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组合逻辑控制器与微程序控制器的主要区别在于（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ALU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结构不同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数据通路不同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寄存器组织不同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微操作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信号发生器的构成方法不同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相对于微程序控制器，组合逻辑控制器的特点是（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指令执行速度慢，易于修改和扩展指令的功能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指令执行速度慢，修改和扩展指令的功能相对困难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指令执行速度块，易于修改和扩展指令的功能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指令执行速度块，但修改和扩展指令的功能相对困难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微程序控制器中，机器指令与微指令的关系是（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一条机器指令由一条微指令来执行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一条机器指令由一段用微指令编写的微程序来执行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用机器指令编写的一段程序可由一个微程序来执行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一条微指令由一条机器指令来执行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微程序控制器的速度比组合逻辑控制器慢的主要原因是（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增加了从磁盘存储器读取微指令的时间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增加了从主存储器读取微指令的时间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增加了从指令寄存器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IR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读取微指令的时间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增加了从控制存储器读取微指令的时间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某计算机采用微程序控制器，共有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条机器指令，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假设取指周期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微程序、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间址周期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微程序及中段周期微程序分别包含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条微指令，各机器指令对应的微程序平均由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条微指令组成，采用下地址字段确定下条微指令的地址，则微指令中下地址字段的位数至少为（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7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在微程序控制器中，微程序的入口地址通过（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）获得。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程序计数器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上一条微指令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指令操作码映射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程序计数器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PC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加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微指令分为水平型微指令和垂直型微指令，下列选项中不属于水平型微指令特点的是（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执行速度更快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并行度较低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更多地体现了控制器的硬件细节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微指令的长度较长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微指令操作控制字段的每一位代表一个控制信号，这种微指令的编码方式称为（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字段直接编码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字段间接编码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混合编码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直接编码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关于微指令操作控制字段的编码方法，下面叙述正确的是（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直接编码法、字段直接编码法、字段间接编码法对微指令的长度没有影响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对于相同的微命令数，采用直接编码的微指令位数最多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对于相同的微命令数，采用字段直接编码的微指令位数最多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对于相同的微命令数，采用字段间接编码的微指令位数最多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某计算机采用微程序控制方式，微指令字长为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位，采用水平型字段直接编码控制方式和下地址方式，共有微命令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个，构成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个互斥类，各包含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个、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个微命令，有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个外部条件，则该计算机控制存储器的容量为（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128*24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256*24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512*24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1024*24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B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微操作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的描述中，不正确的是（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同一个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周期中，相斥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性微操作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可以并行执行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同一个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周期中，相容性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微操作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可以并行执行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不同的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周期中，相容性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微操作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可以串行执行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不同的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周期中，相斥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性微操作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可以串行执行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numPr>
          <w:ilvl w:val="0"/>
          <w:numId w:val="5"/>
        </w:numPr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下列有关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接口的叙述中，不正确的是（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采用统一编址方式时，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不能用访存指令访问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端口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采用独立编址方式时，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端口地址和主存地址可能相同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接口中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可访问的寄存器称为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端口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状态端口和控制端口可以合用同一个寄存器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下列计算机与外部设备的数据传送方式中，依赖硬件的数据传送方式是（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程序查询方式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程序中断方式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以上都不是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下列关于中断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方式和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方式比较的叙述中，不正确的是（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方式请求的是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处理时间，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方式请求的是总线使用权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中断响应发生在一条指令执行结束后，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响应发生在一个总线事务完成后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下数据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传送通过软件完成，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下数据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传送由硬件完成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方式适用于所有外部设备，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方式仅适用于快速外部设备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中断服务程序的最后一条指令是（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开中断指令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中断返回指令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出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栈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转移指令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计算机的外部设备指（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外存储器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输入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/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输出设备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输入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/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输出设备和外存储器 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以上均不正确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采用总线结构的计算机，各种外部设备均通过（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）电路，才能连到系统总线上。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算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逻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单元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内存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接口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中断响应发生的时间是在（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一条指令执行开始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一条指令执行结束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一条指令执行的任何时刻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一条指令周期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的取指周期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结束  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在独立编址的方式下，计算机靠（）区分存储单元和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设备。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不同的地址码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不同的地址线 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不同的指令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不同的数据线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某设备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中断请求的响应和处理时间为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，中断设备每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400ns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发出一次中断请求，中断响应所允许的最大延迟时间为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50ns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，则在该设备持续工作过程中，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用于该设备的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时间占整个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时间的百分比为（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50%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37.5%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25%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12.5%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下列选项中，不能产生中断请求的是（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一条指令执行结束 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机器内部发生故障 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操作结束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一次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操作结束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某计算机处理器主频为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50MHZ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，用定时查询方式控制设备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，查询程序运行一次所用的时间至少为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个时钟周期，在设备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工作期间，为保证数据不丢失，每秒需对其查询至少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次，则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用于设备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I/O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时间占整个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时间的百分比至少是（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0.02%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0.05%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0.2%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0.5%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下列选项中，能够引起外部中断的事件是（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除数为零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键盘输入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浮点运算发生溢出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访问存储器失败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在具有中断向量表的计算机系统中，中断向量地址是（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子程序入口地址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例行程序入口地址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中断服务程序入口地址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中断服务程序入口地址的地址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在单重中断系统中，中断服务程序的执行顺序是（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保护现场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开中断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III.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关中断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IV.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保存断点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V.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中断事件处理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VI.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恢复现场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VII.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中断返回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IV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VI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  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中断屏蔽字的作用是（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暂停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对主存的访问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暂停外设对主存的访问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暂停对所有中断源的处理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暂停对某些中断源的处理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传送方式中，发出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请求的是（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外部设备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CPU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控制器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计算机系统中禁止中断的功能由（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）完成。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中断屏蔽触发器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中断允许触发器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中断触发器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中断请求触发器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级中断，优先级从高到低为：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。若将优先级顺序修改，修改后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级中断的中断屏蔽字为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1011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级中断的中断屏蔽字为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1111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级中断的中断屏蔽字为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0011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级中断的中断屏蔽字为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0001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，修改后的中断优先级顺序从高到低为（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→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DMA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方式中，周期挪用是外部设备挪用或窃取总线占用权一个或多个（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指令周期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时钟周期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总线周期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主存周期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Style w:val="a4"/>
          <w:rFonts w:ascii="微软雅黑" w:eastAsia="微软雅黑" w:hAnsi="微软雅黑" w:cs="微软雅黑" w:hint="default"/>
          <w:bCs w:val="0"/>
          <w:i w:val="0"/>
          <w:sz w:val="16"/>
          <w:szCs w:val="14"/>
          <w:shd w:val="clear" w:color="auto" w:fill="FFFFFF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）不是中断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隐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指令完成的功能。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关中断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开中断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保护程序断点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寻找中断服务程序的入口地址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</w:t>
      </w:r>
      <w:proofErr w:type="gramStart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一</w:t>
      </w:r>
      <w:proofErr w:type="gramEnd"/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.</w:t>
      </w:r>
      <w:r w:rsidRPr="00F36C19">
        <w:rPr>
          <w:rFonts w:ascii="微软雅黑" w:eastAsia="微软雅黑" w:hAnsi="微软雅黑" w:cs="微软雅黑"/>
          <w:sz w:val="21"/>
          <w:szCs w:val="19"/>
          <w:shd w:val="clear" w:color="auto" w:fill="FFFFFF"/>
        </w:rPr>
        <w:t>单选题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（共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25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题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,10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 xml:space="preserve">      </w:t>
      </w:r>
      <w:r w:rsidRPr="00F36C19">
        <w:rPr>
          <w:rStyle w:val="a4"/>
          <w:rFonts w:ascii="微软雅黑" w:eastAsia="微软雅黑" w:hAnsi="微软雅黑" w:cs="微软雅黑"/>
          <w:bCs w:val="0"/>
          <w:i w:val="0"/>
          <w:sz w:val="16"/>
          <w:szCs w:val="14"/>
          <w:shd w:val="clear" w:color="auto" w:fill="FFFFFF"/>
        </w:rPr>
        <w:t>）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某计算机字长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位（其中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位符号位），采用补码表示，则机器数所能表示的范围是（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-127~+127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-128~+128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-127~+128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-128~+127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lastRenderedPageBreak/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计算机中表示内存单元地址时，采用（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）表示。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原码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反码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无符号数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下列说法正确的是（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采用补码表示时，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有两种编码方式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采用原码表示时，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有两种编码方式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采用反码表示时，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只有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种编码方式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采用移码表示时，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有两种编码方式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设机器字长为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位，用定点补码小数表示时，一个字所能表示的范围是（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 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0~</w:t>
      </w:r>
      <w:r w:rsidRPr="00F36C19">
        <w:rPr>
          <w:rFonts w:cs="宋体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28"/>
          <w:szCs w:val="22"/>
          <w:shd w:val="clear" w:color="auto" w:fill="FFFFFF"/>
        </w:rPr>
        <w:t>-</w:t>
      </w:r>
      <w:r w:rsidRPr="00F36C19">
        <w:rPr>
          <w:rFonts w:ascii="微软雅黑" w:eastAsia="微软雅黑" w:hAnsi="微软雅黑" w:cs="微软雅黑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~</w:t>
      </w:r>
      <w:r w:rsidRPr="00F36C19">
        <w:rPr>
          <w:rFonts w:cs="宋体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-1~1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-1~</w:t>
      </w:r>
      <w:r w:rsidRPr="00F36C19">
        <w:rPr>
          <w:rFonts w:cs="宋体"/>
          <w:sz w:val="28"/>
          <w:szCs w:val="22"/>
          <w:shd w:val="clear" w:color="auto" w:fill="FFFFFF"/>
        </w:rPr>
        <w:t>（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</w:rPr>
        <w:t>1-2</w:t>
      </w:r>
      <w:r w:rsidRPr="00F36C19">
        <w:rPr>
          <w:rFonts w:ascii="Times New Roman" w:eastAsia="微软雅黑" w:hAnsi="Times New Roman" w:hint="default"/>
          <w:sz w:val="28"/>
          <w:szCs w:val="22"/>
          <w:shd w:val="clear" w:color="auto" w:fill="FFFFFF"/>
          <w:vertAlign w:val="superscript"/>
        </w:rPr>
        <w:t>-15</w:t>
      </w:r>
      <w:r w:rsidRPr="00F36C19">
        <w:rPr>
          <w:rFonts w:cs="宋体"/>
          <w:sz w:val="28"/>
          <w:szCs w:val="22"/>
          <w:shd w:val="clear" w:color="auto" w:fill="FFFFFF"/>
        </w:rPr>
        <w:t>）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x=103,y=-25,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则下列表达式采用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位定点补码运算时，会发生溢出的是（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x+y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-x+y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x-y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-x-y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”组成的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位二进制补码（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位符号位），能表示的最小整数是（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-125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-128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-32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个“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”组成的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位二进制补码（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位符号位），能表示的最大整数是（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127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112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在定点机中执行算术运算时产生溢出的原因是（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主存容量不够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操作数地址过大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运算结果无法表示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发生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栈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溢出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若浮点数用补码表示，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则判断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运算结果为规格化浮点数的方法是（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阶码符号位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与尾数的符号位相同，为规格化浮点数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小数点后第一位为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，为规格化浮点数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尾数符号位与小数点后第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位数字相异，为规格化浮点数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尾数符号位与小数点后第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位数字相同，为规格化浮点数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组成运算器需要多个部件，下面部件中（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）不是组成运算器的部件。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通用寄存器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ALU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数据总线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地址寄存器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在用（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）表示的机器数中，零的表示是唯一的。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原码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反码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在浮点数编码表示中，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 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在机器数中不出现，是隐含的。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</w:t>
      </w:r>
      <w:proofErr w:type="gramEnd"/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浮点数的表示范围由浮点数的（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）部分决定。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</w:t>
      </w:r>
      <w:proofErr w:type="gramEnd"/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基数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尾数和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浮点表示的精度由浮点数的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部分决定。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尾数的位数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尾数的符号位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在规格化浮点数表示中，保持其他方面不变，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将阶码部分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的移码表示改为补码表示，将会使数的表示范围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( )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。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不变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减小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增大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都不对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16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在双符号位判断溢出的方案中，出现正溢出时，双符号位应当为（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下列选项中，描述浮点数操作速度指标的是（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MIPS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CPI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MFLOPS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SDRM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</w:t>
      </w: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18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下列关于浮点数加减运算溢出判断的描述，不正确的是（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由阶码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的符号位可判断是否溢出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xxx...x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时为下溢出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补码为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xxx...x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时为上溢出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当补码表示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的阶码的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双符号位为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时，不需要作溢出处理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19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已知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x=-0.1011,y=0.0101,[x+y]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补的结果是（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0.0110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1.1010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1.1001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0.1010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 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lastRenderedPageBreak/>
        <w:t>20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已知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x=-1001,y=-0101,[x-y]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补的结果是（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0010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1100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1011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，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0100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设机器数字长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24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位，欲表示±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30000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的十进制数，问在保证最大精度前提下，除阶符、数符各取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位外，</w:t>
      </w:r>
      <w:proofErr w:type="gramStart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阶码取</w:t>
      </w:r>
      <w:proofErr w:type="gramEnd"/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几位？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4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5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6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7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A   A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22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下列关于补码定点加减法运算的溢出判断的描述，不正确的是（）。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符号不同的两个定点数相减可能发生溢出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符号相同的两个定点数相减肯定不会发生溢出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符号相同的两个定点数相加肯定会发生溢出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符号不同的两个定点数相加肯定不会发生溢出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23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下列哪个选项不是浮点数加法的步骤？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对阶，使两数的小数点位置对齐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将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对阶后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的两个尾数按定点补码加法运算规则求和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将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对阶后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的两个尾数按定点原码加法运算规则求和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求和后的尾数按舍入规则规格化，并判断溢出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C   C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ascii="微软雅黑" w:eastAsia="微软雅黑" w:hAnsi="微软雅黑" w:cs="微软雅黑" w:hint="default"/>
          <w:sz w:val="20"/>
          <w:szCs w:val="16"/>
          <w:shd w:val="clear" w:color="auto" w:fill="FFFFFF"/>
          <w:lang w:bidi="ar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IEEE754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标准的说法，不正确的是（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计算机中采用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IEEE754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标准存放浮点数，便于软件移植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位浮点数的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阶码采用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偏移值为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127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的移码表示，尾数用补码表示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32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位浮点数的</w:t>
      </w:r>
      <w:proofErr w:type="gramStart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阶码采用</w:t>
      </w:r>
      <w:proofErr w:type="gramEnd"/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偏移值为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127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的移码表示，尾数用原码表示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尾数采用隐藏整数位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的技术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B   B      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     </w:t>
      </w:r>
    </w:p>
    <w:p w:rsidR="00E84523" w:rsidRPr="00F36C19" w:rsidRDefault="00F36C19">
      <w:pPr>
        <w:pStyle w:val="2"/>
        <w:widowControl/>
        <w:spacing w:before="240" w:beforeAutospacing="0" w:afterAutospacing="0" w:line="480" w:lineRule="atLeast"/>
        <w:ind w:firstLine="320"/>
        <w:rPr>
          <w:rFonts w:eastAsia="微软雅黑" w:hint="default"/>
          <w:sz w:val="44"/>
        </w:rPr>
      </w:pPr>
      <w:r w:rsidRPr="00F36C19">
        <w:rPr>
          <w:rFonts w:ascii="微软雅黑" w:eastAsia="微软雅黑" w:hAnsi="微软雅黑" w:cs="微软雅黑"/>
          <w:bCs w:val="0"/>
          <w:szCs w:val="28"/>
          <w:shd w:val="clear" w:color="auto" w:fill="FFFFFF"/>
          <w:lang w:bidi="ar"/>
        </w:rPr>
        <w:t>25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下列关于算术移位和逻辑移位的说法，不正确的是（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  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</w:rPr>
        <w:t>）。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A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有符号的移位称为算术移位，无符号数的移位称为逻辑移位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B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逻辑左移时，高位移丢，低位补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；逻辑右移时，低位移丢，高位补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C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负数的补码算术左移时，高位移丢，低位补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；负数的补码算术右移时，低位移丢，高位补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D</w:t>
      </w:r>
      <w:r w:rsidRPr="00F36C19">
        <w:rPr>
          <w:rFonts w:ascii="微软雅黑" w:eastAsia="微软雅黑" w:hAnsi="微软雅黑" w:cs="微软雅黑"/>
          <w:bCs w:val="0"/>
          <w:sz w:val="20"/>
          <w:szCs w:val="16"/>
          <w:shd w:val="clear" w:color="auto" w:fill="FFFFFF"/>
        </w:rPr>
        <w:t>、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正数的补码算术左移时，高位移丢，低位补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0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；正的补码算术右移时，低位移丢，高位补</w:t>
      </w:r>
      <w:r w:rsidRPr="00F36C19">
        <w:rPr>
          <w:rFonts w:ascii="微软雅黑" w:eastAsia="微软雅黑" w:hAnsi="微软雅黑" w:cs="微软雅黑"/>
          <w:sz w:val="16"/>
          <w:szCs w:val="14"/>
          <w:shd w:val="clear" w:color="auto" w:fill="FFFFFF"/>
        </w:rPr>
        <w:t>1</w:t>
      </w:r>
      <w:r w:rsidRPr="00F36C19">
        <w:rPr>
          <w:rFonts w:ascii="微软雅黑" w:eastAsia="微软雅黑" w:hAnsi="微软雅黑" w:cs="微软雅黑"/>
          <w:sz w:val="20"/>
          <w:szCs w:val="16"/>
          <w:shd w:val="clear" w:color="auto" w:fill="FFFFFF"/>
          <w:lang w:bidi="ar"/>
        </w:rPr>
        <w:t xml:space="preserve"> D   D</w:t>
      </w:r>
    </w:p>
    <w:sectPr w:rsidR="00E84523" w:rsidRPr="00F36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F29011"/>
    <w:multiLevelType w:val="singleLevel"/>
    <w:tmpl w:val="ABF29011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 w15:restartNumberingAfterBreak="0">
    <w:nsid w:val="E27A3E0F"/>
    <w:multiLevelType w:val="singleLevel"/>
    <w:tmpl w:val="E27A3E0F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1CAD9FBE"/>
    <w:multiLevelType w:val="singleLevel"/>
    <w:tmpl w:val="1CAD9FBE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2B1B7EF7"/>
    <w:multiLevelType w:val="singleLevel"/>
    <w:tmpl w:val="2B1B7EF7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 w15:restartNumberingAfterBreak="0">
    <w:nsid w:val="4C01F42C"/>
    <w:multiLevelType w:val="singleLevel"/>
    <w:tmpl w:val="4C01F42C"/>
    <w:lvl w:ilvl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23"/>
    <w:rsid w:val="00E84523"/>
    <w:rsid w:val="00F36C19"/>
    <w:rsid w:val="06031FE0"/>
    <w:rsid w:val="0A253BFE"/>
    <w:rsid w:val="0D3F6C83"/>
    <w:rsid w:val="115F2F5C"/>
    <w:rsid w:val="11BC756F"/>
    <w:rsid w:val="17B178EB"/>
    <w:rsid w:val="1ED47FFA"/>
    <w:rsid w:val="20320D2E"/>
    <w:rsid w:val="3D9323BE"/>
    <w:rsid w:val="3DB43E1D"/>
    <w:rsid w:val="3DF55E64"/>
    <w:rsid w:val="416D1D51"/>
    <w:rsid w:val="4BDA451B"/>
    <w:rsid w:val="5C7825E7"/>
    <w:rsid w:val="60FC5F67"/>
    <w:rsid w:val="68562035"/>
    <w:rsid w:val="6A36091E"/>
    <w:rsid w:val="6D465428"/>
    <w:rsid w:val="766E6798"/>
    <w:rsid w:val="76737E32"/>
    <w:rsid w:val="7F36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987C3"/>
  <w15:docId w15:val="{2C5DFE5C-3F5F-440B-B62C-C52B7A13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28</Pages>
  <Words>3357</Words>
  <Characters>19135</Characters>
  <Application>Microsoft Office Word</Application>
  <DocSecurity>0</DocSecurity>
  <Lines>159</Lines>
  <Paragraphs>44</Paragraphs>
  <ScaleCrop>false</ScaleCrop>
  <Company/>
  <LinksUpToDate>false</LinksUpToDate>
  <CharactersWithSpaces>22448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1139624087</dc:creator>
  <cp:lastModifiedBy>Boom</cp:lastModifiedBy>
  <cp:revision>2</cp:revision>
  <dcterms:created xsi:type="dcterms:W3CDTF">2021-06-06T05:51:00Z</dcterms:created>
  <dcterms:modified xsi:type="dcterms:W3CDTF">2021-06-21T10:25:00Z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A53D60D8771F4960B9ADD595471312EC</vt:lpwstr>
  </property>
</Properties>
</file>