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746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261"/>
        <w:gridCol w:w="2976"/>
        <w:gridCol w:w="2835"/>
        <w:gridCol w:w="4112"/>
      </w:tblGrid>
      <w:tr w:rsidR="003A4936" w:rsidRPr="00713AA1" w14:paraId="11FD253A" w14:textId="77777777" w:rsidTr="00F979E0">
        <w:trPr>
          <w:jc w:val="center"/>
        </w:trPr>
        <w:tc>
          <w:tcPr>
            <w:tcW w:w="562" w:type="dxa"/>
          </w:tcPr>
          <w:p w14:paraId="50669891" w14:textId="77777777" w:rsidR="00EA7677" w:rsidRPr="00713AA1" w:rsidRDefault="00EA7677" w:rsidP="0069486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13AA1">
              <w:rPr>
                <w:rFonts w:ascii="Arial" w:hAnsi="Arial" w:cs="Arial"/>
                <w:b/>
                <w:bCs/>
                <w:sz w:val="22"/>
                <w:szCs w:val="22"/>
              </w:rPr>
              <w:t>SN</w:t>
            </w:r>
          </w:p>
        </w:tc>
        <w:tc>
          <w:tcPr>
            <w:tcW w:w="3261" w:type="dxa"/>
          </w:tcPr>
          <w:p w14:paraId="0AF7C58D" w14:textId="77777777" w:rsidR="00EA7677" w:rsidRPr="00713AA1" w:rsidRDefault="00EA7677" w:rsidP="0069486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13AA1">
              <w:rPr>
                <w:rFonts w:ascii="Arial" w:hAnsi="Arial" w:cs="Arial"/>
                <w:b/>
                <w:bCs/>
                <w:sz w:val="22"/>
                <w:szCs w:val="22"/>
              </w:rPr>
              <w:t>Table names</w:t>
            </w:r>
          </w:p>
        </w:tc>
        <w:tc>
          <w:tcPr>
            <w:tcW w:w="2976" w:type="dxa"/>
          </w:tcPr>
          <w:p w14:paraId="5E6261A7" w14:textId="77777777" w:rsidR="00EA7677" w:rsidRPr="00713AA1" w:rsidRDefault="00EA7677" w:rsidP="0069486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13AA1">
              <w:rPr>
                <w:rFonts w:ascii="Arial" w:hAnsi="Arial" w:cs="Arial"/>
                <w:b/>
                <w:bCs/>
                <w:sz w:val="22"/>
                <w:szCs w:val="22"/>
              </w:rPr>
              <w:t>Columns/Attributes</w:t>
            </w:r>
          </w:p>
        </w:tc>
        <w:tc>
          <w:tcPr>
            <w:tcW w:w="2835" w:type="dxa"/>
          </w:tcPr>
          <w:p w14:paraId="7F491CAE" w14:textId="77777777" w:rsidR="00EA7677" w:rsidRPr="00713AA1" w:rsidRDefault="00EA7677" w:rsidP="0069486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13AA1">
              <w:rPr>
                <w:rFonts w:ascii="Arial" w:hAnsi="Arial" w:cs="Arial"/>
                <w:b/>
                <w:bCs/>
                <w:sz w:val="22"/>
                <w:szCs w:val="22"/>
              </w:rPr>
              <w:t>Indexes/Unique</w:t>
            </w:r>
          </w:p>
        </w:tc>
        <w:tc>
          <w:tcPr>
            <w:tcW w:w="4112" w:type="dxa"/>
          </w:tcPr>
          <w:p w14:paraId="32DE3752" w14:textId="77777777" w:rsidR="00EA7677" w:rsidRPr="00713AA1" w:rsidRDefault="00EA7677" w:rsidP="0069486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13AA1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3A4936" w:rsidRPr="003A7039" w14:paraId="3E622D5F" w14:textId="77777777" w:rsidTr="00F979E0">
        <w:trPr>
          <w:trHeight w:val="1312"/>
          <w:jc w:val="center"/>
        </w:trPr>
        <w:tc>
          <w:tcPr>
            <w:tcW w:w="562" w:type="dxa"/>
            <w:shd w:val="clear" w:color="auto" w:fill="auto"/>
          </w:tcPr>
          <w:p w14:paraId="3789CCC8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261" w:type="dxa"/>
            <w:shd w:val="clear" w:color="auto" w:fill="auto"/>
          </w:tcPr>
          <w:p w14:paraId="3C81DCAA" w14:textId="2667BAB1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cell_type</w:t>
            </w:r>
            <w:r w:rsidR="00F979E0">
              <w:rPr>
                <w:rFonts w:ascii="Arial" w:hAnsi="Arial" w:cs="Arial"/>
                <w:sz w:val="22"/>
                <w:szCs w:val="22"/>
              </w:rPr>
              <w:t>_enrichment_level1</w:t>
            </w:r>
          </w:p>
        </w:tc>
        <w:tc>
          <w:tcPr>
            <w:tcW w:w="2976" w:type="dxa"/>
            <w:shd w:val="clear" w:color="auto" w:fill="auto"/>
          </w:tcPr>
          <w:p w14:paraId="5CFB2E96" w14:textId="1407C6C5" w:rsidR="00EA7677" w:rsidRPr="00713AA1" w:rsidRDefault="00F979E0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level1</w:t>
            </w:r>
            <w:r w:rsidR="00EA767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_id (PK) BIGINT</w:t>
            </w:r>
          </w:p>
          <w:p w14:paraId="2B371F9D" w14:textId="63E04F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cell_type_name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VARCHAR(</w:t>
            </w:r>
            <w:proofErr w:type="gramEnd"/>
            <w:r w:rsidR="00F979E0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128</w:t>
            </w: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) NOT NULL</w:t>
            </w:r>
          </w:p>
          <w:p w14:paraId="7D129681" w14:textId="77777777" w:rsidR="00EA7677" w:rsidRDefault="00EA7677" w:rsidP="00B31D7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lineage VARCHAR (8) NOT NULL</w:t>
            </w:r>
          </w:p>
          <w:p w14:paraId="1B34E390" w14:textId="59B352B8" w:rsidR="00F979E0" w:rsidRPr="00713AA1" w:rsidRDefault="00F979E0" w:rsidP="00B31D7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enrichment_score </w:t>
            </w:r>
            <w:proofErr w:type="gram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DECIMAL(</w:t>
            </w:r>
            <w:proofErr w:type="gram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6,4)</w:t>
            </w:r>
          </w:p>
        </w:tc>
        <w:tc>
          <w:tcPr>
            <w:tcW w:w="2835" w:type="dxa"/>
            <w:shd w:val="clear" w:color="auto" w:fill="auto"/>
          </w:tcPr>
          <w:p w14:paraId="382DF977" w14:textId="73EDE63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PK: </w:t>
            </w:r>
            <w:r w:rsidR="00F979E0">
              <w:t>level1_id</w:t>
            </w:r>
          </w:p>
          <w:p w14:paraId="56C81130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UNIQUE: (</w:t>
            </w:r>
            <w:proofErr w:type="spellStart"/>
            <w:r w:rsidRPr="00D73079">
              <w:t>cell_type_name</w:t>
            </w:r>
            <w:proofErr w:type="spellEnd"/>
            <w:r w:rsidRPr="00D73079">
              <w:t>)</w:t>
            </w:r>
          </w:p>
          <w:p w14:paraId="25659505" w14:textId="55415FDB" w:rsidR="00EA7677" w:rsidRPr="00713AA1" w:rsidRDefault="00EA7677" w:rsidP="0069486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4112" w:type="dxa"/>
            <w:shd w:val="clear" w:color="auto" w:fill="auto"/>
          </w:tcPr>
          <w:p w14:paraId="7528EEE8" w14:textId="4F794E96" w:rsidR="00EA7677" w:rsidRPr="00713AA1" w:rsidRDefault="00EA7677" w:rsidP="0069486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</w:tr>
      <w:tr w:rsidR="00F979E0" w:rsidRPr="003A7039" w14:paraId="7D1850BF" w14:textId="77777777" w:rsidTr="00F979E0">
        <w:trPr>
          <w:trHeight w:val="1312"/>
          <w:jc w:val="center"/>
        </w:trPr>
        <w:tc>
          <w:tcPr>
            <w:tcW w:w="562" w:type="dxa"/>
            <w:shd w:val="clear" w:color="auto" w:fill="auto"/>
          </w:tcPr>
          <w:p w14:paraId="697D69DF" w14:textId="7FFABD15" w:rsidR="00F979E0" w:rsidRPr="00713AA1" w:rsidRDefault="00F979E0" w:rsidP="0069486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261" w:type="dxa"/>
            <w:shd w:val="clear" w:color="auto" w:fill="auto"/>
          </w:tcPr>
          <w:p w14:paraId="0B538820" w14:textId="253669A9" w:rsidR="00F979E0" w:rsidRPr="00713AA1" w:rsidRDefault="00F979E0" w:rsidP="0069486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Cell_type_enrischment_level2</w:t>
            </w:r>
          </w:p>
        </w:tc>
        <w:tc>
          <w:tcPr>
            <w:tcW w:w="2976" w:type="dxa"/>
            <w:shd w:val="clear" w:color="auto" w:fill="auto"/>
          </w:tcPr>
          <w:p w14:paraId="40008686" w14:textId="77777777" w:rsidR="00F979E0" w:rsidRDefault="00F979E0" w:rsidP="00F979E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171" w:hanging="171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level2_id (PK) BIGINT</w:t>
            </w:r>
          </w:p>
          <w:p w14:paraId="77B20033" w14:textId="77777777" w:rsidR="00F979E0" w:rsidRDefault="00F979E0" w:rsidP="00F979E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171" w:hanging="171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level1_id (FK) BIGINT NOT NULL</w:t>
            </w:r>
          </w:p>
          <w:p w14:paraId="62EC27F9" w14:textId="77777777" w:rsidR="00F979E0" w:rsidRDefault="00F979E0" w:rsidP="00F979E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171" w:hanging="171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cell_type_name</w:t>
            </w:r>
            <w:proofErr w:type="spell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VARCHAR(</w:t>
            </w:r>
            <w:proofErr w:type="gram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128) NOT NULL</w:t>
            </w:r>
          </w:p>
          <w:p w14:paraId="1E99ED9F" w14:textId="473F45BF" w:rsidR="00F979E0" w:rsidRPr="00713AA1" w:rsidRDefault="00F979E0" w:rsidP="00F979E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ind w:left="171" w:hanging="171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enrichment_score </w:t>
            </w:r>
            <w:proofErr w:type="gram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DECIMAL(</w:t>
            </w:r>
            <w:proofErr w:type="gram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6,4)</w:t>
            </w:r>
          </w:p>
        </w:tc>
        <w:tc>
          <w:tcPr>
            <w:tcW w:w="2835" w:type="dxa"/>
            <w:shd w:val="clear" w:color="auto" w:fill="auto"/>
          </w:tcPr>
          <w:p w14:paraId="713A28B4" w14:textId="77777777" w:rsidR="00F979E0" w:rsidRDefault="00F979E0" w:rsidP="00F979E0">
            <w:pPr>
              <w:pStyle w:val="ListParagraph"/>
              <w:ind w:left="176"/>
            </w:pPr>
            <w:r>
              <w:t>PK: level2_id</w:t>
            </w:r>
          </w:p>
          <w:p w14:paraId="123DB6DE" w14:textId="007C694C" w:rsidR="00F979E0" w:rsidRPr="00D73079" w:rsidRDefault="00F979E0" w:rsidP="00F979E0">
            <w:pPr>
              <w:pStyle w:val="ListParagraph"/>
              <w:ind w:left="176"/>
            </w:pPr>
            <w:r>
              <w:t xml:space="preserve">UNIQUE: (level1_id, </w:t>
            </w:r>
            <w:proofErr w:type="spellStart"/>
            <w:r>
              <w:t>cell_type_name</w:t>
            </w:r>
            <w:proofErr w:type="spellEnd"/>
            <w:r>
              <w:t>)</w:t>
            </w:r>
          </w:p>
        </w:tc>
        <w:tc>
          <w:tcPr>
            <w:tcW w:w="4112" w:type="dxa"/>
            <w:shd w:val="clear" w:color="auto" w:fill="auto"/>
          </w:tcPr>
          <w:p w14:paraId="649D2EC6" w14:textId="77777777" w:rsidR="00F979E0" w:rsidRPr="00713AA1" w:rsidRDefault="00F979E0" w:rsidP="0069486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="003A4936" w:rsidRPr="00713AA1" w14:paraId="123E9BA9" w14:textId="77777777" w:rsidTr="00F979E0">
        <w:trPr>
          <w:trHeight w:val="952"/>
          <w:jc w:val="center"/>
        </w:trPr>
        <w:tc>
          <w:tcPr>
            <w:tcW w:w="562" w:type="dxa"/>
            <w:shd w:val="clear" w:color="auto" w:fill="auto"/>
          </w:tcPr>
          <w:p w14:paraId="57736F5A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261" w:type="dxa"/>
            <w:shd w:val="clear" w:color="auto" w:fill="auto"/>
          </w:tcPr>
          <w:p w14:paraId="0283A15F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disease</w:t>
            </w:r>
          </w:p>
        </w:tc>
        <w:tc>
          <w:tcPr>
            <w:tcW w:w="2976" w:type="dxa"/>
            <w:shd w:val="clear" w:color="auto" w:fill="auto"/>
          </w:tcPr>
          <w:p w14:paraId="0ED26C8B" w14:textId="777777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disease_id (PK) BIGINT</w:t>
            </w:r>
          </w:p>
          <w:p w14:paraId="399AB85C" w14:textId="61A74948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disease_name VARCHAR (128)</w:t>
            </w:r>
            <w:r w:rsidR="00C61E4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NULL</w:t>
            </w:r>
          </w:p>
          <w:p w14:paraId="259E9BA0" w14:textId="69CEEADE" w:rsidR="00EA7677" w:rsidRPr="00713AA1" w:rsidRDefault="00C61E47" w:rsidP="00B31D7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category VARCHAR (32) NULL</w:t>
            </w:r>
            <w:r w:rsidR="00B0301E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(e.g. “autoimmune”, “CH”, etc)</w:t>
            </w:r>
          </w:p>
        </w:tc>
        <w:tc>
          <w:tcPr>
            <w:tcW w:w="2835" w:type="dxa"/>
            <w:shd w:val="clear" w:color="auto" w:fill="auto"/>
          </w:tcPr>
          <w:p w14:paraId="52846BF0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PK: disease_id</w:t>
            </w:r>
          </w:p>
          <w:p w14:paraId="3D2DAEFA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UNIQUE: (disease_name)</w:t>
            </w:r>
          </w:p>
          <w:p w14:paraId="510A6C33" w14:textId="77777777" w:rsidR="00EA7677" w:rsidRPr="00713AA1" w:rsidRDefault="00EA7677" w:rsidP="00273596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2" w:type="dxa"/>
            <w:shd w:val="clear" w:color="auto" w:fill="auto"/>
          </w:tcPr>
          <w:p w14:paraId="17E5B01B" w14:textId="4C851503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13AA1" w:rsidRPr="00713AA1">
              <w:rPr>
                <w:rFonts w:ascii="Arial" w:hAnsi="Arial" w:cs="Arial"/>
                <w:sz w:val="22"/>
                <w:szCs w:val="22"/>
              </w:rPr>
              <w:t>Catalogue of autoimmune / autoinflammatory diseases and related diagnostic labels. Provides a controlled list of disease names and broad categories (e.g. “autoimmune”, “autoinflammatory”) used to annotate patients, studies, and variant–disease associations.</w:t>
            </w:r>
          </w:p>
          <w:p w14:paraId="61A1AB89" w14:textId="77777777" w:rsidR="00EA7677" w:rsidRPr="00713AA1" w:rsidRDefault="00EA7677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</w:tr>
      <w:tr w:rsidR="003A4936" w:rsidRPr="00713AA1" w14:paraId="191953A1" w14:textId="77777777" w:rsidTr="00F979E0">
        <w:trPr>
          <w:jc w:val="center"/>
        </w:trPr>
        <w:tc>
          <w:tcPr>
            <w:tcW w:w="562" w:type="dxa"/>
            <w:shd w:val="clear" w:color="auto" w:fill="auto"/>
          </w:tcPr>
          <w:p w14:paraId="06E663A9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3261" w:type="dxa"/>
            <w:shd w:val="clear" w:color="auto" w:fill="auto"/>
          </w:tcPr>
          <w:p w14:paraId="4F8A05E3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genes</w:t>
            </w:r>
          </w:p>
        </w:tc>
        <w:tc>
          <w:tcPr>
            <w:tcW w:w="2976" w:type="dxa"/>
            <w:shd w:val="clear" w:color="auto" w:fill="auto"/>
          </w:tcPr>
          <w:p w14:paraId="7D10B7D8" w14:textId="77777777" w:rsidR="00EA7677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gene_id (PK) BIGINT</w:t>
            </w:r>
          </w:p>
          <w:p w14:paraId="6C76CC91" w14:textId="1AF31D36" w:rsidR="00B0301E" w:rsidRPr="00713AA1" w:rsidRDefault="00B0301E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ref_genome_id, FK, NOT NULL</w:t>
            </w:r>
          </w:p>
          <w:p w14:paraId="0569C645" w14:textId="6CF20FD2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gene_symbol VARCHAR (32)</w:t>
            </w:r>
            <w:r w:rsidR="00C61E4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NOT NULL</w:t>
            </w:r>
          </w:p>
        </w:tc>
        <w:tc>
          <w:tcPr>
            <w:tcW w:w="2835" w:type="dxa"/>
            <w:shd w:val="clear" w:color="auto" w:fill="auto"/>
          </w:tcPr>
          <w:p w14:paraId="7BD41799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PK: gene_id</w:t>
            </w:r>
          </w:p>
          <w:p w14:paraId="129A3502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UNIQUE: (gene_symbol, ref_genome_id) – same symbol can exist on </w:t>
            </w:r>
            <w:r w:rsidRPr="00D73079">
              <w:lastRenderedPageBreak/>
              <w:t>different genome builds</w:t>
            </w:r>
          </w:p>
          <w:p w14:paraId="40F03AE9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INDEX: </w:t>
            </w:r>
            <w:proofErr w:type="spellStart"/>
            <w:r w:rsidRPr="00D73079">
              <w:t>idx_genes_ref_genome</w:t>
            </w:r>
            <w:proofErr w:type="spellEnd"/>
            <w:r w:rsidRPr="00D73079">
              <w:t>(ref_genome_id)</w:t>
            </w:r>
          </w:p>
          <w:p w14:paraId="6DBB4F3D" w14:textId="77777777" w:rsidR="00EA7677" w:rsidRPr="00713AA1" w:rsidRDefault="00EA7677" w:rsidP="00273596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2" w:type="dxa"/>
            <w:shd w:val="clear" w:color="auto" w:fill="auto"/>
          </w:tcPr>
          <w:p w14:paraId="45DBB771" w14:textId="0C18910A" w:rsidR="00EA7677" w:rsidRPr="00713AA1" w:rsidRDefault="00713AA1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lastRenderedPageBreak/>
              <w:t>Registry of genes (one row per gene symbol) that variants and annotations reference. Ensures standardized gene naming across studies and annotation sources (HGNC-style symbols like STAT3, DNMT3A, TET2).</w:t>
            </w:r>
          </w:p>
        </w:tc>
      </w:tr>
      <w:tr w:rsidR="003A4936" w:rsidRPr="00713AA1" w14:paraId="115798BA" w14:textId="77777777" w:rsidTr="00F979E0">
        <w:trPr>
          <w:jc w:val="center"/>
        </w:trPr>
        <w:tc>
          <w:tcPr>
            <w:tcW w:w="562" w:type="dxa"/>
            <w:shd w:val="clear" w:color="auto" w:fill="auto"/>
          </w:tcPr>
          <w:p w14:paraId="3317AEFB" w14:textId="15135AA0" w:rsidR="00EA7677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4</w:t>
            </w:r>
            <w:r w:rsidR="00EA7677" w:rsidRPr="00713AA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261" w:type="dxa"/>
            <w:shd w:val="clear" w:color="auto" w:fill="auto"/>
          </w:tcPr>
          <w:p w14:paraId="2EA0AB00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sequencing_experiment</w:t>
            </w:r>
          </w:p>
        </w:tc>
        <w:tc>
          <w:tcPr>
            <w:tcW w:w="2976" w:type="dxa"/>
            <w:shd w:val="clear" w:color="auto" w:fill="auto"/>
          </w:tcPr>
          <w:p w14:paraId="64CCF457" w14:textId="1C714183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seq_exp_id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(PK) BIGINT</w:t>
            </w:r>
          </w:p>
          <w:p w14:paraId="3699D938" w14:textId="3A280AA3" w:rsidR="00C61E47" w:rsidRPr="00713AA1" w:rsidRDefault="00C61E4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sample_id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FK NOT NULL</w:t>
            </w:r>
          </w:p>
          <w:p w14:paraId="5162D73E" w14:textId="3FEB07DF" w:rsidR="00EA7677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study_id (FK) BIGINT</w:t>
            </w:r>
          </w:p>
          <w:p w14:paraId="4822A94F" w14:textId="7509A059" w:rsidR="00B71970" w:rsidRPr="00B71970" w:rsidRDefault="00B71970" w:rsidP="00B7197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B71970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technology ENUM</w:t>
            </w:r>
            <w:r w:rsidRPr="00D73079">
              <w:t>('</w:t>
            </w:r>
            <w:proofErr w:type="spellStart"/>
            <w:r w:rsidRPr="00D73079">
              <w:t>GWAS','Tapestri','GT_seq','WES','WGS','Other</w:t>
            </w:r>
            <w:proofErr w:type="spellEnd"/>
            <w:r w:rsidRPr="00D73079">
              <w:t>') NOT NULL</w:t>
            </w:r>
          </w:p>
          <w:p w14:paraId="04777D17" w14:textId="2AC74559" w:rsidR="00EA7677" w:rsidRPr="00713AA1" w:rsidRDefault="00C61E4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coverage DECIMAL</w:t>
            </w:r>
          </w:p>
        </w:tc>
        <w:tc>
          <w:tcPr>
            <w:tcW w:w="2835" w:type="dxa"/>
            <w:shd w:val="clear" w:color="auto" w:fill="auto"/>
          </w:tcPr>
          <w:p w14:paraId="040B2138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D73079">
              <w:t xml:space="preserve">PK: </w:t>
            </w:r>
            <w:proofErr w:type="spellStart"/>
            <w:r w:rsidRPr="00D73079">
              <w:t>seq_exp_id</w:t>
            </w:r>
            <w:proofErr w:type="spellEnd"/>
          </w:p>
          <w:p w14:paraId="3A06127F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D73079">
              <w:t xml:space="preserve">INDEX: </w:t>
            </w:r>
            <w:proofErr w:type="spellStart"/>
            <w:r w:rsidRPr="00D73079">
              <w:t>idx_seqexp_sample</w:t>
            </w:r>
            <w:proofErr w:type="spellEnd"/>
            <w:r w:rsidRPr="00D73079">
              <w:t>(</w:t>
            </w:r>
            <w:proofErr w:type="spellStart"/>
            <w:r w:rsidRPr="00D73079">
              <w:t>sample_id</w:t>
            </w:r>
            <w:proofErr w:type="spellEnd"/>
            <w:r w:rsidRPr="00D73079">
              <w:t>)</w:t>
            </w:r>
          </w:p>
          <w:p w14:paraId="160071F9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D73079">
              <w:t xml:space="preserve">INDEX: </w:t>
            </w:r>
            <w:proofErr w:type="spellStart"/>
            <w:r w:rsidRPr="00D73079">
              <w:t>idx_seqexp_study</w:t>
            </w:r>
            <w:proofErr w:type="spellEnd"/>
            <w:r w:rsidRPr="00D73079">
              <w:t>(study_id)</w:t>
            </w:r>
          </w:p>
          <w:p w14:paraId="2A211D26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42"/>
            </w:pPr>
            <w:r w:rsidRPr="00D73079">
              <w:t xml:space="preserve">INDEX: </w:t>
            </w:r>
            <w:proofErr w:type="spellStart"/>
            <w:r w:rsidRPr="00D73079">
              <w:t>idx_seqexp_technology</w:t>
            </w:r>
            <w:proofErr w:type="spellEnd"/>
            <w:r w:rsidRPr="00D73079">
              <w:t>(technology)</w:t>
            </w:r>
          </w:p>
          <w:p w14:paraId="225E68BC" w14:textId="3A6C5019" w:rsidR="00EA7677" w:rsidRPr="00713AA1" w:rsidRDefault="00EA7677" w:rsidP="00273596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4112" w:type="dxa"/>
            <w:shd w:val="clear" w:color="auto" w:fill="auto"/>
          </w:tcPr>
          <w:p w14:paraId="20BC8060" w14:textId="77777777" w:rsidR="00713AA1" w:rsidRPr="00713AA1" w:rsidRDefault="00713AA1" w:rsidP="00713AA1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Each sequencing run / library prepared from a sample under a given study (paper/cohort). This is the anchor for downstream per-experiment cell types, variant calls, clonality and summaries.</w:t>
            </w:r>
          </w:p>
          <w:p w14:paraId="00E5F794" w14:textId="38248E61" w:rsidR="00EA7677" w:rsidRPr="00713AA1" w:rsidRDefault="00EA7677" w:rsidP="00713AA1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="003A4936" w:rsidRPr="00713AA1" w14:paraId="2F9CA9C6" w14:textId="77777777" w:rsidTr="00F979E0">
        <w:trPr>
          <w:jc w:val="center"/>
        </w:trPr>
        <w:tc>
          <w:tcPr>
            <w:tcW w:w="562" w:type="dxa"/>
          </w:tcPr>
          <w:p w14:paraId="688AC545" w14:textId="63F6920E" w:rsidR="00EA7677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5</w:t>
            </w:r>
            <w:r w:rsidR="00EA7677" w:rsidRPr="00713AA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261" w:type="dxa"/>
          </w:tcPr>
          <w:p w14:paraId="2EBECD81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sample_variant_call</w:t>
            </w:r>
          </w:p>
          <w:p w14:paraId="68DE86F5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6" w:type="dxa"/>
          </w:tcPr>
          <w:p w14:paraId="3BEC4E94" w14:textId="25313F0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call_id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(PK) BIGINT</w:t>
            </w:r>
          </w:p>
          <w:p w14:paraId="738F5AFB" w14:textId="622ED136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cell_type_id (FK) BIGINT</w:t>
            </w:r>
            <w:r w:rsidR="00177BFE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NOT NULL</w:t>
            </w:r>
          </w:p>
          <w:p w14:paraId="5DA23981" w14:textId="29160B31" w:rsidR="00EA7677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seq_exp_id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(FK) BIGINT NOT NULL</w:t>
            </w:r>
          </w:p>
          <w:p w14:paraId="1D036497" w14:textId="430776A8" w:rsidR="004E5166" w:rsidRDefault="004E5166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level1_id BIGINT</w:t>
            </w:r>
          </w:p>
          <w:p w14:paraId="4C37B586" w14:textId="3AB83ED1" w:rsidR="004E5166" w:rsidRPr="00713AA1" w:rsidRDefault="004E5166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level2_id BIGINT</w:t>
            </w:r>
          </w:p>
          <w:p w14:paraId="3385007A" w14:textId="6A7297A6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variant_id (FK) BIGINT</w:t>
            </w:r>
            <w:r w:rsidR="00177BFE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NOT NULL</w:t>
            </w:r>
          </w:p>
          <w:p w14:paraId="4BE50EB1" w14:textId="411EFCD7" w:rsidR="00EA7677" w:rsidRPr="00713AA1" w:rsidRDefault="00177BFE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vaf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DECIMAL(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4,3) NULL</w:t>
            </w:r>
          </w:p>
          <w:p w14:paraId="397E9BFB" w14:textId="484D086A" w:rsidR="00177BFE" w:rsidRPr="00713AA1" w:rsidRDefault="00177BFE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variant_origin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32) NULL</w:t>
            </w:r>
          </w:p>
        </w:tc>
        <w:tc>
          <w:tcPr>
            <w:tcW w:w="2835" w:type="dxa"/>
          </w:tcPr>
          <w:p w14:paraId="2489D2DF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PK: </w:t>
            </w:r>
            <w:proofErr w:type="spellStart"/>
            <w:r w:rsidRPr="00D73079">
              <w:t>call_id</w:t>
            </w:r>
            <w:proofErr w:type="spellEnd"/>
          </w:p>
          <w:p w14:paraId="566B6E8E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UNIQUE: (</w:t>
            </w:r>
            <w:proofErr w:type="spellStart"/>
            <w:r w:rsidRPr="00D73079">
              <w:t>seq_exp_id</w:t>
            </w:r>
            <w:proofErr w:type="spellEnd"/>
            <w:r w:rsidRPr="00D73079">
              <w:t>, variant_id, cell_type_id) – one call per variant/</w:t>
            </w:r>
            <w:proofErr w:type="spellStart"/>
            <w:r w:rsidRPr="00D73079">
              <w:t>celltype</w:t>
            </w:r>
            <w:proofErr w:type="spellEnd"/>
            <w:r w:rsidRPr="00D73079">
              <w:t>/experiment</w:t>
            </w:r>
          </w:p>
          <w:p w14:paraId="727D2A9B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INDEX: </w:t>
            </w:r>
            <w:proofErr w:type="spellStart"/>
            <w:r w:rsidRPr="00D73079">
              <w:t>idx_call_cell_type</w:t>
            </w:r>
            <w:proofErr w:type="spellEnd"/>
            <w:r w:rsidRPr="00D73079">
              <w:t>(cell_type_id)</w:t>
            </w:r>
          </w:p>
          <w:p w14:paraId="46D86129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INDEX: </w:t>
            </w:r>
            <w:proofErr w:type="spellStart"/>
            <w:r w:rsidRPr="00D73079">
              <w:t>idx_call_variant</w:t>
            </w:r>
            <w:proofErr w:type="spellEnd"/>
            <w:r w:rsidRPr="00D73079">
              <w:t>(variant_id)</w:t>
            </w:r>
          </w:p>
          <w:p w14:paraId="0873C024" w14:textId="5709796E" w:rsidR="00EA7677" w:rsidRPr="00713AA1" w:rsidRDefault="00EA7677" w:rsidP="0069486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4112" w:type="dxa"/>
          </w:tcPr>
          <w:p w14:paraId="1BDE0619" w14:textId="097A5AC7" w:rsidR="00EA7677" w:rsidRPr="00713AA1" w:rsidRDefault="00713AA1" w:rsidP="00713AA1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Stores individual variant calls observed in a specific sequencing experiment, within a specific cell-type compartment. Each row links a variant to an experiment and cell type, with an associated VAF and call-level origin (somatic/germline). The unique constraint ensures you don’t duplicate the same variant–cell-type call within the same experiment.</w:t>
            </w:r>
          </w:p>
        </w:tc>
      </w:tr>
      <w:tr w:rsidR="003A4936" w:rsidRPr="00713AA1" w14:paraId="2C60EFD4" w14:textId="77777777" w:rsidTr="00F979E0">
        <w:trPr>
          <w:jc w:val="center"/>
        </w:trPr>
        <w:tc>
          <w:tcPr>
            <w:tcW w:w="562" w:type="dxa"/>
            <w:shd w:val="clear" w:color="auto" w:fill="auto"/>
          </w:tcPr>
          <w:p w14:paraId="7AC22956" w14:textId="6B547A67" w:rsidR="00EA7677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lastRenderedPageBreak/>
              <w:t>7</w:t>
            </w:r>
            <w:r w:rsidR="00EA7677" w:rsidRPr="00713AA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261" w:type="dxa"/>
            <w:shd w:val="clear" w:color="auto" w:fill="auto"/>
          </w:tcPr>
          <w:p w14:paraId="05B8B2F2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study</w:t>
            </w:r>
          </w:p>
        </w:tc>
        <w:tc>
          <w:tcPr>
            <w:tcW w:w="2976" w:type="dxa"/>
            <w:shd w:val="clear" w:color="auto" w:fill="auto"/>
          </w:tcPr>
          <w:p w14:paraId="61944EFE" w14:textId="77777777" w:rsidR="00B0301E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study_id BIGINT (PK)</w:t>
            </w:r>
          </w:p>
          <w:p w14:paraId="660361C2" w14:textId="077706B9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study_name VARCHAR (128)</w:t>
            </w:r>
            <w:r w:rsidR="00D11E6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name</w:t>
            </w:r>
          </w:p>
          <w:p w14:paraId="05DD2B33" w14:textId="244418B2" w:rsidR="00D11E67" w:rsidRPr="00713AA1" w:rsidRDefault="00D11E6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pmid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16) NULL</w:t>
            </w:r>
          </w:p>
          <w:p w14:paraId="2D22A13F" w14:textId="5C04D475" w:rsidR="00D11E67" w:rsidRPr="00713AA1" w:rsidRDefault="00D11E6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year INT NULL</w:t>
            </w:r>
          </w:p>
          <w:p w14:paraId="2ACA4BA2" w14:textId="3ACC6DA8" w:rsidR="00EA7677" w:rsidRPr="00713AA1" w:rsidRDefault="00D11E6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notes</w:t>
            </w:r>
            <w:r w:rsidR="00EA767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TEXT NULL</w:t>
            </w:r>
          </w:p>
        </w:tc>
        <w:tc>
          <w:tcPr>
            <w:tcW w:w="2835" w:type="dxa"/>
            <w:shd w:val="clear" w:color="auto" w:fill="auto"/>
          </w:tcPr>
          <w:p w14:paraId="4E5E02AD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PK: study_id</w:t>
            </w:r>
          </w:p>
          <w:p w14:paraId="07997467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UNIQUE: (pmid)</w:t>
            </w:r>
          </w:p>
          <w:p w14:paraId="2DC45EDE" w14:textId="702169C0" w:rsidR="00EA7677" w:rsidRPr="00273596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INDEX: </w:t>
            </w:r>
            <w:proofErr w:type="spellStart"/>
            <w:r w:rsidRPr="00D73079">
              <w:t>idx_study_year</w:t>
            </w:r>
            <w:proofErr w:type="spellEnd"/>
            <w:r w:rsidRPr="00D73079">
              <w:t>(year)</w:t>
            </w:r>
          </w:p>
        </w:tc>
        <w:tc>
          <w:tcPr>
            <w:tcW w:w="4112" w:type="dxa"/>
            <w:shd w:val="clear" w:color="auto" w:fill="auto"/>
          </w:tcPr>
          <w:p w14:paraId="459FC13D" w14:textId="77777777" w:rsidR="00713AA1" w:rsidRPr="00713AA1" w:rsidRDefault="00713AA1" w:rsidP="00713AA1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Projects / publications / cohorts under which experiments are organized. Stores a human-readable name, PubMed ID, year and any notes so that sequencing experiments, patients and downstream analyses can be grouped and reported at the study level.</w:t>
            </w:r>
          </w:p>
          <w:p w14:paraId="5CB1CF0C" w14:textId="77777777" w:rsidR="00EA7677" w:rsidRPr="00713AA1" w:rsidRDefault="00EA7677" w:rsidP="0069486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</w:tr>
      <w:tr w:rsidR="003A4936" w:rsidRPr="00713AA1" w14:paraId="64C02E1A" w14:textId="77777777" w:rsidTr="00F979E0">
        <w:trPr>
          <w:jc w:val="center"/>
        </w:trPr>
        <w:tc>
          <w:tcPr>
            <w:tcW w:w="562" w:type="dxa"/>
          </w:tcPr>
          <w:p w14:paraId="1FBC013D" w14:textId="3F3C1CB9" w:rsidR="00EA7677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9</w:t>
            </w:r>
            <w:r w:rsidR="00EA7677" w:rsidRPr="00713AA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261" w:type="dxa"/>
          </w:tcPr>
          <w:p w14:paraId="0A884220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variant_annotation</w:t>
            </w:r>
          </w:p>
        </w:tc>
        <w:tc>
          <w:tcPr>
            <w:tcW w:w="2976" w:type="dxa"/>
          </w:tcPr>
          <w:p w14:paraId="285D8B9C" w14:textId="431F1170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ann_id (PK) BIGINT NOT NULL</w:t>
            </w:r>
          </w:p>
          <w:p w14:paraId="27C1AC2D" w14:textId="777777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variant_id (FK) BIGINT</w:t>
            </w:r>
          </w:p>
          <w:p w14:paraId="252AB7F8" w14:textId="10473E34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hgvsp VARCHAR (255) </w:t>
            </w:r>
            <w:r w:rsidR="00D11E6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NOT </w:t>
            </w: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NULL</w:t>
            </w:r>
          </w:p>
          <w:p w14:paraId="4E5D0FAB" w14:textId="401ACAC6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consequence VARCHAR (32) (e.g., missense_variant, splice_donor_variant)</w:t>
            </w:r>
            <w:r w:rsidR="00D11E67"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NOT NULL</w:t>
            </w:r>
          </w:p>
          <w:p w14:paraId="632EEF0E" w14:textId="1C0212FD" w:rsidR="00EA7677" w:rsidRPr="004E5166" w:rsidRDefault="00EA7677" w:rsidP="004E516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2835" w:type="dxa"/>
          </w:tcPr>
          <w:p w14:paraId="3136FBAF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PK: ann_id</w:t>
            </w:r>
          </w:p>
          <w:p w14:paraId="25622EA2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INDEX: </w:t>
            </w:r>
            <w:proofErr w:type="spellStart"/>
            <w:r w:rsidRPr="00D73079">
              <w:t>idx_varann_variant</w:t>
            </w:r>
            <w:proofErr w:type="spellEnd"/>
            <w:r w:rsidRPr="00D73079">
              <w:t>(variant_id)</w:t>
            </w:r>
          </w:p>
          <w:p w14:paraId="2252D216" w14:textId="0050922F" w:rsidR="00EA7677" w:rsidRPr="00713AA1" w:rsidRDefault="00EA7677" w:rsidP="004E5166">
            <w:pPr>
              <w:pStyle w:val="ListParagraph"/>
              <w:ind w:left="17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2" w:type="dxa"/>
          </w:tcPr>
          <w:p w14:paraId="46C66F61" w14:textId="4193C606" w:rsidR="00EA7677" w:rsidRPr="00713AA1" w:rsidRDefault="00713AA1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Stores per-variant functional annotations: gene assignment, HGVS protein change and predicted consequence, plus optional mapping to a protein domain. The UNIQUE (variant_id) enforces a single “canonical” annotation row per variant (e.g. one main gene / consequence / protein HGVS per allele).</w:t>
            </w:r>
          </w:p>
          <w:p w14:paraId="45ABA405" w14:textId="77777777" w:rsidR="00EA7677" w:rsidRPr="00713AA1" w:rsidRDefault="00EA7677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</w:tr>
      <w:tr w:rsidR="003A4936" w:rsidRPr="00713AA1" w14:paraId="0BB88245" w14:textId="77777777" w:rsidTr="00F979E0">
        <w:trPr>
          <w:trHeight w:val="1692"/>
          <w:jc w:val="center"/>
        </w:trPr>
        <w:tc>
          <w:tcPr>
            <w:tcW w:w="562" w:type="dxa"/>
            <w:shd w:val="clear" w:color="auto" w:fill="auto"/>
          </w:tcPr>
          <w:p w14:paraId="4E32181E" w14:textId="6A7BD585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1</w:t>
            </w:r>
            <w:r w:rsidR="004378A3" w:rsidRPr="00713AA1">
              <w:rPr>
                <w:rFonts w:ascii="Arial" w:hAnsi="Arial" w:cs="Arial"/>
                <w:sz w:val="22"/>
                <w:szCs w:val="22"/>
              </w:rPr>
              <w:t>0</w:t>
            </w:r>
            <w:r w:rsidRPr="00713AA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261" w:type="dxa"/>
            <w:shd w:val="clear" w:color="auto" w:fill="auto"/>
          </w:tcPr>
          <w:p w14:paraId="72D41442" w14:textId="77777777" w:rsidR="00EA7677" w:rsidRPr="00713AA1" w:rsidRDefault="00EA7677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variants</w:t>
            </w:r>
          </w:p>
        </w:tc>
        <w:tc>
          <w:tcPr>
            <w:tcW w:w="2976" w:type="dxa"/>
            <w:shd w:val="clear" w:color="auto" w:fill="auto"/>
          </w:tcPr>
          <w:p w14:paraId="25ACE99D" w14:textId="77777777" w:rsidR="004E5166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variant_id [PK] BIGINT NOT NULL AUTO_INCREMENT</w:t>
            </w:r>
          </w:p>
          <w:p w14:paraId="0172DA70" w14:textId="29DE9FCE" w:rsidR="004E5166" w:rsidRDefault="004E5166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protein_domain_id</w:t>
            </w:r>
            <w:proofErr w:type="spell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FK BIGINT NOT NULL</w:t>
            </w:r>
          </w:p>
          <w:p w14:paraId="4D1A0E41" w14:textId="38304E23" w:rsidR="00EA7677" w:rsidRPr="00713AA1" w:rsidRDefault="004E5166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gene_id </w:t>
            </w:r>
            <w:proofErr w:type="gram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FK </w:t>
            </w:r>
            <w:r w:rsidR="00EA767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BIGINT</w:t>
            </w:r>
            <w:proofErr w:type="gram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NOT NULL</w:t>
            </w:r>
          </w:p>
          <w:p w14:paraId="7BA1AB33" w14:textId="777777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ref_genome_id [FK] INT NOT NULL</w:t>
            </w:r>
          </w:p>
          <w:p w14:paraId="061FF83C" w14:textId="777777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chrom VARCHAR (8) NOT NULL</w:t>
            </w:r>
          </w:p>
          <w:p w14:paraId="1382D8C9" w14:textId="777777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pos INT NOT NULL</w:t>
            </w:r>
          </w:p>
          <w:p w14:paraId="1DC35955" w14:textId="777777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lastRenderedPageBreak/>
              <w:t>ref VARCHAR (255) NOT NULL</w:t>
            </w:r>
          </w:p>
          <w:p w14:paraId="6A46E233" w14:textId="77777777" w:rsidR="00EA7677" w:rsidRPr="00713AA1" w:rsidRDefault="00EA7677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alt VARCHAR (255) NOT NULL</w:t>
            </w:r>
          </w:p>
          <w:p w14:paraId="22412114" w14:textId="77777777" w:rsidR="00EA7677" w:rsidRDefault="004E5166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variant_origin</w:t>
            </w:r>
            <w:proofErr w:type="spellEnd"/>
            <w:r w:rsidR="00EA767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VARCHAR(</w:t>
            </w:r>
            <w:proofErr w:type="gram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32)</w:t>
            </w:r>
            <w:r w:rsidR="00EA7677" w:rsidRPr="00713AA1"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NOT NULL</w:t>
            </w:r>
          </w:p>
          <w:p w14:paraId="3C60B3F1" w14:textId="2B47ABD2" w:rsidR="004E5166" w:rsidRPr="00713AA1" w:rsidRDefault="004E5166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vaf</w:t>
            </w:r>
            <w:proofErr w:type="spell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DECIMAL(</w:t>
            </w:r>
            <w:proofErr w:type="gramEnd"/>
            <w:r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  <w:t>4,3)</w:t>
            </w:r>
          </w:p>
        </w:tc>
        <w:tc>
          <w:tcPr>
            <w:tcW w:w="2835" w:type="dxa"/>
            <w:shd w:val="clear" w:color="auto" w:fill="auto"/>
          </w:tcPr>
          <w:p w14:paraId="2A02E8F7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lastRenderedPageBreak/>
              <w:t>PK: variant_id</w:t>
            </w:r>
          </w:p>
          <w:p w14:paraId="4CB0037A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UNIQUE: (ref_genome_id, chrom, pos, ref, alt) – ensures no duplicate variants per genome build</w:t>
            </w:r>
          </w:p>
          <w:p w14:paraId="17823E8F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INDEX: </w:t>
            </w:r>
            <w:proofErr w:type="spellStart"/>
            <w:r w:rsidRPr="00D73079">
              <w:t>idx_variant_chrom_</w:t>
            </w:r>
            <w:proofErr w:type="gramStart"/>
            <w:r w:rsidRPr="00D73079">
              <w:t>pos</w:t>
            </w:r>
            <w:proofErr w:type="spellEnd"/>
            <w:r w:rsidRPr="00D73079">
              <w:t>(</w:t>
            </w:r>
            <w:proofErr w:type="gramEnd"/>
            <w:r w:rsidRPr="00D73079">
              <w:t>chrom, pos)</w:t>
            </w:r>
          </w:p>
          <w:p w14:paraId="3646F00E" w14:textId="77C3FA64" w:rsidR="00EA7677" w:rsidRPr="00713AA1" w:rsidRDefault="00EA7677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2" w:type="dxa"/>
            <w:shd w:val="clear" w:color="auto" w:fill="auto"/>
          </w:tcPr>
          <w:p w14:paraId="33923999" w14:textId="59AA7C69" w:rsidR="00EA7677" w:rsidRPr="00713AA1" w:rsidRDefault="00713AA1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Central hub of genomic variants: one row per allele defined by genome build, chrom, position, ref and alt, with links to a reference-genome table and a variant-type table (SNV, indel, etc.). All downstream objects (calls, annotations, disease associations, functional validation) reference this table.</w:t>
            </w:r>
          </w:p>
        </w:tc>
      </w:tr>
      <w:tr w:rsidR="003A4936" w:rsidRPr="00713AA1" w14:paraId="69FEA3DD" w14:textId="77777777" w:rsidTr="00F979E0">
        <w:trPr>
          <w:trHeight w:val="1880"/>
          <w:jc w:val="center"/>
        </w:trPr>
        <w:tc>
          <w:tcPr>
            <w:tcW w:w="562" w:type="dxa"/>
            <w:shd w:val="clear" w:color="auto" w:fill="auto"/>
          </w:tcPr>
          <w:p w14:paraId="55273265" w14:textId="07398555" w:rsidR="004378A3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261" w:type="dxa"/>
            <w:shd w:val="clear" w:color="auto" w:fill="auto"/>
          </w:tcPr>
          <w:p w14:paraId="5BC51D03" w14:textId="325C310B" w:rsidR="004378A3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13AA1">
              <w:rPr>
                <w:rFonts w:ascii="Arial" w:hAnsi="Arial" w:cs="Arial"/>
                <w:sz w:val="22"/>
                <w:szCs w:val="22"/>
              </w:rPr>
              <w:t>protein_domain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9939EDB" w14:textId="77777777" w:rsidR="004378A3" w:rsidRPr="00713AA1" w:rsidRDefault="004378A3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protein_domain_id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PK BIGINT</w:t>
            </w:r>
          </w:p>
          <w:p w14:paraId="6C6B9C0C" w14:textId="77777777" w:rsidR="004378A3" w:rsidRPr="00713AA1" w:rsidRDefault="004378A3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domain_name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16) NULL</w:t>
            </w:r>
          </w:p>
          <w:p w14:paraId="33F6F181" w14:textId="59306DA7" w:rsidR="004378A3" w:rsidRPr="00713AA1" w:rsidRDefault="004378A3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domain_type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25) NULL</w:t>
            </w:r>
          </w:p>
        </w:tc>
        <w:tc>
          <w:tcPr>
            <w:tcW w:w="2835" w:type="dxa"/>
            <w:shd w:val="clear" w:color="auto" w:fill="auto"/>
          </w:tcPr>
          <w:p w14:paraId="4BE21956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PK: </w:t>
            </w:r>
            <w:proofErr w:type="spellStart"/>
            <w:r w:rsidRPr="00D73079">
              <w:t>protein_domain_id</w:t>
            </w:r>
            <w:proofErr w:type="spellEnd"/>
          </w:p>
          <w:p w14:paraId="3BF2C7AB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>UNIQUE: (</w:t>
            </w:r>
            <w:proofErr w:type="spellStart"/>
            <w:r w:rsidRPr="00D73079">
              <w:t>domain_name</w:t>
            </w:r>
            <w:proofErr w:type="spellEnd"/>
            <w:r w:rsidRPr="00D73079">
              <w:t>)</w:t>
            </w:r>
          </w:p>
          <w:p w14:paraId="239BAD8B" w14:textId="2467E950" w:rsidR="004378A3" w:rsidRPr="00713AA1" w:rsidRDefault="004378A3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4112" w:type="dxa"/>
            <w:shd w:val="clear" w:color="auto" w:fill="auto"/>
          </w:tcPr>
          <w:p w14:paraId="265D7282" w14:textId="456760A8" w:rsidR="004378A3" w:rsidRPr="00713AA1" w:rsidRDefault="00713AA1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 xml:space="preserve">Lookup table for protein domains affected by variants, such as SH2 domains or </w:t>
            </w:r>
            <w:proofErr w:type="spellStart"/>
            <w:r w:rsidRPr="00713AA1">
              <w:rPr>
                <w:rFonts w:ascii="Arial" w:hAnsi="Arial" w:cs="Arial"/>
                <w:sz w:val="22"/>
                <w:szCs w:val="22"/>
              </w:rPr>
              <w:t>Pfam</w:t>
            </w:r>
            <w:proofErr w:type="spellEnd"/>
            <w:r w:rsidRPr="00713AA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713AA1">
              <w:rPr>
                <w:rFonts w:ascii="Arial" w:hAnsi="Arial" w:cs="Arial"/>
                <w:sz w:val="22"/>
                <w:szCs w:val="22"/>
              </w:rPr>
              <w:t>InterPro</w:t>
            </w:r>
            <w:proofErr w:type="spellEnd"/>
            <w:r w:rsidRPr="00713AA1">
              <w:rPr>
                <w:rFonts w:ascii="Arial" w:hAnsi="Arial" w:cs="Arial"/>
                <w:sz w:val="22"/>
                <w:szCs w:val="22"/>
              </w:rPr>
              <w:t xml:space="preserve"> regions. Enables annotation of which structural/functional region of the protein is altered by a given variant (via </w:t>
            </w:r>
            <w:proofErr w:type="spellStart"/>
            <w:r w:rsidRPr="00713AA1">
              <w:rPr>
                <w:rFonts w:ascii="Arial" w:hAnsi="Arial" w:cs="Arial"/>
                <w:sz w:val="22"/>
                <w:szCs w:val="22"/>
              </w:rPr>
              <w:t>variant_</w:t>
            </w:r>
            <w:proofErr w:type="gramStart"/>
            <w:r w:rsidRPr="00713AA1">
              <w:rPr>
                <w:rFonts w:ascii="Arial" w:hAnsi="Arial" w:cs="Arial"/>
                <w:sz w:val="22"/>
                <w:szCs w:val="22"/>
              </w:rPr>
              <w:t>annotation.protein</w:t>
            </w:r>
            <w:proofErr w:type="gramEnd"/>
            <w:r w:rsidRPr="00713AA1">
              <w:rPr>
                <w:rFonts w:ascii="Arial" w:hAnsi="Arial" w:cs="Arial"/>
                <w:sz w:val="22"/>
                <w:szCs w:val="22"/>
              </w:rPr>
              <w:t>_domain_id</w:t>
            </w:r>
            <w:proofErr w:type="spellEnd"/>
            <w:r w:rsidRPr="00713AA1">
              <w:rPr>
                <w:rFonts w:ascii="Arial" w:hAnsi="Arial" w:cs="Arial"/>
                <w:sz w:val="22"/>
                <w:szCs w:val="22"/>
              </w:rPr>
              <w:t>).</w:t>
            </w:r>
          </w:p>
        </w:tc>
      </w:tr>
      <w:tr w:rsidR="003A4936" w:rsidRPr="00713AA1" w14:paraId="52EB269D" w14:textId="77777777" w:rsidTr="00F979E0">
        <w:trPr>
          <w:trHeight w:val="1880"/>
          <w:jc w:val="center"/>
        </w:trPr>
        <w:tc>
          <w:tcPr>
            <w:tcW w:w="562" w:type="dxa"/>
            <w:shd w:val="clear" w:color="auto" w:fill="auto"/>
          </w:tcPr>
          <w:p w14:paraId="55356F49" w14:textId="116A4B10" w:rsidR="004378A3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261" w:type="dxa"/>
            <w:shd w:val="clear" w:color="auto" w:fill="auto"/>
          </w:tcPr>
          <w:p w14:paraId="7DFB1FFA" w14:textId="040940D5" w:rsidR="004378A3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sample</w:t>
            </w:r>
          </w:p>
        </w:tc>
        <w:tc>
          <w:tcPr>
            <w:tcW w:w="2976" w:type="dxa"/>
            <w:shd w:val="clear" w:color="auto" w:fill="auto"/>
          </w:tcPr>
          <w:p w14:paraId="54774115" w14:textId="77777777" w:rsidR="004378A3" w:rsidRPr="00713AA1" w:rsidRDefault="004378A3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sample_id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PK BIGINT</w:t>
            </w:r>
          </w:p>
          <w:p w14:paraId="1BEB1C3C" w14:textId="0803F68D" w:rsidR="004378A3" w:rsidRDefault="00391A8E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disease</w:t>
            </w:r>
            <w:r w:rsidR="004378A3" w:rsidRPr="00713AA1">
              <w:rPr>
                <w:rFonts w:ascii="Arial" w:hAnsi="Arial" w:cs="Arial"/>
                <w:kern w:val="0"/>
                <w:sz w:val="22"/>
                <w:szCs w:val="22"/>
              </w:rPr>
              <w:t>_id FK BIGINT NOT NULL</w:t>
            </w:r>
          </w:p>
          <w:p w14:paraId="3BA70597" w14:textId="72029EB0" w:rsidR="00391A8E" w:rsidRPr="00713AA1" w:rsidRDefault="00391A8E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</w:rPr>
              <w:t>patient_code</w:t>
            </w:r>
            <w:proofErr w:type="spellEnd"/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kern w:val="0"/>
                <w:sz w:val="22"/>
                <w:szCs w:val="22"/>
              </w:rPr>
              <w:t>VARCHAR(</w:t>
            </w:r>
            <w:proofErr w:type="gramEnd"/>
            <w:r>
              <w:rPr>
                <w:rFonts w:ascii="Arial" w:hAnsi="Arial" w:cs="Arial"/>
                <w:kern w:val="0"/>
                <w:sz w:val="22"/>
                <w:szCs w:val="22"/>
              </w:rPr>
              <w:t>8) NULL</w:t>
            </w:r>
          </w:p>
          <w:p w14:paraId="1E977572" w14:textId="35A11D01" w:rsidR="004378A3" w:rsidRPr="00713AA1" w:rsidRDefault="004378A3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tissue_source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16) NOT NULL</w:t>
            </w:r>
          </w:p>
          <w:p w14:paraId="2606BF92" w14:textId="32620766" w:rsidR="004378A3" w:rsidRPr="00713AA1" w:rsidRDefault="004378A3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sample_type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64) NULL</w:t>
            </w:r>
          </w:p>
        </w:tc>
        <w:tc>
          <w:tcPr>
            <w:tcW w:w="2835" w:type="dxa"/>
            <w:shd w:val="clear" w:color="auto" w:fill="auto"/>
          </w:tcPr>
          <w:p w14:paraId="1EEFAD92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PK: </w:t>
            </w:r>
            <w:proofErr w:type="spellStart"/>
            <w:r w:rsidRPr="00D73079">
              <w:t>sample_id</w:t>
            </w:r>
            <w:proofErr w:type="spellEnd"/>
          </w:p>
          <w:p w14:paraId="6BE27FDF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176"/>
            </w:pPr>
            <w:r w:rsidRPr="00D73079">
              <w:t xml:space="preserve">INDEX: </w:t>
            </w:r>
            <w:proofErr w:type="spellStart"/>
            <w:r w:rsidRPr="00D73079">
              <w:t>idx_sample_patient</w:t>
            </w:r>
            <w:proofErr w:type="spellEnd"/>
            <w:r w:rsidRPr="00D73079">
              <w:t>(patient_id)</w:t>
            </w:r>
          </w:p>
          <w:p w14:paraId="6BF0005B" w14:textId="637F052B" w:rsidR="004378A3" w:rsidRPr="00713AA1" w:rsidRDefault="004378A3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4112" w:type="dxa"/>
            <w:shd w:val="clear" w:color="auto" w:fill="auto"/>
          </w:tcPr>
          <w:p w14:paraId="29992844" w14:textId="77777777" w:rsidR="00713AA1" w:rsidRPr="00713AA1" w:rsidRDefault="00713AA1" w:rsidP="00713AA1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 xml:space="preserve">Biological samples collected from patients (e.g. PBMC, bone marrow, intestinal biopsy). Each sample belongs to one patient and can be sequenced multiple times. </w:t>
            </w:r>
            <w:proofErr w:type="spellStart"/>
            <w:r w:rsidRPr="00713AA1">
              <w:rPr>
                <w:rFonts w:ascii="Arial" w:hAnsi="Arial" w:cs="Arial"/>
                <w:sz w:val="22"/>
                <w:szCs w:val="22"/>
              </w:rPr>
              <w:t>sample_type</w:t>
            </w:r>
            <w:proofErr w:type="spellEnd"/>
            <w:r w:rsidRPr="00713AA1">
              <w:rPr>
                <w:rFonts w:ascii="Arial" w:hAnsi="Arial" w:cs="Arial"/>
                <w:sz w:val="22"/>
                <w:szCs w:val="22"/>
              </w:rPr>
              <w:t xml:space="preserve"> differentiates bulk DNA, single-cell DNA, TCR sequencing, etc.</w:t>
            </w:r>
          </w:p>
          <w:p w14:paraId="714A855D" w14:textId="77777777" w:rsidR="004378A3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4936" w:rsidRPr="00713AA1" w14:paraId="3117C155" w14:textId="77777777" w:rsidTr="00F979E0">
        <w:trPr>
          <w:trHeight w:val="1880"/>
          <w:jc w:val="center"/>
        </w:trPr>
        <w:tc>
          <w:tcPr>
            <w:tcW w:w="562" w:type="dxa"/>
            <w:shd w:val="clear" w:color="auto" w:fill="auto"/>
          </w:tcPr>
          <w:p w14:paraId="20CED900" w14:textId="0AA19445" w:rsidR="004378A3" w:rsidRPr="00713AA1" w:rsidRDefault="004378A3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lastRenderedPageBreak/>
              <w:t>14.</w:t>
            </w:r>
          </w:p>
        </w:tc>
        <w:tc>
          <w:tcPr>
            <w:tcW w:w="3261" w:type="dxa"/>
            <w:shd w:val="clear" w:color="auto" w:fill="auto"/>
          </w:tcPr>
          <w:p w14:paraId="3A67A10E" w14:textId="28E4E4D5" w:rsidR="004378A3" w:rsidRPr="00713AA1" w:rsidRDefault="00B31D71" w:rsidP="0069486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13AA1">
              <w:rPr>
                <w:rFonts w:ascii="Arial" w:hAnsi="Arial" w:cs="Arial"/>
                <w:sz w:val="22"/>
                <w:szCs w:val="22"/>
              </w:rPr>
              <w:t>Functional_validation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F7016CA" w14:textId="77777777" w:rsidR="004378A3" w:rsidRPr="00713AA1" w:rsidRDefault="00B31D71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validation_id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PK BIGINT</w:t>
            </w:r>
          </w:p>
          <w:p w14:paraId="116C0AA0" w14:textId="77777777" w:rsidR="00B31D71" w:rsidRPr="00713AA1" w:rsidRDefault="00B31D71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variant_id FK BIGINT NOT NULL</w:t>
            </w:r>
          </w:p>
          <w:p w14:paraId="328EE7A3" w14:textId="77777777" w:rsidR="00B31D71" w:rsidRPr="00713AA1" w:rsidRDefault="00B31D71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assay_type</w:t>
            </w:r>
            <w:proofErr w:type="spell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64) NULL</w:t>
            </w:r>
          </w:p>
          <w:p w14:paraId="349A5793" w14:textId="39B06292" w:rsidR="00B31D71" w:rsidRPr="00713AA1" w:rsidRDefault="00B31D71" w:rsidP="00EA76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176" w:hanging="176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 xml:space="preserve">result </w:t>
            </w:r>
            <w:proofErr w:type="gramStart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VARCHAR(</w:t>
            </w:r>
            <w:proofErr w:type="gramEnd"/>
            <w:r w:rsidRPr="00713AA1">
              <w:rPr>
                <w:rFonts w:ascii="Arial" w:hAnsi="Arial" w:cs="Arial"/>
                <w:kern w:val="0"/>
                <w:sz w:val="22"/>
                <w:szCs w:val="22"/>
              </w:rPr>
              <w:t>32) NULL</w:t>
            </w:r>
          </w:p>
        </w:tc>
        <w:tc>
          <w:tcPr>
            <w:tcW w:w="2835" w:type="dxa"/>
            <w:shd w:val="clear" w:color="auto" w:fill="auto"/>
          </w:tcPr>
          <w:p w14:paraId="4FD9B650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218"/>
            </w:pPr>
            <w:r w:rsidRPr="00D73079">
              <w:t xml:space="preserve">PK: </w:t>
            </w:r>
            <w:proofErr w:type="spellStart"/>
            <w:r w:rsidRPr="00D73079">
              <w:t>validation_id</w:t>
            </w:r>
            <w:proofErr w:type="spellEnd"/>
          </w:p>
          <w:p w14:paraId="6E3402D6" w14:textId="77777777" w:rsidR="00273596" w:rsidRPr="00D73079" w:rsidRDefault="00273596" w:rsidP="00273596">
            <w:pPr>
              <w:pStyle w:val="ListParagraph"/>
              <w:numPr>
                <w:ilvl w:val="0"/>
                <w:numId w:val="1"/>
              </w:numPr>
              <w:ind w:left="176" w:hanging="218"/>
            </w:pPr>
            <w:r w:rsidRPr="00D73079">
              <w:t xml:space="preserve">INDEX: </w:t>
            </w:r>
            <w:proofErr w:type="spellStart"/>
            <w:r w:rsidRPr="00D73079">
              <w:t>idx_fv_variant</w:t>
            </w:r>
            <w:proofErr w:type="spellEnd"/>
            <w:r w:rsidRPr="00D73079">
              <w:t>(variant_id)</w:t>
            </w:r>
          </w:p>
          <w:p w14:paraId="201E72CD" w14:textId="6911182F" w:rsidR="004378A3" w:rsidRPr="00713AA1" w:rsidRDefault="004378A3" w:rsidP="0069486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4112" w:type="dxa"/>
            <w:shd w:val="clear" w:color="auto" w:fill="auto"/>
          </w:tcPr>
          <w:p w14:paraId="4B26F87D" w14:textId="405B16BC" w:rsidR="004378A3" w:rsidRPr="00713AA1" w:rsidRDefault="00713AA1" w:rsidP="0069486C">
            <w:pPr>
              <w:rPr>
                <w:rFonts w:ascii="Arial" w:hAnsi="Arial" w:cs="Arial"/>
                <w:sz w:val="22"/>
                <w:szCs w:val="22"/>
              </w:rPr>
            </w:pPr>
            <w:r w:rsidRPr="00713AA1">
              <w:rPr>
                <w:rFonts w:ascii="Arial" w:hAnsi="Arial" w:cs="Arial"/>
                <w:sz w:val="22"/>
                <w:szCs w:val="22"/>
              </w:rPr>
              <w:t>Captures experimental evidence from functional assays for specific variants (e.g. reporter assays, phosphorylation readouts, CRISPR screens). Multiple assays can exist per variant, with the result summarised as gain-of-function, loss-of-function, neutral, etc.</w:t>
            </w:r>
          </w:p>
        </w:tc>
      </w:tr>
      <w:tr w:rsidR="00B0301E" w:rsidRPr="00713AA1" w14:paraId="45BBAF93" w14:textId="77777777" w:rsidTr="00F979E0">
        <w:trPr>
          <w:trHeight w:val="1880"/>
          <w:jc w:val="center"/>
        </w:trPr>
        <w:tc>
          <w:tcPr>
            <w:tcW w:w="562" w:type="dxa"/>
            <w:shd w:val="clear" w:color="auto" w:fill="auto"/>
          </w:tcPr>
          <w:p w14:paraId="33348471" w14:textId="6BA90BDF" w:rsidR="00B0301E" w:rsidRPr="00713AA1" w:rsidRDefault="00B0301E" w:rsidP="0069486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261" w:type="dxa"/>
            <w:shd w:val="clear" w:color="auto" w:fill="auto"/>
          </w:tcPr>
          <w:p w14:paraId="00C9BC98" w14:textId="1EDCE31D" w:rsidR="00B0301E" w:rsidRPr="00713AA1" w:rsidRDefault="00B0301E" w:rsidP="0069486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reference_genome</w:t>
            </w:r>
          </w:p>
        </w:tc>
        <w:tc>
          <w:tcPr>
            <w:tcW w:w="2976" w:type="dxa"/>
            <w:shd w:val="clear" w:color="auto" w:fill="auto"/>
          </w:tcPr>
          <w:p w14:paraId="77588CC0" w14:textId="77777777" w:rsidR="00B0301E" w:rsidRPr="00D73079" w:rsidRDefault="00B0301E" w:rsidP="00B0301E">
            <w:pPr>
              <w:pStyle w:val="ListParagraph"/>
              <w:numPr>
                <w:ilvl w:val="0"/>
                <w:numId w:val="8"/>
              </w:numPr>
              <w:ind w:left="170" w:hanging="170"/>
            </w:pPr>
            <w:r w:rsidRPr="00D73079">
              <w:t>ref_genome_id BIGINT PK, auto-</w:t>
            </w:r>
            <w:proofErr w:type="spellStart"/>
            <w:r w:rsidRPr="00D73079">
              <w:t>inc</w:t>
            </w:r>
            <w:proofErr w:type="spellEnd"/>
            <w:r w:rsidRPr="00D73079">
              <w:t>, NOT NULL</w:t>
            </w:r>
          </w:p>
          <w:p w14:paraId="1B1CA866" w14:textId="77777777" w:rsidR="00B0301E" w:rsidRPr="00D73079" w:rsidRDefault="00B0301E" w:rsidP="00B0301E">
            <w:pPr>
              <w:pStyle w:val="ListParagraph"/>
              <w:numPr>
                <w:ilvl w:val="0"/>
                <w:numId w:val="8"/>
              </w:numPr>
              <w:ind w:left="170" w:hanging="170"/>
            </w:pPr>
            <w:proofErr w:type="spellStart"/>
            <w:r w:rsidRPr="00D73079">
              <w:t>ref_genome_name</w:t>
            </w:r>
            <w:proofErr w:type="spellEnd"/>
            <w:r w:rsidRPr="00D73079">
              <w:t xml:space="preserve"> </w:t>
            </w:r>
            <w:proofErr w:type="gramStart"/>
            <w:r w:rsidRPr="00D73079">
              <w:t>VARCHAR(</w:t>
            </w:r>
            <w:proofErr w:type="gramEnd"/>
            <w:r w:rsidRPr="00D73079">
              <w:t>32) NOT NULL</w:t>
            </w:r>
          </w:p>
          <w:p w14:paraId="35751444" w14:textId="77777777" w:rsidR="00B0301E" w:rsidRPr="00D73079" w:rsidRDefault="00B0301E" w:rsidP="00B0301E">
            <w:pPr>
              <w:pStyle w:val="ListParagraph"/>
              <w:numPr>
                <w:ilvl w:val="0"/>
                <w:numId w:val="8"/>
              </w:numPr>
              <w:ind w:left="170" w:hanging="170"/>
            </w:pPr>
            <w:r w:rsidRPr="00D73079">
              <w:t xml:space="preserve">source </w:t>
            </w:r>
            <w:proofErr w:type="gramStart"/>
            <w:r w:rsidRPr="00D73079">
              <w:t>VARCHAR(</w:t>
            </w:r>
            <w:proofErr w:type="gramEnd"/>
            <w:r w:rsidRPr="00D73079">
              <w:t>64) NULL</w:t>
            </w:r>
          </w:p>
          <w:p w14:paraId="67974BEB" w14:textId="77777777" w:rsidR="00B0301E" w:rsidRPr="00D73079" w:rsidRDefault="00B0301E" w:rsidP="00B0301E">
            <w:pPr>
              <w:pStyle w:val="ListParagraph"/>
              <w:numPr>
                <w:ilvl w:val="0"/>
                <w:numId w:val="8"/>
              </w:numPr>
              <w:ind w:left="170" w:hanging="170"/>
            </w:pPr>
            <w:r w:rsidRPr="00D73079">
              <w:t xml:space="preserve">version </w:t>
            </w:r>
            <w:proofErr w:type="gramStart"/>
            <w:r w:rsidRPr="00D73079">
              <w:t>VARCHAR(</w:t>
            </w:r>
            <w:proofErr w:type="gramEnd"/>
            <w:r w:rsidRPr="00D73079">
              <w:t>16) NULL</w:t>
            </w:r>
          </w:p>
          <w:p w14:paraId="324860B2" w14:textId="77777777" w:rsidR="00B0301E" w:rsidRPr="00D73079" w:rsidRDefault="00B0301E" w:rsidP="00B0301E">
            <w:pPr>
              <w:pStyle w:val="ListParagraph"/>
              <w:numPr>
                <w:ilvl w:val="0"/>
                <w:numId w:val="8"/>
              </w:numPr>
              <w:ind w:left="170" w:hanging="170"/>
            </w:pPr>
            <w:r w:rsidRPr="00D73079">
              <w:t>notes TEXT NULL</w:t>
            </w:r>
          </w:p>
          <w:p w14:paraId="5654C904" w14:textId="77777777" w:rsidR="00B0301E" w:rsidRPr="00B0301E" w:rsidRDefault="00B0301E" w:rsidP="00B0301E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5462500B" w14:textId="77777777" w:rsidR="00273596" w:rsidRPr="00D73079" w:rsidRDefault="00273596" w:rsidP="00273596">
            <w:pPr>
              <w:pStyle w:val="ListParagraph"/>
              <w:numPr>
                <w:ilvl w:val="0"/>
                <w:numId w:val="8"/>
              </w:numPr>
              <w:ind w:left="176" w:hanging="142"/>
            </w:pPr>
            <w:r w:rsidRPr="00D73079">
              <w:t>PK: ref_genome_id</w:t>
            </w:r>
          </w:p>
          <w:p w14:paraId="5AA59754" w14:textId="77777777" w:rsidR="00273596" w:rsidRPr="00D73079" w:rsidRDefault="00273596" w:rsidP="00273596">
            <w:pPr>
              <w:pStyle w:val="ListParagraph"/>
              <w:numPr>
                <w:ilvl w:val="0"/>
                <w:numId w:val="8"/>
              </w:numPr>
              <w:ind w:left="176" w:hanging="142"/>
            </w:pPr>
            <w:r w:rsidRPr="00D73079">
              <w:t>UNIQUE: (</w:t>
            </w:r>
            <w:proofErr w:type="spellStart"/>
            <w:r w:rsidRPr="00D73079">
              <w:t>ref_genome_name</w:t>
            </w:r>
            <w:proofErr w:type="spellEnd"/>
            <w:r w:rsidRPr="00D73079">
              <w:t>)</w:t>
            </w:r>
          </w:p>
          <w:p w14:paraId="0DB08855" w14:textId="1AC6B6DF" w:rsidR="00B0301E" w:rsidRPr="00713AA1" w:rsidRDefault="00B0301E" w:rsidP="00273596">
            <w:pPr>
              <w:rPr>
                <w:lang w:val="en-GB"/>
              </w:rPr>
            </w:pPr>
          </w:p>
        </w:tc>
        <w:tc>
          <w:tcPr>
            <w:tcW w:w="4112" w:type="dxa"/>
            <w:shd w:val="clear" w:color="auto" w:fill="auto"/>
          </w:tcPr>
          <w:p w14:paraId="486AD6B5" w14:textId="77777777" w:rsidR="00B0301E" w:rsidRPr="00713AA1" w:rsidRDefault="00B0301E" w:rsidP="0069486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528A19" w14:textId="7CFEB563" w:rsidR="00A9164D" w:rsidRDefault="00A9164D"/>
    <w:sectPr w:rsidR="00A9164D" w:rsidSect="003A493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7F73"/>
    <w:multiLevelType w:val="hybridMultilevel"/>
    <w:tmpl w:val="A76EDBB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186E"/>
    <w:multiLevelType w:val="multilevel"/>
    <w:tmpl w:val="E58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78B7"/>
    <w:multiLevelType w:val="multilevel"/>
    <w:tmpl w:val="8D9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70BF5"/>
    <w:multiLevelType w:val="multilevel"/>
    <w:tmpl w:val="AD8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A7F02"/>
    <w:multiLevelType w:val="hybridMultilevel"/>
    <w:tmpl w:val="A0B85C28"/>
    <w:lvl w:ilvl="0" w:tplc="D4520C0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C1D88"/>
    <w:multiLevelType w:val="multilevel"/>
    <w:tmpl w:val="63A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95374"/>
    <w:multiLevelType w:val="multilevel"/>
    <w:tmpl w:val="A78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5693B"/>
    <w:multiLevelType w:val="multilevel"/>
    <w:tmpl w:val="A1C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228CC"/>
    <w:multiLevelType w:val="hybridMultilevel"/>
    <w:tmpl w:val="2FF656AA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9" w15:restartNumberingAfterBreak="0">
    <w:nsid w:val="28EA4A6E"/>
    <w:multiLevelType w:val="hybridMultilevel"/>
    <w:tmpl w:val="28D867B4"/>
    <w:lvl w:ilvl="0" w:tplc="D4520C0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F1CB7"/>
    <w:multiLevelType w:val="hybridMultilevel"/>
    <w:tmpl w:val="7DA6EA00"/>
    <w:lvl w:ilvl="0" w:tplc="D4520C0E">
      <w:start w:val="2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31E13444"/>
    <w:multiLevelType w:val="hybridMultilevel"/>
    <w:tmpl w:val="B404AA06"/>
    <w:lvl w:ilvl="0" w:tplc="00000001">
      <w:start w:val="1"/>
      <w:numFmt w:val="bullet"/>
      <w:lvlText w:val="•"/>
      <w:lvlJc w:val="left"/>
      <w:pPr>
        <w:ind w:left="896" w:hanging="360"/>
      </w:pPr>
    </w:lvl>
    <w:lvl w:ilvl="1" w:tplc="08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2" w15:restartNumberingAfterBreak="0">
    <w:nsid w:val="399420A5"/>
    <w:multiLevelType w:val="multilevel"/>
    <w:tmpl w:val="3DC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33161"/>
    <w:multiLevelType w:val="multilevel"/>
    <w:tmpl w:val="1D42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F518D"/>
    <w:multiLevelType w:val="hybridMultilevel"/>
    <w:tmpl w:val="B5C0FF14"/>
    <w:lvl w:ilvl="0" w:tplc="08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5" w15:restartNumberingAfterBreak="0">
    <w:nsid w:val="48E1273B"/>
    <w:multiLevelType w:val="multilevel"/>
    <w:tmpl w:val="62A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806B1"/>
    <w:multiLevelType w:val="hybridMultilevel"/>
    <w:tmpl w:val="F0A4636E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C3CAA"/>
    <w:multiLevelType w:val="multilevel"/>
    <w:tmpl w:val="05E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D7FDF"/>
    <w:multiLevelType w:val="multilevel"/>
    <w:tmpl w:val="C61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31AA8"/>
    <w:multiLevelType w:val="hybridMultilevel"/>
    <w:tmpl w:val="C78E3E9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417DA"/>
    <w:multiLevelType w:val="multilevel"/>
    <w:tmpl w:val="72B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C1F75"/>
    <w:multiLevelType w:val="multilevel"/>
    <w:tmpl w:val="032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948C8"/>
    <w:multiLevelType w:val="multilevel"/>
    <w:tmpl w:val="D8E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C3778"/>
    <w:multiLevelType w:val="multilevel"/>
    <w:tmpl w:val="671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27454">
    <w:abstractNumId w:val="19"/>
  </w:num>
  <w:num w:numId="2" w16cid:durableId="732893749">
    <w:abstractNumId w:val="9"/>
  </w:num>
  <w:num w:numId="3" w16cid:durableId="2127113462">
    <w:abstractNumId w:val="4"/>
  </w:num>
  <w:num w:numId="4" w16cid:durableId="1285888519">
    <w:abstractNumId w:val="10"/>
  </w:num>
  <w:num w:numId="5" w16cid:durableId="2105807787">
    <w:abstractNumId w:val="14"/>
  </w:num>
  <w:num w:numId="6" w16cid:durableId="1181317225">
    <w:abstractNumId w:val="8"/>
  </w:num>
  <w:num w:numId="7" w16cid:durableId="1893543088">
    <w:abstractNumId w:val="17"/>
  </w:num>
  <w:num w:numId="8" w16cid:durableId="1914588089">
    <w:abstractNumId w:val="16"/>
  </w:num>
  <w:num w:numId="9" w16cid:durableId="1022435994">
    <w:abstractNumId w:val="1"/>
  </w:num>
  <w:num w:numId="10" w16cid:durableId="590502786">
    <w:abstractNumId w:val="7"/>
  </w:num>
  <w:num w:numId="11" w16cid:durableId="898858556">
    <w:abstractNumId w:val="0"/>
  </w:num>
  <w:num w:numId="12" w16cid:durableId="1418790237">
    <w:abstractNumId w:val="15"/>
  </w:num>
  <w:num w:numId="13" w16cid:durableId="1919822684">
    <w:abstractNumId w:val="13"/>
  </w:num>
  <w:num w:numId="14" w16cid:durableId="1522088163">
    <w:abstractNumId w:val="23"/>
  </w:num>
  <w:num w:numId="15" w16cid:durableId="1000041799">
    <w:abstractNumId w:val="20"/>
  </w:num>
  <w:num w:numId="16" w16cid:durableId="562523432">
    <w:abstractNumId w:val="6"/>
  </w:num>
  <w:num w:numId="17" w16cid:durableId="683046734">
    <w:abstractNumId w:val="21"/>
  </w:num>
  <w:num w:numId="18" w16cid:durableId="553543870">
    <w:abstractNumId w:val="3"/>
  </w:num>
  <w:num w:numId="19" w16cid:durableId="521822023">
    <w:abstractNumId w:val="5"/>
  </w:num>
  <w:num w:numId="20" w16cid:durableId="1093550980">
    <w:abstractNumId w:val="18"/>
  </w:num>
  <w:num w:numId="21" w16cid:durableId="2014336286">
    <w:abstractNumId w:val="12"/>
  </w:num>
  <w:num w:numId="22" w16cid:durableId="679164099">
    <w:abstractNumId w:val="2"/>
  </w:num>
  <w:num w:numId="23" w16cid:durableId="1865822083">
    <w:abstractNumId w:val="22"/>
  </w:num>
  <w:num w:numId="24" w16cid:durableId="1627852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77"/>
    <w:rsid w:val="00010193"/>
    <w:rsid w:val="00013658"/>
    <w:rsid w:val="000152C6"/>
    <w:rsid w:val="00051BF7"/>
    <w:rsid w:val="000804FD"/>
    <w:rsid w:val="000A09D2"/>
    <w:rsid w:val="000A732A"/>
    <w:rsid w:val="000A774E"/>
    <w:rsid w:val="000C0FA8"/>
    <w:rsid w:val="000D5472"/>
    <w:rsid w:val="000D5649"/>
    <w:rsid w:val="000E6D73"/>
    <w:rsid w:val="000F27A2"/>
    <w:rsid w:val="000F56FA"/>
    <w:rsid w:val="000F60D6"/>
    <w:rsid w:val="00115000"/>
    <w:rsid w:val="00125016"/>
    <w:rsid w:val="00125276"/>
    <w:rsid w:val="00125AF8"/>
    <w:rsid w:val="00175FAC"/>
    <w:rsid w:val="00177BFE"/>
    <w:rsid w:val="0018356A"/>
    <w:rsid w:val="001B3439"/>
    <w:rsid w:val="001F2BD6"/>
    <w:rsid w:val="00206F4C"/>
    <w:rsid w:val="00216FAB"/>
    <w:rsid w:val="00241C1B"/>
    <w:rsid w:val="002725D3"/>
    <w:rsid w:val="00273596"/>
    <w:rsid w:val="00276E9C"/>
    <w:rsid w:val="00282A18"/>
    <w:rsid w:val="00282D89"/>
    <w:rsid w:val="002871A3"/>
    <w:rsid w:val="002A2360"/>
    <w:rsid w:val="002A3D55"/>
    <w:rsid w:val="002A4CFB"/>
    <w:rsid w:val="002A6708"/>
    <w:rsid w:val="002B2893"/>
    <w:rsid w:val="002B45CD"/>
    <w:rsid w:val="002C7FD9"/>
    <w:rsid w:val="002E4074"/>
    <w:rsid w:val="002E7910"/>
    <w:rsid w:val="00313153"/>
    <w:rsid w:val="00313F1F"/>
    <w:rsid w:val="00314E8E"/>
    <w:rsid w:val="00375858"/>
    <w:rsid w:val="00391A8E"/>
    <w:rsid w:val="00395BBF"/>
    <w:rsid w:val="003A4936"/>
    <w:rsid w:val="003A64C7"/>
    <w:rsid w:val="003A7039"/>
    <w:rsid w:val="003D4232"/>
    <w:rsid w:val="00404AA8"/>
    <w:rsid w:val="004378A3"/>
    <w:rsid w:val="00475034"/>
    <w:rsid w:val="00484093"/>
    <w:rsid w:val="004E022D"/>
    <w:rsid w:val="004E2C8D"/>
    <w:rsid w:val="004E5166"/>
    <w:rsid w:val="004E5A93"/>
    <w:rsid w:val="004F4BA2"/>
    <w:rsid w:val="0051306E"/>
    <w:rsid w:val="005842BB"/>
    <w:rsid w:val="006073EE"/>
    <w:rsid w:val="00614EA7"/>
    <w:rsid w:val="006A5AC6"/>
    <w:rsid w:val="006A77A1"/>
    <w:rsid w:val="006D1552"/>
    <w:rsid w:val="006D5E51"/>
    <w:rsid w:val="006E32AF"/>
    <w:rsid w:val="006E5CD0"/>
    <w:rsid w:val="006F6DC2"/>
    <w:rsid w:val="00713AA1"/>
    <w:rsid w:val="00741602"/>
    <w:rsid w:val="007545A5"/>
    <w:rsid w:val="007737FB"/>
    <w:rsid w:val="00785974"/>
    <w:rsid w:val="007903C6"/>
    <w:rsid w:val="00797DC0"/>
    <w:rsid w:val="007B7781"/>
    <w:rsid w:val="007C60E4"/>
    <w:rsid w:val="007C712A"/>
    <w:rsid w:val="007D7C19"/>
    <w:rsid w:val="007F0C13"/>
    <w:rsid w:val="007F7704"/>
    <w:rsid w:val="008109E1"/>
    <w:rsid w:val="00811ABB"/>
    <w:rsid w:val="00820AC9"/>
    <w:rsid w:val="00835BED"/>
    <w:rsid w:val="00837F5C"/>
    <w:rsid w:val="00844979"/>
    <w:rsid w:val="0085777B"/>
    <w:rsid w:val="00877D40"/>
    <w:rsid w:val="00895A56"/>
    <w:rsid w:val="00895BA3"/>
    <w:rsid w:val="008F0C1A"/>
    <w:rsid w:val="008F14E9"/>
    <w:rsid w:val="00931CF9"/>
    <w:rsid w:val="00941791"/>
    <w:rsid w:val="009759AE"/>
    <w:rsid w:val="009A3049"/>
    <w:rsid w:val="009B607A"/>
    <w:rsid w:val="009C6C19"/>
    <w:rsid w:val="009C7DEF"/>
    <w:rsid w:val="009F1B2F"/>
    <w:rsid w:val="009F21FE"/>
    <w:rsid w:val="00A44682"/>
    <w:rsid w:val="00A66390"/>
    <w:rsid w:val="00A83556"/>
    <w:rsid w:val="00A9164D"/>
    <w:rsid w:val="00AF5C2F"/>
    <w:rsid w:val="00AF706B"/>
    <w:rsid w:val="00B0301E"/>
    <w:rsid w:val="00B2446F"/>
    <w:rsid w:val="00B31D71"/>
    <w:rsid w:val="00B40DD7"/>
    <w:rsid w:val="00B4636E"/>
    <w:rsid w:val="00B604BF"/>
    <w:rsid w:val="00B657E3"/>
    <w:rsid w:val="00B71970"/>
    <w:rsid w:val="00B86B2E"/>
    <w:rsid w:val="00BA2F19"/>
    <w:rsid w:val="00BB56C1"/>
    <w:rsid w:val="00C55BB7"/>
    <w:rsid w:val="00C56B86"/>
    <w:rsid w:val="00C61E47"/>
    <w:rsid w:val="00CA04FB"/>
    <w:rsid w:val="00CB2833"/>
    <w:rsid w:val="00CC2CC1"/>
    <w:rsid w:val="00CC61A8"/>
    <w:rsid w:val="00CE51A2"/>
    <w:rsid w:val="00D11E67"/>
    <w:rsid w:val="00D2371D"/>
    <w:rsid w:val="00D32D52"/>
    <w:rsid w:val="00D33CAE"/>
    <w:rsid w:val="00D72CA6"/>
    <w:rsid w:val="00DE41EC"/>
    <w:rsid w:val="00DE5F23"/>
    <w:rsid w:val="00E0223B"/>
    <w:rsid w:val="00E05EED"/>
    <w:rsid w:val="00E33B8C"/>
    <w:rsid w:val="00E74BF2"/>
    <w:rsid w:val="00E8621C"/>
    <w:rsid w:val="00E870BB"/>
    <w:rsid w:val="00E943E4"/>
    <w:rsid w:val="00E96C89"/>
    <w:rsid w:val="00EA10C7"/>
    <w:rsid w:val="00EA7677"/>
    <w:rsid w:val="00F02538"/>
    <w:rsid w:val="00F13417"/>
    <w:rsid w:val="00F60C6E"/>
    <w:rsid w:val="00F6145D"/>
    <w:rsid w:val="00F665B1"/>
    <w:rsid w:val="00F72BCA"/>
    <w:rsid w:val="00F979E0"/>
    <w:rsid w:val="00FF1ECD"/>
    <w:rsid w:val="00FF20B2"/>
    <w:rsid w:val="00FF61FD"/>
    <w:rsid w:val="00FF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D18FC"/>
  <w15:chartTrackingRefBased/>
  <w15:docId w15:val="{514FF181-2F2C-4947-9A78-69D82769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677"/>
  </w:style>
  <w:style w:type="paragraph" w:styleId="Heading1">
    <w:name w:val="heading 1"/>
    <w:basedOn w:val="Normal"/>
    <w:next w:val="Normal"/>
    <w:link w:val="Heading1Char"/>
    <w:uiPriority w:val="9"/>
    <w:qFormat/>
    <w:rsid w:val="00EA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6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6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6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6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6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6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4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Dukda</dc:creator>
  <cp:keywords/>
  <dc:description/>
  <cp:lastModifiedBy>Sonam Dukda</cp:lastModifiedBy>
  <cp:revision>6</cp:revision>
  <dcterms:created xsi:type="dcterms:W3CDTF">2025-11-28T03:47:00Z</dcterms:created>
  <dcterms:modified xsi:type="dcterms:W3CDTF">2025-12-12T03:39:00Z</dcterms:modified>
</cp:coreProperties>
</file>