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214E" w14:textId="77777777" w:rsidR="003648DD" w:rsidRPr="003648DD" w:rsidRDefault="003648DD" w:rsidP="003648DD">
      <w:r w:rsidRPr="003648DD">
        <w:t xml:space="preserve">If that is the case then, why are they put under the 'constraints and index' group? </w:t>
      </w:r>
    </w:p>
    <w:p w14:paraId="25688574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>ChatGPT said:</w:t>
      </w:r>
    </w:p>
    <w:p w14:paraId="35D47DFF" w14:textId="77777777" w:rsidR="003648DD" w:rsidRPr="003648DD" w:rsidRDefault="003648DD" w:rsidP="003648DD">
      <w:r w:rsidRPr="003648DD">
        <w:t xml:space="preserve">Ah. Now we’re right at the heart of it. This is a </w:t>
      </w:r>
      <w:proofErr w:type="gramStart"/>
      <w:r w:rsidRPr="003648DD">
        <w:t>really good</w:t>
      </w:r>
      <w:proofErr w:type="gramEnd"/>
      <w:r w:rsidRPr="003648DD">
        <w:t xml:space="preserve"> question.</w:t>
      </w:r>
    </w:p>
    <w:p w14:paraId="33F264B9" w14:textId="77777777" w:rsidR="003648DD" w:rsidRPr="003648DD" w:rsidRDefault="003648DD" w:rsidP="003648DD">
      <w:r w:rsidRPr="003648DD">
        <w:t>You're basically asking:</w:t>
      </w:r>
    </w:p>
    <w:p w14:paraId="750ED2D0" w14:textId="77777777" w:rsidR="003648DD" w:rsidRPr="003648DD" w:rsidRDefault="003648DD" w:rsidP="003648DD">
      <w:r w:rsidRPr="003648DD">
        <w:t xml:space="preserve">"If </w:t>
      </w:r>
      <w:proofErr w:type="spellStart"/>
      <w:r w:rsidRPr="003648DD">
        <w:t>sample_variant_call</w:t>
      </w:r>
      <w:proofErr w:type="spellEnd"/>
      <w:r w:rsidRPr="003648DD">
        <w:t xml:space="preserve">, </w:t>
      </w:r>
      <w:proofErr w:type="spellStart"/>
      <w:r w:rsidRPr="003648DD">
        <w:t>sample_variant_summary</w:t>
      </w:r>
      <w:proofErr w:type="spellEnd"/>
      <w:r w:rsidRPr="003648DD">
        <w:t xml:space="preserve">, </w:t>
      </w:r>
      <w:proofErr w:type="spellStart"/>
      <w:r w:rsidRPr="003648DD">
        <w:t>sample_annotation</w:t>
      </w:r>
      <w:proofErr w:type="spellEnd"/>
      <w:r w:rsidRPr="003648DD">
        <w:t>, variant_annotation, evidence, etc. are biologically important, then why did they show up in the 003_constraints_indexes.sql phase instead of in 001_create_core_tables.sql or 002_add_reference_tables.sql? Doesn't that mean they were treated as 'extra' tables instead of core?"</w:t>
      </w:r>
    </w:p>
    <w:p w14:paraId="54BA6BF3" w14:textId="77777777" w:rsidR="003648DD" w:rsidRPr="003648DD" w:rsidRDefault="003648DD" w:rsidP="003648DD">
      <w:r w:rsidRPr="003648DD">
        <w:t>Short version:</w:t>
      </w:r>
      <w:r w:rsidRPr="003648DD">
        <w:br/>
        <w:t xml:space="preserve">Those tables were created in earlier migrations (or partially defined in 001), but some of their rules (foreign keys, uniqueness, indexes) were intentionally applied later in 003_constraints_indexes.sql so MySQL wouldn't choke on missing parents. </w:t>
      </w:r>
      <w:proofErr w:type="gramStart"/>
      <w:r w:rsidRPr="003648DD">
        <w:t>So</w:t>
      </w:r>
      <w:proofErr w:type="gramEnd"/>
      <w:r w:rsidRPr="003648DD">
        <w:t xml:space="preserve"> 003 doesn't mean "they're unimportant." 003 means "now that everything exists, wire them together safely."</w:t>
      </w:r>
    </w:p>
    <w:p w14:paraId="0ECC22D2" w14:textId="77777777" w:rsidR="003648DD" w:rsidRPr="003648DD" w:rsidRDefault="003648DD" w:rsidP="003648DD">
      <w:r w:rsidRPr="003648DD">
        <w:t>Let's break it down clearly.</w:t>
      </w:r>
    </w:p>
    <w:p w14:paraId="48608816" w14:textId="77777777" w:rsidR="003648DD" w:rsidRPr="003648DD" w:rsidRDefault="00FD5914" w:rsidP="003648DD">
      <w:r w:rsidRPr="003648DD">
        <w:rPr>
          <w:noProof/>
        </w:rPr>
        <w:pict w14:anchorId="5C16582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A519DDE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 xml:space="preserve">Step 1. What each migration </w:t>
      </w:r>
      <w:proofErr w:type="gramStart"/>
      <w:r w:rsidRPr="003648DD">
        <w:rPr>
          <w:b/>
          <w:bCs/>
        </w:rPr>
        <w:t>actually does</w:t>
      </w:r>
      <w:proofErr w:type="gramEnd"/>
    </w:p>
    <w:p w14:paraId="68221A5F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>001_create_core_tables.sql</w:t>
      </w:r>
    </w:p>
    <w:p w14:paraId="7F5AAEB6" w14:textId="77777777" w:rsidR="003648DD" w:rsidRPr="003648DD" w:rsidRDefault="003648DD" w:rsidP="003648DD">
      <w:r w:rsidRPr="003648DD">
        <w:t xml:space="preserve">This migration creates a bunch of base tables. It’s where we define the </w:t>
      </w:r>
      <w:r w:rsidRPr="003648DD">
        <w:rPr>
          <w:i/>
          <w:iCs/>
        </w:rPr>
        <w:t>shape</w:t>
      </w:r>
      <w:r w:rsidRPr="003648DD">
        <w:t xml:space="preserve"> of the important tables — study, sample, variants, etc. Depending on how we wrote it at that time, it may also have defined things like variant_annotation, evidence, etc., but often </w:t>
      </w:r>
      <w:r w:rsidRPr="003648DD">
        <w:rPr>
          <w:b/>
          <w:bCs/>
        </w:rPr>
        <w:t>without</w:t>
      </w:r>
      <w:r w:rsidRPr="003648DD">
        <w:t xml:space="preserve"> fully wiring every foreign key yet.</w:t>
      </w:r>
    </w:p>
    <w:p w14:paraId="54ED7427" w14:textId="77777777" w:rsidR="003648DD" w:rsidRPr="003648DD" w:rsidRDefault="003648DD" w:rsidP="003648DD">
      <w:r w:rsidRPr="003648DD">
        <w:t>Why no FKs yet? Because at this stage, not every parent table exists. MySQL will reject a FOREIGN KEY if the referenced table doesn't exist yet.</w:t>
      </w:r>
    </w:p>
    <w:p w14:paraId="348DD5B5" w14:textId="77777777" w:rsidR="003648DD" w:rsidRPr="003648DD" w:rsidRDefault="003648DD" w:rsidP="003648DD">
      <w:proofErr w:type="gramStart"/>
      <w:r w:rsidRPr="003648DD">
        <w:t>So</w:t>
      </w:r>
      <w:proofErr w:type="gramEnd"/>
      <w:r w:rsidRPr="003648DD">
        <w:t xml:space="preserve"> in 001, we often say “here’s the table, here are the columns,” but we delay strict relationships.</w:t>
      </w:r>
    </w:p>
    <w:p w14:paraId="404C5CEA" w14:textId="77777777" w:rsidR="003648DD" w:rsidRPr="003648DD" w:rsidRDefault="00FD5914" w:rsidP="003648DD">
      <w:r w:rsidRPr="003648DD">
        <w:rPr>
          <w:noProof/>
        </w:rPr>
        <w:pict w14:anchorId="6041953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C9566E2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>002_add_reference_tables.sql</w:t>
      </w:r>
    </w:p>
    <w:p w14:paraId="1A98B8D5" w14:textId="77777777" w:rsidR="003648DD" w:rsidRPr="003648DD" w:rsidRDefault="003648DD" w:rsidP="003648DD">
      <w:r w:rsidRPr="003648DD">
        <w:t>This is where we create more stable lookup / vocabulary tables like:</w:t>
      </w:r>
    </w:p>
    <w:p w14:paraId="6FF776DA" w14:textId="77777777" w:rsidR="003648DD" w:rsidRPr="003648DD" w:rsidRDefault="003648DD" w:rsidP="003648DD">
      <w:pPr>
        <w:numPr>
          <w:ilvl w:val="0"/>
          <w:numId w:val="1"/>
        </w:numPr>
      </w:pPr>
      <w:proofErr w:type="spellStart"/>
      <w:r w:rsidRPr="003648DD">
        <w:t>reference_genome</w:t>
      </w:r>
      <w:proofErr w:type="spellEnd"/>
    </w:p>
    <w:p w14:paraId="0397813C" w14:textId="77777777" w:rsidR="003648DD" w:rsidRPr="003648DD" w:rsidRDefault="003648DD" w:rsidP="003648DD">
      <w:pPr>
        <w:numPr>
          <w:ilvl w:val="0"/>
          <w:numId w:val="1"/>
        </w:numPr>
      </w:pPr>
      <w:r w:rsidRPr="003648DD">
        <w:t>variant_type</w:t>
      </w:r>
    </w:p>
    <w:p w14:paraId="66458DF9" w14:textId="77777777" w:rsidR="003648DD" w:rsidRPr="003648DD" w:rsidRDefault="003648DD" w:rsidP="003648DD">
      <w:pPr>
        <w:numPr>
          <w:ilvl w:val="0"/>
          <w:numId w:val="1"/>
        </w:numPr>
      </w:pPr>
      <w:r w:rsidRPr="003648DD">
        <w:t>technology</w:t>
      </w:r>
    </w:p>
    <w:p w14:paraId="1564659F" w14:textId="77777777" w:rsidR="003648DD" w:rsidRPr="003648DD" w:rsidRDefault="003648DD" w:rsidP="003648DD">
      <w:pPr>
        <w:numPr>
          <w:ilvl w:val="0"/>
          <w:numId w:val="1"/>
        </w:numPr>
      </w:pPr>
      <w:proofErr w:type="spellStart"/>
      <w:r w:rsidRPr="003648DD">
        <w:t>impact_severity</w:t>
      </w:r>
      <w:proofErr w:type="spellEnd"/>
      <w:r w:rsidRPr="003648DD">
        <w:br/>
        <w:t>etc.</w:t>
      </w:r>
    </w:p>
    <w:p w14:paraId="479B4846" w14:textId="77777777" w:rsidR="003648DD" w:rsidRPr="003648DD" w:rsidRDefault="003648DD" w:rsidP="003648DD">
      <w:r w:rsidRPr="003648DD">
        <w:t>These aren’t “observations,” they’re controlled vocab lists.</w:t>
      </w:r>
    </w:p>
    <w:p w14:paraId="2B307228" w14:textId="77777777" w:rsidR="003648DD" w:rsidRPr="003648DD" w:rsidRDefault="003648DD" w:rsidP="003648DD">
      <w:r w:rsidRPr="003648DD">
        <w:t>Again, we mostly just define the tables here and maybe seed them.</w:t>
      </w:r>
    </w:p>
    <w:p w14:paraId="7C98425E" w14:textId="77777777" w:rsidR="003648DD" w:rsidRPr="003648DD" w:rsidRDefault="00FD5914" w:rsidP="003648DD">
      <w:r w:rsidRPr="003648DD">
        <w:rPr>
          <w:noProof/>
        </w:rPr>
        <w:pict w14:anchorId="4F05EA7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837082E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>003_constraints_indexes.sql</w:t>
      </w:r>
    </w:p>
    <w:p w14:paraId="7241CC9C" w14:textId="77777777" w:rsidR="003648DD" w:rsidRPr="003648DD" w:rsidRDefault="003648DD" w:rsidP="003648DD">
      <w:r w:rsidRPr="003648DD">
        <w:t>This file is where we say:</w:t>
      </w:r>
    </w:p>
    <w:p w14:paraId="61537F45" w14:textId="77777777" w:rsidR="003648DD" w:rsidRPr="003648DD" w:rsidRDefault="003648DD" w:rsidP="003648DD">
      <w:r w:rsidRPr="003648DD">
        <w:t>“Now that literally all the tables exist — both the foundational entity tables and the analytical result tables and the reference/vocab tables — NOW we can safely attach all the foreign keys, composite uniqueness constraints, and indexes.”</w:t>
      </w:r>
    </w:p>
    <w:p w14:paraId="5B466AFB" w14:textId="77777777" w:rsidR="003648DD" w:rsidRPr="003648DD" w:rsidRDefault="003648DD" w:rsidP="003648DD">
      <w:proofErr w:type="gramStart"/>
      <w:r w:rsidRPr="003648DD">
        <w:t>So</w:t>
      </w:r>
      <w:proofErr w:type="gramEnd"/>
      <w:r w:rsidRPr="003648DD">
        <w:t xml:space="preserve"> 003 is not “extra tables.”</w:t>
      </w:r>
      <w:r w:rsidRPr="003648DD">
        <w:br/>
        <w:t>003 is “now that everything is on disk, enforce the relationships between them.”</w:t>
      </w:r>
    </w:p>
    <w:p w14:paraId="3783151F" w14:textId="77777777" w:rsidR="003648DD" w:rsidRPr="003648DD" w:rsidRDefault="00FD5914" w:rsidP="003648DD">
      <w:r w:rsidRPr="003648DD">
        <w:rPr>
          <w:noProof/>
        </w:rPr>
        <w:pict w14:anchorId="30FFE93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ACE1C5B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>Step 2. Why did you see “core” tables mentioned in 003?</w:t>
      </w:r>
    </w:p>
    <w:p w14:paraId="10229D96" w14:textId="77777777" w:rsidR="003648DD" w:rsidRPr="003648DD" w:rsidRDefault="003648DD" w:rsidP="003648DD">
      <w:r w:rsidRPr="003648DD">
        <w:lastRenderedPageBreak/>
        <w:t xml:space="preserve">Because some of your biologically important tables — especially the ones that </w:t>
      </w:r>
      <w:r w:rsidRPr="003648DD">
        <w:rPr>
          <w:i/>
          <w:iCs/>
        </w:rPr>
        <w:t>link</w:t>
      </w:r>
      <w:r w:rsidRPr="003648DD">
        <w:t xml:space="preserve"> things together — depend on other tables that are not created until late in 001 or added afterward in later migrations (006, 009, 010, 011...).</w:t>
      </w:r>
    </w:p>
    <w:p w14:paraId="1B0444C2" w14:textId="77777777" w:rsidR="003648DD" w:rsidRPr="003648DD" w:rsidRDefault="003648DD" w:rsidP="003648DD">
      <w:r w:rsidRPr="003648DD">
        <w:t>Examples:</w:t>
      </w:r>
    </w:p>
    <w:p w14:paraId="0DCE81F9" w14:textId="77777777" w:rsidR="003648DD" w:rsidRPr="003648DD" w:rsidRDefault="003648DD" w:rsidP="003648DD">
      <w:pPr>
        <w:rPr>
          <w:b/>
          <w:bCs/>
        </w:rPr>
      </w:pPr>
      <w:proofErr w:type="spellStart"/>
      <w:r w:rsidRPr="003648DD">
        <w:rPr>
          <w:b/>
          <w:bCs/>
        </w:rPr>
        <w:t>sample_variant_call</w:t>
      </w:r>
      <w:proofErr w:type="spellEnd"/>
      <w:r w:rsidRPr="003648DD">
        <w:rPr>
          <w:b/>
          <w:bCs/>
        </w:rPr>
        <w:t xml:space="preserve"> (ex- sample_variant_1)</w:t>
      </w:r>
    </w:p>
    <w:p w14:paraId="465CE979" w14:textId="77777777" w:rsidR="003648DD" w:rsidRPr="003648DD" w:rsidRDefault="003648DD" w:rsidP="003648DD">
      <w:r w:rsidRPr="003648DD">
        <w:t>This table depends on:</w:t>
      </w:r>
    </w:p>
    <w:p w14:paraId="7575B3C0" w14:textId="77777777" w:rsidR="003648DD" w:rsidRPr="003648DD" w:rsidRDefault="003648DD" w:rsidP="003648DD">
      <w:pPr>
        <w:numPr>
          <w:ilvl w:val="0"/>
          <w:numId w:val="2"/>
        </w:numPr>
      </w:pPr>
      <w:r w:rsidRPr="003648DD">
        <w:t xml:space="preserve">sample (for </w:t>
      </w:r>
      <w:proofErr w:type="spellStart"/>
      <w:r w:rsidRPr="003648DD">
        <w:t>sample_id</w:t>
      </w:r>
      <w:proofErr w:type="spellEnd"/>
      <w:r w:rsidRPr="003648DD">
        <w:t xml:space="preserve"> FK)</w:t>
      </w:r>
    </w:p>
    <w:p w14:paraId="3F7DC310" w14:textId="77777777" w:rsidR="003648DD" w:rsidRPr="003648DD" w:rsidRDefault="003648DD" w:rsidP="003648DD">
      <w:pPr>
        <w:numPr>
          <w:ilvl w:val="0"/>
          <w:numId w:val="2"/>
        </w:numPr>
      </w:pPr>
      <w:r w:rsidRPr="003648DD">
        <w:t xml:space="preserve">cell (for </w:t>
      </w:r>
      <w:proofErr w:type="spellStart"/>
      <w:r w:rsidRPr="003648DD">
        <w:t>cell_id</w:t>
      </w:r>
      <w:proofErr w:type="spellEnd"/>
      <w:r w:rsidRPr="003648DD">
        <w:t xml:space="preserve"> FK)</w:t>
      </w:r>
    </w:p>
    <w:p w14:paraId="56B10F75" w14:textId="77777777" w:rsidR="003648DD" w:rsidRPr="003648DD" w:rsidRDefault="003648DD" w:rsidP="003648DD">
      <w:pPr>
        <w:numPr>
          <w:ilvl w:val="0"/>
          <w:numId w:val="2"/>
        </w:numPr>
      </w:pPr>
      <w:r w:rsidRPr="003648DD">
        <w:t>variants (for variant_id FK)</w:t>
      </w:r>
    </w:p>
    <w:p w14:paraId="61AAE2C1" w14:textId="77777777" w:rsidR="003648DD" w:rsidRPr="003648DD" w:rsidRDefault="003648DD" w:rsidP="003648DD">
      <w:r w:rsidRPr="003648DD">
        <w:t>Those parent tables live in your “foundational entity tables.”</w:t>
      </w:r>
    </w:p>
    <w:p w14:paraId="73C9EB7D" w14:textId="77777777" w:rsidR="003648DD" w:rsidRPr="003648DD" w:rsidRDefault="003648DD" w:rsidP="003648DD">
      <w:r w:rsidRPr="003648DD">
        <w:t xml:space="preserve">If we tried to create </w:t>
      </w:r>
      <w:proofErr w:type="spellStart"/>
      <w:r w:rsidRPr="003648DD">
        <w:t>sample_variant_call</w:t>
      </w:r>
      <w:proofErr w:type="spellEnd"/>
      <w:r w:rsidRPr="003648DD">
        <w:t xml:space="preserve"> </w:t>
      </w:r>
      <w:r w:rsidRPr="003648DD">
        <w:rPr>
          <w:b/>
          <w:bCs/>
        </w:rPr>
        <w:t>and</w:t>
      </w:r>
      <w:r w:rsidRPr="003648DD">
        <w:t xml:space="preserve"> declare its FKs in 001_create_core_tables.sql, this would easily fail if the parent tables weren't already created in that exact order (or were still evolving).</w:t>
      </w:r>
    </w:p>
    <w:p w14:paraId="245C1166" w14:textId="77777777" w:rsidR="003648DD" w:rsidRPr="003648DD" w:rsidRDefault="003648DD" w:rsidP="003648DD">
      <w:proofErr w:type="gramStart"/>
      <w:r w:rsidRPr="003648DD">
        <w:t>So</w:t>
      </w:r>
      <w:proofErr w:type="gramEnd"/>
      <w:r w:rsidRPr="003648DD">
        <w:t xml:space="preserve"> we do it in two stages:</w:t>
      </w:r>
    </w:p>
    <w:p w14:paraId="7B143A9C" w14:textId="77777777" w:rsidR="003648DD" w:rsidRPr="003648DD" w:rsidRDefault="003648DD" w:rsidP="003648DD">
      <w:pPr>
        <w:numPr>
          <w:ilvl w:val="0"/>
          <w:numId w:val="3"/>
        </w:numPr>
      </w:pPr>
      <w:r w:rsidRPr="003648DD">
        <w:t>Create the table structure (columns) first.</w:t>
      </w:r>
    </w:p>
    <w:p w14:paraId="52197A97" w14:textId="77777777" w:rsidR="003648DD" w:rsidRPr="003648DD" w:rsidRDefault="003648DD" w:rsidP="003648DD">
      <w:pPr>
        <w:numPr>
          <w:ilvl w:val="0"/>
          <w:numId w:val="3"/>
        </w:numPr>
      </w:pPr>
      <w:r w:rsidRPr="003648DD">
        <w:t>Later, in 003_constraints_indexes.sql, add:</w:t>
      </w:r>
    </w:p>
    <w:p w14:paraId="3680DFE1" w14:textId="77777777" w:rsidR="003648DD" w:rsidRPr="003648DD" w:rsidRDefault="003648DD" w:rsidP="003648DD">
      <w:pPr>
        <w:numPr>
          <w:ilvl w:val="1"/>
          <w:numId w:val="3"/>
        </w:numPr>
      </w:pPr>
      <w:r w:rsidRPr="003648DD">
        <w:t>FOREIGN KEY (</w:t>
      </w:r>
      <w:proofErr w:type="spellStart"/>
      <w:r w:rsidRPr="003648DD">
        <w:t>sample_id</w:t>
      </w:r>
      <w:proofErr w:type="spellEnd"/>
      <w:r w:rsidRPr="003648DD">
        <w:t>) REFERENCES sample(</w:t>
      </w:r>
      <w:proofErr w:type="spellStart"/>
      <w:r w:rsidRPr="003648DD">
        <w:t>sample_id</w:t>
      </w:r>
      <w:proofErr w:type="spellEnd"/>
      <w:r w:rsidRPr="003648DD">
        <w:t>)</w:t>
      </w:r>
    </w:p>
    <w:p w14:paraId="0919793B" w14:textId="77777777" w:rsidR="003648DD" w:rsidRPr="003648DD" w:rsidRDefault="003648DD" w:rsidP="003648DD">
      <w:pPr>
        <w:numPr>
          <w:ilvl w:val="1"/>
          <w:numId w:val="3"/>
        </w:numPr>
      </w:pPr>
      <w:r w:rsidRPr="003648DD">
        <w:t>FOREIGN KEY (</w:t>
      </w:r>
      <w:proofErr w:type="spellStart"/>
      <w:r w:rsidRPr="003648DD">
        <w:t>cell_id</w:t>
      </w:r>
      <w:proofErr w:type="spellEnd"/>
      <w:r w:rsidRPr="003648DD">
        <w:t>) REFERENCES cell(</w:t>
      </w:r>
      <w:proofErr w:type="spellStart"/>
      <w:r w:rsidRPr="003648DD">
        <w:t>cell_id</w:t>
      </w:r>
      <w:proofErr w:type="spellEnd"/>
      <w:r w:rsidRPr="003648DD">
        <w:t>)</w:t>
      </w:r>
    </w:p>
    <w:p w14:paraId="314C92A5" w14:textId="77777777" w:rsidR="003648DD" w:rsidRPr="003648DD" w:rsidRDefault="003648DD" w:rsidP="003648DD">
      <w:pPr>
        <w:numPr>
          <w:ilvl w:val="1"/>
          <w:numId w:val="3"/>
        </w:numPr>
      </w:pPr>
      <w:r w:rsidRPr="003648DD">
        <w:t>FOREIGN KEY (variant_id) REFERENCES variants(variant_id)</w:t>
      </w:r>
    </w:p>
    <w:p w14:paraId="61A27EFC" w14:textId="77777777" w:rsidR="003648DD" w:rsidRPr="003648DD" w:rsidRDefault="003648DD" w:rsidP="003648DD">
      <w:pPr>
        <w:numPr>
          <w:ilvl w:val="1"/>
          <w:numId w:val="3"/>
        </w:numPr>
      </w:pPr>
      <w:r w:rsidRPr="003648DD">
        <w:t>Indexes on those columns</w:t>
      </w:r>
    </w:p>
    <w:p w14:paraId="31EE687B" w14:textId="77777777" w:rsidR="003648DD" w:rsidRPr="003648DD" w:rsidRDefault="003648DD" w:rsidP="003648DD">
      <w:pPr>
        <w:numPr>
          <w:ilvl w:val="1"/>
          <w:numId w:val="3"/>
        </w:numPr>
      </w:pPr>
      <w:r w:rsidRPr="003648DD">
        <w:t>Unique or composite keys if needed</w:t>
      </w:r>
    </w:p>
    <w:p w14:paraId="222B15D8" w14:textId="77777777" w:rsidR="003648DD" w:rsidRPr="003648DD" w:rsidRDefault="003648DD" w:rsidP="003648DD">
      <w:r w:rsidRPr="003648DD">
        <w:t xml:space="preserve">So: you will see FKs for </w:t>
      </w:r>
      <w:proofErr w:type="spellStart"/>
      <w:r w:rsidRPr="003648DD">
        <w:t>sample_variant_call</w:t>
      </w:r>
      <w:proofErr w:type="spellEnd"/>
      <w:r w:rsidRPr="003648DD">
        <w:t xml:space="preserve"> in the 003 file because that is literally when it becomes “fully live and enforced.”</w:t>
      </w:r>
    </w:p>
    <w:p w14:paraId="69F1CD2B" w14:textId="77777777" w:rsidR="003648DD" w:rsidRPr="003648DD" w:rsidRDefault="003648DD" w:rsidP="003648DD">
      <w:r w:rsidRPr="003648DD">
        <w:t>This is just dependency ordering, not importance.</w:t>
      </w:r>
    </w:p>
    <w:p w14:paraId="7C58D252" w14:textId="77777777" w:rsidR="003648DD" w:rsidRPr="003648DD" w:rsidRDefault="00FD5914" w:rsidP="003648DD">
      <w:r w:rsidRPr="003648DD">
        <w:rPr>
          <w:noProof/>
        </w:rPr>
        <w:pict w14:anchorId="64A38A1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6897C9C" w14:textId="77777777" w:rsidR="003648DD" w:rsidRPr="003648DD" w:rsidRDefault="003648DD" w:rsidP="003648DD">
      <w:pPr>
        <w:rPr>
          <w:b/>
          <w:bCs/>
        </w:rPr>
      </w:pPr>
      <w:proofErr w:type="spellStart"/>
      <w:r w:rsidRPr="003648DD">
        <w:rPr>
          <w:b/>
          <w:bCs/>
        </w:rPr>
        <w:t>sample_variant_summary</w:t>
      </w:r>
      <w:proofErr w:type="spellEnd"/>
      <w:r w:rsidRPr="003648DD">
        <w:rPr>
          <w:b/>
          <w:bCs/>
        </w:rPr>
        <w:t xml:space="preserve"> (ex- sample_variant_2)</w:t>
      </w:r>
    </w:p>
    <w:p w14:paraId="137E715F" w14:textId="77777777" w:rsidR="003648DD" w:rsidRPr="003648DD" w:rsidRDefault="003648DD" w:rsidP="003648DD">
      <w:r w:rsidRPr="003648DD">
        <w:t>Same story:</w:t>
      </w:r>
    </w:p>
    <w:p w14:paraId="74D0175C" w14:textId="77777777" w:rsidR="003648DD" w:rsidRPr="003648DD" w:rsidRDefault="003648DD" w:rsidP="003648DD">
      <w:pPr>
        <w:numPr>
          <w:ilvl w:val="0"/>
          <w:numId w:val="4"/>
        </w:numPr>
      </w:pPr>
      <w:r w:rsidRPr="003648DD">
        <w:t>It depends on sample</w:t>
      </w:r>
    </w:p>
    <w:p w14:paraId="6E1D1A0F" w14:textId="77777777" w:rsidR="003648DD" w:rsidRPr="003648DD" w:rsidRDefault="003648DD" w:rsidP="003648DD">
      <w:pPr>
        <w:numPr>
          <w:ilvl w:val="0"/>
          <w:numId w:val="4"/>
        </w:numPr>
      </w:pPr>
      <w:r w:rsidRPr="003648DD">
        <w:t>It depends on variants</w:t>
      </w:r>
    </w:p>
    <w:p w14:paraId="6D7D922E" w14:textId="77777777" w:rsidR="003648DD" w:rsidRPr="003648DD" w:rsidRDefault="003648DD" w:rsidP="003648DD">
      <w:r w:rsidRPr="003648DD">
        <w:t xml:space="preserve">We can create </w:t>
      </w:r>
      <w:proofErr w:type="spellStart"/>
      <w:r w:rsidRPr="003648DD">
        <w:t>sample_variant_summary</w:t>
      </w:r>
      <w:proofErr w:type="spellEnd"/>
      <w:r w:rsidRPr="003648DD">
        <w:t xml:space="preserve"> early, but we cannot safely enforce:</w:t>
      </w:r>
    </w:p>
    <w:p w14:paraId="055DDBBC" w14:textId="77777777" w:rsidR="003648DD" w:rsidRPr="003648DD" w:rsidRDefault="003648DD" w:rsidP="003648DD">
      <w:r w:rsidRPr="003648DD">
        <w:t>FOREIGN KEY (</w:t>
      </w:r>
      <w:proofErr w:type="spellStart"/>
      <w:r w:rsidRPr="003648DD">
        <w:t>sample_</w:t>
      </w:r>
      <w:proofErr w:type="gramStart"/>
      <w:r w:rsidRPr="003648DD">
        <w:t>id</w:t>
      </w:r>
      <w:proofErr w:type="spellEnd"/>
      <w:r w:rsidRPr="003648DD">
        <w:t>)  REFERENCES</w:t>
      </w:r>
      <w:proofErr w:type="gramEnd"/>
      <w:r w:rsidRPr="003648DD">
        <w:t xml:space="preserve"> sample(</w:t>
      </w:r>
      <w:proofErr w:type="spellStart"/>
      <w:r w:rsidRPr="003648DD">
        <w:t>sample_id</w:t>
      </w:r>
      <w:proofErr w:type="spellEnd"/>
      <w:r w:rsidRPr="003648DD">
        <w:t>)</w:t>
      </w:r>
    </w:p>
    <w:p w14:paraId="7CC379DC" w14:textId="77777777" w:rsidR="003648DD" w:rsidRPr="003648DD" w:rsidRDefault="003648DD" w:rsidP="003648DD">
      <w:r w:rsidRPr="003648DD">
        <w:t>FOREIGN KEY (variant_id) REFERENCES variants(variant_id)</w:t>
      </w:r>
    </w:p>
    <w:p w14:paraId="7226E075" w14:textId="77777777" w:rsidR="003648DD" w:rsidRPr="003648DD" w:rsidRDefault="003648DD" w:rsidP="003648DD">
      <w:r w:rsidRPr="003648DD">
        <w:t>UNIQUE (</w:t>
      </w:r>
      <w:proofErr w:type="spellStart"/>
      <w:r w:rsidRPr="003648DD">
        <w:t>sample_id</w:t>
      </w:r>
      <w:proofErr w:type="spellEnd"/>
      <w:r w:rsidRPr="003648DD">
        <w:t>, variant_id)</w:t>
      </w:r>
    </w:p>
    <w:p w14:paraId="587DEC4D" w14:textId="77777777" w:rsidR="003648DD" w:rsidRPr="003648DD" w:rsidRDefault="003648DD" w:rsidP="003648DD">
      <w:r w:rsidRPr="003648DD">
        <w:t>until we know sample and variants are already created and stable.</w:t>
      </w:r>
    </w:p>
    <w:p w14:paraId="71DF334A" w14:textId="77777777" w:rsidR="003648DD" w:rsidRPr="003648DD" w:rsidRDefault="003648DD" w:rsidP="003648DD">
      <w:r w:rsidRPr="003648DD">
        <w:t>So that wiring goes into 003_constraints_indexes.sql.</w:t>
      </w:r>
    </w:p>
    <w:p w14:paraId="1ABF9E9D" w14:textId="77777777" w:rsidR="003648DD" w:rsidRPr="003648DD" w:rsidRDefault="00FD5914" w:rsidP="003648DD">
      <w:r w:rsidRPr="003648DD">
        <w:rPr>
          <w:noProof/>
        </w:rPr>
        <w:pict w14:anchorId="70F6B39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34A2E9" w14:textId="77777777" w:rsidR="003648DD" w:rsidRPr="003648DD" w:rsidRDefault="003648DD" w:rsidP="003648DD">
      <w:pPr>
        <w:rPr>
          <w:b/>
          <w:bCs/>
        </w:rPr>
      </w:pPr>
      <w:proofErr w:type="spellStart"/>
      <w:r w:rsidRPr="003648DD">
        <w:rPr>
          <w:b/>
          <w:bCs/>
        </w:rPr>
        <w:t>sample_annotation</w:t>
      </w:r>
      <w:proofErr w:type="spellEnd"/>
    </w:p>
    <w:p w14:paraId="325A8F20" w14:textId="77777777" w:rsidR="003648DD" w:rsidRPr="003648DD" w:rsidRDefault="003648DD" w:rsidP="003648DD">
      <w:r w:rsidRPr="003648DD">
        <w:t>Depends on:</w:t>
      </w:r>
    </w:p>
    <w:p w14:paraId="5731873B" w14:textId="77777777" w:rsidR="003648DD" w:rsidRPr="003648DD" w:rsidRDefault="003648DD" w:rsidP="003648DD">
      <w:pPr>
        <w:numPr>
          <w:ilvl w:val="0"/>
          <w:numId w:val="5"/>
        </w:numPr>
      </w:pPr>
      <w:r w:rsidRPr="003648DD">
        <w:t>sample</w:t>
      </w:r>
    </w:p>
    <w:p w14:paraId="221DBCA6" w14:textId="77777777" w:rsidR="003648DD" w:rsidRPr="003648DD" w:rsidRDefault="003648DD" w:rsidP="003648DD">
      <w:pPr>
        <w:numPr>
          <w:ilvl w:val="0"/>
          <w:numId w:val="5"/>
        </w:numPr>
      </w:pPr>
      <w:r w:rsidRPr="003648DD">
        <w:t>optionally variant_id (→ variants)</w:t>
      </w:r>
    </w:p>
    <w:p w14:paraId="69DAFA74" w14:textId="77777777" w:rsidR="003648DD" w:rsidRPr="003648DD" w:rsidRDefault="003648DD" w:rsidP="003648DD">
      <w:pPr>
        <w:numPr>
          <w:ilvl w:val="0"/>
          <w:numId w:val="5"/>
        </w:numPr>
      </w:pPr>
      <w:r w:rsidRPr="003648DD">
        <w:t>optionally disease_id (→ disease)</w:t>
      </w:r>
    </w:p>
    <w:p w14:paraId="10C71F4B" w14:textId="77777777" w:rsidR="003648DD" w:rsidRPr="003648DD" w:rsidRDefault="003648DD" w:rsidP="003648DD">
      <w:r w:rsidRPr="003648DD">
        <w:t>Same pattern. We add FKs later in 003 because those referenced tables must already exist first.</w:t>
      </w:r>
    </w:p>
    <w:p w14:paraId="420829FB" w14:textId="77777777" w:rsidR="003648DD" w:rsidRPr="003648DD" w:rsidRDefault="00FD5914" w:rsidP="003648DD">
      <w:r w:rsidRPr="003648DD">
        <w:rPr>
          <w:noProof/>
        </w:rPr>
        <w:pict w14:anchorId="4355342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E3F62B1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>variant_annotation</w:t>
      </w:r>
    </w:p>
    <w:p w14:paraId="70B9F857" w14:textId="77777777" w:rsidR="003648DD" w:rsidRPr="003648DD" w:rsidRDefault="003648DD" w:rsidP="003648DD">
      <w:r w:rsidRPr="003648DD">
        <w:t>Depends on:</w:t>
      </w:r>
    </w:p>
    <w:p w14:paraId="29790BDB" w14:textId="77777777" w:rsidR="003648DD" w:rsidRPr="003648DD" w:rsidRDefault="003648DD" w:rsidP="003648DD">
      <w:pPr>
        <w:numPr>
          <w:ilvl w:val="0"/>
          <w:numId w:val="6"/>
        </w:numPr>
      </w:pPr>
      <w:r w:rsidRPr="003648DD">
        <w:t>variants (variant_id)</w:t>
      </w:r>
    </w:p>
    <w:p w14:paraId="23C899EA" w14:textId="77777777" w:rsidR="003648DD" w:rsidRPr="003648DD" w:rsidRDefault="003648DD" w:rsidP="003648DD">
      <w:pPr>
        <w:numPr>
          <w:ilvl w:val="0"/>
          <w:numId w:val="6"/>
        </w:numPr>
      </w:pPr>
      <w:r w:rsidRPr="003648DD">
        <w:lastRenderedPageBreak/>
        <w:t>genes (gene_id)</w:t>
      </w:r>
    </w:p>
    <w:p w14:paraId="61C5792D" w14:textId="77777777" w:rsidR="003648DD" w:rsidRPr="003648DD" w:rsidRDefault="003648DD" w:rsidP="003648DD">
      <w:pPr>
        <w:numPr>
          <w:ilvl w:val="0"/>
          <w:numId w:val="6"/>
        </w:numPr>
      </w:pPr>
      <w:r w:rsidRPr="003648DD">
        <w:t>transcripts (transcript_id)</w:t>
      </w:r>
    </w:p>
    <w:p w14:paraId="6FC6A503" w14:textId="77777777" w:rsidR="003648DD" w:rsidRPr="003648DD" w:rsidRDefault="003648DD" w:rsidP="003648DD">
      <w:pPr>
        <w:numPr>
          <w:ilvl w:val="0"/>
          <w:numId w:val="6"/>
        </w:numPr>
      </w:pPr>
      <w:proofErr w:type="spellStart"/>
      <w:r w:rsidRPr="003648DD">
        <w:t>impact_severity</w:t>
      </w:r>
      <w:proofErr w:type="spellEnd"/>
    </w:p>
    <w:p w14:paraId="32B552FC" w14:textId="77777777" w:rsidR="003648DD" w:rsidRPr="003648DD" w:rsidRDefault="003648DD" w:rsidP="003648DD">
      <w:pPr>
        <w:numPr>
          <w:ilvl w:val="0"/>
          <w:numId w:val="6"/>
        </w:numPr>
      </w:pPr>
      <w:r w:rsidRPr="003648DD">
        <w:t>variant_impact</w:t>
      </w:r>
    </w:p>
    <w:p w14:paraId="713D60CA" w14:textId="77777777" w:rsidR="003648DD" w:rsidRPr="003648DD" w:rsidRDefault="003648DD" w:rsidP="003648DD">
      <w:r w:rsidRPr="003648DD">
        <w:t xml:space="preserve">You can’t enforce those foreign keys until </w:t>
      </w:r>
      <w:r w:rsidRPr="003648DD">
        <w:rPr>
          <w:i/>
          <w:iCs/>
        </w:rPr>
        <w:t>all</w:t>
      </w:r>
      <w:r w:rsidRPr="003648DD">
        <w:t xml:space="preserve"> those parent tables exist, including the vocab tables like </w:t>
      </w:r>
      <w:proofErr w:type="spellStart"/>
      <w:r w:rsidRPr="003648DD">
        <w:t>impact_severity</w:t>
      </w:r>
      <w:proofErr w:type="spellEnd"/>
      <w:r w:rsidRPr="003648DD">
        <w:t xml:space="preserve"> and variant_impact.</w:t>
      </w:r>
    </w:p>
    <w:p w14:paraId="5AB71E04" w14:textId="77777777" w:rsidR="003648DD" w:rsidRPr="003648DD" w:rsidRDefault="003648DD" w:rsidP="003648DD">
      <w:r w:rsidRPr="003648DD">
        <w:t>When do vocab tables get created? In 002_add_reference_tables.sql.</w:t>
      </w:r>
    </w:p>
    <w:p w14:paraId="3E076A60" w14:textId="77777777" w:rsidR="003648DD" w:rsidRPr="003648DD" w:rsidRDefault="003648DD" w:rsidP="003648DD">
      <w:r w:rsidRPr="003648DD">
        <w:t>So again:</w:t>
      </w:r>
    </w:p>
    <w:p w14:paraId="3D88C66F" w14:textId="77777777" w:rsidR="003648DD" w:rsidRPr="003648DD" w:rsidRDefault="003648DD" w:rsidP="003648DD">
      <w:pPr>
        <w:numPr>
          <w:ilvl w:val="0"/>
          <w:numId w:val="7"/>
        </w:numPr>
      </w:pPr>
      <w:r w:rsidRPr="003648DD">
        <w:t>Table shape may be created in 001.</w:t>
      </w:r>
    </w:p>
    <w:p w14:paraId="433156D5" w14:textId="77777777" w:rsidR="003648DD" w:rsidRPr="003648DD" w:rsidRDefault="003648DD" w:rsidP="003648DD">
      <w:pPr>
        <w:numPr>
          <w:ilvl w:val="0"/>
          <w:numId w:val="7"/>
        </w:numPr>
      </w:pPr>
      <w:r w:rsidRPr="003648DD">
        <w:t>Lookup tables in 002.</w:t>
      </w:r>
    </w:p>
    <w:p w14:paraId="56DD004B" w14:textId="77777777" w:rsidR="003648DD" w:rsidRPr="003648DD" w:rsidRDefault="003648DD" w:rsidP="003648DD">
      <w:pPr>
        <w:numPr>
          <w:ilvl w:val="0"/>
          <w:numId w:val="7"/>
        </w:numPr>
      </w:pPr>
      <w:r w:rsidRPr="003648DD">
        <w:t>FKs linking everything are only safe to apply in 003.</w:t>
      </w:r>
    </w:p>
    <w:p w14:paraId="7761320E" w14:textId="77777777" w:rsidR="003648DD" w:rsidRPr="003648DD" w:rsidRDefault="00FD5914" w:rsidP="003648DD">
      <w:r w:rsidRPr="003648DD">
        <w:rPr>
          <w:noProof/>
        </w:rPr>
        <w:pict w14:anchorId="36BF675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CA4A1B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>evidence</w:t>
      </w:r>
    </w:p>
    <w:p w14:paraId="7989D3EF" w14:textId="77777777" w:rsidR="003648DD" w:rsidRPr="003648DD" w:rsidRDefault="003648DD" w:rsidP="003648DD">
      <w:r w:rsidRPr="003648DD">
        <w:t>Depends on:</w:t>
      </w:r>
    </w:p>
    <w:p w14:paraId="379467C5" w14:textId="77777777" w:rsidR="003648DD" w:rsidRPr="003648DD" w:rsidRDefault="003648DD" w:rsidP="003648DD">
      <w:pPr>
        <w:numPr>
          <w:ilvl w:val="0"/>
          <w:numId w:val="8"/>
        </w:numPr>
      </w:pPr>
      <w:r w:rsidRPr="003648DD">
        <w:t>variants</w:t>
      </w:r>
    </w:p>
    <w:p w14:paraId="535DB26D" w14:textId="77777777" w:rsidR="003648DD" w:rsidRPr="003648DD" w:rsidRDefault="003648DD" w:rsidP="003648DD">
      <w:pPr>
        <w:numPr>
          <w:ilvl w:val="0"/>
          <w:numId w:val="8"/>
        </w:numPr>
      </w:pPr>
      <w:r w:rsidRPr="003648DD">
        <w:t>disease</w:t>
      </w:r>
    </w:p>
    <w:p w14:paraId="4C92F2D6" w14:textId="77777777" w:rsidR="003648DD" w:rsidRPr="003648DD" w:rsidRDefault="003648DD" w:rsidP="003648DD">
      <w:pPr>
        <w:numPr>
          <w:ilvl w:val="0"/>
          <w:numId w:val="8"/>
        </w:numPr>
      </w:pPr>
      <w:r w:rsidRPr="003648DD">
        <w:t>study</w:t>
      </w:r>
    </w:p>
    <w:p w14:paraId="3C7AE385" w14:textId="77777777" w:rsidR="003648DD" w:rsidRPr="003648DD" w:rsidRDefault="003648DD" w:rsidP="003648DD">
      <w:pPr>
        <w:numPr>
          <w:ilvl w:val="0"/>
          <w:numId w:val="8"/>
        </w:numPr>
      </w:pPr>
      <w:r w:rsidRPr="003648DD">
        <w:t>ref_paper</w:t>
      </w:r>
    </w:p>
    <w:p w14:paraId="51772EBF" w14:textId="77777777" w:rsidR="003648DD" w:rsidRPr="003648DD" w:rsidRDefault="003648DD" w:rsidP="003648DD">
      <w:r w:rsidRPr="003648DD">
        <w:t>Those are spread across the early “foundational” tables (study, variant, disease) and the paper table (ref_paper). We can’t enforce a foreign key to ref_paper until ref_paper exists.</w:t>
      </w:r>
    </w:p>
    <w:p w14:paraId="64492F86" w14:textId="77777777" w:rsidR="003648DD" w:rsidRPr="003648DD" w:rsidRDefault="003648DD" w:rsidP="003648DD">
      <w:r w:rsidRPr="003648DD">
        <w:t>So:</w:t>
      </w:r>
      <w:r w:rsidRPr="003648DD">
        <w:br/>
        <w:t>We wait until everything exists, and then in 003 we add the constraints, uniqueness, and indexes.</w:t>
      </w:r>
    </w:p>
    <w:p w14:paraId="66B11539" w14:textId="77777777" w:rsidR="003648DD" w:rsidRPr="003648DD" w:rsidRDefault="00FD5914" w:rsidP="003648DD">
      <w:r w:rsidRPr="003648DD">
        <w:rPr>
          <w:noProof/>
        </w:rPr>
        <w:pict w14:anchorId="67ECF30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2881AFA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 xml:space="preserve">Step 3. </w:t>
      </w:r>
      <w:proofErr w:type="gramStart"/>
      <w:r w:rsidRPr="003648DD">
        <w:rPr>
          <w:b/>
          <w:bCs/>
        </w:rPr>
        <w:t>So</w:t>
      </w:r>
      <w:proofErr w:type="gramEnd"/>
      <w:r w:rsidRPr="003648DD">
        <w:rPr>
          <w:b/>
          <w:bCs/>
        </w:rPr>
        <w:t xml:space="preserve"> the purpose of the </w:t>
      </w:r>
      <w:proofErr w:type="spellStart"/>
      <w:r w:rsidRPr="003648DD">
        <w:rPr>
          <w:b/>
          <w:bCs/>
        </w:rPr>
        <w:t>constraints_indexes</w:t>
      </w:r>
      <w:proofErr w:type="spellEnd"/>
      <w:r w:rsidRPr="003648DD">
        <w:rPr>
          <w:b/>
          <w:bCs/>
        </w:rPr>
        <w:t xml:space="preserve"> migration is:</w:t>
      </w:r>
    </w:p>
    <w:p w14:paraId="2A7FB88C" w14:textId="77777777" w:rsidR="003648DD" w:rsidRPr="003648DD" w:rsidRDefault="003648DD" w:rsidP="003648DD">
      <w:r w:rsidRPr="003648DD">
        <w:t xml:space="preserve">It serves as a </w:t>
      </w:r>
      <w:r w:rsidRPr="003648DD">
        <w:rPr>
          <w:b/>
          <w:bCs/>
        </w:rPr>
        <w:t>wiring pass.</w:t>
      </w:r>
      <w:r w:rsidRPr="003648DD">
        <w:br/>
        <w:t>It’s where we say:</w:t>
      </w:r>
    </w:p>
    <w:p w14:paraId="00D79088" w14:textId="77777777" w:rsidR="003648DD" w:rsidRPr="003648DD" w:rsidRDefault="003648DD" w:rsidP="003648DD">
      <w:pPr>
        <w:numPr>
          <w:ilvl w:val="0"/>
          <w:numId w:val="9"/>
        </w:numPr>
      </w:pPr>
      <w:r w:rsidRPr="003648DD">
        <w:t>“</w:t>
      </w:r>
      <w:proofErr w:type="gramStart"/>
      <w:r w:rsidRPr="003648DD">
        <w:t>this</w:t>
      </w:r>
      <w:proofErr w:type="gramEnd"/>
      <w:r w:rsidRPr="003648DD">
        <w:t xml:space="preserve"> row in </w:t>
      </w:r>
      <w:proofErr w:type="spellStart"/>
      <w:r w:rsidRPr="003648DD">
        <w:t>sample_variant_call</w:t>
      </w:r>
      <w:proofErr w:type="spellEnd"/>
      <w:r w:rsidRPr="003648DD">
        <w:t xml:space="preserve"> MUST point to a real sample and a real variant”</w:t>
      </w:r>
    </w:p>
    <w:p w14:paraId="68D05153" w14:textId="77777777" w:rsidR="003648DD" w:rsidRPr="003648DD" w:rsidRDefault="003648DD" w:rsidP="003648DD">
      <w:pPr>
        <w:numPr>
          <w:ilvl w:val="0"/>
          <w:numId w:val="9"/>
        </w:numPr>
      </w:pPr>
      <w:r w:rsidRPr="003648DD">
        <w:t>“</w:t>
      </w:r>
      <w:proofErr w:type="gramStart"/>
      <w:r w:rsidRPr="003648DD">
        <w:t>this</w:t>
      </w:r>
      <w:proofErr w:type="gramEnd"/>
      <w:r w:rsidRPr="003648DD">
        <w:t xml:space="preserve"> variant_annotation MUST point to a valid variant, gene, transcript, etc.”</w:t>
      </w:r>
    </w:p>
    <w:p w14:paraId="1ACCC588" w14:textId="77777777" w:rsidR="003648DD" w:rsidRPr="003648DD" w:rsidRDefault="003648DD" w:rsidP="003648DD">
      <w:pPr>
        <w:numPr>
          <w:ilvl w:val="0"/>
          <w:numId w:val="9"/>
        </w:numPr>
      </w:pPr>
      <w:r w:rsidRPr="003648DD">
        <w:t>“</w:t>
      </w:r>
      <w:proofErr w:type="gramStart"/>
      <w:r w:rsidRPr="003648DD">
        <w:t>this</w:t>
      </w:r>
      <w:proofErr w:type="gramEnd"/>
      <w:r w:rsidRPr="003648DD">
        <w:t xml:space="preserve"> </w:t>
      </w:r>
      <w:proofErr w:type="spellStart"/>
      <w:r w:rsidRPr="003648DD">
        <w:t>sample_variant_summary</w:t>
      </w:r>
      <w:proofErr w:type="spellEnd"/>
      <w:r w:rsidRPr="003648DD">
        <w:t xml:space="preserve"> has to be unique per (</w:t>
      </w:r>
      <w:proofErr w:type="spellStart"/>
      <w:r w:rsidRPr="003648DD">
        <w:t>sample_id</w:t>
      </w:r>
      <w:proofErr w:type="spellEnd"/>
      <w:r w:rsidRPr="003648DD">
        <w:t>, variant_id)”</w:t>
      </w:r>
    </w:p>
    <w:p w14:paraId="3CC2B252" w14:textId="77777777" w:rsidR="003648DD" w:rsidRPr="003648DD" w:rsidRDefault="003648DD" w:rsidP="003648DD">
      <w:pPr>
        <w:numPr>
          <w:ilvl w:val="0"/>
          <w:numId w:val="9"/>
        </w:numPr>
      </w:pPr>
      <w:r w:rsidRPr="003648DD">
        <w:t>“</w:t>
      </w:r>
      <w:proofErr w:type="gramStart"/>
      <w:r w:rsidRPr="003648DD">
        <w:t>add</w:t>
      </w:r>
      <w:proofErr w:type="gramEnd"/>
      <w:r w:rsidRPr="003648DD">
        <w:t xml:space="preserve"> indexes so joins don’t become slow later”</w:t>
      </w:r>
    </w:p>
    <w:p w14:paraId="143FCB4F" w14:textId="77777777" w:rsidR="003648DD" w:rsidRPr="003648DD" w:rsidRDefault="003648DD" w:rsidP="003648DD">
      <w:r w:rsidRPr="003648DD">
        <w:t xml:space="preserve">This final wiring step is </w:t>
      </w:r>
      <w:r w:rsidRPr="003648DD">
        <w:rPr>
          <w:i/>
          <w:iCs/>
        </w:rPr>
        <w:t>especially</w:t>
      </w:r>
      <w:r w:rsidRPr="003648DD">
        <w:t xml:space="preserve"> necessary for analytical result tables, because analytical result tables tend to sit “in the middle” and point to multiple parents.</w:t>
      </w:r>
    </w:p>
    <w:p w14:paraId="6E674F2B" w14:textId="77777777" w:rsidR="003648DD" w:rsidRPr="003648DD" w:rsidRDefault="003648DD" w:rsidP="003648DD">
      <w:r w:rsidRPr="003648DD">
        <w:t>And because they reference so many other tables, you physically cannot safely declare their foreign keys until the entire rest of the schema is present.</w:t>
      </w:r>
    </w:p>
    <w:p w14:paraId="0C550AAD" w14:textId="77777777" w:rsidR="003648DD" w:rsidRPr="003648DD" w:rsidRDefault="003648DD" w:rsidP="003648DD">
      <w:r w:rsidRPr="003648DD">
        <w:t>That’s why you see so many of those tables mentioned in 003.</w:t>
      </w:r>
    </w:p>
    <w:p w14:paraId="3587519C" w14:textId="77777777" w:rsidR="003648DD" w:rsidRPr="003648DD" w:rsidRDefault="003648DD" w:rsidP="003648DD">
      <w:r w:rsidRPr="003648DD">
        <w:t>Not because they’re “not core,” but because they’re “late-binding”: they depend on almost everything else.</w:t>
      </w:r>
    </w:p>
    <w:p w14:paraId="2352A172" w14:textId="77777777" w:rsidR="003648DD" w:rsidRPr="003648DD" w:rsidRDefault="00FD5914" w:rsidP="003648DD">
      <w:r w:rsidRPr="003648DD">
        <w:rPr>
          <w:noProof/>
        </w:rPr>
        <w:pict w14:anchorId="083580F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0848BD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>Step 4. The mental model you should carry</w:t>
      </w:r>
    </w:p>
    <w:p w14:paraId="3CDB4896" w14:textId="77777777" w:rsidR="003648DD" w:rsidRPr="003648DD" w:rsidRDefault="003648DD" w:rsidP="003648DD">
      <w:r w:rsidRPr="003648DD">
        <w:t>Use this mental pipeline (and you can literally write it like this in your report):</w:t>
      </w:r>
    </w:p>
    <w:p w14:paraId="437C78BC" w14:textId="77777777" w:rsidR="003648DD" w:rsidRPr="003648DD" w:rsidRDefault="003648DD" w:rsidP="003648DD">
      <w:pPr>
        <w:numPr>
          <w:ilvl w:val="0"/>
          <w:numId w:val="10"/>
        </w:numPr>
      </w:pPr>
      <w:r w:rsidRPr="003648DD">
        <w:rPr>
          <w:b/>
          <w:bCs/>
        </w:rPr>
        <w:t>Step 1 – Create entities</w:t>
      </w:r>
      <w:r w:rsidRPr="003648DD">
        <w:br/>
        <w:t>We create the main biological/study entities that define the domain (study, sample, cell, variant, gene, transcript, disease, ref_paper).</w:t>
      </w:r>
      <w:r w:rsidRPr="003648DD">
        <w:br/>
        <w:t>(001_create_core_tables.sql)</w:t>
      </w:r>
    </w:p>
    <w:p w14:paraId="1930A0C3" w14:textId="77777777" w:rsidR="003648DD" w:rsidRPr="003648DD" w:rsidRDefault="003648DD" w:rsidP="003648DD">
      <w:pPr>
        <w:numPr>
          <w:ilvl w:val="0"/>
          <w:numId w:val="10"/>
        </w:numPr>
      </w:pPr>
      <w:r w:rsidRPr="003648DD">
        <w:rPr>
          <w:b/>
          <w:bCs/>
        </w:rPr>
        <w:lastRenderedPageBreak/>
        <w:t>Step 2 – Create controlled vocabularies</w:t>
      </w:r>
      <w:r w:rsidRPr="003648DD">
        <w:br/>
        <w:t>We create stable reference/lookup tables (genome build list, variant types, technology types, severity levels).</w:t>
      </w:r>
      <w:r w:rsidRPr="003648DD">
        <w:br/>
        <w:t>(002_add_reference_tables.sql)</w:t>
      </w:r>
    </w:p>
    <w:p w14:paraId="799411DB" w14:textId="77777777" w:rsidR="003648DD" w:rsidRPr="003648DD" w:rsidRDefault="003648DD" w:rsidP="003648DD">
      <w:pPr>
        <w:numPr>
          <w:ilvl w:val="0"/>
          <w:numId w:val="10"/>
        </w:numPr>
      </w:pPr>
      <w:r w:rsidRPr="003648DD">
        <w:rPr>
          <w:b/>
          <w:bCs/>
        </w:rPr>
        <w:t>Step 3 – Wire relationships and enforce integrity</w:t>
      </w:r>
      <w:r w:rsidRPr="003648DD">
        <w:br/>
        <w:t>Once all entities and vocabularies exist, we add:</w:t>
      </w:r>
    </w:p>
    <w:p w14:paraId="407E0787" w14:textId="77777777" w:rsidR="003648DD" w:rsidRPr="003648DD" w:rsidRDefault="003648DD" w:rsidP="003648DD">
      <w:pPr>
        <w:numPr>
          <w:ilvl w:val="1"/>
          <w:numId w:val="10"/>
        </w:numPr>
      </w:pPr>
      <w:r w:rsidRPr="003648DD">
        <w:t>analytical/observation tables (</w:t>
      </w:r>
      <w:proofErr w:type="spellStart"/>
      <w:r w:rsidRPr="003648DD">
        <w:t>sample_variant_call</w:t>
      </w:r>
      <w:proofErr w:type="spellEnd"/>
      <w:r w:rsidRPr="003648DD">
        <w:t xml:space="preserve">, </w:t>
      </w:r>
      <w:proofErr w:type="spellStart"/>
      <w:r w:rsidRPr="003648DD">
        <w:t>sample_variant_summary</w:t>
      </w:r>
      <w:proofErr w:type="spellEnd"/>
      <w:r w:rsidRPr="003648DD">
        <w:t xml:space="preserve">, </w:t>
      </w:r>
      <w:proofErr w:type="spellStart"/>
      <w:r w:rsidRPr="003648DD">
        <w:t>sample_annotation</w:t>
      </w:r>
      <w:proofErr w:type="spellEnd"/>
      <w:r w:rsidRPr="003648DD">
        <w:t>, variant_annotation, evidence)</w:t>
      </w:r>
    </w:p>
    <w:p w14:paraId="3DF3A162" w14:textId="77777777" w:rsidR="003648DD" w:rsidRPr="003648DD" w:rsidRDefault="003648DD" w:rsidP="003648DD">
      <w:pPr>
        <w:numPr>
          <w:ilvl w:val="1"/>
          <w:numId w:val="10"/>
        </w:numPr>
      </w:pPr>
      <w:r w:rsidRPr="003648DD">
        <w:t>foreign keys connecting everything</w:t>
      </w:r>
    </w:p>
    <w:p w14:paraId="4682F030" w14:textId="77777777" w:rsidR="003648DD" w:rsidRPr="003648DD" w:rsidRDefault="003648DD" w:rsidP="003648DD">
      <w:pPr>
        <w:numPr>
          <w:ilvl w:val="1"/>
          <w:numId w:val="10"/>
        </w:numPr>
      </w:pPr>
      <w:r w:rsidRPr="003648DD">
        <w:t>uniqueness constraints</w:t>
      </w:r>
    </w:p>
    <w:p w14:paraId="28453522" w14:textId="77777777" w:rsidR="003648DD" w:rsidRPr="003648DD" w:rsidRDefault="003648DD" w:rsidP="003648DD">
      <w:pPr>
        <w:numPr>
          <w:ilvl w:val="1"/>
          <w:numId w:val="10"/>
        </w:numPr>
      </w:pPr>
      <w:r w:rsidRPr="003648DD">
        <w:t>indexes for performance</w:t>
      </w:r>
      <w:r w:rsidRPr="003648DD">
        <w:br/>
        <w:t>(003_constraints_indexes.sql and later migrations like 009–011)</w:t>
      </w:r>
    </w:p>
    <w:p w14:paraId="02142F13" w14:textId="77777777" w:rsidR="003648DD" w:rsidRPr="003648DD" w:rsidRDefault="003648DD" w:rsidP="003648DD">
      <w:proofErr w:type="gramStart"/>
      <w:r w:rsidRPr="003648DD">
        <w:t>So</w:t>
      </w:r>
      <w:proofErr w:type="gramEnd"/>
      <w:r w:rsidRPr="003648DD">
        <w:t xml:space="preserve"> you can literally say:</w:t>
      </w:r>
    </w:p>
    <w:p w14:paraId="5B5E9796" w14:textId="77777777" w:rsidR="003648DD" w:rsidRPr="003648DD" w:rsidRDefault="003648DD" w:rsidP="003648DD">
      <w:r w:rsidRPr="003648DD">
        <w:t>"003_constraints_indexes.sql is where we lock the schema together. It’s not about unimportant tables — it's about enforcing referential integrity after all dependent tables exist."</w:t>
      </w:r>
    </w:p>
    <w:p w14:paraId="56EA2B5C" w14:textId="77777777" w:rsidR="003648DD" w:rsidRPr="003648DD" w:rsidRDefault="003648DD" w:rsidP="003648DD">
      <w:r w:rsidRPr="003648DD">
        <w:t>That one line kills the misunderstanding.</w:t>
      </w:r>
    </w:p>
    <w:p w14:paraId="708E5F68" w14:textId="77777777" w:rsidR="003648DD" w:rsidRPr="003648DD" w:rsidRDefault="00FD5914" w:rsidP="003648DD">
      <w:r w:rsidRPr="003648DD">
        <w:rPr>
          <w:noProof/>
        </w:rPr>
        <w:pict w14:anchorId="07A1102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EF03B5" w14:textId="77777777" w:rsidR="003648DD" w:rsidRPr="003648DD" w:rsidRDefault="003648DD" w:rsidP="003648DD">
      <w:pPr>
        <w:rPr>
          <w:b/>
          <w:bCs/>
        </w:rPr>
      </w:pPr>
      <w:r w:rsidRPr="003648DD">
        <w:rPr>
          <w:b/>
          <w:bCs/>
        </w:rPr>
        <w:t>Step 5. Final answer to your question</w:t>
      </w:r>
    </w:p>
    <w:p w14:paraId="0C6DF207" w14:textId="77777777" w:rsidR="003648DD" w:rsidRPr="003648DD" w:rsidRDefault="003648DD" w:rsidP="003648DD">
      <w:r w:rsidRPr="003648DD">
        <w:t xml:space="preserve">“If those tables (like </w:t>
      </w:r>
      <w:proofErr w:type="spellStart"/>
      <w:r w:rsidRPr="003648DD">
        <w:t>sample_variant_call</w:t>
      </w:r>
      <w:proofErr w:type="spellEnd"/>
      <w:r w:rsidRPr="003648DD">
        <w:t xml:space="preserve">, </w:t>
      </w:r>
      <w:proofErr w:type="spellStart"/>
      <w:r w:rsidRPr="003648DD">
        <w:t>sample_variant_summary</w:t>
      </w:r>
      <w:proofErr w:type="spellEnd"/>
      <w:r w:rsidRPr="003648DD">
        <w:t xml:space="preserve">, </w:t>
      </w:r>
      <w:proofErr w:type="spellStart"/>
      <w:r w:rsidRPr="003648DD">
        <w:t>sample_annotation</w:t>
      </w:r>
      <w:proofErr w:type="spellEnd"/>
      <w:r w:rsidRPr="003648DD">
        <w:t>, etc.) are biologically important, why are they handled in the constraints and index group? Doesn't that mean they’re not actually core?”</w:t>
      </w:r>
    </w:p>
    <w:p w14:paraId="70EA9DA7" w14:textId="77777777" w:rsidR="003648DD" w:rsidRPr="003648DD" w:rsidRDefault="003648DD" w:rsidP="003648DD">
      <w:r w:rsidRPr="003648DD">
        <w:t xml:space="preserve">No. They’re in </w:t>
      </w:r>
      <w:proofErr w:type="spellStart"/>
      <w:r w:rsidRPr="003648DD">
        <w:t>constraints_indexes</w:t>
      </w:r>
      <w:proofErr w:type="spellEnd"/>
      <w:r w:rsidRPr="003648DD">
        <w:t xml:space="preserve"> because:</w:t>
      </w:r>
    </w:p>
    <w:p w14:paraId="73AF08D3" w14:textId="77777777" w:rsidR="003648DD" w:rsidRPr="003648DD" w:rsidRDefault="003648DD" w:rsidP="003648DD">
      <w:pPr>
        <w:numPr>
          <w:ilvl w:val="0"/>
          <w:numId w:val="11"/>
        </w:numPr>
      </w:pPr>
      <w:r w:rsidRPr="003648DD">
        <w:t>those tables depend on multiple other tables,</w:t>
      </w:r>
    </w:p>
    <w:p w14:paraId="1CF27BEB" w14:textId="77777777" w:rsidR="003648DD" w:rsidRPr="003648DD" w:rsidRDefault="003648DD" w:rsidP="003648DD">
      <w:pPr>
        <w:numPr>
          <w:ilvl w:val="0"/>
          <w:numId w:val="11"/>
        </w:numPr>
      </w:pPr>
      <w:r w:rsidRPr="003648DD">
        <w:t>MySQL will not let you add foreign keys until all referenced tables exist,</w:t>
      </w:r>
    </w:p>
    <w:p w14:paraId="1D88A430" w14:textId="77777777" w:rsidR="003648DD" w:rsidRPr="003648DD" w:rsidRDefault="003648DD" w:rsidP="003648DD">
      <w:pPr>
        <w:numPr>
          <w:ilvl w:val="0"/>
          <w:numId w:val="11"/>
        </w:numPr>
      </w:pPr>
      <w:proofErr w:type="gramStart"/>
      <w:r w:rsidRPr="003648DD">
        <w:t>so</w:t>
      </w:r>
      <w:proofErr w:type="gramEnd"/>
      <w:r w:rsidRPr="003648DD">
        <w:t xml:space="preserve"> we create their structure first (or earlier),</w:t>
      </w:r>
    </w:p>
    <w:p w14:paraId="1E0F99A9" w14:textId="77777777" w:rsidR="003648DD" w:rsidRPr="003648DD" w:rsidRDefault="003648DD" w:rsidP="003648DD">
      <w:pPr>
        <w:numPr>
          <w:ilvl w:val="0"/>
          <w:numId w:val="11"/>
        </w:numPr>
      </w:pPr>
      <w:r w:rsidRPr="003648DD">
        <w:t>then in 003_constraints_indexes.sql we “wire them in” with foreign keys, composite uniqueness (like (</w:t>
      </w:r>
      <w:proofErr w:type="spellStart"/>
      <w:r w:rsidRPr="003648DD">
        <w:t>sample_id</w:t>
      </w:r>
      <w:proofErr w:type="spellEnd"/>
      <w:r w:rsidRPr="003648DD">
        <w:t>, variant_id)), and indexes.</w:t>
      </w:r>
    </w:p>
    <w:p w14:paraId="5786A22A" w14:textId="77777777" w:rsidR="003648DD" w:rsidRPr="003648DD" w:rsidRDefault="003648DD" w:rsidP="003648DD">
      <w:proofErr w:type="gramStart"/>
      <w:r w:rsidRPr="003648DD">
        <w:t>So</w:t>
      </w:r>
      <w:proofErr w:type="gramEnd"/>
      <w:r w:rsidRPr="003648DD">
        <w:t xml:space="preserve"> 003 doesn’t mean “less important.”</w:t>
      </w:r>
      <w:r w:rsidRPr="003648DD">
        <w:br/>
        <w:t>It means “relationship-heavy; must be glued after everything is defined.”</w:t>
      </w:r>
    </w:p>
    <w:p w14:paraId="630800D2" w14:textId="77777777" w:rsidR="003648DD" w:rsidRPr="003648DD" w:rsidRDefault="003648DD" w:rsidP="003648DD">
      <w:r w:rsidRPr="003648DD">
        <w:t>In other words:</w:t>
      </w:r>
    </w:p>
    <w:p w14:paraId="451450C8" w14:textId="77777777" w:rsidR="003648DD" w:rsidRPr="003648DD" w:rsidRDefault="003648DD" w:rsidP="003648DD">
      <w:pPr>
        <w:numPr>
          <w:ilvl w:val="0"/>
          <w:numId w:val="12"/>
        </w:numPr>
      </w:pPr>
      <w:r w:rsidRPr="003648DD">
        <w:t xml:space="preserve">the </w:t>
      </w:r>
      <w:r w:rsidRPr="003648DD">
        <w:rPr>
          <w:i/>
          <w:iCs/>
        </w:rPr>
        <w:t>timing</w:t>
      </w:r>
      <w:r w:rsidRPr="003648DD">
        <w:t xml:space="preserve"> of when they’re wired in is technical,</w:t>
      </w:r>
    </w:p>
    <w:p w14:paraId="376BCFFD" w14:textId="77777777" w:rsidR="003648DD" w:rsidRPr="003648DD" w:rsidRDefault="003648DD" w:rsidP="003648DD">
      <w:pPr>
        <w:numPr>
          <w:ilvl w:val="0"/>
          <w:numId w:val="12"/>
        </w:numPr>
      </w:pPr>
      <w:r w:rsidRPr="003648DD">
        <w:t>not a judgment on their importance for autoimmune biology.</w:t>
      </w:r>
    </w:p>
    <w:p w14:paraId="3E16F3C1" w14:textId="77777777" w:rsidR="003648DD" w:rsidRPr="003648DD" w:rsidRDefault="003648DD" w:rsidP="003648DD">
      <w:r w:rsidRPr="003648DD">
        <w:t>This is exactly how production databases evolve: define base entities first, then attach high-dependency fact tables and enforce FK relationships once the dust settles.</w:t>
      </w:r>
    </w:p>
    <w:p w14:paraId="1191FA99" w14:textId="77777777" w:rsidR="003648DD" w:rsidRPr="003648DD" w:rsidRDefault="003648DD" w:rsidP="003648DD">
      <w:r w:rsidRPr="003648DD">
        <w:t>You’re doing it correctly.</w:t>
      </w:r>
    </w:p>
    <w:p w14:paraId="61FBD029" w14:textId="77777777" w:rsidR="00A9164D" w:rsidRDefault="00A9164D"/>
    <w:sectPr w:rsidR="00A91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F13"/>
    <w:multiLevelType w:val="multilevel"/>
    <w:tmpl w:val="7170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309C2"/>
    <w:multiLevelType w:val="multilevel"/>
    <w:tmpl w:val="30B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A15C8"/>
    <w:multiLevelType w:val="multilevel"/>
    <w:tmpl w:val="818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72590"/>
    <w:multiLevelType w:val="multilevel"/>
    <w:tmpl w:val="A00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E6287"/>
    <w:multiLevelType w:val="multilevel"/>
    <w:tmpl w:val="40F2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71693"/>
    <w:multiLevelType w:val="multilevel"/>
    <w:tmpl w:val="80D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7450C"/>
    <w:multiLevelType w:val="multilevel"/>
    <w:tmpl w:val="5104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C163E"/>
    <w:multiLevelType w:val="multilevel"/>
    <w:tmpl w:val="F71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C6C1C"/>
    <w:multiLevelType w:val="multilevel"/>
    <w:tmpl w:val="8AA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C2CDA"/>
    <w:multiLevelType w:val="multilevel"/>
    <w:tmpl w:val="DB8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34433"/>
    <w:multiLevelType w:val="multilevel"/>
    <w:tmpl w:val="2C0C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517BF"/>
    <w:multiLevelType w:val="multilevel"/>
    <w:tmpl w:val="666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2311">
    <w:abstractNumId w:val="8"/>
  </w:num>
  <w:num w:numId="2" w16cid:durableId="116879886">
    <w:abstractNumId w:val="1"/>
  </w:num>
  <w:num w:numId="3" w16cid:durableId="283580985">
    <w:abstractNumId w:val="10"/>
  </w:num>
  <w:num w:numId="4" w16cid:durableId="223373555">
    <w:abstractNumId w:val="6"/>
  </w:num>
  <w:num w:numId="5" w16cid:durableId="792986143">
    <w:abstractNumId w:val="0"/>
  </w:num>
  <w:num w:numId="6" w16cid:durableId="1461340182">
    <w:abstractNumId w:val="2"/>
  </w:num>
  <w:num w:numId="7" w16cid:durableId="528763784">
    <w:abstractNumId w:val="5"/>
  </w:num>
  <w:num w:numId="8" w16cid:durableId="402916042">
    <w:abstractNumId w:val="11"/>
  </w:num>
  <w:num w:numId="9" w16cid:durableId="239172486">
    <w:abstractNumId w:val="3"/>
  </w:num>
  <w:num w:numId="10" w16cid:durableId="1455637493">
    <w:abstractNumId w:val="4"/>
  </w:num>
  <w:num w:numId="11" w16cid:durableId="1111783053">
    <w:abstractNumId w:val="9"/>
  </w:num>
  <w:num w:numId="12" w16cid:durableId="1296569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DD"/>
    <w:rsid w:val="00010193"/>
    <w:rsid w:val="00013658"/>
    <w:rsid w:val="000152C6"/>
    <w:rsid w:val="00051BF7"/>
    <w:rsid w:val="000804FD"/>
    <w:rsid w:val="000A09D2"/>
    <w:rsid w:val="000A732A"/>
    <w:rsid w:val="000A774E"/>
    <w:rsid w:val="000D5472"/>
    <w:rsid w:val="000D5649"/>
    <w:rsid w:val="000E6D73"/>
    <w:rsid w:val="000F27A2"/>
    <w:rsid w:val="000F56FA"/>
    <w:rsid w:val="000F60D6"/>
    <w:rsid w:val="00115000"/>
    <w:rsid w:val="00125016"/>
    <w:rsid w:val="00125276"/>
    <w:rsid w:val="00125AF8"/>
    <w:rsid w:val="00175FAC"/>
    <w:rsid w:val="0018356A"/>
    <w:rsid w:val="001B3439"/>
    <w:rsid w:val="001F2BD6"/>
    <w:rsid w:val="00206F4C"/>
    <w:rsid w:val="00216FAB"/>
    <w:rsid w:val="00241C1B"/>
    <w:rsid w:val="002725D3"/>
    <w:rsid w:val="00276E9C"/>
    <w:rsid w:val="00282A18"/>
    <w:rsid w:val="00282D89"/>
    <w:rsid w:val="002871A3"/>
    <w:rsid w:val="002A2360"/>
    <w:rsid w:val="002A3D55"/>
    <w:rsid w:val="002A4CFB"/>
    <w:rsid w:val="002A6708"/>
    <w:rsid w:val="002B2893"/>
    <w:rsid w:val="002B45CD"/>
    <w:rsid w:val="002C7FD9"/>
    <w:rsid w:val="002E4074"/>
    <w:rsid w:val="002E7910"/>
    <w:rsid w:val="00313153"/>
    <w:rsid w:val="00313F1F"/>
    <w:rsid w:val="00314E8E"/>
    <w:rsid w:val="003648DD"/>
    <w:rsid w:val="00375858"/>
    <w:rsid w:val="00395BBF"/>
    <w:rsid w:val="003A64C7"/>
    <w:rsid w:val="003D4232"/>
    <w:rsid w:val="00404AA8"/>
    <w:rsid w:val="00475034"/>
    <w:rsid w:val="00484093"/>
    <w:rsid w:val="004E022D"/>
    <w:rsid w:val="004E2C8D"/>
    <w:rsid w:val="004E5A93"/>
    <w:rsid w:val="004F4BA2"/>
    <w:rsid w:val="0051306E"/>
    <w:rsid w:val="005842BB"/>
    <w:rsid w:val="006073EE"/>
    <w:rsid w:val="00614EA7"/>
    <w:rsid w:val="006A5AC6"/>
    <w:rsid w:val="006A77A1"/>
    <w:rsid w:val="006D1552"/>
    <w:rsid w:val="006D5E51"/>
    <w:rsid w:val="006E32AF"/>
    <w:rsid w:val="006E5CD0"/>
    <w:rsid w:val="006F6DC2"/>
    <w:rsid w:val="00741602"/>
    <w:rsid w:val="007545A5"/>
    <w:rsid w:val="007737FB"/>
    <w:rsid w:val="00785974"/>
    <w:rsid w:val="007903C6"/>
    <w:rsid w:val="00797DC0"/>
    <w:rsid w:val="007B7781"/>
    <w:rsid w:val="007C60E4"/>
    <w:rsid w:val="007C712A"/>
    <w:rsid w:val="007D7C19"/>
    <w:rsid w:val="007F7704"/>
    <w:rsid w:val="008109E1"/>
    <w:rsid w:val="00811ABB"/>
    <w:rsid w:val="00820AC9"/>
    <w:rsid w:val="00835BED"/>
    <w:rsid w:val="00837F5C"/>
    <w:rsid w:val="00844979"/>
    <w:rsid w:val="0085777B"/>
    <w:rsid w:val="00877D40"/>
    <w:rsid w:val="00895A56"/>
    <w:rsid w:val="00895BA3"/>
    <w:rsid w:val="008F0C1A"/>
    <w:rsid w:val="008F14E9"/>
    <w:rsid w:val="00931CF9"/>
    <w:rsid w:val="00941791"/>
    <w:rsid w:val="009759AE"/>
    <w:rsid w:val="009A3049"/>
    <w:rsid w:val="009B607A"/>
    <w:rsid w:val="009C6C19"/>
    <w:rsid w:val="009C7DEF"/>
    <w:rsid w:val="009F1B2F"/>
    <w:rsid w:val="009F21FE"/>
    <w:rsid w:val="00A44682"/>
    <w:rsid w:val="00A66390"/>
    <w:rsid w:val="00A83556"/>
    <w:rsid w:val="00A9164D"/>
    <w:rsid w:val="00AF5C2F"/>
    <w:rsid w:val="00B2446F"/>
    <w:rsid w:val="00B40DD7"/>
    <w:rsid w:val="00B4636E"/>
    <w:rsid w:val="00B604BF"/>
    <w:rsid w:val="00B657E3"/>
    <w:rsid w:val="00B86B2E"/>
    <w:rsid w:val="00BA2F19"/>
    <w:rsid w:val="00BB56C1"/>
    <w:rsid w:val="00C55BB7"/>
    <w:rsid w:val="00C56B86"/>
    <w:rsid w:val="00CA04FB"/>
    <w:rsid w:val="00CB2833"/>
    <w:rsid w:val="00CC2CC1"/>
    <w:rsid w:val="00CC61A8"/>
    <w:rsid w:val="00CE51A2"/>
    <w:rsid w:val="00D2371D"/>
    <w:rsid w:val="00D32D52"/>
    <w:rsid w:val="00D33CAE"/>
    <w:rsid w:val="00D72CA6"/>
    <w:rsid w:val="00DE41EC"/>
    <w:rsid w:val="00DE5F23"/>
    <w:rsid w:val="00E0223B"/>
    <w:rsid w:val="00E05EED"/>
    <w:rsid w:val="00E33B8C"/>
    <w:rsid w:val="00E74BF2"/>
    <w:rsid w:val="00E8621C"/>
    <w:rsid w:val="00E870BB"/>
    <w:rsid w:val="00E96C89"/>
    <w:rsid w:val="00EA10C7"/>
    <w:rsid w:val="00F02538"/>
    <w:rsid w:val="00F13417"/>
    <w:rsid w:val="00F60C6E"/>
    <w:rsid w:val="00F6145D"/>
    <w:rsid w:val="00F665B1"/>
    <w:rsid w:val="00F72BCA"/>
    <w:rsid w:val="00FD5914"/>
    <w:rsid w:val="00FF1ECD"/>
    <w:rsid w:val="00FF20B2"/>
    <w:rsid w:val="00F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F042"/>
  <w15:chartTrackingRefBased/>
  <w15:docId w15:val="{4093B53F-EA90-634F-8F78-7CFF1AEE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8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8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8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8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8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8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8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2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3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1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6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4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595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282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7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1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32398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6758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6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3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4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8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29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188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4499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9741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Dukda</dc:creator>
  <cp:keywords/>
  <dc:description/>
  <cp:lastModifiedBy>Sonam Dukda</cp:lastModifiedBy>
  <cp:revision>1</cp:revision>
  <dcterms:created xsi:type="dcterms:W3CDTF">2025-10-28T05:02:00Z</dcterms:created>
  <dcterms:modified xsi:type="dcterms:W3CDTF">2025-10-28T05:03:00Z</dcterms:modified>
</cp:coreProperties>
</file>