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B828" w14:textId="77777777" w:rsidR="00FC7376" w:rsidRDefault="00FC7376">
      <w:pPr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复试科目考试大纲</w:t>
      </w:r>
    </w:p>
    <w:p w14:paraId="52ECC127" w14:textId="77777777" w:rsidR="00FC7376" w:rsidRPr="00C20010" w:rsidRDefault="00FC7376" w:rsidP="00C20010">
      <w:pPr>
        <w:tabs>
          <w:tab w:val="center" w:pos="6979"/>
          <w:tab w:val="left" w:pos="9645"/>
        </w:tabs>
        <w:snapToGrid w:val="0"/>
        <w:spacing w:line="360" w:lineRule="auto"/>
        <w:jc w:val="center"/>
        <w:rPr>
          <w:rFonts w:eastAsia="黑体"/>
          <w:sz w:val="36"/>
          <w:szCs w:val="36"/>
        </w:rPr>
      </w:pPr>
      <w:r w:rsidRPr="00C20010">
        <w:rPr>
          <w:rFonts w:eastAsia="黑体"/>
          <w:sz w:val="36"/>
          <w:szCs w:val="36"/>
        </w:rPr>
        <w:t>“</w:t>
      </w:r>
      <w:r w:rsidRPr="00C20010">
        <w:rPr>
          <w:rFonts w:eastAsia="黑体" w:cs="黑体" w:hint="eastAsia"/>
          <w:sz w:val="36"/>
          <w:szCs w:val="36"/>
        </w:rPr>
        <w:t>数据结构</w:t>
      </w:r>
      <w:r w:rsidRPr="00C20010">
        <w:rPr>
          <w:rFonts w:eastAsia="黑体"/>
          <w:sz w:val="36"/>
          <w:szCs w:val="36"/>
        </w:rPr>
        <w:t>”</w:t>
      </w:r>
      <w:r w:rsidRPr="00C20010">
        <w:rPr>
          <w:rFonts w:eastAsia="黑体" w:cs="黑体" w:hint="eastAsia"/>
          <w:sz w:val="36"/>
          <w:szCs w:val="36"/>
        </w:rPr>
        <w:t>考试大纲</w:t>
      </w:r>
    </w:p>
    <w:p w14:paraId="5FBAE137" w14:textId="77777777" w:rsidR="00FC7376" w:rsidRPr="00EC1AD1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 w:rsidRPr="00EC1AD1">
        <w:rPr>
          <w:rFonts w:cs="宋体" w:hint="eastAsia"/>
          <w:sz w:val="24"/>
          <w:szCs w:val="24"/>
        </w:rPr>
        <w:t>参考初试该课程考试大纲所列的内容。</w:t>
      </w:r>
    </w:p>
    <w:p w14:paraId="1F5ED1F9" w14:textId="77777777" w:rsidR="00FC7376" w:rsidRPr="00C20010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13AA12E1" w14:textId="77777777" w:rsidR="00FC7376" w:rsidRDefault="00FC7376" w:rsidP="00C20010">
      <w:pPr>
        <w:tabs>
          <w:tab w:val="center" w:pos="6979"/>
        </w:tabs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 w:cs="黑体" w:hint="eastAsia"/>
          <w:sz w:val="36"/>
          <w:szCs w:val="36"/>
        </w:rPr>
        <w:t>“程序设计方法”考试大纲</w:t>
      </w:r>
    </w:p>
    <w:p w14:paraId="7EA2F7E8" w14:textId="77777777" w:rsidR="00FC7376" w:rsidRDefault="00FC7376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一、考试的学科范围</w:t>
      </w:r>
    </w:p>
    <w:p w14:paraId="4D0D8BFF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程序设计方法课程考试的主要内容：数据类型及其运算、基本语句、顺序程序设计、选择结构程序设计、循环结构程序设计、数组、函数、指针、结构体、文件。</w:t>
      </w:r>
    </w:p>
    <w:p w14:paraId="1BC09446" w14:textId="77777777" w:rsidR="00FC7376" w:rsidRDefault="00FC7376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二、评价目标</w:t>
      </w:r>
    </w:p>
    <w:p w14:paraId="460504B7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主要考察</w:t>
      </w:r>
      <w:r>
        <w:rPr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语言程序设计的基础知识，数据类型定义及使用，顺序程序设计、选择结构程序设计和循环结构程序设计方法，数组定义及使用，函数定义及调用，指针定义及使用，结构体以及文件操作。要求理解和掌握</w:t>
      </w:r>
      <w:r>
        <w:rPr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语言程序设计的基本方法和基本技能，编写和调试程序的能力。要求考生应掌握以下有关知识：</w:t>
      </w:r>
      <w:r>
        <w:rPr>
          <w:sz w:val="24"/>
          <w:szCs w:val="24"/>
        </w:rPr>
        <w:t xml:space="preserve"> </w:t>
      </w:r>
    </w:p>
    <w:p w14:paraId="4992BEAA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、介绍程序设计的基本思想、基本要求，掌握算法的基本知识，数据类型；</w:t>
      </w:r>
    </w:p>
    <w:p w14:paraId="1DA965F6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、掌握顺序结构程序的设计；</w:t>
      </w:r>
    </w:p>
    <w:p w14:paraId="06B95EEB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、掌握选择结构程序的设计；</w:t>
      </w:r>
    </w:p>
    <w:p w14:paraId="107B1AF7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、掌握循环结构程序的设计；</w:t>
      </w:r>
    </w:p>
    <w:p w14:paraId="5DC6350B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、掌握一维数组、二维数组的使用方法；</w:t>
      </w:r>
    </w:p>
    <w:p w14:paraId="17EDD37F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cs="宋体" w:hint="eastAsia"/>
          <w:sz w:val="24"/>
          <w:szCs w:val="24"/>
        </w:rPr>
        <w:t>、掌握函数的定义、函数的调用方法；</w:t>
      </w:r>
    </w:p>
    <w:p w14:paraId="19D76337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、熟悉指针的含义，指针的重要性，学会数组指针的定义和使用方法；</w:t>
      </w:r>
    </w:p>
    <w:p w14:paraId="7705F1AB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cs="宋体" w:hint="eastAsia"/>
          <w:sz w:val="24"/>
          <w:szCs w:val="24"/>
        </w:rPr>
        <w:t>、熟悉结构的定义、引用和初始化方法；指向结构体类型数据的指针的定义和使用方法；</w:t>
      </w:r>
    </w:p>
    <w:p w14:paraId="3A153245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、了解文件定义，文件操作命令，打开、关闭、读写、定位、出错检测等。</w:t>
      </w:r>
    </w:p>
    <w:p w14:paraId="5A36525D" w14:textId="77777777" w:rsidR="00FC7376" w:rsidRDefault="00FC7376"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三、</w:t>
      </w:r>
      <w:r>
        <w:rPr>
          <w:rFonts w:ascii="Arial" w:hAnsi="Arial" w:cs="宋体" w:hint="eastAsia"/>
          <w:b/>
          <w:bCs/>
          <w:sz w:val="24"/>
          <w:szCs w:val="24"/>
        </w:rPr>
        <w:t>试题主要类型</w:t>
      </w:r>
    </w:p>
    <w:p w14:paraId="710296B2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、答题时间：</w:t>
      </w:r>
      <w:r>
        <w:rPr>
          <w:sz w:val="24"/>
          <w:szCs w:val="24"/>
        </w:rPr>
        <w:t xml:space="preserve"> 120</w:t>
      </w:r>
      <w:r>
        <w:rPr>
          <w:rFonts w:cs="宋体" w:hint="eastAsia"/>
          <w:sz w:val="24"/>
          <w:szCs w:val="24"/>
        </w:rPr>
        <w:t>分钟</w:t>
      </w:r>
    </w:p>
    <w:p w14:paraId="0B5C0D7F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、程序设计方法试题类型：选择题、填空题、编程题</w:t>
      </w:r>
    </w:p>
    <w:p w14:paraId="657E8B17" w14:textId="77777777" w:rsidR="00FC7376" w:rsidRDefault="00FC7376"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四、考查要点</w:t>
      </w:r>
    </w:p>
    <w:p w14:paraId="42AAD5E9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（一）数据类型及其运算</w:t>
      </w:r>
    </w:p>
    <w:p w14:paraId="2EDD1C58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1.C</w:t>
      </w:r>
      <w:r>
        <w:rPr>
          <w:rFonts w:cs="宋体" w:hint="eastAsia"/>
          <w:sz w:val="24"/>
          <w:szCs w:val="24"/>
        </w:rPr>
        <w:t>的数据类型及其定义方法</w:t>
      </w:r>
    </w:p>
    <w:p w14:paraId="7395277E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2.C</w:t>
      </w:r>
      <w:r>
        <w:rPr>
          <w:rFonts w:cs="宋体" w:hint="eastAsia"/>
          <w:sz w:val="24"/>
          <w:szCs w:val="24"/>
        </w:rPr>
        <w:t>运算符的种类、运算优先级和结合性</w:t>
      </w:r>
    </w:p>
    <w:p w14:paraId="3C191093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3.C</w:t>
      </w:r>
      <w:r>
        <w:rPr>
          <w:rFonts w:cs="宋体" w:hint="eastAsia"/>
          <w:sz w:val="24"/>
          <w:szCs w:val="24"/>
        </w:rPr>
        <w:t>表达式类型（赋值表达式、算术表达式、关系表达式、逻辑表达式、条件表达式、逗号表达式）</w:t>
      </w:r>
    </w:p>
    <w:p w14:paraId="289D9E5C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（二）基本语句</w:t>
      </w:r>
    </w:p>
    <w:p w14:paraId="41D109C9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表达式语句，空语句，复合语句</w:t>
      </w:r>
    </w:p>
    <w:p w14:paraId="0B71401C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数据的输入与输出，输入输出函数的调用</w:t>
      </w:r>
    </w:p>
    <w:p w14:paraId="12B52EB8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顺序结构程序设计</w:t>
      </w:r>
    </w:p>
    <w:p w14:paraId="4BCDF354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（三）选择结构程序设计</w:t>
      </w:r>
    </w:p>
    <w:p w14:paraId="36FCB6FB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用</w:t>
      </w:r>
      <w:r>
        <w:rPr>
          <w:sz w:val="24"/>
          <w:szCs w:val="24"/>
        </w:rPr>
        <w:t>if</w:t>
      </w:r>
      <w:r>
        <w:rPr>
          <w:rFonts w:cs="宋体" w:hint="eastAsia"/>
          <w:sz w:val="24"/>
          <w:szCs w:val="24"/>
        </w:rPr>
        <w:t>语句实现选择结构</w:t>
      </w:r>
    </w:p>
    <w:p w14:paraId="18049061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用</w:t>
      </w:r>
      <w:r>
        <w:rPr>
          <w:sz w:val="24"/>
          <w:szCs w:val="24"/>
        </w:rPr>
        <w:t>switch</w:t>
      </w:r>
      <w:r>
        <w:rPr>
          <w:rFonts w:cs="宋体" w:hint="eastAsia"/>
          <w:sz w:val="24"/>
          <w:szCs w:val="24"/>
        </w:rPr>
        <w:t>语句实现多分支选择结构</w:t>
      </w:r>
    </w:p>
    <w:p w14:paraId="0223A0E0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选择结构的嵌套</w:t>
      </w:r>
    </w:p>
    <w:p w14:paraId="2BDF575D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4.</w:t>
      </w:r>
      <w:r>
        <w:rPr>
          <w:rFonts w:cs="宋体" w:hint="eastAsia"/>
          <w:sz w:val="24"/>
          <w:szCs w:val="24"/>
        </w:rPr>
        <w:t>选择结构程序设计</w:t>
      </w:r>
    </w:p>
    <w:p w14:paraId="32276826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（四）循环结构程序设计</w:t>
      </w:r>
    </w:p>
    <w:p w14:paraId="2CD350B9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1.for</w:t>
      </w:r>
      <w:r>
        <w:rPr>
          <w:rFonts w:cs="宋体" w:hint="eastAsia"/>
          <w:sz w:val="24"/>
          <w:szCs w:val="24"/>
        </w:rPr>
        <w:t>循环结构</w:t>
      </w:r>
    </w:p>
    <w:p w14:paraId="41CC97A8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2.while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do whi1e</w:t>
      </w:r>
      <w:r>
        <w:rPr>
          <w:rFonts w:cs="宋体" w:hint="eastAsia"/>
          <w:sz w:val="24"/>
          <w:szCs w:val="24"/>
        </w:rPr>
        <w:t>循环结构</w:t>
      </w:r>
    </w:p>
    <w:p w14:paraId="60E2E8B0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循环的嵌套</w:t>
      </w:r>
    </w:p>
    <w:p w14:paraId="7C058DE9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cs="宋体" w:hint="eastAsia"/>
          <w:sz w:val="24"/>
          <w:szCs w:val="24"/>
        </w:rPr>
        <w:t>循环结构程序设计</w:t>
      </w:r>
    </w:p>
    <w:p w14:paraId="7C222C03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（五）数组的定义和引用</w:t>
      </w:r>
    </w:p>
    <w:p w14:paraId="45FF5F68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一维数组和二维数组的定义、初始化和引用</w:t>
      </w:r>
    </w:p>
    <w:p w14:paraId="70FBFD68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字符串与字符数组</w:t>
      </w:r>
    </w:p>
    <w:p w14:paraId="0E357CD0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数组的应用</w:t>
      </w:r>
    </w:p>
    <w:p w14:paraId="3501FF1F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（六）函数</w:t>
      </w:r>
    </w:p>
    <w:p w14:paraId="28A50DA6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函数的定义方法</w:t>
      </w:r>
    </w:p>
    <w:p w14:paraId="5F09546C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函数的类型和返回值</w:t>
      </w:r>
    </w:p>
    <w:p w14:paraId="03F89924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形式参数与实在参数，参数值的传递</w:t>
      </w:r>
    </w:p>
    <w:p w14:paraId="7317AEC0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cs="宋体" w:hint="eastAsia"/>
          <w:sz w:val="24"/>
          <w:szCs w:val="24"/>
        </w:rPr>
        <w:t>函数的正确调用，嵌套调用，递归调用</w:t>
      </w:r>
    </w:p>
    <w:p w14:paraId="6E97F030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（七）指针</w:t>
      </w:r>
    </w:p>
    <w:p w14:paraId="55E645C4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指针与指针变量的概念，指针与地址运算符</w:t>
      </w:r>
    </w:p>
    <w:p w14:paraId="7E0F526E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变量、数组、字符串、函数、结构体的指针以及指向变量、数组、字符串指针变量</w:t>
      </w:r>
    </w:p>
    <w:p w14:paraId="2CDA4B2F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用指针作函数参数</w:t>
      </w:r>
    </w:p>
    <w:p w14:paraId="4D83226A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4.</w:t>
      </w:r>
      <w:r>
        <w:rPr>
          <w:rFonts w:cs="宋体" w:hint="eastAsia"/>
          <w:sz w:val="24"/>
          <w:szCs w:val="24"/>
        </w:rPr>
        <w:t>指针应用</w:t>
      </w:r>
    </w:p>
    <w:p w14:paraId="3ACC1C44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（八）结构体</w:t>
      </w:r>
    </w:p>
    <w:p w14:paraId="43653BCA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结构体类型数据的定义方法和引用方法</w:t>
      </w:r>
    </w:p>
    <w:p w14:paraId="1DB37B1E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单向链表的建立、输出</w:t>
      </w:r>
    </w:p>
    <w:p w14:paraId="0986F35C" w14:textId="77777777" w:rsidR="00FC7376" w:rsidRDefault="00FC7376">
      <w:p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（九）文件</w:t>
      </w:r>
    </w:p>
    <w:p w14:paraId="1932D283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cs="宋体" w:hint="eastAsia"/>
          <w:sz w:val="24"/>
          <w:szCs w:val="24"/>
        </w:rPr>
        <w:t>文件类型指针（</w:t>
      </w:r>
      <w:r>
        <w:rPr>
          <w:sz w:val="24"/>
          <w:szCs w:val="24"/>
        </w:rPr>
        <w:t>FILE</w:t>
      </w:r>
      <w:r>
        <w:rPr>
          <w:rFonts w:cs="宋体" w:hint="eastAsia"/>
          <w:sz w:val="24"/>
          <w:szCs w:val="24"/>
        </w:rPr>
        <w:t>类型指针）</w:t>
      </w:r>
    </w:p>
    <w:p w14:paraId="4DC2A702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cs="宋体" w:hint="eastAsia"/>
          <w:sz w:val="24"/>
          <w:szCs w:val="24"/>
        </w:rPr>
        <w:t>文件的打开与关闭（</w:t>
      </w:r>
      <w:proofErr w:type="spellStart"/>
      <w:r>
        <w:rPr>
          <w:sz w:val="24"/>
          <w:szCs w:val="24"/>
        </w:rPr>
        <w:t>fopen,fclose</w:t>
      </w:r>
      <w:proofErr w:type="spellEnd"/>
      <w:r>
        <w:rPr>
          <w:rFonts w:cs="宋体" w:hint="eastAsia"/>
          <w:sz w:val="24"/>
          <w:szCs w:val="24"/>
        </w:rPr>
        <w:t>）</w:t>
      </w:r>
    </w:p>
    <w:p w14:paraId="3F8DD324" w14:textId="48548D50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cs="宋体" w:hint="eastAsia"/>
          <w:sz w:val="24"/>
          <w:szCs w:val="24"/>
        </w:rPr>
        <w:t>文件的读写</w:t>
      </w:r>
    </w:p>
    <w:p w14:paraId="3EE9D6A2" w14:textId="77777777" w:rsidR="00FC7376" w:rsidRDefault="00FC7376">
      <w:pPr>
        <w:widowControl/>
        <w:wordWrap w:val="0"/>
        <w:spacing w:line="288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五、主要参考书目</w:t>
      </w:r>
    </w:p>
    <w:p w14:paraId="2BDBD46D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cs="宋体" w:hint="eastAsia"/>
          <w:sz w:val="24"/>
          <w:szCs w:val="24"/>
        </w:rPr>
        <w:t>郭晓利主编，《</w:t>
      </w:r>
      <w:r>
        <w:rPr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语言程序设计实用教程》，西安：西安电子科技大学出版社，</w:t>
      </w:r>
      <w:r>
        <w:rPr>
          <w:sz w:val="24"/>
          <w:szCs w:val="24"/>
        </w:rPr>
        <w:t>20</w:t>
      </w:r>
      <w:r w:rsidR="00BC1B3A">
        <w:rPr>
          <w:rFonts w:hint="eastAsia"/>
          <w:sz w:val="24"/>
          <w:szCs w:val="24"/>
        </w:rPr>
        <w:t>20</w:t>
      </w:r>
      <w:r>
        <w:rPr>
          <w:rFonts w:cs="宋体" w:hint="eastAsia"/>
          <w:sz w:val="24"/>
          <w:szCs w:val="24"/>
        </w:rPr>
        <w:t>年</w:t>
      </w:r>
    </w:p>
    <w:p w14:paraId="2B712FB1" w14:textId="77777777" w:rsidR="00FC7376" w:rsidRDefault="00FC7376" w:rsidP="00BC1B3A">
      <w:pPr>
        <w:snapToGrid w:val="0"/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cs="宋体" w:hint="eastAsia"/>
          <w:sz w:val="24"/>
          <w:szCs w:val="24"/>
        </w:rPr>
        <w:t>苏小红著，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《双语版</w:t>
      </w:r>
      <w:r>
        <w:rPr>
          <w:sz w:val="24"/>
          <w:szCs w:val="24"/>
        </w:rPr>
        <w:t>C</w:t>
      </w:r>
      <w:r>
        <w:rPr>
          <w:rFonts w:cs="宋体" w:hint="eastAsia"/>
          <w:sz w:val="24"/>
          <w:szCs w:val="24"/>
        </w:rPr>
        <w:t>程序设计》，电子工业出版社，</w:t>
      </w:r>
      <w:r>
        <w:rPr>
          <w:sz w:val="24"/>
          <w:szCs w:val="24"/>
        </w:rPr>
        <w:t>2017</w:t>
      </w:r>
      <w:r>
        <w:rPr>
          <w:rFonts w:cs="宋体" w:hint="eastAsia"/>
          <w:sz w:val="24"/>
          <w:szCs w:val="24"/>
        </w:rPr>
        <w:t>年</w:t>
      </w:r>
    </w:p>
    <w:p w14:paraId="303F67D4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0B7EF148" w14:textId="77777777" w:rsidR="00FC7376" w:rsidRDefault="00FC7376">
      <w:pPr>
        <w:jc w:val="center"/>
        <w:rPr>
          <w:b/>
          <w:bCs/>
          <w:sz w:val="52"/>
          <w:szCs w:val="52"/>
        </w:rPr>
      </w:pPr>
    </w:p>
    <w:p w14:paraId="1FFB12A7" w14:textId="77777777" w:rsidR="00FC7376" w:rsidRDefault="00FC7376">
      <w:pPr>
        <w:jc w:val="center"/>
        <w:rPr>
          <w:b/>
          <w:bCs/>
          <w:sz w:val="52"/>
          <w:szCs w:val="52"/>
        </w:rPr>
      </w:pPr>
    </w:p>
    <w:p w14:paraId="7E074CAF" w14:textId="77777777" w:rsidR="00FC7376" w:rsidRDefault="00FC7376">
      <w:pPr>
        <w:jc w:val="center"/>
        <w:rPr>
          <w:b/>
          <w:bCs/>
          <w:sz w:val="52"/>
          <w:szCs w:val="52"/>
        </w:rPr>
      </w:pPr>
    </w:p>
    <w:p w14:paraId="7915C25E" w14:textId="77777777" w:rsidR="00FC7376" w:rsidRDefault="00FC7376">
      <w:pPr>
        <w:jc w:val="center"/>
        <w:rPr>
          <w:b/>
          <w:bCs/>
          <w:sz w:val="52"/>
          <w:szCs w:val="52"/>
        </w:rPr>
      </w:pPr>
    </w:p>
    <w:p w14:paraId="52CE8676" w14:textId="77777777" w:rsidR="00FC7376" w:rsidRDefault="00FC7376">
      <w:pPr>
        <w:jc w:val="center"/>
        <w:rPr>
          <w:b/>
          <w:bCs/>
          <w:sz w:val="52"/>
          <w:szCs w:val="52"/>
        </w:rPr>
      </w:pPr>
    </w:p>
    <w:p w14:paraId="58092F83" w14:textId="77777777" w:rsidR="00FC7376" w:rsidRDefault="00FC7376">
      <w:pPr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lastRenderedPageBreak/>
        <w:t>同等学力考生复试科目考试大纲</w:t>
      </w:r>
    </w:p>
    <w:p w14:paraId="73709BD7" w14:textId="77777777" w:rsidR="00FC7376" w:rsidRDefault="00FC7376">
      <w:pPr>
        <w:snapToGrid w:val="0"/>
        <w:spacing w:line="360" w:lineRule="auto"/>
        <w:jc w:val="center"/>
        <w:rPr>
          <w:sz w:val="24"/>
          <w:szCs w:val="24"/>
        </w:rPr>
      </w:pPr>
      <w:r>
        <w:rPr>
          <w:rFonts w:eastAsia="黑体"/>
          <w:sz w:val="36"/>
          <w:szCs w:val="36"/>
        </w:rPr>
        <w:t xml:space="preserve"> </w:t>
      </w:r>
    </w:p>
    <w:p w14:paraId="42176C7C" w14:textId="77777777" w:rsidR="00FC7376" w:rsidRDefault="00FC7376">
      <w:pPr>
        <w:snapToGrid w:val="0"/>
        <w:spacing w:line="360" w:lineRule="auto"/>
        <w:rPr>
          <w:rFonts w:eastAsia="黑体"/>
          <w:sz w:val="36"/>
          <w:szCs w:val="36"/>
        </w:rPr>
      </w:pPr>
    </w:p>
    <w:p w14:paraId="17A9A1BF" w14:textId="77777777" w:rsidR="00FC7376" w:rsidRDefault="00FC7376">
      <w:pPr>
        <w:snapToGrid w:val="0"/>
        <w:spacing w:line="360" w:lineRule="auto"/>
        <w:jc w:val="center"/>
        <w:rPr>
          <w:b/>
          <w:bCs/>
          <w:sz w:val="24"/>
          <w:szCs w:val="24"/>
        </w:rPr>
      </w:pPr>
      <w:r>
        <w:rPr>
          <w:rFonts w:eastAsia="黑体" w:cs="黑体" w:hint="eastAsia"/>
          <w:sz w:val="36"/>
          <w:szCs w:val="36"/>
        </w:rPr>
        <w:t>“数据库”考试大纲</w:t>
      </w:r>
    </w:p>
    <w:p w14:paraId="61AEE7EA" w14:textId="77777777" w:rsidR="00FC7376" w:rsidRDefault="00FC7376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一、考试的学科范围</w:t>
      </w:r>
    </w:p>
    <w:p w14:paraId="0E03D972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数据库教学（大纲）基本要求的所有内容。</w:t>
      </w:r>
    </w:p>
    <w:p w14:paraId="44B9B14C" w14:textId="77777777" w:rsidR="00FC7376" w:rsidRDefault="00FC7376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二、评价目标</w:t>
      </w:r>
    </w:p>
    <w:p w14:paraId="22D38402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主要考查考生对数据库课程的基础理论、基本知识掌握和运用的情况，要求考生应掌握以下有关知识：</w:t>
      </w:r>
    </w:p>
    <w:p w14:paraId="277BFA93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cs="宋体" w:hint="eastAsia"/>
          <w:color w:val="000000"/>
          <w:sz w:val="24"/>
          <w:szCs w:val="24"/>
        </w:rPr>
        <w:t>掌握数据库的基本概念、原理和理论。</w:t>
      </w:r>
    </w:p>
    <w:p w14:paraId="5A489592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rFonts w:cs="宋体" w:hint="eastAsia"/>
          <w:color w:val="000000"/>
          <w:sz w:val="24"/>
          <w:szCs w:val="24"/>
        </w:rPr>
        <w:t>掌握经典数据模型及关系代数、函数依赖、关系规范化等理论。</w:t>
      </w:r>
    </w:p>
    <w:p w14:paraId="2D9ED669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rFonts w:cs="宋体" w:hint="eastAsia"/>
          <w:color w:val="000000"/>
          <w:sz w:val="24"/>
          <w:szCs w:val="24"/>
        </w:rPr>
        <w:t>掌握基本的数据库设计理论，方法，技术和工具。</w:t>
      </w:r>
    </w:p>
    <w:p w14:paraId="419441DA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rFonts w:cs="宋体" w:hint="eastAsia"/>
          <w:color w:val="000000"/>
          <w:sz w:val="24"/>
          <w:szCs w:val="24"/>
        </w:rPr>
        <w:t>具有数据库应用开发和</w:t>
      </w:r>
      <w:r>
        <w:rPr>
          <w:color w:val="000000"/>
          <w:sz w:val="24"/>
          <w:szCs w:val="24"/>
        </w:rPr>
        <w:t>SQL</w:t>
      </w:r>
      <w:r>
        <w:rPr>
          <w:rFonts w:cs="宋体" w:hint="eastAsia"/>
          <w:color w:val="000000"/>
          <w:sz w:val="24"/>
          <w:szCs w:val="24"/>
        </w:rPr>
        <w:t>实用技术。</w:t>
      </w:r>
    </w:p>
    <w:p w14:paraId="6FAF1B83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rFonts w:cs="宋体" w:hint="eastAsia"/>
          <w:color w:val="000000"/>
          <w:sz w:val="24"/>
          <w:szCs w:val="24"/>
        </w:rPr>
        <w:t>熟悉数据库管理系统实现的理论，技术，方法和机制。</w:t>
      </w:r>
    </w:p>
    <w:p w14:paraId="2BBF7032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  <w:r>
        <w:rPr>
          <w:rFonts w:cs="宋体" w:hint="eastAsia"/>
          <w:color w:val="000000"/>
          <w:sz w:val="24"/>
          <w:szCs w:val="24"/>
        </w:rPr>
        <w:t>了解数据库系统的现状与趋势。</w:t>
      </w:r>
    </w:p>
    <w:p w14:paraId="6A3FEE86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</w:t>
      </w:r>
      <w:r>
        <w:rPr>
          <w:rFonts w:cs="宋体" w:hint="eastAsia"/>
          <w:color w:val="000000"/>
          <w:sz w:val="24"/>
          <w:szCs w:val="24"/>
        </w:rPr>
        <w:t>熟练掌握经典数据模型、</w:t>
      </w:r>
      <w:r>
        <w:rPr>
          <w:color w:val="000000"/>
          <w:sz w:val="24"/>
          <w:szCs w:val="24"/>
        </w:rPr>
        <w:t>SQL</w:t>
      </w:r>
      <w:r>
        <w:rPr>
          <w:rFonts w:cs="宋体" w:hint="eastAsia"/>
          <w:color w:val="000000"/>
          <w:sz w:val="24"/>
          <w:szCs w:val="24"/>
        </w:rPr>
        <w:t>使用的方法以及关系数据库、关系代数、关系系统、关系规范化等关系理论。</w:t>
      </w:r>
    </w:p>
    <w:p w14:paraId="31AE8C02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</w:t>
      </w:r>
      <w:r>
        <w:rPr>
          <w:rFonts w:cs="宋体" w:hint="eastAsia"/>
          <w:color w:val="000000"/>
          <w:sz w:val="24"/>
          <w:szCs w:val="24"/>
        </w:rPr>
        <w:t>熟悉相应的数据库设计技术以及数据库恢复、并发控制、安全性、完整性等数据库系统技术。</w:t>
      </w:r>
    </w:p>
    <w:p w14:paraId="103DEFD6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</w:rPr>
        <w:t>9.</w:t>
      </w:r>
      <w:r>
        <w:rPr>
          <w:rFonts w:cs="宋体" w:hint="eastAsia"/>
          <w:color w:val="000000"/>
          <w:sz w:val="24"/>
          <w:szCs w:val="24"/>
        </w:rPr>
        <w:t>对数据库系统管理有一定的了解。</w:t>
      </w:r>
    </w:p>
    <w:p w14:paraId="3326A6AE" w14:textId="77777777" w:rsidR="00FC7376" w:rsidRDefault="00FC7376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三、试题主要类型</w:t>
      </w:r>
    </w:p>
    <w:p w14:paraId="6CD5350E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1.</w:t>
      </w:r>
      <w:r>
        <w:rPr>
          <w:rFonts w:cs="宋体" w:hint="eastAsia"/>
          <w:color w:val="000000"/>
          <w:sz w:val="24"/>
          <w:szCs w:val="24"/>
        </w:rPr>
        <w:t>答题时间：</w:t>
      </w:r>
      <w:r>
        <w:rPr>
          <w:color w:val="000000"/>
          <w:sz w:val="24"/>
          <w:szCs w:val="24"/>
        </w:rPr>
        <w:t xml:space="preserve"> 120</w:t>
      </w:r>
      <w:r>
        <w:rPr>
          <w:rFonts w:cs="宋体" w:hint="eastAsia"/>
          <w:color w:val="000000"/>
          <w:sz w:val="24"/>
          <w:szCs w:val="24"/>
        </w:rPr>
        <w:t>分钟</w:t>
      </w:r>
    </w:p>
    <w:p w14:paraId="4A613DBE" w14:textId="77777777" w:rsidR="00FC7376" w:rsidRDefault="00FC7376" w:rsidP="00BC1B3A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rFonts w:cs="宋体" w:hint="eastAsia"/>
          <w:color w:val="000000"/>
          <w:sz w:val="24"/>
          <w:szCs w:val="24"/>
        </w:rPr>
        <w:t>数据库试题类型：概念题、分析简答题和计算题</w:t>
      </w:r>
    </w:p>
    <w:p w14:paraId="0F8A6BFB" w14:textId="77777777" w:rsidR="00FC7376" w:rsidRDefault="00FC7376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四、考查要点</w:t>
      </w:r>
    </w:p>
    <w:p w14:paraId="4C5D3A60" w14:textId="77777777" w:rsidR="00FC7376" w:rsidRDefault="00FC7376" w:rsidP="00BC1B3A">
      <w:pPr>
        <w:widowControl/>
        <w:spacing w:line="400" w:lineRule="exact"/>
        <w:ind w:left="480" w:hangingChars="200" w:hanging="480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（一）数据库系统概述</w:t>
      </w:r>
    </w:p>
    <w:p w14:paraId="2F954593" w14:textId="77777777" w:rsidR="00FC7376" w:rsidRDefault="00FC7376" w:rsidP="00BC1B3A">
      <w:pPr>
        <w:widowControl/>
        <w:spacing w:line="400" w:lineRule="exact"/>
        <w:ind w:leftChars="228" w:left="479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数据</w:t>
      </w:r>
      <w:r>
        <w:rPr>
          <w:rFonts w:hAnsi="宋体"/>
          <w:color w:val="000000"/>
          <w:sz w:val="24"/>
          <w:szCs w:val="24"/>
        </w:rPr>
        <w:t>(Data)</w:t>
      </w:r>
      <w:r>
        <w:rPr>
          <w:rFonts w:hAnsi="宋体" w:cs="宋体" w:hint="eastAsia"/>
          <w:color w:val="000000"/>
          <w:sz w:val="24"/>
          <w:szCs w:val="24"/>
        </w:rPr>
        <w:t>、数据库</w:t>
      </w:r>
      <w:r>
        <w:rPr>
          <w:rFonts w:hAnsi="宋体"/>
          <w:color w:val="000000"/>
          <w:sz w:val="24"/>
          <w:szCs w:val="24"/>
        </w:rPr>
        <w:t>(DB)</w:t>
      </w:r>
      <w:r>
        <w:rPr>
          <w:rFonts w:hAnsi="宋体" w:cs="宋体" w:hint="eastAsia"/>
          <w:color w:val="000000"/>
          <w:sz w:val="24"/>
          <w:szCs w:val="24"/>
        </w:rPr>
        <w:t>、数据库管理系统</w:t>
      </w:r>
      <w:r>
        <w:rPr>
          <w:rFonts w:hAnsi="宋体"/>
          <w:color w:val="000000"/>
          <w:sz w:val="24"/>
          <w:szCs w:val="24"/>
        </w:rPr>
        <w:t>(DBMS)</w:t>
      </w:r>
      <w:r>
        <w:rPr>
          <w:rFonts w:hAnsi="宋体" w:cs="宋体" w:hint="eastAsia"/>
          <w:color w:val="000000"/>
          <w:sz w:val="24"/>
          <w:szCs w:val="24"/>
        </w:rPr>
        <w:t>、数据库系统</w:t>
      </w:r>
      <w:r>
        <w:rPr>
          <w:rFonts w:hAnsi="宋体"/>
          <w:color w:val="000000"/>
          <w:sz w:val="24"/>
          <w:szCs w:val="24"/>
        </w:rPr>
        <w:t>(DBS)</w:t>
      </w:r>
      <w:r>
        <w:rPr>
          <w:rFonts w:hAnsi="宋体" w:cs="宋体" w:hint="eastAsia"/>
          <w:color w:val="000000"/>
          <w:sz w:val="24"/>
          <w:szCs w:val="24"/>
        </w:rPr>
        <w:t>及相互关系。</w:t>
      </w:r>
    </w:p>
    <w:p w14:paraId="0C9AE3EF" w14:textId="77777777" w:rsidR="00FC7376" w:rsidRDefault="00FC7376" w:rsidP="00BC1B3A">
      <w:pPr>
        <w:widowControl/>
        <w:spacing w:line="400" w:lineRule="exact"/>
        <w:ind w:leftChars="228" w:left="479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2.DBMS</w:t>
      </w:r>
      <w:r>
        <w:rPr>
          <w:rFonts w:hAnsi="宋体" w:cs="宋体" w:hint="eastAsia"/>
          <w:color w:val="000000"/>
          <w:sz w:val="24"/>
          <w:szCs w:val="24"/>
        </w:rPr>
        <w:t>的主要功能</w:t>
      </w:r>
    </w:p>
    <w:p w14:paraId="2D26FEE6" w14:textId="77777777" w:rsidR="00FC7376" w:rsidRDefault="00FC7376" w:rsidP="00BC1B3A">
      <w:pPr>
        <w:widowControl/>
        <w:spacing w:line="400" w:lineRule="exact"/>
        <w:ind w:leftChars="228" w:left="479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rFonts w:hAnsi="宋体"/>
          <w:color w:val="000000"/>
          <w:sz w:val="24"/>
          <w:szCs w:val="24"/>
        </w:rPr>
        <w:t>DBS</w:t>
      </w:r>
      <w:r>
        <w:rPr>
          <w:rFonts w:hAnsi="宋体" w:cs="宋体" w:hint="eastAsia"/>
          <w:color w:val="000000"/>
          <w:sz w:val="24"/>
          <w:szCs w:val="24"/>
        </w:rPr>
        <w:t>的特点及组成</w:t>
      </w:r>
    </w:p>
    <w:p w14:paraId="4C0D8470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>
        <w:rPr>
          <w:rFonts w:hAnsi="宋体" w:cs="宋体" w:hint="eastAsia"/>
          <w:color w:val="000000"/>
          <w:sz w:val="24"/>
          <w:szCs w:val="24"/>
        </w:rPr>
        <w:t>数据模型组成的三要素</w:t>
      </w:r>
    </w:p>
    <w:p w14:paraId="3D9E9015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5.</w:t>
      </w:r>
      <w:r>
        <w:rPr>
          <w:rFonts w:hAnsi="宋体" w:cs="宋体" w:hint="eastAsia"/>
          <w:color w:val="000000"/>
          <w:sz w:val="24"/>
          <w:szCs w:val="24"/>
        </w:rPr>
        <w:t>数据库的概念模型</w:t>
      </w:r>
    </w:p>
    <w:p w14:paraId="070A55D7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6.</w:t>
      </w:r>
      <w:r>
        <w:rPr>
          <w:rFonts w:hAnsi="宋体" w:cs="宋体" w:hint="eastAsia"/>
          <w:color w:val="000000"/>
          <w:sz w:val="24"/>
          <w:szCs w:val="24"/>
        </w:rPr>
        <w:t>数据库系统的三级模式结构及优点</w:t>
      </w:r>
    </w:p>
    <w:p w14:paraId="328BD546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（二）关系数据库</w:t>
      </w:r>
    </w:p>
    <w:p w14:paraId="3981B2CD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术语概念及其区别与联系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Ansi="宋体" w:cs="宋体" w:hint="eastAsia"/>
          <w:color w:val="000000"/>
          <w:sz w:val="24"/>
          <w:szCs w:val="24"/>
        </w:rPr>
        <w:t>关系模式、关系、关系数据库；主码、候选码、外码；主属性、非主属性</w:t>
      </w:r>
      <w:r>
        <w:rPr>
          <w:rFonts w:hAnsi="宋体"/>
          <w:color w:val="000000"/>
          <w:sz w:val="24"/>
          <w:szCs w:val="24"/>
        </w:rPr>
        <w:t>)</w:t>
      </w:r>
    </w:p>
    <w:p w14:paraId="3FB52A2E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关系模型的三个组成部分</w:t>
      </w:r>
    </w:p>
    <w:p w14:paraId="241FFA09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Ansi="宋体" w:cs="宋体" w:hint="eastAsia"/>
          <w:color w:val="000000"/>
          <w:sz w:val="24"/>
          <w:szCs w:val="24"/>
        </w:rPr>
        <w:t>关系代数的五种基本运算</w:t>
      </w:r>
    </w:p>
    <w:p w14:paraId="79C7DE25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Ansi="宋体" w:cs="宋体" w:hint="eastAsia"/>
          <w:color w:val="000000"/>
          <w:sz w:val="24"/>
          <w:szCs w:val="24"/>
        </w:rPr>
        <w:t>关系模型的完整性规则</w:t>
      </w:r>
    </w:p>
    <w:p w14:paraId="03A21819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（三）关系数据库标准语言</w:t>
      </w:r>
      <w:r>
        <w:rPr>
          <w:rFonts w:hAnsi="宋体"/>
          <w:color w:val="000000"/>
          <w:sz w:val="24"/>
          <w:szCs w:val="24"/>
        </w:rPr>
        <w:t>SQL</w:t>
      </w:r>
    </w:p>
    <w:p w14:paraId="7C8324DC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1.SQL</w:t>
      </w:r>
      <w:r>
        <w:rPr>
          <w:rFonts w:hAnsi="宋体" w:cs="宋体" w:hint="eastAsia"/>
          <w:color w:val="000000"/>
          <w:sz w:val="24"/>
          <w:szCs w:val="24"/>
        </w:rPr>
        <w:t>的四大部分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Ansi="宋体" w:cs="宋体" w:hint="eastAsia"/>
          <w:color w:val="000000"/>
          <w:sz w:val="24"/>
          <w:szCs w:val="24"/>
        </w:rPr>
        <w:t>数据定义、数据查询、数据更新、数据控制</w:t>
      </w:r>
      <w:r>
        <w:rPr>
          <w:rFonts w:hAnsi="宋体"/>
          <w:color w:val="000000"/>
          <w:sz w:val="24"/>
          <w:szCs w:val="24"/>
        </w:rPr>
        <w:t>)</w:t>
      </w:r>
    </w:p>
    <w:p w14:paraId="4E2A0B73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基本表、索引、视图及相关操作</w:t>
      </w:r>
    </w:p>
    <w:p w14:paraId="3E061A9C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（四）数据库安全性</w:t>
      </w:r>
    </w:p>
    <w:p w14:paraId="0B37B8BA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数据库的安全性，计算机系统的安全性</w:t>
      </w:r>
    </w:p>
    <w:p w14:paraId="73B67A2E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lastRenderedPageBreak/>
        <w:t>2.SQL</w:t>
      </w:r>
      <w:r>
        <w:rPr>
          <w:rFonts w:hAnsi="宋体" w:cs="宋体" w:hint="eastAsia"/>
          <w:color w:val="000000"/>
          <w:sz w:val="24"/>
          <w:szCs w:val="24"/>
        </w:rPr>
        <w:t>的数据控制语句</w:t>
      </w:r>
    </w:p>
    <w:p w14:paraId="3A7A22E8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Ansi="宋体" w:cs="宋体" w:hint="eastAsia"/>
          <w:color w:val="000000"/>
          <w:sz w:val="24"/>
          <w:szCs w:val="24"/>
        </w:rPr>
        <w:t>数据库安全性控制的常用方法和技术</w:t>
      </w:r>
    </w:p>
    <w:p w14:paraId="7A9A0335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（五）数据库完整性</w:t>
      </w:r>
    </w:p>
    <w:p w14:paraId="0179FBCC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数据库完整性的定义</w:t>
      </w:r>
    </w:p>
    <w:p w14:paraId="3FBD782F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完整性与安全性的区别及联系</w:t>
      </w:r>
    </w:p>
    <w:p w14:paraId="62B869F5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Ansi="宋体" w:cs="宋体" w:hint="eastAsia"/>
          <w:color w:val="000000"/>
          <w:sz w:val="24"/>
          <w:szCs w:val="24"/>
        </w:rPr>
        <w:t>数据库的完整性约束条件</w:t>
      </w:r>
    </w:p>
    <w:p w14:paraId="57C5BADD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Ansi="宋体" w:cs="宋体" w:hint="eastAsia"/>
          <w:color w:val="000000"/>
          <w:sz w:val="24"/>
          <w:szCs w:val="24"/>
        </w:rPr>
        <w:t>触发器</w:t>
      </w:r>
    </w:p>
    <w:p w14:paraId="579E887A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（六）关系数据理论</w:t>
      </w:r>
    </w:p>
    <w:p w14:paraId="77E68224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术语概念及其区别与联系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Ansi="宋体" w:cs="宋体" w:hint="eastAsia"/>
          <w:color w:val="000000"/>
          <w:sz w:val="24"/>
          <w:szCs w:val="24"/>
        </w:rPr>
        <w:t>函数依赖、部分函数依赖、完全函数依赖、传递函数依赖、平凡的函数依赖、非平凡的函数依赖；</w:t>
      </w:r>
      <w:r>
        <w:rPr>
          <w:rFonts w:hAnsi="宋体"/>
          <w:color w:val="000000"/>
          <w:sz w:val="24"/>
          <w:szCs w:val="24"/>
        </w:rPr>
        <w:t>1NF</w:t>
      </w:r>
      <w:r>
        <w:rPr>
          <w:rFonts w:hAnsi="宋体" w:cs="宋体" w:hint="eastAsia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2NF</w:t>
      </w:r>
      <w:r>
        <w:rPr>
          <w:rFonts w:hAnsi="宋体" w:cs="宋体" w:hint="eastAsia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3NF</w:t>
      </w:r>
      <w:r>
        <w:rPr>
          <w:rFonts w:hAnsi="宋体" w:cs="宋体" w:hint="eastAsia"/>
          <w:color w:val="000000"/>
          <w:sz w:val="24"/>
          <w:szCs w:val="24"/>
        </w:rPr>
        <w:t>、</w:t>
      </w:r>
      <w:r>
        <w:rPr>
          <w:rFonts w:hAnsi="宋体"/>
          <w:color w:val="000000"/>
          <w:sz w:val="24"/>
          <w:szCs w:val="24"/>
        </w:rPr>
        <w:t>BCNF</w:t>
      </w:r>
      <w:r>
        <w:rPr>
          <w:rFonts w:hAnsi="宋体" w:cs="宋体" w:hint="eastAsia"/>
          <w:color w:val="000000"/>
          <w:sz w:val="24"/>
          <w:szCs w:val="24"/>
        </w:rPr>
        <w:t>等</w:t>
      </w:r>
      <w:r>
        <w:rPr>
          <w:rFonts w:hAnsi="宋体"/>
          <w:color w:val="000000"/>
          <w:sz w:val="24"/>
          <w:szCs w:val="24"/>
        </w:rPr>
        <w:t>)</w:t>
      </w:r>
    </w:p>
    <w:p w14:paraId="611B8667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关系数据库规范化的目的</w:t>
      </w:r>
    </w:p>
    <w:p w14:paraId="780009D6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3.</w:t>
      </w:r>
      <w:r>
        <w:rPr>
          <w:rFonts w:hAnsi="宋体" w:cs="宋体" w:hint="eastAsia"/>
          <w:color w:val="000000"/>
          <w:sz w:val="24"/>
          <w:szCs w:val="24"/>
        </w:rPr>
        <w:t>关于函数依赖集</w:t>
      </w:r>
      <w:r>
        <w:rPr>
          <w:rFonts w:hAnsi="宋体"/>
          <w:color w:val="000000"/>
          <w:sz w:val="24"/>
          <w:szCs w:val="24"/>
        </w:rPr>
        <w:t>F</w:t>
      </w:r>
      <w:r>
        <w:rPr>
          <w:rFonts w:hAnsi="宋体" w:cs="宋体" w:hint="eastAsia"/>
          <w:color w:val="000000"/>
          <w:sz w:val="24"/>
          <w:szCs w:val="24"/>
        </w:rPr>
        <w:t>的闭包</w:t>
      </w:r>
    </w:p>
    <w:p w14:paraId="34865094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4.</w:t>
      </w:r>
      <w:r>
        <w:rPr>
          <w:rFonts w:hAnsi="宋体" w:cs="宋体" w:hint="eastAsia"/>
          <w:color w:val="000000"/>
          <w:sz w:val="24"/>
          <w:szCs w:val="24"/>
        </w:rPr>
        <w:t>根据</w:t>
      </w:r>
      <w:r>
        <w:rPr>
          <w:rFonts w:hAnsi="宋体"/>
          <w:color w:val="000000"/>
          <w:sz w:val="24"/>
          <w:szCs w:val="24"/>
        </w:rPr>
        <w:t>Armstrong</w:t>
      </w:r>
      <w:r>
        <w:rPr>
          <w:rFonts w:hAnsi="宋体" w:cs="宋体" w:hint="eastAsia"/>
          <w:color w:val="000000"/>
          <w:sz w:val="24"/>
          <w:szCs w:val="24"/>
        </w:rPr>
        <w:t>公理，写出所有的函数依赖</w:t>
      </w:r>
      <w:r>
        <w:rPr>
          <w:rFonts w:hAnsi="宋体"/>
          <w:color w:val="000000"/>
          <w:sz w:val="24"/>
          <w:szCs w:val="24"/>
        </w:rPr>
        <w:t>(</w:t>
      </w:r>
      <w:r>
        <w:rPr>
          <w:rFonts w:hAnsi="宋体" w:cs="宋体" w:hint="eastAsia"/>
          <w:color w:val="000000"/>
          <w:sz w:val="24"/>
          <w:szCs w:val="24"/>
        </w:rPr>
        <w:t>包括平凡的函数依赖和非平凡的函数依赖</w:t>
      </w:r>
      <w:r>
        <w:rPr>
          <w:rFonts w:hAnsi="宋体"/>
          <w:color w:val="000000"/>
          <w:sz w:val="24"/>
          <w:szCs w:val="24"/>
        </w:rPr>
        <w:t>)</w:t>
      </w:r>
    </w:p>
    <w:p w14:paraId="1FCDFEBB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5.</w:t>
      </w:r>
      <w:r>
        <w:rPr>
          <w:rFonts w:hAnsi="宋体" w:cs="宋体" w:hint="eastAsia"/>
          <w:color w:val="000000"/>
          <w:sz w:val="24"/>
          <w:szCs w:val="24"/>
        </w:rPr>
        <w:t>分解的无损连接性</w:t>
      </w:r>
    </w:p>
    <w:p w14:paraId="3CB211EB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（七）数据库设计</w:t>
      </w:r>
    </w:p>
    <w:p w14:paraId="166630E0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数据库设计的六个阶段及其主要工作</w:t>
      </w:r>
    </w:p>
    <w:p w14:paraId="696DC64F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局部</w:t>
      </w:r>
      <w:r>
        <w:rPr>
          <w:rFonts w:hAnsi="宋体"/>
          <w:color w:val="000000"/>
          <w:sz w:val="24"/>
          <w:szCs w:val="24"/>
        </w:rPr>
        <w:t>E-R</w:t>
      </w:r>
      <w:r>
        <w:rPr>
          <w:rFonts w:hAnsi="宋体" w:cs="宋体" w:hint="eastAsia"/>
          <w:color w:val="000000"/>
          <w:sz w:val="24"/>
          <w:szCs w:val="24"/>
        </w:rPr>
        <w:t>图、全局</w:t>
      </w:r>
      <w:r>
        <w:rPr>
          <w:rFonts w:hAnsi="宋体"/>
          <w:color w:val="000000"/>
          <w:sz w:val="24"/>
          <w:szCs w:val="24"/>
        </w:rPr>
        <w:t>E-R</w:t>
      </w:r>
      <w:r>
        <w:rPr>
          <w:rFonts w:hAnsi="宋体" w:cs="宋体" w:hint="eastAsia"/>
          <w:color w:val="000000"/>
          <w:sz w:val="24"/>
          <w:szCs w:val="24"/>
        </w:rPr>
        <w:t>图及关系模型转换</w:t>
      </w:r>
    </w:p>
    <w:p w14:paraId="335DA2BC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（八）数据库编程</w:t>
      </w:r>
    </w:p>
    <w:p w14:paraId="2A38DE90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嵌入式</w:t>
      </w:r>
      <w:r>
        <w:rPr>
          <w:rFonts w:hAnsi="宋体"/>
          <w:color w:val="000000"/>
          <w:sz w:val="24"/>
          <w:szCs w:val="24"/>
        </w:rPr>
        <w:t>SQL(</w:t>
      </w:r>
      <w:r>
        <w:rPr>
          <w:rFonts w:hAnsi="宋体" w:cs="宋体" w:hint="eastAsia"/>
          <w:color w:val="000000"/>
          <w:sz w:val="24"/>
          <w:szCs w:val="24"/>
        </w:rPr>
        <w:t>主变量、游标</w:t>
      </w:r>
      <w:r>
        <w:rPr>
          <w:rFonts w:hAnsi="宋体"/>
          <w:color w:val="000000"/>
          <w:sz w:val="24"/>
          <w:szCs w:val="24"/>
        </w:rPr>
        <w:t>)</w:t>
      </w:r>
    </w:p>
    <w:p w14:paraId="62BF131A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存储过程</w:t>
      </w:r>
    </w:p>
    <w:p w14:paraId="574CAFA6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lastRenderedPageBreak/>
        <w:t>（九）关系查询处理和查询优化</w:t>
      </w:r>
    </w:p>
    <w:p w14:paraId="33FB6007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启发式代数优化</w:t>
      </w:r>
    </w:p>
    <w:p w14:paraId="4D9FB586" w14:textId="77777777" w:rsidR="00FC7376" w:rsidRDefault="00FC7376">
      <w:pPr>
        <w:widowControl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cs="宋体" w:hint="eastAsia"/>
          <w:color w:val="000000"/>
          <w:sz w:val="24"/>
          <w:szCs w:val="24"/>
        </w:rPr>
        <w:t>（十）数据库恢复技术</w:t>
      </w:r>
    </w:p>
    <w:p w14:paraId="0303AC60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事务的概念及特性</w:t>
      </w:r>
    </w:p>
    <w:p w14:paraId="3EF8986C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2.</w:t>
      </w:r>
      <w:r>
        <w:rPr>
          <w:rFonts w:hAnsi="宋体" w:cs="宋体" w:hint="eastAsia"/>
          <w:color w:val="000000"/>
          <w:sz w:val="24"/>
          <w:szCs w:val="24"/>
        </w:rPr>
        <w:t>数据库运行中可能产生的故障类型</w:t>
      </w:r>
    </w:p>
    <w:p w14:paraId="61FC2DE4" w14:textId="77777777" w:rsidR="00FC7376" w:rsidRDefault="00FC7376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五、主要参考书目</w:t>
      </w:r>
    </w:p>
    <w:p w14:paraId="22797FB0" w14:textId="77777777" w:rsidR="00FC7376" w:rsidRDefault="00FC7376" w:rsidP="00BC1B3A">
      <w:pPr>
        <w:widowControl/>
        <w:spacing w:line="400" w:lineRule="exact"/>
        <w:ind w:firstLineChars="200"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1.</w:t>
      </w:r>
      <w:r>
        <w:rPr>
          <w:rFonts w:hAnsi="宋体" w:cs="宋体" w:hint="eastAsia"/>
          <w:color w:val="000000"/>
          <w:sz w:val="24"/>
          <w:szCs w:val="24"/>
        </w:rPr>
        <w:t>王珊主编，数据库系统概论，北京：高等教育出版社，</w:t>
      </w:r>
      <w:r>
        <w:rPr>
          <w:rFonts w:hAnsi="宋体"/>
          <w:color w:val="000000"/>
          <w:sz w:val="24"/>
          <w:szCs w:val="24"/>
        </w:rPr>
        <w:t>2014</w:t>
      </w:r>
      <w:r>
        <w:rPr>
          <w:rFonts w:hAnsi="宋体" w:cs="宋体" w:hint="eastAsia"/>
          <w:color w:val="000000"/>
          <w:sz w:val="24"/>
          <w:szCs w:val="24"/>
        </w:rPr>
        <w:t>年</w:t>
      </w:r>
    </w:p>
    <w:p w14:paraId="2A244015" w14:textId="77777777" w:rsidR="00FC7376" w:rsidRDefault="00FC7376" w:rsidP="00BC1B3A">
      <w:pPr>
        <w:widowControl/>
        <w:spacing w:line="400" w:lineRule="exact"/>
        <w:ind w:firstLineChars="200" w:firstLine="720"/>
        <w:rPr>
          <w:rFonts w:eastAsia="黑体"/>
          <w:sz w:val="36"/>
          <w:szCs w:val="36"/>
        </w:rPr>
      </w:pPr>
    </w:p>
    <w:p w14:paraId="4BBB217F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6500E3FE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6E3785D3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6315E7D6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5A6BE411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78194C85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7D997D2E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04643916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</w:p>
    <w:p w14:paraId="13EEBFB6" w14:textId="77777777" w:rsidR="00FC7376" w:rsidRDefault="00FC7376">
      <w:pPr>
        <w:snapToGrid w:val="0"/>
        <w:spacing w:line="360" w:lineRule="auto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t>“</w:t>
      </w:r>
      <w:r>
        <w:rPr>
          <w:rFonts w:eastAsia="黑体" w:cs="黑体" w:hint="eastAsia"/>
          <w:sz w:val="36"/>
          <w:szCs w:val="36"/>
        </w:rPr>
        <w:t>计算机网络</w:t>
      </w:r>
      <w:r>
        <w:rPr>
          <w:rFonts w:eastAsia="黑体"/>
          <w:sz w:val="36"/>
          <w:szCs w:val="36"/>
        </w:rPr>
        <w:t>”</w:t>
      </w:r>
      <w:r>
        <w:rPr>
          <w:rFonts w:eastAsia="黑体" w:cs="黑体" w:hint="eastAsia"/>
          <w:sz w:val="36"/>
          <w:szCs w:val="36"/>
        </w:rPr>
        <w:t>考试大纲</w:t>
      </w:r>
    </w:p>
    <w:p w14:paraId="493D5DDE" w14:textId="77777777" w:rsidR="00FC7376" w:rsidRDefault="00FC7376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一、考试的学科范围</w:t>
      </w:r>
    </w:p>
    <w:p w14:paraId="5246E2B1" w14:textId="77777777" w:rsidR="00FC7376" w:rsidRDefault="00FC7376" w:rsidP="00BC1B3A">
      <w:pPr>
        <w:spacing w:afterLines="50" w:after="156" w:line="400" w:lineRule="exact"/>
        <w:ind w:firstLineChars="200" w:firstLine="480"/>
        <w:rPr>
          <w:rFonts w:hAnsi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计算机网络课程教学（大纲）基本要求的所有内容。</w:t>
      </w:r>
    </w:p>
    <w:p w14:paraId="0473805D" w14:textId="77777777" w:rsidR="00FC7376" w:rsidRDefault="00FC7376">
      <w:pPr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二、评价目标</w:t>
      </w:r>
    </w:p>
    <w:p w14:paraId="5E101E04" w14:textId="77777777" w:rsidR="00FC7376" w:rsidRDefault="00FC7376"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掌握计算机网络的基本概念、基本原理和基本方法；</w:t>
      </w:r>
    </w:p>
    <w:p w14:paraId="2B5C5C11" w14:textId="77777777" w:rsidR="00FC7376" w:rsidRDefault="00FC7376"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掌握计算机网络的体系结构和典型网络协议；</w:t>
      </w:r>
    </w:p>
    <w:p w14:paraId="1144BF23" w14:textId="77777777" w:rsidR="00FC7376" w:rsidRDefault="00FC7376"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了解典型网络设备的组成和特点，理解典型网络设备的工作原理；</w:t>
      </w:r>
    </w:p>
    <w:p w14:paraId="156555B8" w14:textId="77777777" w:rsidR="00FC7376" w:rsidRDefault="00FC7376">
      <w:pPr>
        <w:numPr>
          <w:ilvl w:val="0"/>
          <w:numId w:val="1"/>
        </w:numPr>
        <w:snapToGrid w:val="0"/>
        <w:spacing w:line="400" w:lineRule="exac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能够运用计算机网络的基本概念、基本原理和基本方法进行网络系统的分析、设计和应用。</w:t>
      </w:r>
    </w:p>
    <w:p w14:paraId="6B962991" w14:textId="77777777" w:rsidR="00FC7376" w:rsidRDefault="00FC7376">
      <w:pPr>
        <w:widowControl/>
        <w:wordWrap w:val="0"/>
        <w:spacing w:line="288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三、</w:t>
      </w:r>
      <w:r>
        <w:rPr>
          <w:rFonts w:ascii="Arial" w:hAnsi="Arial" w:cs="宋体" w:hint="eastAsia"/>
          <w:b/>
          <w:bCs/>
          <w:sz w:val="24"/>
          <w:szCs w:val="24"/>
        </w:rPr>
        <w:t>试题主要类型</w:t>
      </w:r>
    </w:p>
    <w:p w14:paraId="7AC58294" w14:textId="77777777" w:rsidR="00FC7376" w:rsidRDefault="00FC7376">
      <w:pPr>
        <w:snapToGrid w:val="0"/>
        <w:spacing w:line="400" w:lineRule="exact"/>
        <w:ind w:left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、答题时间：</w:t>
      </w:r>
      <w:r>
        <w:rPr>
          <w:sz w:val="24"/>
          <w:szCs w:val="24"/>
        </w:rPr>
        <w:t xml:space="preserve"> 120</w:t>
      </w:r>
      <w:r>
        <w:rPr>
          <w:rFonts w:cs="宋体" w:hint="eastAsia"/>
          <w:sz w:val="24"/>
          <w:szCs w:val="24"/>
        </w:rPr>
        <w:t>分钟</w:t>
      </w:r>
    </w:p>
    <w:p w14:paraId="062F5EFB" w14:textId="77777777" w:rsidR="00FC7376" w:rsidRDefault="00FC7376">
      <w:pPr>
        <w:snapToGrid w:val="0"/>
        <w:spacing w:line="400" w:lineRule="exact"/>
        <w:ind w:left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、计算机网络试题类型：选择题和计算题</w:t>
      </w:r>
    </w:p>
    <w:p w14:paraId="625B765C" w14:textId="77777777" w:rsidR="00FC7376" w:rsidRDefault="00FC7376">
      <w:pPr>
        <w:snapToGrid w:val="0"/>
        <w:spacing w:line="36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四、考查要点</w:t>
      </w:r>
    </w:p>
    <w:p w14:paraId="69D88395" w14:textId="77777777" w:rsidR="00FC7376" w:rsidRDefault="00FC7376">
      <w:pPr>
        <w:widowControl/>
        <w:rPr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（一）计算机网络体系结构</w:t>
      </w:r>
    </w:p>
    <w:p w14:paraId="323CD501" w14:textId="77777777" w:rsidR="00FC7376" w:rsidRDefault="00FC7376"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计算机网络概念的概念、组成；</w:t>
      </w:r>
    </w:p>
    <w:p w14:paraId="62C45417" w14:textId="77777777" w:rsidR="00FC7376" w:rsidRDefault="00FC7376"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计算机网络的分类，发展过程等；</w:t>
      </w:r>
    </w:p>
    <w:p w14:paraId="20DAD032" w14:textId="77777777" w:rsidR="00FC7376" w:rsidRDefault="00FC7376"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网络分层结构、网络协议、接口、服务等概念；</w:t>
      </w:r>
    </w:p>
    <w:p w14:paraId="0571DFD7" w14:textId="77777777" w:rsidR="00FC7376" w:rsidRDefault="00FC7376"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OSI</w:t>
      </w:r>
      <w:r>
        <w:rPr>
          <w:rFonts w:cs="宋体" w:hint="eastAsia"/>
          <w:sz w:val="24"/>
          <w:szCs w:val="24"/>
        </w:rPr>
        <w:t>参考模型；</w:t>
      </w:r>
    </w:p>
    <w:p w14:paraId="7CA4EE21" w14:textId="77777777" w:rsidR="00FC7376" w:rsidRDefault="00FC7376">
      <w:pPr>
        <w:widowControl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TCP/IP</w:t>
      </w:r>
      <w:r>
        <w:rPr>
          <w:rFonts w:cs="宋体" w:hint="eastAsia"/>
          <w:sz w:val="24"/>
          <w:szCs w:val="24"/>
        </w:rPr>
        <w:t>模型。</w:t>
      </w:r>
    </w:p>
    <w:p w14:paraId="5E505C93" w14:textId="77777777" w:rsidR="00FC7376" w:rsidRDefault="00FC7376">
      <w:pPr>
        <w:widowControl/>
        <w:rPr>
          <w:rFonts w:ascii="Arial" w:hAnsi="Arial" w:cs="Arial"/>
          <w:color w:val="333333"/>
          <w:kern w:val="0"/>
        </w:rPr>
      </w:pPr>
      <w:r>
        <w:rPr>
          <w:rFonts w:cs="宋体" w:hint="eastAsia"/>
          <w:color w:val="000000"/>
          <w:sz w:val="24"/>
          <w:szCs w:val="24"/>
        </w:rPr>
        <w:t>（二）物理层</w:t>
      </w:r>
    </w:p>
    <w:p w14:paraId="4BFC6585" w14:textId="77777777" w:rsidR="00FC7376" w:rsidRDefault="00FC7376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掌握信道、信号、带宽、码元、波特、速率、信元、信宿、编码与调制、电路交换、报文交换、分组交换、数据报、虚电路等基本概念。</w:t>
      </w:r>
    </w:p>
    <w:p w14:paraId="2CCF6B4C" w14:textId="77777777" w:rsidR="00FC7376" w:rsidRDefault="00FC7376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重点掌握奈</w:t>
      </w:r>
      <w:proofErr w:type="gramStart"/>
      <w:r>
        <w:rPr>
          <w:rFonts w:cs="宋体" w:hint="eastAsia"/>
          <w:sz w:val="24"/>
          <w:szCs w:val="24"/>
        </w:rPr>
        <w:t>奎</w:t>
      </w:r>
      <w:proofErr w:type="gramEnd"/>
      <w:r>
        <w:rPr>
          <w:rFonts w:cs="宋体" w:hint="eastAsia"/>
          <w:sz w:val="24"/>
          <w:szCs w:val="24"/>
        </w:rPr>
        <w:t>斯特定理和香农定理。</w:t>
      </w:r>
    </w:p>
    <w:p w14:paraId="2C53FD21" w14:textId="77777777" w:rsidR="00FC7376" w:rsidRDefault="00FC7376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掌握典型网络设备的工作原理及应用。</w:t>
      </w:r>
    </w:p>
    <w:p w14:paraId="2D22AF82" w14:textId="77777777" w:rsidR="00FC7376" w:rsidRDefault="00FC7376">
      <w:pPr>
        <w:widowControl/>
        <w:rPr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（三）数据链路层</w:t>
      </w:r>
    </w:p>
    <w:p w14:paraId="26B3E3DF" w14:textId="77777777" w:rsidR="00FC7376" w:rsidRDefault="00FC7376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差错控制；</w:t>
      </w:r>
    </w:p>
    <w:p w14:paraId="5E39AD17" w14:textId="77777777" w:rsidR="00FC7376" w:rsidRDefault="00FC7376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流量控制与可靠传输机制；</w:t>
      </w:r>
    </w:p>
    <w:p w14:paraId="65B22558" w14:textId="77777777" w:rsidR="00FC7376" w:rsidRDefault="00FC7376">
      <w:pPr>
        <w:widowControl/>
        <w:numPr>
          <w:ilvl w:val="0"/>
          <w:numId w:val="4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介质访问控制，</w:t>
      </w:r>
      <w:r>
        <w:rPr>
          <w:sz w:val="24"/>
          <w:szCs w:val="24"/>
        </w:rPr>
        <w:t xml:space="preserve">CSMA/CD </w:t>
      </w:r>
      <w:r>
        <w:rPr>
          <w:rFonts w:cs="宋体" w:hint="eastAsia"/>
          <w:sz w:val="24"/>
          <w:szCs w:val="24"/>
        </w:rPr>
        <w:t>协议。</w:t>
      </w:r>
    </w:p>
    <w:p w14:paraId="7E4F8093" w14:textId="77777777" w:rsidR="00FC7376" w:rsidRDefault="00FC7376">
      <w:pPr>
        <w:widowControl/>
        <w:rPr>
          <w:rFonts w:ascii="Arial" w:hAnsi="Arial" w:cs="Arial"/>
          <w:color w:val="333333"/>
          <w:kern w:val="0"/>
        </w:rPr>
      </w:pPr>
      <w:r>
        <w:rPr>
          <w:rFonts w:cs="宋体" w:hint="eastAsia"/>
          <w:color w:val="000000"/>
          <w:sz w:val="24"/>
          <w:szCs w:val="24"/>
        </w:rPr>
        <w:t>（四）</w:t>
      </w:r>
      <w:r>
        <w:rPr>
          <w:rFonts w:cs="宋体" w:hint="eastAsia"/>
          <w:sz w:val="24"/>
          <w:szCs w:val="24"/>
        </w:rPr>
        <w:t>网络层</w:t>
      </w:r>
    </w:p>
    <w:p w14:paraId="4B047EEA" w14:textId="77777777" w:rsidR="00FC7376" w:rsidRDefault="00FC7376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距离</w:t>
      </w:r>
      <w:r>
        <w:rPr>
          <w:sz w:val="24"/>
          <w:szCs w:val="24"/>
        </w:rPr>
        <w:t>-</w:t>
      </w:r>
      <w:r>
        <w:rPr>
          <w:rFonts w:cs="宋体" w:hint="eastAsia"/>
          <w:sz w:val="24"/>
          <w:szCs w:val="24"/>
        </w:rPr>
        <w:t>向量路由算法</w:t>
      </w:r>
    </w:p>
    <w:p w14:paraId="0685A610" w14:textId="77777777" w:rsidR="00FC7376" w:rsidRDefault="00FC7376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链路状态路由算法；</w:t>
      </w:r>
    </w:p>
    <w:p w14:paraId="50405920" w14:textId="77777777" w:rsidR="00FC7376" w:rsidRDefault="00FC7376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rFonts w:cs="宋体" w:hint="eastAsia"/>
          <w:sz w:val="24"/>
          <w:szCs w:val="24"/>
        </w:rPr>
        <w:t>协议、</w:t>
      </w:r>
      <w:r>
        <w:rPr>
          <w:sz w:val="24"/>
          <w:szCs w:val="24"/>
        </w:rPr>
        <w:t>IPV4</w:t>
      </w:r>
      <w:r>
        <w:rPr>
          <w:rFonts w:cs="宋体" w:hint="eastAsia"/>
          <w:sz w:val="24"/>
          <w:szCs w:val="24"/>
        </w:rPr>
        <w:t>地址与</w:t>
      </w:r>
      <w:r>
        <w:rPr>
          <w:sz w:val="24"/>
          <w:szCs w:val="24"/>
        </w:rPr>
        <w:t>NAT</w:t>
      </w:r>
      <w:r>
        <w:rPr>
          <w:rFonts w:cs="宋体" w:hint="eastAsia"/>
          <w:sz w:val="24"/>
          <w:szCs w:val="24"/>
        </w:rPr>
        <w:t>、子网划分、子网掩码、</w:t>
      </w:r>
      <w:r>
        <w:rPr>
          <w:sz w:val="24"/>
          <w:szCs w:val="24"/>
        </w:rPr>
        <w:t>CIDR</w:t>
      </w:r>
      <w:r>
        <w:rPr>
          <w:rFonts w:cs="宋体" w:hint="eastAsia"/>
          <w:sz w:val="24"/>
          <w:szCs w:val="24"/>
        </w:rPr>
        <w:t>；</w:t>
      </w:r>
    </w:p>
    <w:p w14:paraId="4FA80BFF" w14:textId="77777777" w:rsidR="00FC7376" w:rsidRDefault="00FC7376">
      <w:pPr>
        <w:widowControl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IPV6</w:t>
      </w:r>
      <w:r>
        <w:rPr>
          <w:rFonts w:cs="宋体" w:hint="eastAsia"/>
          <w:sz w:val="24"/>
          <w:szCs w:val="24"/>
        </w:rPr>
        <w:t>协议，</w:t>
      </w:r>
      <w:r>
        <w:rPr>
          <w:sz w:val="24"/>
          <w:szCs w:val="24"/>
        </w:rPr>
        <w:t>IPV6</w:t>
      </w:r>
      <w:r>
        <w:rPr>
          <w:rFonts w:cs="宋体" w:hint="eastAsia"/>
          <w:sz w:val="24"/>
          <w:szCs w:val="24"/>
        </w:rPr>
        <w:t>的报文结构和地址分配方式。</w:t>
      </w:r>
    </w:p>
    <w:p w14:paraId="7CE11AA3" w14:textId="77777777" w:rsidR="00FC7376" w:rsidRDefault="00FC7376">
      <w:pPr>
        <w:widowControl/>
        <w:rPr>
          <w:rFonts w:ascii="Arial" w:hAnsi="Arial" w:cs="Arial"/>
          <w:color w:val="333333"/>
          <w:kern w:val="0"/>
        </w:rPr>
      </w:pPr>
      <w:r>
        <w:rPr>
          <w:rFonts w:cs="宋体" w:hint="eastAsia"/>
          <w:color w:val="000000"/>
          <w:sz w:val="24"/>
          <w:szCs w:val="24"/>
        </w:rPr>
        <w:t>（五）</w:t>
      </w:r>
      <w:r>
        <w:rPr>
          <w:rFonts w:cs="宋体" w:hint="eastAsia"/>
          <w:sz w:val="24"/>
          <w:szCs w:val="24"/>
        </w:rPr>
        <w:t>传输层</w:t>
      </w:r>
    </w:p>
    <w:p w14:paraId="62C7D9B9" w14:textId="77777777" w:rsidR="00FC7376" w:rsidRDefault="00FC7376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</w:t>
      </w:r>
      <w:r>
        <w:rPr>
          <w:sz w:val="24"/>
          <w:szCs w:val="24"/>
        </w:rPr>
        <w:t>UDP</w:t>
      </w:r>
      <w:r>
        <w:rPr>
          <w:rFonts w:cs="宋体" w:hint="eastAsia"/>
          <w:sz w:val="24"/>
          <w:szCs w:val="24"/>
        </w:rPr>
        <w:t>数据报的发送和</w:t>
      </w:r>
      <w:r>
        <w:rPr>
          <w:sz w:val="24"/>
          <w:szCs w:val="24"/>
        </w:rPr>
        <w:t>UDP</w:t>
      </w:r>
      <w:r>
        <w:rPr>
          <w:rFonts w:cs="宋体" w:hint="eastAsia"/>
          <w:sz w:val="24"/>
          <w:szCs w:val="24"/>
        </w:rPr>
        <w:t>校验方式；</w:t>
      </w:r>
    </w:p>
    <w:p w14:paraId="27F86773" w14:textId="77777777" w:rsidR="00FC7376" w:rsidRDefault="00FC7376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cs="宋体" w:hint="eastAsia"/>
          <w:sz w:val="24"/>
          <w:szCs w:val="24"/>
        </w:rPr>
        <w:t>连接管理、三次握手协议；</w:t>
      </w:r>
    </w:p>
    <w:p w14:paraId="7FA56710" w14:textId="77777777" w:rsidR="00FC7376" w:rsidRDefault="00FC7376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cs="宋体" w:hint="eastAsia"/>
          <w:sz w:val="24"/>
          <w:szCs w:val="24"/>
        </w:rPr>
        <w:t>可靠传输；</w:t>
      </w:r>
    </w:p>
    <w:p w14:paraId="076FCB2D" w14:textId="77777777" w:rsidR="00FC7376" w:rsidRDefault="00FC7376">
      <w:pPr>
        <w:widowControl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cs="宋体" w:hint="eastAsia"/>
          <w:sz w:val="24"/>
          <w:szCs w:val="24"/>
        </w:rPr>
        <w:t>流量控制与拥塞控制。</w:t>
      </w:r>
    </w:p>
    <w:p w14:paraId="66D22249" w14:textId="77777777" w:rsidR="00FC7376" w:rsidRDefault="00FC7376">
      <w:pPr>
        <w:widowControl/>
        <w:rPr>
          <w:rFonts w:ascii="Arial" w:hAnsi="Arial" w:cs="Arial"/>
          <w:color w:val="333333"/>
          <w:kern w:val="0"/>
        </w:rPr>
      </w:pPr>
      <w:r>
        <w:rPr>
          <w:rFonts w:cs="宋体" w:hint="eastAsia"/>
          <w:color w:val="000000"/>
          <w:sz w:val="24"/>
          <w:szCs w:val="24"/>
        </w:rPr>
        <w:t>（六）</w:t>
      </w:r>
      <w:r>
        <w:rPr>
          <w:rFonts w:cs="宋体" w:hint="eastAsia"/>
          <w:sz w:val="24"/>
          <w:szCs w:val="24"/>
        </w:rPr>
        <w:t>应用层</w:t>
      </w:r>
    </w:p>
    <w:p w14:paraId="267A396A" w14:textId="77777777" w:rsidR="00FC7376" w:rsidRDefault="00FC7376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掌握</w:t>
      </w:r>
      <w:r>
        <w:rPr>
          <w:sz w:val="24"/>
          <w:szCs w:val="24"/>
        </w:rPr>
        <w:t>DNS</w:t>
      </w:r>
      <w:r>
        <w:rPr>
          <w:rFonts w:cs="宋体" w:hint="eastAsia"/>
          <w:sz w:val="24"/>
          <w:szCs w:val="24"/>
        </w:rPr>
        <w:t>；</w:t>
      </w:r>
    </w:p>
    <w:p w14:paraId="39F96AC1" w14:textId="77777777" w:rsidR="00FC7376" w:rsidRDefault="00FC7376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FTP</w:t>
      </w:r>
      <w:r>
        <w:rPr>
          <w:rFonts w:cs="宋体" w:hint="eastAsia"/>
          <w:sz w:val="24"/>
          <w:szCs w:val="24"/>
        </w:rPr>
        <w:t>；</w:t>
      </w:r>
    </w:p>
    <w:p w14:paraId="30814063" w14:textId="77777777" w:rsidR="00FC7376" w:rsidRDefault="00FC7376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电子邮件；</w:t>
      </w:r>
    </w:p>
    <w:p w14:paraId="698FDA5F" w14:textId="77777777" w:rsidR="00FC7376" w:rsidRDefault="00FC7376">
      <w:pPr>
        <w:widowControl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www</w:t>
      </w:r>
      <w:r>
        <w:rPr>
          <w:rFonts w:cs="宋体" w:hint="eastAsia"/>
          <w:sz w:val="24"/>
          <w:szCs w:val="24"/>
        </w:rPr>
        <w:t>的概念、基本原理，所涉及的网络协议等。</w:t>
      </w:r>
    </w:p>
    <w:p w14:paraId="4EB9687F" w14:textId="77777777" w:rsidR="00FC7376" w:rsidRDefault="00FC7376" w:rsidP="00BC1B3A">
      <w:pPr>
        <w:widowControl/>
        <w:spacing w:beforeLines="50" w:before="156"/>
        <w:rPr>
          <w:rFonts w:hAnsi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五、</w:t>
      </w:r>
      <w:r>
        <w:rPr>
          <w:rFonts w:hAnsi="宋体" w:cs="宋体" w:hint="eastAsia"/>
          <w:b/>
          <w:bCs/>
          <w:sz w:val="24"/>
          <w:szCs w:val="24"/>
        </w:rPr>
        <w:t>主要参考书目</w:t>
      </w:r>
    </w:p>
    <w:p w14:paraId="39EA9EE3" w14:textId="77777777" w:rsidR="00FC7376" w:rsidRDefault="00FC7376" w:rsidP="00BC1B3A">
      <w:pPr>
        <w:snapToGrid w:val="0"/>
        <w:spacing w:beforeLines="50" w:before="156"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谢希仁编著，计算机网络（第</w:t>
      </w:r>
      <w:r>
        <w:rPr>
          <w:rFonts w:hAnsi="宋体"/>
          <w:sz w:val="24"/>
          <w:szCs w:val="24"/>
        </w:rPr>
        <w:t>7</w:t>
      </w:r>
      <w:r>
        <w:rPr>
          <w:rFonts w:hAnsi="宋体" w:cs="宋体" w:hint="eastAsia"/>
          <w:sz w:val="24"/>
          <w:szCs w:val="24"/>
        </w:rPr>
        <w:t>版），北京：电子工业出版社，</w:t>
      </w:r>
      <w:r>
        <w:rPr>
          <w:rFonts w:hAnsi="宋体"/>
          <w:sz w:val="24"/>
          <w:szCs w:val="24"/>
        </w:rPr>
        <w:t>2016</w:t>
      </w:r>
      <w:r>
        <w:rPr>
          <w:rFonts w:hAnsi="宋体" w:cs="宋体" w:hint="eastAsia"/>
          <w:sz w:val="24"/>
          <w:szCs w:val="24"/>
        </w:rPr>
        <w:t>年</w:t>
      </w:r>
    </w:p>
    <w:p w14:paraId="78DE40A1" w14:textId="77777777" w:rsidR="00FC7376" w:rsidRDefault="00FC7376">
      <w:pPr>
        <w:widowControl/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FC7376" w:rsidSect="00880506">
      <w:headerReference w:type="default" r:id="rId7"/>
      <w:foot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BD6C" w14:textId="77777777" w:rsidR="00B93BCE" w:rsidRDefault="00B93BCE" w:rsidP="00880506">
      <w:r>
        <w:separator/>
      </w:r>
    </w:p>
  </w:endnote>
  <w:endnote w:type="continuationSeparator" w:id="0">
    <w:p w14:paraId="7CCA27F8" w14:textId="77777777" w:rsidR="00B93BCE" w:rsidRDefault="00B93BCE" w:rsidP="008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D1A8" w14:textId="77777777" w:rsidR="00FC7376" w:rsidRDefault="00FC73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F748" w14:textId="77777777" w:rsidR="00B93BCE" w:rsidRDefault="00B93BCE" w:rsidP="00880506">
      <w:r>
        <w:separator/>
      </w:r>
    </w:p>
  </w:footnote>
  <w:footnote w:type="continuationSeparator" w:id="0">
    <w:p w14:paraId="01B520B1" w14:textId="77777777" w:rsidR="00B93BCE" w:rsidRDefault="00B93BCE" w:rsidP="00880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8513" w14:textId="77777777" w:rsidR="00FC7376" w:rsidRDefault="00FC737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610"/>
    <w:multiLevelType w:val="multilevel"/>
    <w:tmpl w:val="190B6610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 w15:restartNumberingAfterBreak="0">
    <w:nsid w:val="239D7C6C"/>
    <w:multiLevelType w:val="multilevel"/>
    <w:tmpl w:val="239D7C6C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2" w15:restartNumberingAfterBreak="0">
    <w:nsid w:val="41436613"/>
    <w:multiLevelType w:val="multilevel"/>
    <w:tmpl w:val="41436613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3" w15:restartNumberingAfterBreak="0">
    <w:nsid w:val="459F36F8"/>
    <w:multiLevelType w:val="multilevel"/>
    <w:tmpl w:val="459F36F8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4" w15:restartNumberingAfterBreak="0">
    <w:nsid w:val="4A600F8B"/>
    <w:multiLevelType w:val="multilevel"/>
    <w:tmpl w:val="4A600F8B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5" w15:restartNumberingAfterBreak="0">
    <w:nsid w:val="5EE54780"/>
    <w:multiLevelType w:val="multilevel"/>
    <w:tmpl w:val="5EE54780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abstractNum w:abstractNumId="6" w15:restartNumberingAfterBreak="0">
    <w:nsid w:val="6DFE0B50"/>
    <w:multiLevelType w:val="multilevel"/>
    <w:tmpl w:val="6DFE0B50"/>
    <w:lvl w:ilvl="0">
      <w:start w:val="1"/>
      <w:numFmt w:val="decimal"/>
      <w:lvlText w:val="%1."/>
      <w:lvlJc w:val="left"/>
      <w:pPr>
        <w:tabs>
          <w:tab w:val="left" w:pos="1050"/>
        </w:tabs>
        <w:ind w:left="1050" w:hanging="420"/>
      </w:pPr>
    </w:lvl>
    <w:lvl w:ilvl="1">
      <w:start w:val="1"/>
      <w:numFmt w:val="lowerLetter"/>
      <w:lvlText w:val="%2)"/>
      <w:lvlJc w:val="left"/>
      <w:pPr>
        <w:tabs>
          <w:tab w:val="left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left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left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left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left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left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left" w:pos="4410"/>
        </w:tabs>
        <w:ind w:left="441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A5B"/>
    <w:rsid w:val="00003B98"/>
    <w:rsid w:val="00050F3A"/>
    <w:rsid w:val="000C0B24"/>
    <w:rsid w:val="000C1F94"/>
    <w:rsid w:val="00107D52"/>
    <w:rsid w:val="00127EEC"/>
    <w:rsid w:val="00170164"/>
    <w:rsid w:val="001951BE"/>
    <w:rsid w:val="001A219B"/>
    <w:rsid w:val="001E4462"/>
    <w:rsid w:val="001E5E89"/>
    <w:rsid w:val="001F15E2"/>
    <w:rsid w:val="00240B6F"/>
    <w:rsid w:val="0024328C"/>
    <w:rsid w:val="00282EC8"/>
    <w:rsid w:val="00283594"/>
    <w:rsid w:val="0029354F"/>
    <w:rsid w:val="002A4599"/>
    <w:rsid w:val="002B7E31"/>
    <w:rsid w:val="00303EBD"/>
    <w:rsid w:val="00310798"/>
    <w:rsid w:val="003721C9"/>
    <w:rsid w:val="003A5895"/>
    <w:rsid w:val="003D79A8"/>
    <w:rsid w:val="0041428F"/>
    <w:rsid w:val="004267F8"/>
    <w:rsid w:val="00462D8C"/>
    <w:rsid w:val="0046428E"/>
    <w:rsid w:val="00465A5B"/>
    <w:rsid w:val="004C0D45"/>
    <w:rsid w:val="004C52E4"/>
    <w:rsid w:val="004D020A"/>
    <w:rsid w:val="004E004B"/>
    <w:rsid w:val="0050573E"/>
    <w:rsid w:val="00532B75"/>
    <w:rsid w:val="0057688C"/>
    <w:rsid w:val="005C2047"/>
    <w:rsid w:val="005C5D37"/>
    <w:rsid w:val="005E79E0"/>
    <w:rsid w:val="005F42DD"/>
    <w:rsid w:val="00602AFA"/>
    <w:rsid w:val="00630809"/>
    <w:rsid w:val="00645F21"/>
    <w:rsid w:val="00661AE2"/>
    <w:rsid w:val="0066456C"/>
    <w:rsid w:val="00696F87"/>
    <w:rsid w:val="006A39D6"/>
    <w:rsid w:val="006C145E"/>
    <w:rsid w:val="006C3E8A"/>
    <w:rsid w:val="006D0CC5"/>
    <w:rsid w:val="006E2CBB"/>
    <w:rsid w:val="006F3866"/>
    <w:rsid w:val="0070288E"/>
    <w:rsid w:val="00740A2C"/>
    <w:rsid w:val="007644DD"/>
    <w:rsid w:val="00774540"/>
    <w:rsid w:val="00780A73"/>
    <w:rsid w:val="007850F4"/>
    <w:rsid w:val="007A5EAF"/>
    <w:rsid w:val="007B48A0"/>
    <w:rsid w:val="007E35F2"/>
    <w:rsid w:val="00836479"/>
    <w:rsid w:val="00880506"/>
    <w:rsid w:val="008A37AD"/>
    <w:rsid w:val="008B1C32"/>
    <w:rsid w:val="008C65F2"/>
    <w:rsid w:val="008C67F0"/>
    <w:rsid w:val="008E12AB"/>
    <w:rsid w:val="00937FF6"/>
    <w:rsid w:val="009519C4"/>
    <w:rsid w:val="00974A66"/>
    <w:rsid w:val="009F13A9"/>
    <w:rsid w:val="009F3780"/>
    <w:rsid w:val="00A7730F"/>
    <w:rsid w:val="00AB243A"/>
    <w:rsid w:val="00B31055"/>
    <w:rsid w:val="00B43FFA"/>
    <w:rsid w:val="00B6680E"/>
    <w:rsid w:val="00B93BCE"/>
    <w:rsid w:val="00BA1B12"/>
    <w:rsid w:val="00BA6646"/>
    <w:rsid w:val="00BB3DDB"/>
    <w:rsid w:val="00BC1B3A"/>
    <w:rsid w:val="00BC5906"/>
    <w:rsid w:val="00BD2D03"/>
    <w:rsid w:val="00C067C7"/>
    <w:rsid w:val="00C20010"/>
    <w:rsid w:val="00C23A7B"/>
    <w:rsid w:val="00C33E1C"/>
    <w:rsid w:val="00C43BD0"/>
    <w:rsid w:val="00C74932"/>
    <w:rsid w:val="00C771D8"/>
    <w:rsid w:val="00CB4DC5"/>
    <w:rsid w:val="00CB560E"/>
    <w:rsid w:val="00CD3997"/>
    <w:rsid w:val="00CE129C"/>
    <w:rsid w:val="00CF2032"/>
    <w:rsid w:val="00CF3DFC"/>
    <w:rsid w:val="00D530A7"/>
    <w:rsid w:val="00D53615"/>
    <w:rsid w:val="00DC6430"/>
    <w:rsid w:val="00DF74F7"/>
    <w:rsid w:val="00E07EA3"/>
    <w:rsid w:val="00E13353"/>
    <w:rsid w:val="00E20408"/>
    <w:rsid w:val="00E20E91"/>
    <w:rsid w:val="00E24FDB"/>
    <w:rsid w:val="00E36165"/>
    <w:rsid w:val="00E506DF"/>
    <w:rsid w:val="00E67C3C"/>
    <w:rsid w:val="00E81392"/>
    <w:rsid w:val="00EC1A5B"/>
    <w:rsid w:val="00EC1AD1"/>
    <w:rsid w:val="00EC55A2"/>
    <w:rsid w:val="00F80A75"/>
    <w:rsid w:val="00FA7270"/>
    <w:rsid w:val="00FB4BAD"/>
    <w:rsid w:val="00FC7376"/>
    <w:rsid w:val="1BC1286A"/>
    <w:rsid w:val="24826FFF"/>
    <w:rsid w:val="4B4F63D8"/>
    <w:rsid w:val="4C5E0C18"/>
    <w:rsid w:val="59126E45"/>
    <w:rsid w:val="5D5556B6"/>
    <w:rsid w:val="5EEE5704"/>
    <w:rsid w:val="60E65343"/>
    <w:rsid w:val="716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25C4E"/>
  <w15:docId w15:val="{F15450DF-5859-42C5-BFF3-B39C45B3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0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880506"/>
    <w:pPr>
      <w:spacing w:after="120"/>
      <w:ind w:leftChars="200" w:left="420"/>
    </w:pPr>
  </w:style>
  <w:style w:type="character" w:customStyle="1" w:styleId="a4">
    <w:name w:val="正文文本缩进 字符"/>
    <w:link w:val="a3"/>
    <w:uiPriority w:val="99"/>
    <w:semiHidden/>
    <w:locked/>
    <w:rsid w:val="00880506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8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80506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rsid w:val="0088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880506"/>
    <w:rPr>
      <w:rFonts w:ascii="Times New Roman" w:eastAsia="宋体" w:hAnsi="Times New Roman" w:cs="Times New Roman"/>
      <w:sz w:val="18"/>
      <w:szCs w:val="18"/>
    </w:rPr>
  </w:style>
  <w:style w:type="paragraph" w:styleId="3">
    <w:name w:val="Body Text Indent 3"/>
    <w:basedOn w:val="a"/>
    <w:link w:val="30"/>
    <w:uiPriority w:val="99"/>
    <w:rsid w:val="00880506"/>
    <w:pPr>
      <w:ind w:firstLine="525"/>
    </w:pPr>
    <w:rPr>
      <w:rFonts w:ascii="宋体" w:cs="宋体"/>
    </w:rPr>
  </w:style>
  <w:style w:type="character" w:customStyle="1" w:styleId="30">
    <w:name w:val="正文文本缩进 3 字符"/>
    <w:link w:val="3"/>
    <w:uiPriority w:val="99"/>
    <w:locked/>
    <w:rsid w:val="00880506"/>
    <w:rPr>
      <w:rFonts w:ascii="宋体" w:eastAsia="宋体" w:hAnsi="Times New Roman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472</Words>
  <Characters>2696</Characters>
  <Application>Microsoft Office Word</Application>
  <DocSecurity>0</DocSecurity>
  <Lines>22</Lines>
  <Paragraphs>6</Paragraphs>
  <ScaleCrop>false</ScaleCrop>
  <Company>Microsoft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郎 德本</cp:lastModifiedBy>
  <cp:revision>27</cp:revision>
  <cp:lastPrinted>2019-06-27T06:47:00Z</cp:lastPrinted>
  <dcterms:created xsi:type="dcterms:W3CDTF">2015-07-17T00:35:00Z</dcterms:created>
  <dcterms:modified xsi:type="dcterms:W3CDTF">2021-09-13T01:11:00Z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