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1334" w:right="1317"/>
        <w:jc w:val="center"/>
        <w:rPr>
          <w:rFonts w:ascii="华文楷体" w:hAnsi="华文楷体" w:eastAsia="华文楷体" w:cs="华文楷体"/>
          <w:kern w:val="0"/>
          <w:position w:val="1"/>
          <w:sz w:val="48"/>
          <w:szCs w:val="48"/>
        </w:rPr>
      </w:pPr>
    </w:p>
    <w:p>
      <w:pPr>
        <w:spacing w:line="360" w:lineRule="auto"/>
        <w:ind w:left="1334" w:right="1317"/>
        <w:jc w:val="center"/>
        <w:rPr>
          <w:rFonts w:ascii="华文楷体" w:hAnsi="华文楷体" w:eastAsia="华文楷体" w:cs="华文楷体"/>
          <w:kern w:val="0"/>
          <w:position w:val="1"/>
          <w:sz w:val="48"/>
          <w:szCs w:val="48"/>
        </w:rPr>
      </w:pPr>
    </w:p>
    <w:p>
      <w:pPr>
        <w:spacing w:line="360" w:lineRule="auto"/>
        <w:ind w:left="1334" w:right="1317"/>
        <w:jc w:val="center"/>
        <w:rPr>
          <w:rFonts w:ascii="华文楷体" w:hAnsi="华文楷体" w:eastAsia="华文楷体" w:cs="华文楷体"/>
          <w:kern w:val="0"/>
          <w:position w:val="1"/>
          <w:sz w:val="48"/>
          <w:szCs w:val="48"/>
        </w:rPr>
      </w:pPr>
    </w:p>
    <w:p>
      <w:pPr>
        <w:spacing w:line="360" w:lineRule="auto"/>
        <w:ind w:left="1334" w:right="1317"/>
        <w:jc w:val="center"/>
        <w:rPr>
          <w:rFonts w:ascii="华文楷体" w:hAnsi="华文楷体" w:eastAsia="华文楷体" w:cs="华文楷体"/>
          <w:kern w:val="0"/>
          <w:position w:val="1"/>
          <w:sz w:val="48"/>
          <w:szCs w:val="48"/>
        </w:rPr>
      </w:pPr>
    </w:p>
    <w:p>
      <w:pPr>
        <w:spacing w:line="360" w:lineRule="auto"/>
        <w:ind w:left="1334" w:right="1317"/>
        <w:jc w:val="center"/>
        <w:rPr>
          <w:rFonts w:ascii="华文楷体" w:hAnsi="华文楷体" w:eastAsia="华文楷体" w:cs="华文楷体"/>
          <w:kern w:val="0"/>
          <w:sz w:val="48"/>
          <w:szCs w:val="48"/>
        </w:rPr>
      </w:pPr>
      <w:r>
        <w:rPr>
          <w:rFonts w:ascii="华文楷体" w:hAnsi="华文楷体" w:eastAsia="华文楷体" w:cs="华文楷体"/>
          <w:kern w:val="0"/>
          <w:position w:val="1"/>
          <w:sz w:val="48"/>
          <w:szCs w:val="48"/>
        </w:rPr>
        <w:t>多</w:t>
      </w:r>
      <w:r>
        <w:rPr>
          <w:rFonts w:ascii="华文楷体" w:hAnsi="华文楷体" w:eastAsia="华文楷体" w:cs="华文楷体"/>
          <w:spacing w:val="2"/>
          <w:kern w:val="0"/>
          <w:position w:val="1"/>
          <w:sz w:val="48"/>
          <w:szCs w:val="48"/>
        </w:rPr>
        <w:t>核</w:t>
      </w:r>
      <w:r>
        <w:rPr>
          <w:rFonts w:ascii="华文楷体" w:hAnsi="华文楷体" w:eastAsia="华文楷体" w:cs="华文楷体"/>
          <w:kern w:val="0"/>
          <w:position w:val="1"/>
          <w:sz w:val="48"/>
          <w:szCs w:val="48"/>
        </w:rPr>
        <w:t>平台下的</w:t>
      </w:r>
      <w:r>
        <w:rPr>
          <w:rFonts w:ascii="华文楷体" w:hAnsi="华文楷体" w:eastAsia="华文楷体" w:cs="华文楷体"/>
          <w:spacing w:val="2"/>
          <w:kern w:val="0"/>
          <w:position w:val="1"/>
          <w:sz w:val="48"/>
          <w:szCs w:val="48"/>
        </w:rPr>
        <w:t>并</w:t>
      </w:r>
      <w:r>
        <w:rPr>
          <w:rFonts w:ascii="华文楷体" w:hAnsi="华文楷体" w:eastAsia="华文楷体" w:cs="华文楷体"/>
          <w:kern w:val="0"/>
          <w:position w:val="1"/>
          <w:sz w:val="48"/>
          <w:szCs w:val="48"/>
        </w:rPr>
        <w:t>行计算课程</w:t>
      </w:r>
      <w:r>
        <w:rPr>
          <w:rFonts w:ascii="华文楷体" w:hAnsi="华文楷体" w:eastAsia="华文楷体" w:cs="华文楷体"/>
          <w:kern w:val="0"/>
          <w:sz w:val="48"/>
          <w:szCs w:val="48"/>
        </w:rPr>
        <w:t>实</w:t>
      </w:r>
      <w:r>
        <w:rPr>
          <w:rFonts w:ascii="华文楷体" w:hAnsi="华文楷体" w:eastAsia="华文楷体" w:cs="华文楷体"/>
          <w:spacing w:val="2"/>
          <w:kern w:val="0"/>
          <w:sz w:val="48"/>
          <w:szCs w:val="48"/>
        </w:rPr>
        <w:t>验</w:t>
      </w:r>
      <w:r>
        <w:rPr>
          <w:rFonts w:ascii="华文楷体" w:hAnsi="华文楷体" w:eastAsia="华文楷体" w:cs="华文楷体"/>
          <w:kern w:val="0"/>
          <w:sz w:val="48"/>
          <w:szCs w:val="48"/>
        </w:rPr>
        <w:t>报告</w:t>
      </w:r>
    </w:p>
    <w:p>
      <w:pPr>
        <w:spacing w:line="360" w:lineRule="auto"/>
        <w:ind w:left="3853" w:right="3769"/>
        <w:rPr>
          <w:rFonts w:ascii="宋体" w:hAnsi="宋体" w:eastAsia="宋体" w:cs="宋体"/>
          <w:kern w:val="0"/>
          <w:sz w:val="28"/>
          <w:szCs w:val="28"/>
        </w:rPr>
      </w:pPr>
    </w:p>
    <w:p>
      <w:pPr>
        <w:spacing w:line="360" w:lineRule="auto"/>
        <w:ind w:left="3853" w:right="3769"/>
        <w:rPr>
          <w:rFonts w:ascii="宋体" w:hAnsi="宋体" w:eastAsia="宋体" w:cs="宋体"/>
          <w:kern w:val="0"/>
          <w:sz w:val="28"/>
          <w:szCs w:val="28"/>
        </w:rPr>
      </w:pPr>
    </w:p>
    <w:p>
      <w:pPr>
        <w:spacing w:line="360" w:lineRule="auto"/>
        <w:ind w:left="3853" w:right="3769"/>
        <w:rPr>
          <w:rFonts w:ascii="宋体" w:hAnsi="宋体" w:eastAsia="宋体" w:cs="宋体"/>
          <w:kern w:val="0"/>
          <w:sz w:val="28"/>
          <w:szCs w:val="28"/>
        </w:rPr>
      </w:pPr>
    </w:p>
    <w:p>
      <w:pPr>
        <w:spacing w:line="360" w:lineRule="auto"/>
        <w:ind w:left="3853" w:right="3769"/>
        <w:rPr>
          <w:rFonts w:ascii="宋体" w:hAnsi="宋体" w:eastAsia="宋体" w:cs="宋体"/>
          <w:kern w:val="0"/>
          <w:sz w:val="28"/>
          <w:szCs w:val="28"/>
        </w:rPr>
      </w:pPr>
    </w:p>
    <w:p>
      <w:pPr>
        <w:spacing w:line="360" w:lineRule="auto"/>
        <w:ind w:left="3853" w:right="3769"/>
        <w:rPr>
          <w:rFonts w:ascii="宋体" w:hAnsi="宋体" w:eastAsia="宋体" w:cs="宋体"/>
          <w:kern w:val="0"/>
          <w:sz w:val="28"/>
          <w:szCs w:val="28"/>
        </w:rPr>
      </w:pPr>
    </w:p>
    <w:p>
      <w:pPr>
        <w:spacing w:line="360" w:lineRule="auto"/>
        <w:ind w:left="3853" w:right="3769"/>
        <w:rPr>
          <w:rFonts w:ascii="宋体" w:hAnsi="宋体" w:eastAsia="宋体" w:cs="宋体"/>
          <w:kern w:val="0"/>
          <w:sz w:val="28"/>
          <w:szCs w:val="28"/>
        </w:rPr>
      </w:pPr>
    </w:p>
    <w:p>
      <w:pPr>
        <w:spacing w:line="360" w:lineRule="auto"/>
        <w:ind w:left="3853" w:right="3769"/>
        <w:rPr>
          <w:rFonts w:ascii="宋体" w:hAnsi="宋体" w:eastAsia="宋体" w:cs="宋体"/>
          <w:kern w:val="0"/>
          <w:sz w:val="32"/>
          <w:szCs w:val="32"/>
        </w:rPr>
      </w:pPr>
    </w:p>
    <w:p>
      <w:pPr>
        <w:ind w:firstLine="2560" w:firstLineChars="800"/>
        <w:rPr>
          <w:rFonts w:hint="eastAsia" w:ascii="华文楷体" w:hAnsi="华文楷体" w:eastAsia="华文楷体" w:cs="宋体"/>
          <w:kern w:val="0"/>
          <w:sz w:val="32"/>
          <w:szCs w:val="32"/>
          <w:lang w:val="en-US" w:eastAsia="zh-CN"/>
        </w:rPr>
      </w:pPr>
      <w:r>
        <w:rPr>
          <w:rFonts w:ascii="华文楷体" w:hAnsi="华文楷体" w:eastAsia="华文楷体" w:cs="宋体"/>
          <w:kern w:val="0"/>
          <w:sz w:val="32"/>
          <w:szCs w:val="32"/>
        </w:rPr>
        <w:t>姓名：</w:t>
      </w:r>
      <w:r>
        <w:rPr>
          <w:rFonts w:hint="eastAsia" w:ascii="华文楷体" w:hAnsi="华文楷体" w:eastAsia="华文楷体" w:cs="宋体"/>
          <w:kern w:val="0"/>
          <w:sz w:val="32"/>
          <w:szCs w:val="32"/>
          <w:lang w:val="en-US" w:eastAsia="zh-CN"/>
        </w:rPr>
        <w:t>李润泽</w:t>
      </w:r>
    </w:p>
    <w:p>
      <w:pPr>
        <w:jc w:val="center"/>
        <w:rPr>
          <w:rFonts w:hint="default" w:ascii="华文楷体" w:hAnsi="华文楷体" w:eastAsia="华文楷体" w:cs="宋体"/>
          <w:kern w:val="0"/>
          <w:sz w:val="32"/>
          <w:szCs w:val="32"/>
          <w:lang w:val="en-US" w:eastAsia="zh-CN"/>
        </w:rPr>
      </w:pPr>
      <w:r>
        <w:rPr>
          <w:rFonts w:ascii="华文楷体" w:hAnsi="华文楷体" w:eastAsia="华文楷体" w:cs="宋体"/>
          <w:kern w:val="0"/>
          <w:sz w:val="32"/>
          <w:szCs w:val="32"/>
        </w:rPr>
        <w:t>学号：2019</w:t>
      </w:r>
      <w:r>
        <w:rPr>
          <w:rFonts w:hint="eastAsia" w:ascii="华文楷体" w:hAnsi="华文楷体" w:eastAsia="华文楷体" w:cs="宋体"/>
          <w:kern w:val="0"/>
          <w:sz w:val="32"/>
          <w:szCs w:val="32"/>
          <w:lang w:val="en-US" w:eastAsia="zh-CN"/>
        </w:rPr>
        <w:t>22301282</w:t>
      </w:r>
    </w:p>
    <w:p>
      <w:pPr>
        <w:jc w:val="center"/>
        <w:rPr>
          <w:rFonts w:hint="eastAsia" w:ascii="华文楷体" w:hAnsi="华文楷体" w:eastAsia="华文楷体" w:cs="宋体"/>
          <w:kern w:val="0"/>
          <w:sz w:val="32"/>
          <w:szCs w:val="32"/>
          <w:lang w:val="en-US" w:eastAsia="zh-CN"/>
        </w:rPr>
      </w:pPr>
      <w:r>
        <w:rPr>
          <w:rFonts w:ascii="华文楷体" w:hAnsi="华文楷体" w:eastAsia="华文楷体" w:cs="宋体"/>
          <w:kern w:val="0"/>
          <w:sz w:val="32"/>
          <w:szCs w:val="32"/>
        </w:rPr>
        <w:t>班级</w:t>
      </w:r>
      <w:r>
        <w:rPr>
          <w:rFonts w:hint="eastAsia" w:ascii="华文楷体" w:hAnsi="华文楷体" w:eastAsia="华文楷体" w:cs="宋体"/>
          <w:kern w:val="0"/>
          <w:sz w:val="32"/>
          <w:szCs w:val="32"/>
        </w:rPr>
        <w:t>：</w:t>
      </w:r>
      <w:r>
        <w:rPr>
          <w:rFonts w:hint="eastAsia" w:ascii="华文楷体" w:hAnsi="华文楷体" w:eastAsia="华文楷体" w:cs="宋体"/>
          <w:kern w:val="0"/>
          <w:sz w:val="32"/>
          <w:szCs w:val="32"/>
          <w:lang w:val="en-US" w:eastAsia="zh-CN"/>
        </w:rPr>
        <w:t>2020级软件工程1班</w:t>
      </w:r>
    </w:p>
    <w:p>
      <w:pPr>
        <w:jc w:val="center"/>
        <w:rPr>
          <w:rFonts w:hint="eastAsia" w:ascii="华文楷体" w:hAnsi="华文楷体" w:eastAsia="华文楷体" w:cs="宋体"/>
          <w:kern w:val="0"/>
          <w:sz w:val="32"/>
          <w:szCs w:val="32"/>
          <w:lang w:val="en-US" w:eastAsia="zh-CN"/>
        </w:rPr>
      </w:pPr>
    </w:p>
    <w:p>
      <w:pPr>
        <w:jc w:val="center"/>
        <w:rPr>
          <w:rFonts w:hint="eastAsia" w:ascii="华文楷体" w:hAnsi="华文楷体" w:eastAsia="华文楷体" w:cs="宋体"/>
          <w:kern w:val="0"/>
          <w:sz w:val="32"/>
          <w:szCs w:val="32"/>
          <w:lang w:val="en-US" w:eastAsia="zh-CN"/>
        </w:rPr>
      </w:pPr>
    </w:p>
    <w:p>
      <w:pPr>
        <w:jc w:val="center"/>
        <w:rPr>
          <w:rFonts w:hint="eastAsia" w:ascii="华文楷体" w:hAnsi="华文楷体" w:eastAsia="华文楷体" w:cs="宋体"/>
          <w:kern w:val="0"/>
          <w:sz w:val="32"/>
          <w:szCs w:val="32"/>
          <w:lang w:val="en-US" w:eastAsia="zh-CN"/>
        </w:rPr>
      </w:pPr>
    </w:p>
    <w:p>
      <w:pPr>
        <w:jc w:val="center"/>
        <w:rPr>
          <w:rFonts w:hint="eastAsia" w:ascii="华文楷体" w:hAnsi="华文楷体" w:eastAsia="华文楷体" w:cs="宋体"/>
          <w:kern w:val="0"/>
          <w:sz w:val="32"/>
          <w:szCs w:val="32"/>
          <w:lang w:val="en-US" w:eastAsia="zh-CN"/>
        </w:rPr>
      </w:pPr>
    </w:p>
    <w:p>
      <w:pPr>
        <w:jc w:val="center"/>
        <w:rPr>
          <w:rFonts w:hint="eastAsia" w:ascii="华文楷体" w:hAnsi="华文楷体" w:eastAsia="华文楷体" w:cs="宋体"/>
          <w:kern w:val="0"/>
          <w:sz w:val="32"/>
          <w:szCs w:val="32"/>
          <w:lang w:val="en-US" w:eastAsia="zh-CN"/>
        </w:rPr>
      </w:pPr>
    </w:p>
    <w:p>
      <w:pPr>
        <w:adjustRightInd w:val="0"/>
        <w:snapToGrid w:val="0"/>
        <w:spacing w:line="360" w:lineRule="auto"/>
        <w:rPr>
          <w:rFonts w:asciiTheme="minorEastAsia" w:hAnsiTheme="minorEastAsia"/>
          <w:b/>
          <w:sz w:val="28"/>
          <w:szCs w:val="28"/>
        </w:rPr>
      </w:pPr>
      <w:bookmarkStart w:id="0" w:name="_GoBack"/>
      <w:bookmarkEnd w:id="0"/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填写下表，给出所使用的软硬件环境参数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6"/>
        <w:gridCol w:w="4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6" w:type="dxa"/>
          </w:tcPr>
          <w:p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操作系统版本</w:t>
            </w:r>
          </w:p>
        </w:tc>
        <w:tc>
          <w:tcPr>
            <w:tcW w:w="4140" w:type="dxa"/>
          </w:tcPr>
          <w:p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ubuntu-20.04.1-desktop-amd64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6" w:type="dxa"/>
          </w:tcPr>
          <w:p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并行编程模型</w:t>
            </w:r>
          </w:p>
        </w:tc>
        <w:tc>
          <w:tcPr>
            <w:tcW w:w="4140" w:type="dxa"/>
          </w:tcPr>
          <w:p>
            <w:pPr>
              <w:adjustRightInd w:val="0"/>
              <w:snapToGrid w:val="0"/>
              <w:spacing w:line="360" w:lineRule="auto"/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  <w:t>openMP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6" w:type="dxa"/>
          </w:tcPr>
          <w:p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编译器版本</w:t>
            </w:r>
          </w:p>
        </w:tc>
        <w:tc>
          <w:tcPr>
            <w:tcW w:w="4140" w:type="dxa"/>
          </w:tcPr>
          <w:p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Hans"/>
              </w:rPr>
              <w:t>gcc</w:t>
            </w:r>
            <w:r>
              <w:rPr>
                <w:rFonts w:hint="default"/>
                <w:sz w:val="28"/>
                <w:szCs w:val="28"/>
                <w:lang w:eastAsia="zh-Hans"/>
              </w:rPr>
              <w:t xml:space="preserve"> 7</w:t>
            </w:r>
            <w:r>
              <w:rPr>
                <w:rFonts w:hint="eastAsia"/>
                <w:sz w:val="28"/>
                <w:szCs w:val="28"/>
                <w:lang w:val="en-US" w:eastAsia="zh-Hans"/>
              </w:rPr>
              <w:t>.</w:t>
            </w:r>
            <w:r>
              <w:rPr>
                <w:rFonts w:hint="default"/>
                <w:sz w:val="28"/>
                <w:szCs w:val="28"/>
                <w:lang w:eastAsia="zh-Hans"/>
              </w:rPr>
              <w:t>5</w:t>
            </w:r>
            <w:r>
              <w:rPr>
                <w:rFonts w:hint="eastAsia"/>
                <w:sz w:val="28"/>
                <w:szCs w:val="28"/>
                <w:lang w:val="en-US" w:eastAsia="zh-Hans"/>
              </w:rPr>
              <w:t>.</w:t>
            </w:r>
            <w:r>
              <w:rPr>
                <w:rFonts w:hint="default"/>
                <w:sz w:val="28"/>
                <w:szCs w:val="28"/>
                <w:lang w:eastAsia="zh-Han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6" w:type="dxa"/>
          </w:tcPr>
          <w:p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CPU型号、主频及核数</w:t>
            </w:r>
          </w:p>
        </w:tc>
        <w:tc>
          <w:tcPr>
            <w:tcW w:w="4140" w:type="dxa"/>
          </w:tcPr>
          <w:p>
            <w:pPr>
              <w:adjustRightInd w:val="0"/>
              <w:snapToGrid w:val="0"/>
              <w:spacing w:line="360" w:lineRule="auto"/>
              <w:rPr>
                <w:rFonts w:hint="default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Intel(R) Core(TM) i5-9300H CPU @ 2.40GHz   2.40 GHz</w:t>
            </w:r>
            <w:r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  <w:t xml:space="preserve"> 8核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6" w:type="dxa"/>
          </w:tcPr>
          <w:p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内存型号，大小及主频</w:t>
            </w:r>
          </w:p>
        </w:tc>
        <w:tc>
          <w:tcPr>
            <w:tcW w:w="4140" w:type="dxa"/>
          </w:tcPr>
          <w:p>
            <w:pPr>
              <w:adjustRightInd w:val="0"/>
              <w:snapToGrid w:val="0"/>
              <w:spacing w:line="360" w:lineRule="auto"/>
              <w:rPr>
                <w:rFonts w:hint="default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  <w:t>16G 2666Hz</w:t>
            </w:r>
          </w:p>
        </w:tc>
      </w:tr>
    </w:tbl>
    <w:p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填写下表，给出程序使用不同线程数目时的运行时间与加速比（也可以自己设计图表描述不同线程数时程序的运行时间及加速比）</w:t>
      </w:r>
    </w:p>
    <w:p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3260"/>
        <w:gridCol w:w="3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线程数目</w:t>
            </w:r>
          </w:p>
        </w:tc>
        <w:tc>
          <w:tcPr>
            <w:tcW w:w="3260" w:type="dxa"/>
          </w:tcPr>
          <w:p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运行时间（秒）</w:t>
            </w:r>
          </w:p>
        </w:tc>
        <w:tc>
          <w:tcPr>
            <w:tcW w:w="3311" w:type="dxa"/>
          </w:tcPr>
          <w:p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加速比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</w:t>
            </w:r>
          </w:p>
        </w:tc>
        <w:tc>
          <w:tcPr>
            <w:tcW w:w="3260" w:type="dxa"/>
          </w:tcPr>
          <w:p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29</w:t>
            </w:r>
            <w:r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  <w:t>.</w:t>
            </w:r>
            <w:r>
              <w:rPr>
                <w:rFonts w:hint="eastAsia" w:asciiTheme="minorEastAsia" w:hAnsiTheme="minorEastAsia"/>
                <w:sz w:val="28"/>
                <w:szCs w:val="28"/>
              </w:rPr>
              <w:t>440664000</w:t>
            </w:r>
          </w:p>
        </w:tc>
        <w:tc>
          <w:tcPr>
            <w:tcW w:w="3311" w:type="dxa"/>
          </w:tcPr>
          <w:p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2</w:t>
            </w:r>
          </w:p>
        </w:tc>
        <w:tc>
          <w:tcPr>
            <w:tcW w:w="3260" w:type="dxa"/>
          </w:tcPr>
          <w:p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17</w:t>
            </w:r>
            <w:r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  <w:t>.</w:t>
            </w:r>
            <w:r>
              <w:rPr>
                <w:rFonts w:hint="eastAsia" w:asciiTheme="minorEastAsia" w:hAnsiTheme="minorEastAsia"/>
                <w:sz w:val="28"/>
                <w:szCs w:val="28"/>
              </w:rPr>
              <w:t>681733000</w:t>
            </w:r>
          </w:p>
        </w:tc>
        <w:tc>
          <w:tcPr>
            <w:tcW w:w="3311" w:type="dxa"/>
          </w:tcPr>
          <w:p>
            <w:pPr>
              <w:adjustRightInd w:val="0"/>
              <w:snapToGrid w:val="0"/>
              <w:spacing w:line="360" w:lineRule="auto"/>
              <w:rPr>
                <w:rFonts w:hint="default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  <w:t>1.67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adjustRightInd w:val="0"/>
              <w:snapToGrid w:val="0"/>
              <w:spacing w:line="360" w:lineRule="auto"/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3260" w:type="dxa"/>
          </w:tcPr>
          <w:p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15</w:t>
            </w:r>
            <w:r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  <w:t>.</w:t>
            </w:r>
            <w:r>
              <w:rPr>
                <w:rFonts w:hint="eastAsia" w:asciiTheme="minorEastAsia" w:hAnsiTheme="minorEastAsia"/>
                <w:sz w:val="28"/>
                <w:szCs w:val="28"/>
              </w:rPr>
              <w:t>779900000</w:t>
            </w:r>
          </w:p>
        </w:tc>
        <w:tc>
          <w:tcPr>
            <w:tcW w:w="3311" w:type="dxa"/>
          </w:tcPr>
          <w:p>
            <w:pPr>
              <w:adjustRightInd w:val="0"/>
              <w:snapToGrid w:val="0"/>
              <w:spacing w:line="360" w:lineRule="auto"/>
              <w:rPr>
                <w:rFonts w:hint="default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  <w:t>1.87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adjustRightInd w:val="0"/>
              <w:snapToGrid w:val="0"/>
              <w:spacing w:line="360" w:lineRule="auto"/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3260" w:type="dxa"/>
          </w:tcPr>
          <w:p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18</w:t>
            </w:r>
            <w:r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  <w:t>.</w:t>
            </w:r>
            <w:r>
              <w:rPr>
                <w:rFonts w:hint="eastAsia" w:asciiTheme="minorEastAsia" w:hAnsiTheme="minorEastAsia"/>
                <w:sz w:val="28"/>
                <w:szCs w:val="28"/>
              </w:rPr>
              <w:t>640029000</w:t>
            </w:r>
          </w:p>
        </w:tc>
        <w:tc>
          <w:tcPr>
            <w:tcW w:w="3311" w:type="dxa"/>
          </w:tcPr>
          <w:p>
            <w:pPr>
              <w:adjustRightInd w:val="0"/>
              <w:snapToGrid w:val="0"/>
              <w:spacing w:line="360" w:lineRule="auto"/>
              <w:rPr>
                <w:rFonts w:hint="default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  <w:t>1.58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adjustRightInd w:val="0"/>
              <w:snapToGrid w:val="0"/>
              <w:spacing w:line="360" w:lineRule="auto"/>
              <w:rPr>
                <w:rFonts w:hint="eastAsia" w:asciiTheme="minorEastAsia" w:hAnsiTheme="minor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  <w:t>8</w:t>
            </w:r>
          </w:p>
        </w:tc>
        <w:tc>
          <w:tcPr>
            <w:tcW w:w="3260" w:type="dxa"/>
          </w:tcPr>
          <w:p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68</w:t>
            </w:r>
            <w:r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  <w:t>.</w:t>
            </w:r>
            <w:r>
              <w:rPr>
                <w:rFonts w:hint="eastAsia" w:asciiTheme="minorEastAsia" w:hAnsiTheme="minorEastAsia"/>
                <w:sz w:val="28"/>
                <w:szCs w:val="28"/>
              </w:rPr>
              <w:t>246178000</w:t>
            </w:r>
          </w:p>
        </w:tc>
        <w:tc>
          <w:tcPr>
            <w:tcW w:w="3311" w:type="dxa"/>
          </w:tcPr>
          <w:p>
            <w:pPr>
              <w:adjustRightInd w:val="0"/>
              <w:snapToGrid w:val="0"/>
              <w:spacing w:line="360" w:lineRule="auto"/>
              <w:rPr>
                <w:rFonts w:hint="default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  <w:t>0.43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……</w:t>
            </w:r>
          </w:p>
        </w:tc>
        <w:tc>
          <w:tcPr>
            <w:tcW w:w="3260" w:type="dxa"/>
          </w:tcPr>
          <w:p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……</w:t>
            </w:r>
          </w:p>
        </w:tc>
        <w:tc>
          <w:tcPr>
            <w:tcW w:w="3311" w:type="dxa"/>
          </w:tcPr>
          <w:p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……</w:t>
            </w:r>
          </w:p>
        </w:tc>
      </w:tr>
    </w:tbl>
    <w:p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</w:p>
    <w:p>
      <w:pPr>
        <w:pStyle w:val="7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并行算法</w:t>
      </w:r>
      <w:r>
        <w:rPr>
          <w:rFonts w:asciiTheme="minorEastAsia" w:hAnsiTheme="minorEastAsia"/>
          <w:b/>
          <w:sz w:val="28"/>
          <w:szCs w:val="28"/>
        </w:rPr>
        <w:t>设计和优化思路</w:t>
      </w:r>
    </w:p>
    <w:p>
      <w:pPr>
        <w:pStyle w:val="7"/>
        <w:numPr>
          <w:numId w:val="0"/>
        </w:numPr>
        <w:adjustRightInd w:val="0"/>
        <w:snapToGrid w:val="0"/>
        <w:spacing w:line="360" w:lineRule="auto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1.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对算法整体结构的优化，因为原程序中采用递归方法，递归的实现是通过调用函数本身，函数调用的时候，每次调用时要做地址保存，参数传递等，这是通过一个递归工作栈实现的。具体是每次调用函数本身要保存的内容包括：局部变量、形参、调用函数地址、返回值。那么，如果递归调用N次，就要分配N*局部变量、N*形参、N*调用函数地址、N*返回值。这势必是影响效率的。</w:t>
      </w:r>
    </w:p>
    <w:p>
      <w:pPr>
        <w:pStyle w:val="7"/>
        <w:numPr>
          <w:numId w:val="0"/>
        </w:numPr>
        <w:adjustRightInd w:val="0"/>
        <w:snapToGrid w:val="0"/>
        <w:spacing w:line="360" w:lineRule="auto"/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所以重新编写该方法，使其结构从递归变成循环。</w:t>
      </w:r>
    </w:p>
    <w:p>
      <w:pPr>
        <w:pStyle w:val="7"/>
        <w:numPr>
          <w:numId w:val="0"/>
        </w:numPr>
        <w:adjustRightInd w:val="0"/>
        <w:snapToGrid w:val="0"/>
        <w:spacing w:line="360" w:lineRule="auto"/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原方法经过-O3优化大概60s左右，经过重新编写变为30s左右</w:t>
      </w:r>
    </w:p>
    <w:p>
      <w:pPr>
        <w:pStyle w:val="7"/>
        <w:numPr>
          <w:numId w:val="0"/>
        </w:numPr>
        <w:adjustRightInd w:val="0"/>
        <w:snapToGrid w:val="0"/>
        <w:spacing w:line="360" w:lineRule="auto"/>
        <w:rPr>
          <w:rFonts w:hint="default" w:cstheme="minorBidi"/>
          <w:kern w:val="2"/>
          <w:sz w:val="28"/>
          <w:szCs w:val="28"/>
          <w:lang w:val="en-US" w:eastAsia="zh-CN" w:bidi="ar-SA"/>
        </w:rPr>
      </w:pPr>
    </w:p>
    <w:p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编译参数</w:t>
      </w:r>
      <w:r>
        <w:rPr>
          <w:sz w:val="28"/>
          <w:szCs w:val="28"/>
        </w:rPr>
        <w:t>-O3</w:t>
      </w:r>
      <w:r>
        <w:rPr>
          <w:rFonts w:hint="eastAsia"/>
          <w:sz w:val="28"/>
          <w:szCs w:val="28"/>
        </w:rPr>
        <w:t>优化</w:t>
      </w:r>
    </w:p>
    <w:p>
      <w:pPr>
        <w:spacing w:line="360" w:lineRule="auto"/>
        <w:ind w:firstLine="560" w:firstLineChars="200"/>
        <w:rPr>
          <w:rFonts w:hint="eastAsia"/>
          <w:sz w:val="28"/>
          <w:szCs w:val="28"/>
        </w:rPr>
      </w:pPr>
      <w:r>
        <w:rPr>
          <w:sz w:val="28"/>
          <w:szCs w:val="28"/>
        </w:rPr>
        <w:t>当优化标识被启用之后，gcc编译器将会试图在不改变程序语义的情况下改变程序的结构，以满足代码大小最小或运行速度更快等目标</w:t>
      </w:r>
      <w:r>
        <w:rPr>
          <w:rFonts w:hint="eastAsia"/>
          <w:sz w:val="28"/>
          <w:szCs w:val="28"/>
        </w:rPr>
        <w:t>。考虑到-</w:t>
      </w:r>
      <w:r>
        <w:rPr>
          <w:sz w:val="28"/>
          <w:szCs w:val="28"/>
        </w:rPr>
        <w:t>O2</w:t>
      </w:r>
      <w:r>
        <w:rPr>
          <w:rFonts w:hint="eastAsia"/>
          <w:sz w:val="28"/>
          <w:szCs w:val="28"/>
        </w:rPr>
        <w:t>会</w:t>
      </w:r>
      <w:r>
        <w:rPr>
          <w:sz w:val="28"/>
          <w:szCs w:val="28"/>
        </w:rPr>
        <w:t>牺牲部分编译速度，除了执行-O1所执行的所有优化之外，还会采用几乎所有的目标配置支持的优化算法，用以提高目标代码的运行速度</w:t>
      </w:r>
      <w:r>
        <w:rPr>
          <w:rFonts w:hint="eastAsia"/>
          <w:sz w:val="28"/>
          <w:szCs w:val="28"/>
        </w:rPr>
        <w:t>。-</w:t>
      </w:r>
      <w:r>
        <w:rPr>
          <w:sz w:val="28"/>
          <w:szCs w:val="28"/>
        </w:rPr>
        <w:t>O3</w:t>
      </w:r>
      <w:r>
        <w:rPr>
          <w:rFonts w:hint="eastAsia"/>
          <w:sz w:val="28"/>
          <w:szCs w:val="28"/>
        </w:rPr>
        <w:t>除了执行-</w:t>
      </w:r>
      <w:r>
        <w:rPr>
          <w:sz w:val="28"/>
          <w:szCs w:val="28"/>
        </w:rPr>
        <w:t>O2</w:t>
      </w:r>
      <w:r>
        <w:rPr>
          <w:rFonts w:hint="eastAsia"/>
          <w:sz w:val="28"/>
          <w:szCs w:val="28"/>
        </w:rPr>
        <w:t>所有的优化之外，</w:t>
      </w:r>
      <w:r>
        <w:rPr>
          <w:sz w:val="28"/>
          <w:szCs w:val="28"/>
        </w:rPr>
        <w:t>一般</w:t>
      </w:r>
      <w:r>
        <w:rPr>
          <w:rFonts w:hint="eastAsia"/>
          <w:sz w:val="28"/>
          <w:szCs w:val="28"/>
        </w:rPr>
        <w:t>还会</w:t>
      </w:r>
      <w:r>
        <w:rPr>
          <w:sz w:val="28"/>
          <w:szCs w:val="28"/>
        </w:rPr>
        <w:t>采取很多向量化算法，提高代码的并行执行程度，</w:t>
      </w:r>
      <w:r>
        <w:rPr>
          <w:rFonts w:hint="eastAsia"/>
          <w:sz w:val="28"/>
          <w:szCs w:val="28"/>
        </w:rPr>
        <w:t>比如</w:t>
      </w:r>
      <w:r>
        <w:rPr>
          <w:sz w:val="28"/>
          <w:szCs w:val="28"/>
        </w:rPr>
        <w:t>利用现代CPU中的流水线，Cache等</w:t>
      </w:r>
      <w:r>
        <w:rPr>
          <w:rFonts w:hint="eastAsia"/>
          <w:sz w:val="28"/>
          <w:szCs w:val="28"/>
        </w:rPr>
        <w:t>。</w:t>
      </w:r>
    </w:p>
    <w:p>
      <w:pPr>
        <w:spacing w:line="360" w:lineRule="auto"/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经过查询资料了解到还有一种优化选项是-</w:t>
      </w: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fast，但是-</w:t>
      </w: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fast优化</w:t>
      </w:r>
      <w:r>
        <w:rPr>
          <w:sz w:val="28"/>
          <w:szCs w:val="28"/>
        </w:rPr>
        <w:t>将不会严格遵循语言标准，除了启用所有的-O3优化选项之外，也会针对某些语言启用部分优化</w:t>
      </w:r>
      <w:r>
        <w:rPr>
          <w:rFonts w:hint="eastAsia"/>
          <w:sz w:val="28"/>
          <w:szCs w:val="28"/>
        </w:rPr>
        <w:t>，-</w:t>
      </w: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fast优化比之前的几个优化选项都要激进，可能会发生丢失精度造成坏点的情况，所以最后为了保证结果的正确性，我们采用了-</w:t>
      </w:r>
      <w:r>
        <w:rPr>
          <w:sz w:val="28"/>
          <w:szCs w:val="28"/>
        </w:rPr>
        <w:t>O3</w:t>
      </w:r>
      <w:r>
        <w:rPr>
          <w:rFonts w:hint="eastAsia"/>
          <w:sz w:val="28"/>
          <w:szCs w:val="28"/>
        </w:rPr>
        <w:t>优化选项。</w:t>
      </w:r>
    </w:p>
    <w:p>
      <w:pPr>
        <w:spacing w:line="360" w:lineRule="auto"/>
        <w:ind w:firstLine="560" w:firstLineChars="200"/>
        <w:rPr>
          <w:rFonts w:hint="eastAsia"/>
          <w:sz w:val="28"/>
          <w:szCs w:val="28"/>
        </w:rPr>
      </w:pPr>
    </w:p>
    <w:p>
      <w:pPr>
        <w:numPr>
          <w:numId w:val="0"/>
        </w:numPr>
        <w:spacing w:line="360" w:lineRule="auto"/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3.自动向量化</w:t>
      </w:r>
    </w:p>
    <w:p>
      <w:pPr>
        <w:numPr>
          <w:numId w:val="0"/>
        </w:numPr>
        <w:spacing w:line="360" w:lineRule="auto"/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自动向量化（automatic vectorization）是自动并行化（automatic parallelization）的一种特殊情况，它将一次处理一对的标量运算转换为一次并行处理多对的向量运算。因此向量化可以显着加速一些带循环的程序运算，尤其是在大型数据集上。根据arch信息，编译器优化的目标可以是Intel或AMD处理器中的SSE*、AVX/AVX2或更高级的指令，或ARM处理器中的NEON指令。</w:t>
      </w:r>
    </w:p>
    <w:p>
      <w:pPr>
        <w:numPr>
          <w:numId w:val="0"/>
        </w:numPr>
        <w:spacing w:line="360" w:lineRule="auto"/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  默认情况下，GCC、ICC或AOCC/LLVM编译器中都启用了部分自动向量化功能。这些指令受运行时检查保护，即运行时检查机器是否支持该指令集，如果不支持则使用其它的指令集。</w:t>
      </w:r>
    </w:p>
    <w:p>
      <w:pPr>
        <w:numPr>
          <w:numId w:val="0"/>
        </w:numPr>
        <w:spacing w:line="360" w:lineRule="auto"/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循环调度</w:t>
      </w:r>
    </w:p>
    <w:p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考虑到Ope</w:t>
      </w:r>
      <w:r>
        <w:rPr>
          <w:sz w:val="28"/>
          <w:szCs w:val="28"/>
        </w:rPr>
        <w:t xml:space="preserve">nMP </w:t>
      </w:r>
      <w:r>
        <w:rPr>
          <w:rFonts w:hint="eastAsia"/>
          <w:sz w:val="28"/>
          <w:szCs w:val="28"/>
        </w:rPr>
        <w:t>使用para</w:t>
      </w:r>
      <w:r>
        <w:rPr>
          <w:sz w:val="28"/>
          <w:szCs w:val="28"/>
        </w:rPr>
        <w:t>lle for</w:t>
      </w:r>
      <w:r>
        <w:rPr>
          <w:rFonts w:hint="eastAsia"/>
          <w:sz w:val="28"/>
          <w:szCs w:val="28"/>
        </w:rPr>
        <w:t>指令时，只是粗略的使用了块分割，因此采用</w:t>
      </w:r>
      <w:r>
        <w:rPr>
          <w:sz w:val="28"/>
          <w:szCs w:val="28"/>
        </w:rPr>
        <w:t>schedule</w:t>
      </w:r>
      <w:r>
        <w:rPr>
          <w:rFonts w:hint="eastAsia"/>
          <w:sz w:val="28"/>
          <w:szCs w:val="28"/>
        </w:rPr>
        <w:t>字句实现循环划分，轮流分配线程的工作。我们尝试了static、dynamic等类型，最后采用了效果最好的d</w:t>
      </w:r>
      <w:r>
        <w:rPr>
          <w:sz w:val="28"/>
          <w:szCs w:val="28"/>
        </w:rPr>
        <w:t>ynamic</w:t>
      </w:r>
      <w:r>
        <w:rPr>
          <w:rFonts w:hint="eastAsia"/>
          <w:sz w:val="28"/>
          <w:szCs w:val="28"/>
        </w:rPr>
        <w:t>调度类型，使用了</w:t>
      </w:r>
      <w:r>
        <w:rPr>
          <w:rFonts w:hint="eastAsia"/>
          <w:sz w:val="28"/>
          <w:szCs w:val="28"/>
          <w:lang w:val="en-US" w:eastAsia="zh-CN"/>
        </w:rPr>
        <w:t>64</w:t>
      </w:r>
      <w:r>
        <w:rPr>
          <w:rFonts w:hint="eastAsia"/>
          <w:sz w:val="28"/>
          <w:szCs w:val="28"/>
        </w:rPr>
        <w:t xml:space="preserve">个 </w:t>
      </w:r>
      <w:r>
        <w:rPr>
          <w:sz w:val="28"/>
          <w:szCs w:val="28"/>
        </w:rPr>
        <w:t>chunksize</w:t>
      </w:r>
      <w:r>
        <w:rPr>
          <w:rFonts w:hint="eastAsia"/>
          <w:sz w:val="28"/>
          <w:szCs w:val="28"/>
        </w:rPr>
        <w:t>。</w:t>
      </w:r>
    </w:p>
    <w:p>
      <w:pPr>
        <w:spacing w:line="360" w:lineRule="auto"/>
        <w:rPr>
          <w:rFonts w:hint="eastAsia"/>
          <w:sz w:val="28"/>
          <w:szCs w:val="28"/>
        </w:rPr>
      </w:pPr>
    </w:p>
    <w:p>
      <w:pPr>
        <w:numPr>
          <w:numId w:val="0"/>
        </w:numPr>
        <w:spacing w:line="360" w:lineRule="auto"/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5.对求切比雪夫距离的一点改进（不完善）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求切比雪夫距离和可以转化为求曼哈顿距离和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切比雪夫距离：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Dis（A,B）=max(|XA−XB|,|YA−YB|)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Dis（A,B）=max(|XA−XB|,|YA−YB|)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曼哈顿距离：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Dis(A,B)=|XA−XB|+|YA−YB|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Dis(A,B)=|XA−XB|+|YA−YB|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转化一：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先介绍一下去max的方法：max(X,Y)=(X+Y+|X−Y|)/2max(X,Y)=(X+Y+|X−Y|)/2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相应的，去绝对值的方法：|X−Y|=max(X−Y,Y−X)|X−Y|=max(X−Y,Y−X)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由此我们可以开始推导公式：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令X′=X+Y,Y′=X−YX′=X+Y,Y′=X−Y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max(|X′A−X′B|,|Y′A−Y′B|)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max(|XA′−XB′|,|YA′−YB′|)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=max(|(XA+YA)−(XB+YB)|,|(XA−YA)−(XB−YB)|)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=max(|(XA+YA)−(XB+YB)|,|(XA−YA)−(XB−YB)|)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=max((XA+YA)−(XB+YB),(XB+YB)−(XA+YA)),(XA−YA)−(XB−YB),(XB−YB)−(XA−YA))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=max((XA+YA)−(XB+YB),(XB+YB)−(XA+YA)),(XA−YA)−(XB−YB),(XB−YB)−(XA−YA))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=max((XA−XB)+(YA−YB),(XB−XA)+(YB−YA),(XA−XB)+(YB−YA),(XB−XA)+(YA−YB))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=max((XA−XB)+(YA−YB),(XB−XA)+(YB−YA),(XA−XB)+(YB−YA),(XB−XA)+(YA−YB))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=|XA−XB|+|YA−YB|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=|XA−XB|+|YA−YB|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由于X′=X+Y,Y′=X−YX′=X+Y,Y′=X−Y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同理可得X′+Y′=2X,X′−Y′=2YX′+Y′=2X,X′−Y′=2Y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于是切比雪夫距离可以转化为曼哈顿距离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但是此方法仅能适用于二维即k=2时的情况，更高维度的转换好像暂时还没有得到解答，所以很遗憾没有找到通用的解决方法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6.</w:t>
      </w:r>
      <w:r>
        <w:rPr>
          <w:rFonts w:hint="eastAsia"/>
          <w:sz w:val="28"/>
          <w:szCs w:val="28"/>
        </w:rPr>
        <w:t>优化全部的无依赖</w:t>
      </w:r>
      <w:r>
        <w:rPr>
          <w:sz w:val="28"/>
          <w:szCs w:val="28"/>
        </w:rPr>
        <w:t>for</w:t>
      </w:r>
      <w:r>
        <w:rPr>
          <w:rFonts w:hint="eastAsia"/>
          <w:sz w:val="28"/>
          <w:szCs w:val="28"/>
        </w:rPr>
        <w:t>循环</w:t>
      </w:r>
    </w:p>
    <w:p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方法：采用O</w:t>
      </w:r>
      <w:r>
        <w:rPr>
          <w:sz w:val="28"/>
          <w:szCs w:val="28"/>
        </w:rPr>
        <w:t xml:space="preserve">pen MP </w:t>
      </w:r>
      <w:r>
        <w:rPr>
          <w:rFonts w:hint="eastAsia"/>
          <w:sz w:val="28"/>
          <w:szCs w:val="28"/>
        </w:rPr>
        <w:t>并行模型，对f</w:t>
      </w:r>
      <w:r>
        <w:rPr>
          <w:sz w:val="28"/>
          <w:szCs w:val="28"/>
        </w:rPr>
        <w:t>or</w:t>
      </w:r>
      <w:r>
        <w:rPr>
          <w:rFonts w:hint="eastAsia"/>
          <w:sz w:val="28"/>
          <w:szCs w:val="28"/>
        </w:rPr>
        <w:t>循环进行优化，主要使用的优化命令是：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# pragma omp parallel for num_threads(thread_count)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thread_count </w:t>
      </w:r>
      <w:r>
        <w:rPr>
          <w:rFonts w:hint="eastAsia"/>
          <w:sz w:val="28"/>
          <w:szCs w:val="28"/>
        </w:rPr>
        <w:t>代表线程数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spacing w:line="360" w:lineRule="auto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Unlikely和likely的一点小小的优化尝试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__builtin_expect是编译器内建函数，原型为long __builtin_expect (long exp, long c)。该函数并不会改变exp的值，但是可以对if-else分支或者if分支结构进行优化。likely代表if分支大概率会发生，unlikely代表if分支大概率不会发生。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"https://blog.csdn.net/weixin_44873133/article/details/107302688"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6"/>
          <w:rFonts w:hint="eastAsia"/>
          <w:sz w:val="28"/>
          <w:szCs w:val="28"/>
          <w:lang w:val="en-US" w:eastAsia="zh-CN"/>
        </w:rPr>
        <w:t>https://blog.csdn.net/weixin_44873133/article/details/107302688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对排序算法的一点小小的改进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适合并行处理的排序算法</w:t>
      </w:r>
      <w:r>
        <w:rPr>
          <w:rFonts w:hint="default"/>
          <w:sz w:val="28"/>
          <w:szCs w:val="28"/>
          <w:lang w:val="en-US" w:eastAsia="zh-CN"/>
        </w:rPr>
        <w:t>：一、快速排序；二、合并排序；三、双调排序。其中，快速排序可以轻松并行化，因为它具有分而治之的特性.单个就地分区操作难以并行化，但是一旦划分，列表的不同部分可以并行排序。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但是考虑循环次数过多，如果每次都进行并行化排序，前面几次效率会大大增加，可是当到了最后的循环，最大的一千个数据和最小的一千个数据基本保持不变，所以保留了原有的排序方法，只不过加了一个break，及时进行终止操作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altName w:val="楷体_GB2312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华文楷体">
    <w:altName w:val="楷体_GB2312"/>
    <w:panose1 w:val="02010600040101010101"/>
    <w:charset w:val="00"/>
    <w:family w:val="auto"/>
    <w:pitch w:val="default"/>
    <w:sig w:usb0="00000000" w:usb1="00000000" w:usb2="00000010" w:usb3="00000000" w:csb0="0004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0" w:lineRule="exac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ADD4EF"/>
    <w:multiLevelType w:val="singleLevel"/>
    <w:tmpl w:val="B5ADD4EF"/>
    <w:lvl w:ilvl="0" w:tentative="0">
      <w:start w:val="7"/>
      <w:numFmt w:val="decimal"/>
      <w:suff w:val="space"/>
      <w:lvlText w:val="%1."/>
      <w:lvlJc w:val="left"/>
    </w:lvl>
  </w:abstractNum>
  <w:abstractNum w:abstractNumId="1">
    <w:nsid w:val="55CB24D5"/>
    <w:multiLevelType w:val="multilevel"/>
    <w:tmpl w:val="55CB24D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MyMzYyMjE4OGEyYmU0NGU4OWM3NGNlZDgzMmNmZWUifQ=="/>
  </w:docVars>
  <w:rsids>
    <w:rsidRoot w:val="435155E3"/>
    <w:rsid w:val="4351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2022-12-04T04:56:00Z</dcterms:created>
  <dc:creator>心若止水i</dc:creator>
  <cp:lastModifiedBy>心若止水i</cp:lastModifiedBy>
  <dcterms:modified xsi:type="dcterms:W3CDTF">2022-12-04T07:59:21Z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1636F0AD23344A6AA99D9A48616ECEA2</vt:lpwstr>
  </property>
</Properties>
</file>