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Коментари относно направеното проучване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Андрей: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Колко често влизате в системата за управление на студентската информация от вкъщи?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Няма отговор "никога". Не мога да вляза в СУСИ от вкъщи, защото трябва да съм вързан към мрежата на ФМИ, или трябва да ида до ректората да ми дадат някакъв browser certificate, което така и не съм забравил.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Допълнително, "веднъж на семестър" е най-близо до употребата ми на СУСИ, но реално е 2 пъти на семестър -- веднъж в началото за да събера студенти, веднъж в края, за да нанеса оценки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подредете по важност следните функции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Повечето от тези функции не ги ползвам, няма смисъл да бъдат "наредени". Освен това са много и да се опитам да намеря ordering е pain in the 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alright, done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EbtF5MCzCfbIzNq4yDq4l17m8Q==">CgMxLjA4AHIhMUpvVVRBRTRPdGF5M0tTMDBSVFdjeVB4M1JWQXQ1WlVD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