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A2AA22" w14:textId="51120CC6" w:rsidR="00C402C3" w:rsidRDefault="00C402C3" w:rsidP="00AE6803">
      <w:pPr>
        <w:jc w:val="center"/>
        <w:rPr>
          <w:rFonts w:ascii="Times New Roman" w:hAnsi="Times New Roman" w:cs="Times New Roman"/>
          <w:b/>
          <w:bCs/>
          <w:lang w:val="en-GB"/>
        </w:rPr>
      </w:pPr>
      <w:r w:rsidRPr="005B5DDE">
        <w:rPr>
          <w:rFonts w:ascii="Times New Roman" w:hAnsi="Times New Roman" w:cs="Times New Roman"/>
          <w:b/>
          <w:bCs/>
          <w:lang w:val="en-GB"/>
        </w:rPr>
        <w:t xml:space="preserve">3 </w:t>
      </w:r>
      <w:r w:rsidR="001A5E07" w:rsidRPr="005B5DDE">
        <w:rPr>
          <w:rFonts w:ascii="Times New Roman" w:hAnsi="Times New Roman" w:cs="Times New Roman"/>
          <w:b/>
          <w:bCs/>
          <w:lang w:val="en-GB"/>
        </w:rPr>
        <w:t>S</w:t>
      </w:r>
      <w:r w:rsidRPr="005B5DDE">
        <w:rPr>
          <w:rFonts w:ascii="Times New Roman" w:hAnsi="Times New Roman" w:cs="Times New Roman"/>
          <w:b/>
          <w:bCs/>
          <w:lang w:val="en-GB"/>
        </w:rPr>
        <w:t xml:space="preserve">cripts </w:t>
      </w:r>
      <w:r w:rsidR="008F2C10" w:rsidRPr="005B5DDE">
        <w:rPr>
          <w:rFonts w:ascii="Times New Roman" w:hAnsi="Times New Roman" w:cs="Times New Roman"/>
          <w:b/>
          <w:bCs/>
          <w:lang w:val="en-GB"/>
        </w:rPr>
        <w:t xml:space="preserve">but </w:t>
      </w:r>
      <w:r w:rsidR="001A5E07" w:rsidRPr="005B5DDE">
        <w:rPr>
          <w:rFonts w:ascii="Times New Roman" w:hAnsi="Times New Roman" w:cs="Times New Roman"/>
          <w:b/>
          <w:bCs/>
          <w:lang w:val="en-GB"/>
        </w:rPr>
        <w:t>O</w:t>
      </w:r>
      <w:r w:rsidR="008F2C10" w:rsidRPr="005B5DDE">
        <w:rPr>
          <w:rFonts w:ascii="Times New Roman" w:hAnsi="Times New Roman" w:cs="Times New Roman"/>
          <w:b/>
          <w:bCs/>
          <w:lang w:val="en-GB"/>
        </w:rPr>
        <w:t xml:space="preserve">ne </w:t>
      </w:r>
      <w:r w:rsidR="001A5E07" w:rsidRPr="005B5DDE">
        <w:rPr>
          <w:rFonts w:ascii="Times New Roman" w:hAnsi="Times New Roman" w:cs="Times New Roman"/>
          <w:b/>
          <w:bCs/>
          <w:lang w:val="en-GB"/>
        </w:rPr>
        <w:t>S</w:t>
      </w:r>
      <w:r w:rsidR="008F2C10" w:rsidRPr="005B5DDE">
        <w:rPr>
          <w:rFonts w:ascii="Times New Roman" w:hAnsi="Times New Roman" w:cs="Times New Roman"/>
          <w:b/>
          <w:bCs/>
          <w:lang w:val="en-GB"/>
        </w:rPr>
        <w:t xml:space="preserve">cribe: Ingólfr Dagfinsson and </w:t>
      </w:r>
      <w:r w:rsidR="00384A06" w:rsidRPr="005B5DDE">
        <w:rPr>
          <w:rFonts w:ascii="Times New Roman" w:hAnsi="Times New Roman" w:cs="Times New Roman"/>
          <w:b/>
          <w:bCs/>
          <w:lang w:val="en-GB"/>
        </w:rPr>
        <w:t>H</w:t>
      </w:r>
      <w:r w:rsidR="008F2C10" w:rsidRPr="005B5DDE">
        <w:rPr>
          <w:rFonts w:ascii="Times New Roman" w:hAnsi="Times New Roman" w:cs="Times New Roman"/>
          <w:b/>
          <w:bCs/>
          <w:lang w:val="en-GB"/>
        </w:rPr>
        <w:t xml:space="preserve">is </w:t>
      </w:r>
      <w:r w:rsidR="00384A06" w:rsidRPr="005B5DDE">
        <w:rPr>
          <w:rFonts w:ascii="Times New Roman" w:hAnsi="Times New Roman" w:cs="Times New Roman"/>
          <w:b/>
          <w:bCs/>
          <w:lang w:val="en-GB"/>
        </w:rPr>
        <w:t>L</w:t>
      </w:r>
      <w:r w:rsidR="008F2C10" w:rsidRPr="005B5DDE">
        <w:rPr>
          <w:rFonts w:ascii="Times New Roman" w:hAnsi="Times New Roman" w:cs="Times New Roman"/>
          <w:b/>
          <w:bCs/>
          <w:lang w:val="en-GB"/>
        </w:rPr>
        <w:t>awbook, AM 68 4to</w:t>
      </w:r>
    </w:p>
    <w:p w14:paraId="7E9943BB" w14:textId="4E446029" w:rsidR="004C5609" w:rsidRDefault="001D536D" w:rsidP="004C5609">
      <w:pPr>
        <w:jc w:val="both"/>
        <w:rPr>
          <w:rFonts w:ascii="Times New Roman" w:hAnsi="Times New Roman" w:cs="Times New Roman"/>
          <w:lang w:val="en-GB"/>
        </w:rPr>
      </w:pPr>
      <w:r w:rsidRPr="005B5DDE">
        <w:rPr>
          <w:rFonts w:ascii="Times New Roman" w:hAnsi="Times New Roman" w:cs="Times New Roman"/>
          <w:lang w:val="en-GB"/>
        </w:rPr>
        <w:t>Many manuscripts</w:t>
      </w:r>
      <w:r w:rsidR="004A44C9">
        <w:rPr>
          <w:rFonts w:ascii="Times New Roman" w:hAnsi="Times New Roman" w:cs="Times New Roman"/>
          <w:lang w:val="en-GB"/>
        </w:rPr>
        <w:t xml:space="preserve"> from the Middle Ages</w:t>
      </w:r>
      <w:r w:rsidRPr="005B5DDE">
        <w:rPr>
          <w:rFonts w:ascii="Times New Roman" w:hAnsi="Times New Roman" w:cs="Times New Roman"/>
          <w:lang w:val="en-GB"/>
        </w:rPr>
        <w:t xml:space="preserve"> share little information about their clients, scribes and not least earliest users. </w:t>
      </w:r>
      <w:r w:rsidR="001740D9" w:rsidRPr="005B5DDE">
        <w:rPr>
          <w:rFonts w:ascii="Times New Roman" w:hAnsi="Times New Roman" w:cs="Times New Roman"/>
          <w:lang w:val="en-GB"/>
        </w:rPr>
        <w:t xml:space="preserve">In most instances, researchers are left with a couple of distant </w:t>
      </w:r>
      <w:r w:rsidR="00E4383A" w:rsidRPr="005B5DDE">
        <w:rPr>
          <w:rFonts w:ascii="Times New Roman" w:hAnsi="Times New Roman" w:cs="Times New Roman"/>
          <w:lang w:val="en-GB"/>
        </w:rPr>
        <w:t>hints</w:t>
      </w:r>
      <w:r w:rsidR="001740D9" w:rsidRPr="005B5DDE">
        <w:rPr>
          <w:rFonts w:ascii="Times New Roman" w:hAnsi="Times New Roman" w:cs="Times New Roman"/>
          <w:lang w:val="en-GB"/>
        </w:rPr>
        <w:t xml:space="preserve"> such as type</w:t>
      </w:r>
      <w:r w:rsidR="004A44C9">
        <w:rPr>
          <w:rFonts w:ascii="Times New Roman" w:hAnsi="Times New Roman" w:cs="Times New Roman"/>
          <w:lang w:val="en-GB"/>
        </w:rPr>
        <w:t>s</w:t>
      </w:r>
      <w:r w:rsidR="001740D9" w:rsidRPr="005B5DDE">
        <w:rPr>
          <w:rFonts w:ascii="Times New Roman" w:hAnsi="Times New Roman" w:cs="Times New Roman"/>
          <w:lang w:val="en-GB"/>
        </w:rPr>
        <w:t xml:space="preserve"> of script, </w:t>
      </w:r>
      <w:r w:rsidR="004C7DDE" w:rsidRPr="005B5DDE">
        <w:rPr>
          <w:rFonts w:ascii="Times New Roman" w:hAnsi="Times New Roman" w:cs="Times New Roman"/>
          <w:lang w:val="en-GB"/>
        </w:rPr>
        <w:t xml:space="preserve">regional peculiarities of the </w:t>
      </w:r>
      <w:r w:rsidR="001A6D98">
        <w:rPr>
          <w:rFonts w:ascii="Times New Roman" w:hAnsi="Times New Roman" w:cs="Times New Roman"/>
          <w:lang w:val="en-GB"/>
        </w:rPr>
        <w:t>often-vernacular</w:t>
      </w:r>
      <w:r w:rsidR="00D0058E">
        <w:rPr>
          <w:rFonts w:ascii="Times New Roman" w:hAnsi="Times New Roman" w:cs="Times New Roman"/>
          <w:lang w:val="en-GB"/>
        </w:rPr>
        <w:t xml:space="preserve"> </w:t>
      </w:r>
      <w:r w:rsidR="004C7DDE" w:rsidRPr="005B5DDE">
        <w:rPr>
          <w:rFonts w:ascii="Times New Roman" w:hAnsi="Times New Roman" w:cs="Times New Roman"/>
          <w:lang w:val="en-GB"/>
        </w:rPr>
        <w:t xml:space="preserve">text and, if available, </w:t>
      </w:r>
      <w:r w:rsidR="00806477">
        <w:rPr>
          <w:rFonts w:ascii="Times New Roman" w:hAnsi="Times New Roman" w:cs="Times New Roman"/>
          <w:lang w:val="en-GB"/>
        </w:rPr>
        <w:t xml:space="preserve">some </w:t>
      </w:r>
      <w:r w:rsidR="004C7DDE" w:rsidRPr="005B5DDE">
        <w:rPr>
          <w:rFonts w:ascii="Times New Roman" w:hAnsi="Times New Roman" w:cs="Times New Roman"/>
          <w:lang w:val="en-GB"/>
        </w:rPr>
        <w:t xml:space="preserve">information the book painting </w:t>
      </w:r>
      <w:r w:rsidR="00E72AF2" w:rsidRPr="005B5DDE">
        <w:rPr>
          <w:rFonts w:ascii="Times New Roman" w:hAnsi="Times New Roman" w:cs="Times New Roman"/>
          <w:lang w:val="en-GB"/>
        </w:rPr>
        <w:t>is able to offer</w:t>
      </w:r>
      <w:r w:rsidR="00C9549C">
        <w:rPr>
          <w:rFonts w:ascii="Times New Roman" w:hAnsi="Times New Roman" w:cs="Times New Roman"/>
          <w:lang w:val="en-GB"/>
        </w:rPr>
        <w:t xml:space="preserve"> about its place of productio</w:t>
      </w:r>
      <w:r w:rsidR="001A6D98">
        <w:rPr>
          <w:rFonts w:ascii="Times New Roman" w:hAnsi="Times New Roman" w:cs="Times New Roman"/>
          <w:lang w:val="en-GB"/>
        </w:rPr>
        <w:t>n</w:t>
      </w:r>
      <w:r w:rsidR="00814426" w:rsidRPr="005B5DDE">
        <w:rPr>
          <w:rFonts w:ascii="Times New Roman" w:hAnsi="Times New Roman" w:cs="Times New Roman"/>
          <w:lang w:val="en-GB"/>
        </w:rPr>
        <w:t xml:space="preserve">. A </w:t>
      </w:r>
      <w:r w:rsidR="00520354">
        <w:rPr>
          <w:rFonts w:ascii="Times New Roman" w:hAnsi="Times New Roman" w:cs="Times New Roman"/>
          <w:lang w:val="en-GB"/>
        </w:rPr>
        <w:t xml:space="preserve">Norwegian </w:t>
      </w:r>
      <w:r w:rsidR="00826814">
        <w:rPr>
          <w:rFonts w:ascii="Times New Roman" w:hAnsi="Times New Roman" w:cs="Times New Roman"/>
          <w:lang w:val="en-GB"/>
        </w:rPr>
        <w:t xml:space="preserve">law </w:t>
      </w:r>
      <w:r w:rsidR="00814426" w:rsidRPr="005B5DDE">
        <w:rPr>
          <w:rFonts w:ascii="Times New Roman" w:hAnsi="Times New Roman" w:cs="Times New Roman"/>
          <w:lang w:val="en-GB"/>
        </w:rPr>
        <w:t xml:space="preserve">manuscript which </w:t>
      </w:r>
      <w:r w:rsidR="001A6D98">
        <w:rPr>
          <w:rFonts w:ascii="Times New Roman" w:hAnsi="Times New Roman" w:cs="Times New Roman"/>
          <w:lang w:val="en-GB"/>
        </w:rPr>
        <w:t>provides us with</w:t>
      </w:r>
      <w:r w:rsidR="008267AA" w:rsidRPr="005B5DDE">
        <w:rPr>
          <w:rFonts w:ascii="Times New Roman" w:hAnsi="Times New Roman" w:cs="Times New Roman"/>
          <w:lang w:val="en-GB"/>
        </w:rPr>
        <w:t xml:space="preserve"> </w:t>
      </w:r>
      <w:r w:rsidR="00BC78DA" w:rsidRPr="005B5DDE">
        <w:rPr>
          <w:rFonts w:ascii="Times New Roman" w:hAnsi="Times New Roman" w:cs="Times New Roman"/>
          <w:lang w:val="en-GB"/>
        </w:rPr>
        <w:t xml:space="preserve">a fairly unique glimpse into the life and politics </w:t>
      </w:r>
      <w:r w:rsidR="007D7285">
        <w:rPr>
          <w:rFonts w:ascii="Times New Roman" w:hAnsi="Times New Roman" w:cs="Times New Roman"/>
          <w:lang w:val="en-GB"/>
        </w:rPr>
        <w:t xml:space="preserve">of its time </w:t>
      </w:r>
      <w:r w:rsidR="008267AA" w:rsidRPr="005B5DDE">
        <w:rPr>
          <w:rFonts w:ascii="Times New Roman" w:hAnsi="Times New Roman" w:cs="Times New Roman"/>
          <w:lang w:val="en-GB"/>
        </w:rPr>
        <w:t xml:space="preserve">is AM 68 4to, today stored at Den Arnamagnæanske Samling in Copenhagen. </w:t>
      </w:r>
      <w:r w:rsidR="00E40E58">
        <w:rPr>
          <w:rFonts w:ascii="Times New Roman" w:hAnsi="Times New Roman" w:cs="Times New Roman"/>
          <w:lang w:val="en-GB"/>
        </w:rPr>
        <w:t>W</w:t>
      </w:r>
      <w:r w:rsidR="008267AA" w:rsidRPr="005B5DDE">
        <w:rPr>
          <w:rFonts w:ascii="Times New Roman" w:hAnsi="Times New Roman" w:cs="Times New Roman"/>
          <w:lang w:val="en-GB"/>
        </w:rPr>
        <w:t>ritten during the first quarter of the fourteenth centur</w:t>
      </w:r>
      <w:r w:rsidR="006430BB" w:rsidRPr="005B5DDE">
        <w:rPr>
          <w:rFonts w:ascii="Times New Roman" w:hAnsi="Times New Roman" w:cs="Times New Roman"/>
          <w:lang w:val="en-GB"/>
        </w:rPr>
        <w:t>y</w:t>
      </w:r>
      <w:r w:rsidR="005E2400">
        <w:rPr>
          <w:rFonts w:ascii="Times New Roman" w:hAnsi="Times New Roman" w:cs="Times New Roman"/>
          <w:lang w:val="en-GB"/>
        </w:rPr>
        <w:t xml:space="preserve"> by a single </w:t>
      </w:r>
      <w:r w:rsidR="008267AA" w:rsidRPr="005B5DDE">
        <w:rPr>
          <w:rFonts w:ascii="Times New Roman" w:hAnsi="Times New Roman" w:cs="Times New Roman"/>
          <w:lang w:val="en-GB"/>
        </w:rPr>
        <w:t>scribe</w:t>
      </w:r>
      <w:r w:rsidR="005E2400">
        <w:rPr>
          <w:rFonts w:ascii="Times New Roman" w:hAnsi="Times New Roman" w:cs="Times New Roman"/>
          <w:lang w:val="en-GB"/>
        </w:rPr>
        <w:t xml:space="preserve"> and </w:t>
      </w:r>
      <w:r w:rsidR="00CF58B7">
        <w:rPr>
          <w:rFonts w:ascii="Times New Roman" w:hAnsi="Times New Roman" w:cs="Times New Roman"/>
          <w:lang w:val="en-GB"/>
        </w:rPr>
        <w:t>rubricator</w:t>
      </w:r>
      <w:r w:rsidR="005E2400">
        <w:rPr>
          <w:rFonts w:ascii="Times New Roman" w:hAnsi="Times New Roman" w:cs="Times New Roman"/>
          <w:lang w:val="en-GB"/>
        </w:rPr>
        <w:t>,</w:t>
      </w:r>
      <w:r w:rsidR="005E6127">
        <w:rPr>
          <w:rFonts w:ascii="Times New Roman" w:hAnsi="Times New Roman" w:cs="Times New Roman"/>
          <w:lang w:val="en-GB"/>
        </w:rPr>
        <w:t xml:space="preserve"> </w:t>
      </w:r>
      <w:r w:rsidR="005E2400">
        <w:rPr>
          <w:rFonts w:ascii="Times New Roman" w:hAnsi="Times New Roman" w:cs="Times New Roman"/>
          <w:lang w:val="en-GB"/>
        </w:rPr>
        <w:t xml:space="preserve">the overall design </w:t>
      </w:r>
      <w:r w:rsidR="00955B91">
        <w:rPr>
          <w:rFonts w:ascii="Times New Roman" w:hAnsi="Times New Roman" w:cs="Times New Roman"/>
          <w:lang w:val="en-GB"/>
        </w:rPr>
        <w:t>consisting of</w:t>
      </w:r>
      <w:r w:rsidR="005E2400">
        <w:rPr>
          <w:rFonts w:ascii="Times New Roman" w:hAnsi="Times New Roman" w:cs="Times New Roman"/>
          <w:lang w:val="en-GB"/>
        </w:rPr>
        <w:t xml:space="preserve"> </w:t>
      </w:r>
      <w:r w:rsidR="004A1D8A">
        <w:rPr>
          <w:rFonts w:ascii="Times New Roman" w:hAnsi="Times New Roman" w:cs="Times New Roman"/>
          <w:lang w:val="en-GB"/>
        </w:rPr>
        <w:t>two columns</w:t>
      </w:r>
      <w:r w:rsidR="005E2400">
        <w:rPr>
          <w:rFonts w:ascii="Times New Roman" w:hAnsi="Times New Roman" w:cs="Times New Roman"/>
          <w:lang w:val="en-GB"/>
        </w:rPr>
        <w:t xml:space="preserve"> with </w:t>
      </w:r>
      <w:r w:rsidR="004A1D8A">
        <w:rPr>
          <w:rFonts w:ascii="Times New Roman" w:hAnsi="Times New Roman" w:cs="Times New Roman"/>
          <w:lang w:val="en-GB"/>
        </w:rPr>
        <w:t xml:space="preserve">red headings and at times </w:t>
      </w:r>
      <w:r w:rsidR="00826814">
        <w:rPr>
          <w:rFonts w:ascii="Times New Roman" w:hAnsi="Times New Roman" w:cs="Times New Roman"/>
          <w:lang w:val="en-GB"/>
        </w:rPr>
        <w:t xml:space="preserve">small </w:t>
      </w:r>
      <w:r w:rsidR="004A1D8A">
        <w:rPr>
          <w:rFonts w:ascii="Times New Roman" w:hAnsi="Times New Roman" w:cs="Times New Roman"/>
          <w:lang w:val="en-GB"/>
        </w:rPr>
        <w:t>red initials</w:t>
      </w:r>
      <w:r w:rsidR="00301557">
        <w:rPr>
          <w:rFonts w:ascii="Times New Roman" w:hAnsi="Times New Roman" w:cs="Times New Roman"/>
          <w:lang w:val="en-GB"/>
        </w:rPr>
        <w:t xml:space="preserve"> of the manuscript</w:t>
      </w:r>
      <w:r w:rsidR="00955B91">
        <w:rPr>
          <w:rFonts w:ascii="Times New Roman" w:hAnsi="Times New Roman" w:cs="Times New Roman"/>
          <w:lang w:val="en-GB"/>
        </w:rPr>
        <w:t xml:space="preserve"> does not impress the eye with a similar splendidness as</w:t>
      </w:r>
      <w:r w:rsidR="00826814">
        <w:rPr>
          <w:rFonts w:ascii="Times New Roman" w:hAnsi="Times New Roman" w:cs="Times New Roman"/>
          <w:lang w:val="en-GB"/>
        </w:rPr>
        <w:t xml:space="preserve"> more well-known manuscripts from that period such as the </w:t>
      </w:r>
      <w:r w:rsidR="00940816">
        <w:rPr>
          <w:rFonts w:ascii="Times New Roman" w:hAnsi="Times New Roman" w:cs="Times New Roman"/>
          <w:lang w:val="en-GB"/>
        </w:rPr>
        <w:t>famous</w:t>
      </w:r>
      <w:r w:rsidR="009252F3">
        <w:rPr>
          <w:rFonts w:ascii="Times New Roman" w:hAnsi="Times New Roman" w:cs="Times New Roman"/>
          <w:lang w:val="en-GB"/>
        </w:rPr>
        <w:t xml:space="preserve"> Norwegian </w:t>
      </w:r>
      <w:r w:rsidR="009252F3" w:rsidRPr="009252F3">
        <w:rPr>
          <w:rFonts w:ascii="Times New Roman" w:hAnsi="Times New Roman" w:cs="Times New Roman"/>
          <w:i/>
          <w:iCs/>
          <w:lang w:val="en-GB"/>
        </w:rPr>
        <w:t>Prachthandschrift</w:t>
      </w:r>
      <w:r w:rsidR="00826814">
        <w:rPr>
          <w:rFonts w:ascii="Times New Roman" w:hAnsi="Times New Roman" w:cs="Times New Roman"/>
          <w:lang w:val="en-GB"/>
        </w:rPr>
        <w:t xml:space="preserve"> Codex Hardenbergensis (Copenhagen, Det Kongelige Bibliotek, GKS 1154 fol., 1350–60)</w:t>
      </w:r>
      <w:r w:rsidR="004A1D8A">
        <w:rPr>
          <w:rFonts w:ascii="Times New Roman" w:hAnsi="Times New Roman" w:cs="Times New Roman"/>
          <w:lang w:val="en-GB"/>
        </w:rPr>
        <w:t xml:space="preserve">. </w:t>
      </w:r>
      <w:r w:rsidR="007E5B2A" w:rsidRPr="005B5DDE">
        <w:rPr>
          <w:rFonts w:ascii="Times New Roman" w:hAnsi="Times New Roman" w:cs="Times New Roman"/>
          <w:lang w:val="en-GB"/>
        </w:rPr>
        <w:t xml:space="preserve">Nevertheless, </w:t>
      </w:r>
      <w:r w:rsidR="0059429D">
        <w:rPr>
          <w:rFonts w:ascii="Times New Roman" w:hAnsi="Times New Roman" w:cs="Times New Roman"/>
          <w:lang w:val="en-GB"/>
        </w:rPr>
        <w:t xml:space="preserve">as will be shown, </w:t>
      </w:r>
      <w:r w:rsidR="000E4398">
        <w:rPr>
          <w:rFonts w:ascii="Times New Roman" w:hAnsi="Times New Roman" w:cs="Times New Roman"/>
          <w:lang w:val="en-GB"/>
        </w:rPr>
        <w:t xml:space="preserve">AM 68 4to was a manuscript that </w:t>
      </w:r>
      <w:r w:rsidR="007E5B2A" w:rsidRPr="005B5DDE">
        <w:rPr>
          <w:rFonts w:ascii="Times New Roman" w:hAnsi="Times New Roman" w:cs="Times New Roman"/>
          <w:lang w:val="en-GB"/>
        </w:rPr>
        <w:t xml:space="preserve">was </w:t>
      </w:r>
      <w:r w:rsidR="000E4398">
        <w:rPr>
          <w:rFonts w:ascii="Times New Roman" w:hAnsi="Times New Roman" w:cs="Times New Roman"/>
          <w:lang w:val="en-GB"/>
        </w:rPr>
        <w:t xml:space="preserve">made and used </w:t>
      </w:r>
      <w:r w:rsidR="00BE593C" w:rsidRPr="005B5DDE">
        <w:rPr>
          <w:rFonts w:ascii="Times New Roman" w:hAnsi="Times New Roman" w:cs="Times New Roman"/>
          <w:lang w:val="en-GB"/>
        </w:rPr>
        <w:t xml:space="preserve">in the highest clerical circles </w:t>
      </w:r>
      <w:r w:rsidR="00075279">
        <w:rPr>
          <w:rFonts w:ascii="Times New Roman" w:hAnsi="Times New Roman" w:cs="Times New Roman"/>
          <w:lang w:val="en-GB"/>
        </w:rPr>
        <w:t>of</w:t>
      </w:r>
      <w:r w:rsidR="00BE593C" w:rsidRPr="005B5DDE">
        <w:rPr>
          <w:rFonts w:ascii="Times New Roman" w:hAnsi="Times New Roman" w:cs="Times New Roman"/>
          <w:lang w:val="en-GB"/>
        </w:rPr>
        <w:t xml:space="preserve"> early fourteenth-century Norway. </w:t>
      </w:r>
    </w:p>
    <w:p w14:paraId="410D29E2" w14:textId="29FF7D1C" w:rsidR="00712325" w:rsidRPr="005B5DDE" w:rsidRDefault="009522D7" w:rsidP="004C5609">
      <w:pPr>
        <w:jc w:val="both"/>
        <w:rPr>
          <w:rFonts w:ascii="Times New Roman" w:hAnsi="Times New Roman" w:cs="Times New Roman"/>
          <w:lang w:val="en-GB"/>
        </w:rPr>
      </w:pPr>
      <w:r w:rsidRPr="005B5DDE">
        <w:rPr>
          <w:rFonts w:ascii="Times New Roman" w:hAnsi="Times New Roman" w:cs="Times New Roman"/>
          <w:lang w:val="en-GB"/>
        </w:rPr>
        <w:t>AM 68 4to</w:t>
      </w:r>
      <w:r w:rsidR="004C5609" w:rsidRPr="005B5DDE">
        <w:rPr>
          <w:rFonts w:ascii="Times New Roman" w:hAnsi="Times New Roman" w:cs="Times New Roman"/>
          <w:lang w:val="en-GB"/>
        </w:rPr>
        <w:t xml:space="preserve"> </w:t>
      </w:r>
      <w:r w:rsidR="000A1DAE" w:rsidRPr="005B5DDE">
        <w:rPr>
          <w:rFonts w:ascii="Times New Roman" w:hAnsi="Times New Roman" w:cs="Times New Roman"/>
          <w:lang w:val="en-GB"/>
        </w:rPr>
        <w:t>contains today 66 leaves of moderate size (195 x 145 mm)</w:t>
      </w:r>
      <w:r w:rsidR="000A1DAE">
        <w:rPr>
          <w:rFonts w:ascii="Times New Roman" w:hAnsi="Times New Roman" w:cs="Times New Roman"/>
          <w:lang w:val="en-GB"/>
        </w:rPr>
        <w:t xml:space="preserve"> and </w:t>
      </w:r>
      <w:r w:rsidR="004C5609" w:rsidRPr="005B5DDE">
        <w:rPr>
          <w:rFonts w:ascii="Times New Roman" w:hAnsi="Times New Roman" w:cs="Times New Roman"/>
          <w:lang w:val="en-GB"/>
        </w:rPr>
        <w:t xml:space="preserve">features </w:t>
      </w:r>
      <w:r w:rsidR="00962D57">
        <w:rPr>
          <w:rFonts w:ascii="Times New Roman" w:hAnsi="Times New Roman" w:cs="Times New Roman"/>
          <w:lang w:val="en-GB"/>
        </w:rPr>
        <w:t xml:space="preserve">primarily </w:t>
      </w:r>
      <w:r w:rsidRPr="005B5DDE">
        <w:rPr>
          <w:rFonts w:ascii="Times New Roman" w:hAnsi="Times New Roman" w:cs="Times New Roman"/>
          <w:lang w:val="en-GB"/>
        </w:rPr>
        <w:t>the</w:t>
      </w:r>
      <w:r w:rsidR="007A2ADF">
        <w:rPr>
          <w:rFonts w:ascii="Times New Roman" w:hAnsi="Times New Roman" w:cs="Times New Roman"/>
          <w:lang w:val="en-GB"/>
        </w:rPr>
        <w:t xml:space="preserve"> </w:t>
      </w:r>
      <w:r w:rsidRPr="005B5DDE">
        <w:rPr>
          <w:rFonts w:ascii="Times New Roman" w:hAnsi="Times New Roman" w:cs="Times New Roman"/>
          <w:i/>
          <w:iCs/>
          <w:lang w:val="en-GB"/>
        </w:rPr>
        <w:t>Laws of the Land</w:t>
      </w:r>
      <w:r w:rsidRPr="005B5DDE">
        <w:rPr>
          <w:rFonts w:ascii="Times New Roman" w:hAnsi="Times New Roman" w:cs="Times New Roman"/>
          <w:lang w:val="en-GB"/>
        </w:rPr>
        <w:t xml:space="preserve"> (</w:t>
      </w:r>
      <w:r w:rsidR="004C5609" w:rsidRPr="005B5DDE">
        <w:rPr>
          <w:rFonts w:ascii="Times New Roman" w:hAnsi="Times New Roman" w:cs="Times New Roman"/>
          <w:i/>
          <w:iCs/>
          <w:color w:val="000000" w:themeColor="text1"/>
          <w:lang w:val="en-GB" w:eastAsia="en-GB"/>
        </w:rPr>
        <w:t>Landslǫg</w:t>
      </w:r>
      <w:r w:rsidR="004C5609" w:rsidRPr="005B5DDE">
        <w:rPr>
          <w:rFonts w:ascii="Times New Roman" w:hAnsi="Times New Roman" w:cs="Times New Roman"/>
          <w:color w:val="000000" w:themeColor="text1"/>
          <w:lang w:val="en-GB" w:eastAsia="en-GB"/>
        </w:rPr>
        <w:t>)</w:t>
      </w:r>
      <w:r w:rsidR="00BE0803" w:rsidRPr="005B5DDE">
        <w:rPr>
          <w:rFonts w:ascii="Times New Roman" w:hAnsi="Times New Roman" w:cs="Times New Roman"/>
          <w:color w:val="000000" w:themeColor="text1"/>
          <w:lang w:val="en-GB" w:eastAsia="en-GB"/>
        </w:rPr>
        <w:t xml:space="preserve"> </w:t>
      </w:r>
      <w:r w:rsidR="00DF7979">
        <w:rPr>
          <w:rFonts w:ascii="Times New Roman" w:hAnsi="Times New Roman" w:cs="Times New Roman"/>
          <w:color w:val="000000" w:themeColor="text1"/>
          <w:lang w:val="en-GB" w:eastAsia="en-GB"/>
        </w:rPr>
        <w:t xml:space="preserve">of 1274 </w:t>
      </w:r>
      <w:r w:rsidR="00BE0803" w:rsidRPr="005B5DDE">
        <w:rPr>
          <w:rFonts w:ascii="Times New Roman" w:hAnsi="Times New Roman" w:cs="Times New Roman"/>
          <w:color w:val="000000" w:themeColor="text1"/>
          <w:lang w:val="en-GB" w:eastAsia="en-GB"/>
        </w:rPr>
        <w:t xml:space="preserve">for the eastern Norwegian </w:t>
      </w:r>
      <w:r w:rsidR="00BE0803" w:rsidRPr="005B5DDE">
        <w:rPr>
          <w:rFonts w:ascii="Times New Roman" w:hAnsi="Times New Roman" w:cs="Times New Roman"/>
          <w:lang w:val="en-GB"/>
        </w:rPr>
        <w:t>Eidsi</w:t>
      </w:r>
      <w:r w:rsidR="00752921">
        <w:rPr>
          <w:rFonts w:ascii="Times New Roman" w:hAnsi="Times New Roman" w:cs="Times New Roman"/>
          <w:lang w:val="en-GB"/>
        </w:rPr>
        <w:t>v</w:t>
      </w:r>
      <w:r w:rsidR="00BE0803" w:rsidRPr="005B5DDE">
        <w:rPr>
          <w:rFonts w:ascii="Times New Roman" w:hAnsi="Times New Roman" w:cs="Times New Roman"/>
          <w:lang w:val="en-GB"/>
        </w:rPr>
        <w:t>at</w:t>
      </w:r>
      <w:r w:rsidR="00D33F00">
        <w:rPr>
          <w:rFonts w:ascii="Times New Roman" w:hAnsi="Times New Roman" w:cs="Times New Roman"/>
          <w:lang w:val="en-GB"/>
        </w:rPr>
        <w:t>h</w:t>
      </w:r>
      <w:r w:rsidR="00BE0803" w:rsidRPr="005B5DDE">
        <w:rPr>
          <w:rFonts w:ascii="Times New Roman" w:hAnsi="Times New Roman" w:cs="Times New Roman"/>
          <w:lang w:val="en-GB"/>
        </w:rPr>
        <w:t>ing</w:t>
      </w:r>
      <w:r w:rsidR="00962D57">
        <w:rPr>
          <w:rFonts w:ascii="Times New Roman" w:hAnsi="Times New Roman" w:cs="Times New Roman"/>
          <w:lang w:val="en-GB"/>
        </w:rPr>
        <w:t xml:space="preserve">. </w:t>
      </w:r>
      <w:r w:rsidR="0092006E">
        <w:rPr>
          <w:rFonts w:ascii="Times New Roman" w:hAnsi="Times New Roman" w:cs="Times New Roman"/>
          <w:lang w:val="en-GB"/>
        </w:rPr>
        <w:t>A</w:t>
      </w:r>
      <w:r w:rsidR="004C5609" w:rsidRPr="005B5DDE">
        <w:rPr>
          <w:rFonts w:ascii="Times New Roman" w:hAnsi="Times New Roman" w:cs="Times New Roman"/>
          <w:lang w:val="en-GB"/>
        </w:rPr>
        <w:t>fter the end of</w:t>
      </w:r>
      <w:r w:rsidR="00862C75" w:rsidRPr="005B5DDE">
        <w:rPr>
          <w:rFonts w:ascii="Times New Roman" w:hAnsi="Times New Roman" w:cs="Times New Roman"/>
          <w:lang w:val="en-GB"/>
        </w:rPr>
        <w:t xml:space="preserve"> the second section entitled</w:t>
      </w:r>
      <w:r w:rsidR="004C5609" w:rsidRPr="005B5DDE">
        <w:rPr>
          <w:rFonts w:ascii="Times New Roman" w:hAnsi="Times New Roman" w:cs="Times New Roman"/>
          <w:lang w:val="en-GB"/>
        </w:rPr>
        <w:t xml:space="preserve"> </w:t>
      </w:r>
      <w:r w:rsidR="004C5609" w:rsidRPr="005B5DDE">
        <w:rPr>
          <w:rFonts w:ascii="Times New Roman" w:hAnsi="Times New Roman" w:cs="Times New Roman"/>
          <w:i/>
          <w:iCs/>
          <w:lang w:val="en-GB"/>
        </w:rPr>
        <w:t>Kristindómsb</w:t>
      </w:r>
      <w:r w:rsidR="006D101C">
        <w:rPr>
          <w:rFonts w:ascii="Times New Roman" w:hAnsi="Times New Roman" w:cs="Times New Roman"/>
          <w:i/>
          <w:iCs/>
          <w:lang w:val="en-GB"/>
        </w:rPr>
        <w:t>ǫ</w:t>
      </w:r>
      <w:r w:rsidR="004C5609" w:rsidRPr="005B5DDE">
        <w:rPr>
          <w:rFonts w:ascii="Times New Roman" w:hAnsi="Times New Roman" w:cs="Times New Roman"/>
          <w:i/>
          <w:iCs/>
          <w:lang w:val="en-GB"/>
        </w:rPr>
        <w:t>lkr</w:t>
      </w:r>
      <w:r w:rsidR="002B6FAA">
        <w:rPr>
          <w:rFonts w:ascii="Times New Roman" w:hAnsi="Times New Roman" w:cs="Times New Roman"/>
          <w:lang w:val="en-GB"/>
        </w:rPr>
        <w:t xml:space="preserve">, </w:t>
      </w:r>
      <w:r w:rsidR="004C5609" w:rsidRPr="005B5DDE">
        <w:rPr>
          <w:rFonts w:ascii="Times New Roman" w:hAnsi="Times New Roman" w:cs="Times New Roman"/>
          <w:lang w:val="en-GB"/>
        </w:rPr>
        <w:t>which regulates the separation of ecclesiastical and royal powers in a Christian Commonwealth</w:t>
      </w:r>
      <w:r w:rsidR="00F7603D">
        <w:rPr>
          <w:rFonts w:ascii="Times New Roman" w:hAnsi="Times New Roman" w:cs="Times New Roman"/>
          <w:lang w:val="en-GB"/>
        </w:rPr>
        <w:t xml:space="preserve">, </w:t>
      </w:r>
      <w:r w:rsidR="008C3EF7">
        <w:rPr>
          <w:rFonts w:ascii="Times New Roman" w:hAnsi="Times New Roman" w:cs="Times New Roman"/>
          <w:lang w:val="en-GB"/>
        </w:rPr>
        <w:t xml:space="preserve">the </w:t>
      </w:r>
      <w:r w:rsidR="002B5D95">
        <w:rPr>
          <w:rFonts w:ascii="Times New Roman" w:hAnsi="Times New Roman" w:cs="Times New Roman"/>
          <w:lang w:val="en-GB"/>
        </w:rPr>
        <w:t xml:space="preserve">manuscript features a </w:t>
      </w:r>
      <w:r w:rsidR="008C3EF7">
        <w:rPr>
          <w:rFonts w:ascii="Times New Roman" w:hAnsi="Times New Roman" w:cs="Times New Roman"/>
          <w:lang w:val="en-GB"/>
        </w:rPr>
        <w:t>complete</w:t>
      </w:r>
      <w:r w:rsidR="002B5D95">
        <w:rPr>
          <w:rFonts w:ascii="Times New Roman" w:hAnsi="Times New Roman" w:cs="Times New Roman"/>
          <w:lang w:val="en-GB"/>
        </w:rPr>
        <w:t xml:space="preserve"> version of the</w:t>
      </w:r>
      <w:r w:rsidR="008C3EF7">
        <w:rPr>
          <w:rFonts w:ascii="Times New Roman" w:hAnsi="Times New Roman" w:cs="Times New Roman"/>
          <w:lang w:val="en-GB"/>
        </w:rPr>
        <w:t xml:space="preserve"> </w:t>
      </w:r>
      <w:r w:rsidR="007F669B">
        <w:rPr>
          <w:rFonts w:ascii="Times New Roman" w:hAnsi="Times New Roman" w:cs="Times New Roman"/>
          <w:lang w:val="en-GB"/>
        </w:rPr>
        <w:t>o</w:t>
      </w:r>
      <w:r w:rsidR="00E17E2F" w:rsidRPr="005B5DDE">
        <w:rPr>
          <w:rFonts w:ascii="Times New Roman" w:hAnsi="Times New Roman" w:cs="Times New Roman"/>
          <w:lang w:val="en-GB"/>
        </w:rPr>
        <w:t xml:space="preserve">lder Christian law </w:t>
      </w:r>
      <w:r w:rsidR="00740500" w:rsidRPr="005B5DDE">
        <w:rPr>
          <w:rFonts w:ascii="Times New Roman" w:hAnsi="Times New Roman" w:cs="Times New Roman"/>
          <w:lang w:val="en-GB"/>
        </w:rPr>
        <w:t>for Eidsi</w:t>
      </w:r>
      <w:r w:rsidR="00A31187">
        <w:rPr>
          <w:rFonts w:ascii="Times New Roman" w:hAnsi="Times New Roman" w:cs="Times New Roman"/>
          <w:lang w:val="en-GB"/>
        </w:rPr>
        <w:t>v</w:t>
      </w:r>
      <w:r w:rsidR="00740500" w:rsidRPr="005B5DDE">
        <w:rPr>
          <w:rFonts w:ascii="Times New Roman" w:hAnsi="Times New Roman" w:cs="Times New Roman"/>
          <w:lang w:val="en-GB"/>
        </w:rPr>
        <w:t>ating</w:t>
      </w:r>
      <w:r w:rsidR="00A30148" w:rsidRPr="005B5DDE">
        <w:rPr>
          <w:rFonts w:ascii="Times New Roman" w:hAnsi="Times New Roman" w:cs="Times New Roman"/>
          <w:lang w:val="en-GB"/>
        </w:rPr>
        <w:t xml:space="preserve"> (</w:t>
      </w:r>
      <w:r w:rsidR="004C5609" w:rsidRPr="005B5DDE">
        <w:rPr>
          <w:rFonts w:ascii="Times New Roman" w:hAnsi="Times New Roman" w:cs="Times New Roman"/>
          <w:i/>
          <w:iCs/>
          <w:lang w:val="en-GB"/>
        </w:rPr>
        <w:t>Kristinréttr hinn forni</w:t>
      </w:r>
      <w:r w:rsidR="00A30148" w:rsidRPr="005B5DDE">
        <w:rPr>
          <w:rFonts w:ascii="Times New Roman" w:hAnsi="Times New Roman" w:cs="Times New Roman"/>
          <w:lang w:val="en-GB"/>
        </w:rPr>
        <w:t>)</w:t>
      </w:r>
      <w:r w:rsidR="004C5609" w:rsidRPr="005B5DDE">
        <w:rPr>
          <w:rFonts w:ascii="Times New Roman" w:hAnsi="Times New Roman" w:cs="Times New Roman"/>
          <w:lang w:val="en-GB"/>
        </w:rPr>
        <w:t xml:space="preserve">. </w:t>
      </w:r>
      <w:r w:rsidR="00714202">
        <w:rPr>
          <w:rFonts w:ascii="Times New Roman" w:hAnsi="Times New Roman" w:cs="Times New Roman"/>
          <w:lang w:val="en-GB"/>
        </w:rPr>
        <w:t xml:space="preserve">Such a </w:t>
      </w:r>
      <w:r w:rsidR="004C5609" w:rsidRPr="005B5DDE">
        <w:rPr>
          <w:rFonts w:ascii="Times New Roman" w:hAnsi="Times New Roman" w:cs="Times New Roman"/>
          <w:lang w:val="en-GB"/>
        </w:rPr>
        <w:t xml:space="preserve">particular focus on </w:t>
      </w:r>
      <w:r w:rsidR="00F81556">
        <w:rPr>
          <w:rFonts w:ascii="Times New Roman" w:hAnsi="Times New Roman" w:cs="Times New Roman"/>
          <w:lang w:val="en-GB"/>
        </w:rPr>
        <w:t xml:space="preserve">older </w:t>
      </w:r>
      <w:r w:rsidR="003A01CE">
        <w:rPr>
          <w:rFonts w:ascii="Times New Roman" w:hAnsi="Times New Roman" w:cs="Times New Roman"/>
          <w:lang w:val="en-GB"/>
        </w:rPr>
        <w:t xml:space="preserve">provincial </w:t>
      </w:r>
      <w:r w:rsidR="004C5609" w:rsidRPr="005B5DDE">
        <w:rPr>
          <w:rFonts w:ascii="Times New Roman" w:hAnsi="Times New Roman" w:cs="Times New Roman"/>
          <w:lang w:val="en-GB"/>
        </w:rPr>
        <w:t>Church laws within</w:t>
      </w:r>
      <w:r w:rsidR="00B55ECA">
        <w:rPr>
          <w:rFonts w:ascii="Times New Roman" w:hAnsi="Times New Roman" w:cs="Times New Roman"/>
          <w:lang w:val="en-GB"/>
        </w:rPr>
        <w:t xml:space="preserve"> the authoritative</w:t>
      </w:r>
      <w:r w:rsidR="00514630">
        <w:rPr>
          <w:rFonts w:ascii="Times New Roman" w:hAnsi="Times New Roman" w:cs="Times New Roman"/>
          <w:lang w:val="en-GB"/>
        </w:rPr>
        <w:t xml:space="preserve"> – and not least secular –</w:t>
      </w:r>
      <w:r w:rsidR="004C5609" w:rsidRPr="005B5DDE">
        <w:rPr>
          <w:rFonts w:ascii="Times New Roman" w:hAnsi="Times New Roman" w:cs="Times New Roman"/>
          <w:lang w:val="en-GB"/>
        </w:rPr>
        <w:t xml:space="preserve"> </w:t>
      </w:r>
      <w:r w:rsidR="004C5609" w:rsidRPr="005B5DDE">
        <w:rPr>
          <w:rFonts w:ascii="Times New Roman" w:hAnsi="Times New Roman" w:cs="Times New Roman"/>
          <w:i/>
          <w:iCs/>
          <w:lang w:val="en-GB"/>
        </w:rPr>
        <w:t>Landslǫg</w:t>
      </w:r>
      <w:r w:rsidR="004C5609" w:rsidRPr="005B5DDE">
        <w:rPr>
          <w:rFonts w:ascii="Times New Roman" w:hAnsi="Times New Roman" w:cs="Times New Roman"/>
          <w:lang w:val="en-GB"/>
        </w:rPr>
        <w:t xml:space="preserve"> is </w:t>
      </w:r>
      <w:r w:rsidR="003C543F" w:rsidRPr="005B5DDE">
        <w:rPr>
          <w:rFonts w:ascii="Times New Roman" w:hAnsi="Times New Roman" w:cs="Times New Roman"/>
          <w:lang w:val="en-GB"/>
        </w:rPr>
        <w:t xml:space="preserve">unique </w:t>
      </w:r>
      <w:r w:rsidR="00514630">
        <w:rPr>
          <w:rFonts w:ascii="Times New Roman" w:hAnsi="Times New Roman" w:cs="Times New Roman"/>
          <w:lang w:val="en-GB"/>
        </w:rPr>
        <w:t>for its time</w:t>
      </w:r>
      <w:r w:rsidR="00227C09">
        <w:rPr>
          <w:rFonts w:ascii="Times New Roman" w:hAnsi="Times New Roman" w:cs="Times New Roman"/>
          <w:lang w:val="en-GB"/>
        </w:rPr>
        <w:t xml:space="preserve"> and already indicates that the </w:t>
      </w:r>
      <w:r w:rsidR="00D017E3">
        <w:rPr>
          <w:rFonts w:ascii="Times New Roman" w:hAnsi="Times New Roman" w:cs="Times New Roman"/>
          <w:lang w:val="en-GB"/>
        </w:rPr>
        <w:t>client of the manuscript must have had a particular interest in both secular and ecclesiastical matters</w:t>
      </w:r>
      <w:r w:rsidR="004C5609" w:rsidRPr="005B5DDE">
        <w:rPr>
          <w:rFonts w:ascii="Times New Roman" w:hAnsi="Times New Roman" w:cs="Times New Roman"/>
          <w:lang w:val="en-GB"/>
        </w:rPr>
        <w:t>.</w:t>
      </w:r>
      <w:r w:rsidR="00CA5F5C" w:rsidRPr="005B5DDE">
        <w:rPr>
          <w:rFonts w:ascii="Times New Roman" w:hAnsi="Times New Roman" w:cs="Times New Roman"/>
          <w:lang w:val="en-GB"/>
        </w:rPr>
        <w:t xml:space="preserve"> </w:t>
      </w:r>
      <w:r w:rsidR="006F54A3">
        <w:rPr>
          <w:rFonts w:ascii="Times New Roman" w:hAnsi="Times New Roman" w:cs="Times New Roman"/>
          <w:lang w:val="en-GB"/>
        </w:rPr>
        <w:t>And indeed, t</w:t>
      </w:r>
      <w:r w:rsidR="005F6F36" w:rsidRPr="005B5DDE">
        <w:rPr>
          <w:rFonts w:ascii="Times New Roman" w:hAnsi="Times New Roman" w:cs="Times New Roman"/>
          <w:lang w:val="en-GB"/>
        </w:rPr>
        <w:t xml:space="preserve">he ecclesiastical focus </w:t>
      </w:r>
      <w:r w:rsidR="007B29EA">
        <w:rPr>
          <w:rFonts w:ascii="Times New Roman" w:hAnsi="Times New Roman" w:cs="Times New Roman"/>
          <w:lang w:val="en-GB"/>
        </w:rPr>
        <w:t>of</w:t>
      </w:r>
      <w:r w:rsidR="005F6F36" w:rsidRPr="005B5DDE">
        <w:rPr>
          <w:rFonts w:ascii="Times New Roman" w:hAnsi="Times New Roman" w:cs="Times New Roman"/>
          <w:lang w:val="en-GB"/>
        </w:rPr>
        <w:t xml:space="preserve"> AM 68 4to </w:t>
      </w:r>
      <w:r w:rsidR="007B29EA">
        <w:rPr>
          <w:rFonts w:ascii="Times New Roman" w:hAnsi="Times New Roman" w:cs="Times New Roman"/>
          <w:lang w:val="en-GB"/>
        </w:rPr>
        <w:t xml:space="preserve">is a </w:t>
      </w:r>
      <w:r w:rsidR="0027181B">
        <w:rPr>
          <w:rFonts w:ascii="Times New Roman" w:hAnsi="Times New Roman" w:cs="Times New Roman"/>
          <w:lang w:val="en-GB"/>
        </w:rPr>
        <w:t>direct</w:t>
      </w:r>
      <w:r w:rsidR="007B29EA">
        <w:rPr>
          <w:rFonts w:ascii="Times New Roman" w:hAnsi="Times New Roman" w:cs="Times New Roman"/>
          <w:lang w:val="en-GB"/>
        </w:rPr>
        <w:t xml:space="preserve"> reflection of its first owner</w:t>
      </w:r>
      <w:r w:rsidR="005F6F36" w:rsidRPr="005B5DDE">
        <w:rPr>
          <w:rFonts w:ascii="Times New Roman" w:hAnsi="Times New Roman" w:cs="Times New Roman"/>
          <w:lang w:val="en-GB"/>
        </w:rPr>
        <w:t>,</w:t>
      </w:r>
      <w:r w:rsidR="007B29EA">
        <w:rPr>
          <w:rFonts w:ascii="Times New Roman" w:hAnsi="Times New Roman" w:cs="Times New Roman"/>
          <w:lang w:val="en-GB"/>
        </w:rPr>
        <w:t xml:space="preserve"> </w:t>
      </w:r>
      <w:r w:rsidR="005F6F36" w:rsidRPr="005B5DDE">
        <w:rPr>
          <w:rFonts w:ascii="Times New Roman" w:hAnsi="Times New Roman" w:cs="Times New Roman"/>
          <w:lang w:val="en-GB"/>
        </w:rPr>
        <w:t>Ingólfr Dagfinsson</w:t>
      </w:r>
      <w:r w:rsidR="0099610D">
        <w:rPr>
          <w:rFonts w:ascii="Times New Roman" w:hAnsi="Times New Roman" w:cs="Times New Roman"/>
          <w:lang w:val="en-GB"/>
        </w:rPr>
        <w:t xml:space="preserve">. </w:t>
      </w:r>
      <w:r w:rsidR="005F6F36" w:rsidRPr="005B5DDE">
        <w:rPr>
          <w:rFonts w:ascii="Times New Roman" w:hAnsi="Times New Roman" w:cs="Times New Roman"/>
          <w:lang w:val="en-GB"/>
        </w:rPr>
        <w:t>According to t</w:t>
      </w:r>
      <w:r w:rsidR="00CA5F5C" w:rsidRPr="005B5DDE">
        <w:rPr>
          <w:rFonts w:ascii="Times New Roman" w:hAnsi="Times New Roman" w:cs="Times New Roman"/>
          <w:lang w:val="en-GB"/>
        </w:rPr>
        <w:t xml:space="preserve">he last sentence in the epilogue of </w:t>
      </w:r>
      <w:r w:rsidR="00CA5F5C" w:rsidRPr="005B5DDE">
        <w:rPr>
          <w:rFonts w:ascii="Times New Roman" w:hAnsi="Times New Roman" w:cs="Times New Roman"/>
          <w:i/>
          <w:iCs/>
          <w:lang w:val="en-GB"/>
        </w:rPr>
        <w:t>Landslǫg</w:t>
      </w:r>
      <w:r w:rsidR="00CA5F5C" w:rsidRPr="005B5DDE">
        <w:rPr>
          <w:rFonts w:ascii="Times New Roman" w:hAnsi="Times New Roman" w:cs="Times New Roman"/>
          <w:lang w:val="en-GB"/>
        </w:rPr>
        <w:t xml:space="preserve"> </w:t>
      </w:r>
      <w:r w:rsidR="00427C7A" w:rsidRPr="005B5DDE">
        <w:rPr>
          <w:rFonts w:ascii="Times New Roman" w:hAnsi="Times New Roman" w:cs="Times New Roman"/>
          <w:lang w:val="en-GB"/>
        </w:rPr>
        <w:t>on f. 63v</w:t>
      </w:r>
      <w:r w:rsidR="0099610D">
        <w:rPr>
          <w:rFonts w:ascii="Times New Roman" w:hAnsi="Times New Roman" w:cs="Times New Roman"/>
          <w:lang w:val="en-GB"/>
        </w:rPr>
        <w:t xml:space="preserve"> in AM 68 4to</w:t>
      </w:r>
      <w:r w:rsidR="005F6F36" w:rsidRPr="005B5DDE">
        <w:rPr>
          <w:rFonts w:ascii="Times New Roman" w:hAnsi="Times New Roman" w:cs="Times New Roman"/>
          <w:lang w:val="en-GB"/>
        </w:rPr>
        <w:t>,</w:t>
      </w:r>
      <w:r w:rsidR="00427C7A" w:rsidRPr="005B5DDE">
        <w:rPr>
          <w:rFonts w:ascii="Times New Roman" w:hAnsi="Times New Roman" w:cs="Times New Roman"/>
          <w:lang w:val="en-GB"/>
        </w:rPr>
        <w:t xml:space="preserve"> it was Ingólfr</w:t>
      </w:r>
      <w:r w:rsidR="005F6F36" w:rsidRPr="005B5DDE">
        <w:rPr>
          <w:rFonts w:ascii="Times New Roman" w:hAnsi="Times New Roman" w:cs="Times New Roman"/>
          <w:lang w:val="en-GB"/>
        </w:rPr>
        <w:t xml:space="preserve"> himself who not only owned but also wrote the manuscript</w:t>
      </w:r>
      <w:r w:rsidR="000E4201">
        <w:rPr>
          <w:rFonts w:ascii="Times New Roman" w:hAnsi="Times New Roman" w:cs="Times New Roman"/>
          <w:lang w:val="en-GB"/>
        </w:rPr>
        <w:t xml:space="preserve"> (Fig. 1)</w:t>
      </w:r>
      <w:r w:rsidR="00427C7A" w:rsidRPr="005B5DDE">
        <w:rPr>
          <w:rFonts w:ascii="Times New Roman" w:hAnsi="Times New Roman" w:cs="Times New Roman"/>
          <w:lang w:val="en-GB"/>
        </w:rPr>
        <w:t>:</w:t>
      </w:r>
    </w:p>
    <w:p w14:paraId="247270B1" w14:textId="7B79EAD3" w:rsidR="00D95CBE" w:rsidRDefault="00CA5F5C" w:rsidP="00D95CBE">
      <w:pPr>
        <w:spacing w:line="240" w:lineRule="auto"/>
        <w:ind w:left="567" w:right="567"/>
        <w:jc w:val="both"/>
        <w:rPr>
          <w:rFonts w:ascii="Times New Roman" w:hAnsi="Times New Roman" w:cs="Times New Roman"/>
          <w:sz w:val="20"/>
          <w:szCs w:val="20"/>
          <w:lang w:val="en-GB"/>
        </w:rPr>
      </w:pPr>
      <w:r w:rsidRPr="005B5DDE">
        <w:rPr>
          <w:rFonts w:ascii="Times New Roman" w:hAnsi="Times New Roman" w:cs="Times New Roman"/>
          <w:sz w:val="20"/>
          <w:szCs w:val="20"/>
          <w:lang w:val="en-GB"/>
        </w:rPr>
        <w:t>Blezsan ok varðueizlla foður ok sonar ok heilags andda eins guðs j þriningu ok arnaðar orð fru sancte marie ok hins hælga Olafsa. konungs ok allra heilagra manna se með oss bu oc iafnan late guð oss heila skiliazt ok suo finnazt oc gefe þæim æíganda er ritaðe þessa goða starflaun firir sin møðo amen Ingulfer dagfínz ſon</w:t>
      </w:r>
    </w:p>
    <w:p w14:paraId="19C78E32" w14:textId="50065E44" w:rsidR="00300C84" w:rsidRPr="005B5DDE" w:rsidRDefault="00D95CBE" w:rsidP="00D95CBE">
      <w:pPr>
        <w:spacing w:line="240" w:lineRule="auto"/>
        <w:ind w:left="567" w:right="567"/>
        <w:jc w:val="both"/>
        <w:rPr>
          <w:rFonts w:ascii="Times New Roman" w:hAnsi="Times New Roman" w:cs="Times New Roman"/>
          <w:sz w:val="20"/>
          <w:szCs w:val="20"/>
          <w:lang w:val="en-GB"/>
        </w:rPr>
      </w:pPr>
      <w:r w:rsidRPr="00D95CBE">
        <w:rPr>
          <w:rFonts w:ascii="Times New Roman" w:hAnsi="Times New Roman" w:cs="Times New Roman"/>
          <w:sz w:val="20"/>
          <w:szCs w:val="20"/>
          <w:lang w:val="en-GB"/>
        </w:rPr>
        <w:t>The blessing and</w:t>
      </w:r>
      <w:r>
        <w:rPr>
          <w:rFonts w:ascii="Times New Roman" w:hAnsi="Times New Roman" w:cs="Times New Roman"/>
          <w:sz w:val="20"/>
          <w:szCs w:val="20"/>
          <w:lang w:val="en-GB"/>
        </w:rPr>
        <w:t xml:space="preserve"> </w:t>
      </w:r>
      <w:r w:rsidRPr="00D95CBE">
        <w:rPr>
          <w:rFonts w:ascii="Times New Roman" w:hAnsi="Times New Roman" w:cs="Times New Roman"/>
          <w:sz w:val="20"/>
          <w:szCs w:val="20"/>
          <w:lang w:val="en-GB"/>
        </w:rPr>
        <w:t>protection of the Father and the Son and the Holy Ghost, one God in Holy</w:t>
      </w:r>
      <w:r>
        <w:rPr>
          <w:rFonts w:ascii="Times New Roman" w:hAnsi="Times New Roman" w:cs="Times New Roman"/>
          <w:sz w:val="20"/>
          <w:szCs w:val="20"/>
          <w:lang w:val="en-GB"/>
        </w:rPr>
        <w:t xml:space="preserve"> </w:t>
      </w:r>
      <w:r w:rsidRPr="00D95CBE">
        <w:rPr>
          <w:rFonts w:ascii="Times New Roman" w:hAnsi="Times New Roman" w:cs="Times New Roman"/>
          <w:sz w:val="20"/>
          <w:szCs w:val="20"/>
          <w:lang w:val="en-GB"/>
        </w:rPr>
        <w:t>Trinity, and the holy Lady Mary and the holy King Olaf</w:t>
      </w:r>
      <w:r w:rsidR="004626A9">
        <w:rPr>
          <w:rFonts w:ascii="Times New Roman" w:hAnsi="Times New Roman" w:cs="Times New Roman"/>
          <w:sz w:val="20"/>
          <w:szCs w:val="20"/>
          <w:lang w:val="en-GB"/>
        </w:rPr>
        <w:t xml:space="preserve"> and all holy men</w:t>
      </w:r>
      <w:r w:rsidRPr="00D95CBE">
        <w:rPr>
          <w:rFonts w:ascii="Times New Roman" w:hAnsi="Times New Roman" w:cs="Times New Roman"/>
          <w:sz w:val="20"/>
          <w:szCs w:val="20"/>
          <w:lang w:val="en-GB"/>
        </w:rPr>
        <w:t xml:space="preserve"> be with us now and forever. God let us part</w:t>
      </w:r>
      <w:r>
        <w:rPr>
          <w:rFonts w:ascii="Times New Roman" w:hAnsi="Times New Roman" w:cs="Times New Roman"/>
          <w:sz w:val="20"/>
          <w:szCs w:val="20"/>
          <w:lang w:val="en-GB"/>
        </w:rPr>
        <w:t xml:space="preserve"> </w:t>
      </w:r>
      <w:r w:rsidRPr="00D95CBE">
        <w:rPr>
          <w:rFonts w:ascii="Times New Roman" w:hAnsi="Times New Roman" w:cs="Times New Roman"/>
          <w:sz w:val="20"/>
          <w:szCs w:val="20"/>
          <w:lang w:val="en-GB"/>
        </w:rPr>
        <w:t>in health, and so to meet</w:t>
      </w:r>
      <w:r w:rsidR="00F910E5">
        <w:rPr>
          <w:rFonts w:ascii="Times New Roman" w:hAnsi="Times New Roman" w:cs="Times New Roman"/>
          <w:sz w:val="20"/>
          <w:szCs w:val="20"/>
          <w:lang w:val="en-GB"/>
        </w:rPr>
        <w:t xml:space="preserve">, and </w:t>
      </w:r>
      <w:r w:rsidR="00AE72BB" w:rsidRPr="00AE72BB">
        <w:rPr>
          <w:rFonts w:ascii="Times New Roman" w:hAnsi="Times New Roman" w:cs="Times New Roman"/>
          <w:sz w:val="20"/>
          <w:szCs w:val="20"/>
          <w:lang w:val="en-GB"/>
        </w:rPr>
        <w:t xml:space="preserve">give the owner who wrote this a good salary for his work, </w:t>
      </w:r>
      <w:r w:rsidRPr="00D95CBE">
        <w:rPr>
          <w:rFonts w:ascii="Times New Roman" w:hAnsi="Times New Roman" w:cs="Times New Roman"/>
          <w:sz w:val="20"/>
          <w:szCs w:val="20"/>
          <w:lang w:val="en-GB"/>
        </w:rPr>
        <w:t>Amen.</w:t>
      </w:r>
      <w:r w:rsidR="00AE72BB">
        <w:rPr>
          <w:rFonts w:ascii="Times New Roman" w:hAnsi="Times New Roman" w:cs="Times New Roman"/>
          <w:sz w:val="20"/>
          <w:szCs w:val="20"/>
          <w:lang w:val="en-GB"/>
        </w:rPr>
        <w:t xml:space="preserve"> Íngólfr Dagfinsson </w:t>
      </w:r>
    </w:p>
    <w:p w14:paraId="1889A9B8" w14:textId="0FC11437" w:rsidR="00E652F6" w:rsidRDefault="009E5194" w:rsidP="00622FFC">
      <w:pPr>
        <w:jc w:val="both"/>
        <w:rPr>
          <w:rFonts w:ascii="Times New Roman" w:hAnsi="Times New Roman" w:cs="Times New Roman"/>
          <w:lang w:val="en-GB"/>
        </w:rPr>
      </w:pPr>
      <w:r>
        <w:rPr>
          <w:rFonts w:ascii="Times New Roman" w:hAnsi="Times New Roman" w:cs="Times New Roman"/>
          <w:lang w:val="en-GB"/>
        </w:rPr>
        <w:t>In a sli</w:t>
      </w:r>
      <w:r w:rsidRPr="008B1115">
        <w:rPr>
          <w:rFonts w:ascii="Times New Roman" w:hAnsi="Times New Roman" w:cs="Times New Roman"/>
          <w:lang w:val="en-GB"/>
        </w:rPr>
        <w:t>ghtly different</w:t>
      </w:r>
      <w:r w:rsidR="00694161" w:rsidRPr="008B1115">
        <w:rPr>
          <w:rFonts w:ascii="Times New Roman" w:hAnsi="Times New Roman" w:cs="Times New Roman"/>
          <w:lang w:val="en-GB"/>
        </w:rPr>
        <w:t xml:space="preserve">ly coloured ink, the same hand added shortly after the words </w:t>
      </w:r>
      <w:r w:rsidR="00C4209B" w:rsidRPr="008B1115">
        <w:rPr>
          <w:rFonts w:ascii="Times New Roman" w:hAnsi="Times New Roman" w:cs="Times New Roman"/>
          <w:lang w:val="en-GB"/>
        </w:rPr>
        <w:t xml:space="preserve">“a þeſſa logbook” (owns this law book). </w:t>
      </w:r>
      <w:r w:rsidR="00622FFC">
        <w:rPr>
          <w:rFonts w:ascii="Times New Roman" w:hAnsi="Times New Roman" w:cs="Times New Roman"/>
          <w:lang w:val="en-GB"/>
        </w:rPr>
        <w:t>Ing</w:t>
      </w:r>
      <w:r w:rsidR="00622FFC">
        <w:rPr>
          <w:rFonts w:ascii="Times New Roman" w:hAnsi="Times New Roman" w:cs="Times New Roman"/>
          <w:lang w:val="is-IS"/>
        </w:rPr>
        <w:t>ólf</w:t>
      </w:r>
      <w:r w:rsidR="00622FFC">
        <w:rPr>
          <w:rFonts w:ascii="Times New Roman" w:hAnsi="Times New Roman" w:cs="Times New Roman"/>
          <w:lang w:val="en-GB"/>
        </w:rPr>
        <w:t xml:space="preserve"> was active as a royal scribe, clerk and, later, chancellor of Oslo during the first quarter of the fourteenth century</w:t>
      </w:r>
      <w:r w:rsidR="008D36C2" w:rsidRPr="008B1115">
        <w:rPr>
          <w:rFonts w:ascii="Times New Roman" w:hAnsi="Times New Roman" w:cs="Times New Roman"/>
          <w:lang w:val="en-GB"/>
        </w:rPr>
        <w:t>:</w:t>
      </w:r>
      <w:r w:rsidR="000667B8" w:rsidRPr="008B1115">
        <w:rPr>
          <w:rFonts w:ascii="Times New Roman" w:hAnsi="Times New Roman" w:cs="Times New Roman"/>
          <w:lang w:val="en-GB"/>
        </w:rPr>
        <w:t xml:space="preserve"> His name appears in </w:t>
      </w:r>
      <w:r w:rsidR="002F1D6D" w:rsidRPr="008B1115">
        <w:rPr>
          <w:rFonts w:ascii="Times New Roman" w:hAnsi="Times New Roman" w:cs="Times New Roman"/>
          <w:lang w:val="en-GB"/>
        </w:rPr>
        <w:t>two forms, a</w:t>
      </w:r>
      <w:r w:rsidR="000E4201" w:rsidRPr="008B1115">
        <w:rPr>
          <w:rFonts w:ascii="Times New Roman" w:hAnsi="Times New Roman" w:cs="Times New Roman"/>
          <w:lang w:val="en-GB"/>
        </w:rPr>
        <w:t>s</w:t>
      </w:r>
      <w:r w:rsidR="002F1D6D" w:rsidRPr="008B1115">
        <w:rPr>
          <w:rFonts w:ascii="Times New Roman" w:hAnsi="Times New Roman" w:cs="Times New Roman"/>
          <w:lang w:val="en-GB"/>
        </w:rPr>
        <w:t xml:space="preserve"> Ingólfr </w:t>
      </w:r>
      <w:r w:rsidR="002F1D6D" w:rsidRPr="008B1115">
        <w:rPr>
          <w:rFonts w:ascii="Times New Roman" w:hAnsi="Times New Roman" w:cs="Times New Roman"/>
          <w:i/>
          <w:iCs/>
          <w:lang w:val="en-GB"/>
        </w:rPr>
        <w:t>klerkr</w:t>
      </w:r>
      <w:r w:rsidR="002F1D6D" w:rsidRPr="008B1115">
        <w:rPr>
          <w:rFonts w:ascii="Times New Roman" w:hAnsi="Times New Roman" w:cs="Times New Roman"/>
          <w:lang w:val="en-GB"/>
        </w:rPr>
        <w:t xml:space="preserve"> and Ingólfr Dagfinsson</w:t>
      </w:r>
      <w:r w:rsidR="006D4A15">
        <w:rPr>
          <w:rFonts w:ascii="Times New Roman" w:hAnsi="Times New Roman" w:cs="Times New Roman"/>
          <w:lang w:val="en-GB"/>
        </w:rPr>
        <w:t>:</w:t>
      </w:r>
      <w:r w:rsidR="002F1D6D" w:rsidRPr="008B1115">
        <w:rPr>
          <w:rFonts w:ascii="Times New Roman" w:hAnsi="Times New Roman" w:cs="Times New Roman"/>
          <w:lang w:val="en-GB"/>
        </w:rPr>
        <w:t xml:space="preserve"> An </w:t>
      </w:r>
      <w:r w:rsidR="00F92D80" w:rsidRPr="008B1115">
        <w:rPr>
          <w:rFonts w:ascii="Times New Roman" w:hAnsi="Times New Roman" w:cs="Times New Roman"/>
          <w:lang w:val="en-GB"/>
        </w:rPr>
        <w:t xml:space="preserve">Ingólfr </w:t>
      </w:r>
      <w:r w:rsidR="002F1D6D" w:rsidRPr="008B1115">
        <w:rPr>
          <w:rFonts w:ascii="Times New Roman" w:hAnsi="Times New Roman" w:cs="Times New Roman"/>
          <w:i/>
          <w:iCs/>
          <w:lang w:val="en-GB"/>
        </w:rPr>
        <w:t>klerkr</w:t>
      </w:r>
      <w:r w:rsidR="002F1D6D" w:rsidRPr="008B1115">
        <w:rPr>
          <w:rFonts w:ascii="Times New Roman" w:hAnsi="Times New Roman" w:cs="Times New Roman"/>
          <w:lang w:val="en-GB"/>
        </w:rPr>
        <w:t xml:space="preserve"> appears as scribe </w:t>
      </w:r>
      <w:r w:rsidR="002F1D6D" w:rsidRPr="005B5DDE">
        <w:rPr>
          <w:rFonts w:ascii="Times New Roman" w:hAnsi="Times New Roman" w:cs="Times New Roman"/>
          <w:lang w:val="en-GB"/>
        </w:rPr>
        <w:t>in a royal letter from</w:t>
      </w:r>
      <w:r w:rsidR="000E4201" w:rsidRPr="000E4201">
        <w:rPr>
          <w:rFonts w:ascii="Times New Roman" w:hAnsi="Times New Roman" w:cs="Times New Roman"/>
          <w:lang w:val="en-GB"/>
        </w:rPr>
        <w:t xml:space="preserve"> </w:t>
      </w:r>
      <w:r w:rsidR="000E4201" w:rsidRPr="005B5DDE">
        <w:rPr>
          <w:rFonts w:ascii="Times New Roman" w:hAnsi="Times New Roman" w:cs="Times New Roman"/>
          <w:lang w:val="en-GB"/>
        </w:rPr>
        <w:t>Öykerö in today Bohusl</w:t>
      </w:r>
      <w:r w:rsidR="00990290">
        <w:rPr>
          <w:rFonts w:ascii="Times New Roman" w:hAnsi="Times New Roman" w:cs="Times New Roman"/>
        </w:rPr>
        <w:t>ä</w:t>
      </w:r>
      <w:r w:rsidR="000E4201" w:rsidRPr="005B5DDE">
        <w:rPr>
          <w:rFonts w:ascii="Times New Roman" w:hAnsi="Times New Roman" w:cs="Times New Roman"/>
          <w:lang w:val="en-GB"/>
        </w:rPr>
        <w:t>n</w:t>
      </w:r>
      <w:r w:rsidR="002F1D6D" w:rsidRPr="005B5DDE">
        <w:rPr>
          <w:rFonts w:ascii="Times New Roman" w:hAnsi="Times New Roman" w:cs="Times New Roman"/>
          <w:lang w:val="en-GB"/>
        </w:rPr>
        <w:t xml:space="preserve"> </w:t>
      </w:r>
      <w:r w:rsidR="000E4201">
        <w:rPr>
          <w:rFonts w:ascii="Times New Roman" w:hAnsi="Times New Roman" w:cs="Times New Roman"/>
          <w:lang w:val="en-GB"/>
        </w:rPr>
        <w:t xml:space="preserve">and dated to </w:t>
      </w:r>
      <w:r w:rsidR="002F1D6D" w:rsidRPr="005B5DDE">
        <w:rPr>
          <w:rFonts w:ascii="Times New Roman" w:hAnsi="Times New Roman" w:cs="Times New Roman"/>
          <w:lang w:val="en-GB"/>
        </w:rPr>
        <w:t>22 June 1300</w:t>
      </w:r>
      <w:r w:rsidR="000E4201">
        <w:rPr>
          <w:rFonts w:ascii="Times New Roman" w:hAnsi="Times New Roman" w:cs="Times New Roman"/>
          <w:lang w:val="en-GB"/>
        </w:rPr>
        <w:t xml:space="preserve"> (Fig. 2</w:t>
      </w:r>
      <w:r w:rsidR="00A33F2C">
        <w:rPr>
          <w:rFonts w:ascii="Times New Roman" w:hAnsi="Times New Roman" w:cs="Times New Roman"/>
          <w:lang w:val="en-GB"/>
        </w:rPr>
        <w:t xml:space="preserve">; </w:t>
      </w:r>
      <w:r w:rsidR="00A33F2C" w:rsidRPr="005B5DDE">
        <w:rPr>
          <w:rFonts w:ascii="Times New Roman" w:hAnsi="Times New Roman" w:cs="Times New Roman"/>
          <w:lang w:val="en-GB"/>
        </w:rPr>
        <w:t>Hødnebø</w:t>
      </w:r>
      <w:r w:rsidR="00A33F2C">
        <w:rPr>
          <w:rFonts w:ascii="Times New Roman" w:hAnsi="Times New Roman" w:cs="Times New Roman"/>
          <w:lang w:val="en-GB"/>
        </w:rPr>
        <w:t xml:space="preserve"> 1960, 118–2</w:t>
      </w:r>
      <w:r w:rsidR="00A33F2C" w:rsidRPr="00CA60C7">
        <w:rPr>
          <w:rFonts w:ascii="Times New Roman" w:hAnsi="Times New Roman" w:cs="Times New Roman"/>
          <w:lang w:val="en-GB"/>
        </w:rPr>
        <w:t>0</w:t>
      </w:r>
      <w:r w:rsidR="000E4201" w:rsidRPr="00CA60C7">
        <w:rPr>
          <w:rFonts w:ascii="Times New Roman" w:hAnsi="Times New Roman" w:cs="Times New Roman"/>
          <w:lang w:val="en-GB"/>
        </w:rPr>
        <w:t>)</w:t>
      </w:r>
      <w:r w:rsidR="00CA60C7" w:rsidRPr="00CA60C7">
        <w:rPr>
          <w:rFonts w:ascii="Times New Roman" w:hAnsi="Times New Roman" w:cs="Times New Roman"/>
          <w:lang w:val="en-GB"/>
        </w:rPr>
        <w:t xml:space="preserve"> (copied in </w:t>
      </w:r>
      <w:r w:rsidR="00CA60C7" w:rsidRPr="00CA60C7">
        <w:rPr>
          <w:rFonts w:ascii="Times New Roman" w:hAnsi="Times New Roman" w:cs="Times New Roman"/>
        </w:rPr>
        <w:t>DN I, 83–84</w:t>
      </w:r>
      <w:r w:rsidR="00CA60C7" w:rsidRPr="00CA60C7">
        <w:rPr>
          <w:rFonts w:ascii="Times New Roman" w:hAnsi="Times New Roman" w:cs="Times New Roman"/>
          <w:lang w:val="en-GB"/>
        </w:rPr>
        <w:t>)</w:t>
      </w:r>
      <w:r w:rsidR="002F1D6D" w:rsidRPr="00CA60C7">
        <w:rPr>
          <w:rFonts w:ascii="Times New Roman" w:hAnsi="Times New Roman" w:cs="Times New Roman"/>
          <w:lang w:val="en-GB"/>
        </w:rPr>
        <w:t>.</w:t>
      </w:r>
      <w:r w:rsidR="00534F21" w:rsidRPr="00CA60C7">
        <w:rPr>
          <w:rFonts w:ascii="Times New Roman" w:hAnsi="Times New Roman" w:cs="Times New Roman"/>
          <w:lang w:val="en-GB"/>
        </w:rPr>
        <w:t xml:space="preserve"> Shortly before, on </w:t>
      </w:r>
      <w:r w:rsidR="00097067" w:rsidRPr="00CA60C7">
        <w:rPr>
          <w:rFonts w:ascii="Times New Roman" w:hAnsi="Times New Roman" w:cs="Times New Roman"/>
          <w:lang w:val="en-GB"/>
        </w:rPr>
        <w:t xml:space="preserve">9 June 1300, </w:t>
      </w:r>
      <w:r w:rsidR="00E74D93" w:rsidRPr="00CA60C7">
        <w:rPr>
          <w:rFonts w:ascii="Times New Roman" w:hAnsi="Times New Roman" w:cs="Times New Roman"/>
          <w:lang w:val="en-GB"/>
        </w:rPr>
        <w:t xml:space="preserve">an </w:t>
      </w:r>
      <w:r w:rsidR="00097067" w:rsidRPr="00CA60C7">
        <w:rPr>
          <w:rFonts w:ascii="Times New Roman" w:hAnsi="Times New Roman" w:cs="Times New Roman"/>
          <w:lang w:val="en-GB"/>
        </w:rPr>
        <w:t xml:space="preserve">Ingólfr </w:t>
      </w:r>
      <w:r w:rsidR="00097067" w:rsidRPr="00CA60C7">
        <w:rPr>
          <w:rFonts w:ascii="Times New Roman" w:hAnsi="Times New Roman" w:cs="Times New Roman"/>
          <w:i/>
          <w:iCs/>
          <w:lang w:val="en-GB"/>
        </w:rPr>
        <w:t>klerkr</w:t>
      </w:r>
      <w:r w:rsidR="00097067" w:rsidRPr="00CA60C7">
        <w:rPr>
          <w:rFonts w:ascii="Times New Roman" w:hAnsi="Times New Roman" w:cs="Times New Roman"/>
          <w:lang w:val="en-GB"/>
        </w:rPr>
        <w:t xml:space="preserve"> wrote two further royal letters in Buskär, </w:t>
      </w:r>
      <w:r w:rsidR="00990290" w:rsidRPr="00CA60C7">
        <w:rPr>
          <w:rFonts w:ascii="Times New Roman" w:hAnsi="Times New Roman" w:cs="Times New Roman"/>
          <w:lang w:val="en-GB"/>
        </w:rPr>
        <w:t>Bohusl</w:t>
      </w:r>
      <w:r w:rsidR="00990290" w:rsidRPr="00CA60C7">
        <w:rPr>
          <w:rFonts w:ascii="Times New Roman" w:hAnsi="Times New Roman" w:cs="Times New Roman"/>
        </w:rPr>
        <w:t>ä</w:t>
      </w:r>
      <w:r w:rsidR="00990290" w:rsidRPr="00CA60C7">
        <w:rPr>
          <w:rFonts w:ascii="Times New Roman" w:hAnsi="Times New Roman" w:cs="Times New Roman"/>
          <w:lang w:val="en-GB"/>
        </w:rPr>
        <w:t xml:space="preserve">n </w:t>
      </w:r>
      <w:r w:rsidR="00097067" w:rsidRPr="00CA60C7">
        <w:rPr>
          <w:rFonts w:ascii="Times New Roman" w:hAnsi="Times New Roman" w:cs="Times New Roman"/>
          <w:lang w:val="en-GB"/>
        </w:rPr>
        <w:t>and both are related to St Mary’s Church in Oslo</w:t>
      </w:r>
      <w:r w:rsidR="00CA60C7" w:rsidRPr="00CA60C7">
        <w:rPr>
          <w:rFonts w:ascii="Times New Roman" w:hAnsi="Times New Roman" w:cs="Times New Roman"/>
          <w:lang w:val="en-GB"/>
        </w:rPr>
        <w:t xml:space="preserve"> (copied in </w:t>
      </w:r>
      <w:r w:rsidR="00CA60C7" w:rsidRPr="00CA60C7">
        <w:rPr>
          <w:rFonts w:ascii="Times New Roman" w:hAnsi="Times New Roman" w:cs="Times New Roman"/>
        </w:rPr>
        <w:t>DN XXI, 4–5</w:t>
      </w:r>
      <w:r w:rsidR="00CA60C7" w:rsidRPr="00CA60C7">
        <w:rPr>
          <w:rFonts w:ascii="Times New Roman" w:hAnsi="Times New Roman" w:cs="Times New Roman"/>
          <w:lang w:val="en-GB"/>
        </w:rPr>
        <w:t>)</w:t>
      </w:r>
      <w:r w:rsidR="00097067" w:rsidRPr="00CA60C7">
        <w:rPr>
          <w:rFonts w:ascii="Times New Roman" w:hAnsi="Times New Roman" w:cs="Times New Roman"/>
          <w:lang w:val="en-GB"/>
        </w:rPr>
        <w:t>.</w:t>
      </w:r>
      <w:r w:rsidR="008A171E" w:rsidRPr="00CA60C7">
        <w:rPr>
          <w:rFonts w:ascii="Times New Roman" w:hAnsi="Times New Roman" w:cs="Times New Roman"/>
          <w:lang w:val="en-GB"/>
        </w:rPr>
        <w:t xml:space="preserve"> </w:t>
      </w:r>
      <w:r w:rsidR="002F1D6D" w:rsidRPr="00CA60C7">
        <w:rPr>
          <w:rFonts w:ascii="Times New Roman" w:hAnsi="Times New Roman" w:cs="Times New Roman"/>
          <w:lang w:val="en-GB"/>
        </w:rPr>
        <w:t xml:space="preserve">Finally, on 10 May 1324, Ingólfr </w:t>
      </w:r>
      <w:r w:rsidR="002F1D6D" w:rsidRPr="00CA60C7">
        <w:rPr>
          <w:rFonts w:ascii="Times New Roman" w:hAnsi="Times New Roman" w:cs="Times New Roman"/>
          <w:i/>
          <w:iCs/>
          <w:lang w:val="en-GB"/>
        </w:rPr>
        <w:t>klerkr</w:t>
      </w:r>
      <w:r w:rsidR="002F1D6D" w:rsidRPr="00CA60C7">
        <w:rPr>
          <w:rFonts w:ascii="Times New Roman" w:hAnsi="Times New Roman" w:cs="Times New Roman"/>
          <w:lang w:val="en-GB"/>
        </w:rPr>
        <w:t xml:space="preserve"> is named in a letter from Oslo</w:t>
      </w:r>
      <w:r w:rsidR="00CA60C7">
        <w:rPr>
          <w:rFonts w:ascii="Times New Roman" w:hAnsi="Times New Roman" w:cs="Times New Roman"/>
          <w:lang w:val="en-GB"/>
        </w:rPr>
        <w:t xml:space="preserve"> (</w:t>
      </w:r>
      <w:r w:rsidR="00921690" w:rsidRPr="0098457A">
        <w:rPr>
          <w:rFonts w:ascii="Times New Roman" w:hAnsi="Times New Roman" w:cs="Times New Roman"/>
        </w:rPr>
        <w:t>DN II, 130–31</w:t>
      </w:r>
      <w:r w:rsidR="00CA60C7">
        <w:rPr>
          <w:rFonts w:ascii="Times New Roman" w:hAnsi="Times New Roman" w:cs="Times New Roman"/>
          <w:lang w:val="en-GB"/>
        </w:rPr>
        <w:t>)</w:t>
      </w:r>
      <w:r w:rsidR="0023515F" w:rsidRPr="00CA60C7">
        <w:rPr>
          <w:rFonts w:ascii="Times New Roman" w:hAnsi="Times New Roman" w:cs="Times New Roman"/>
          <w:lang w:val="en-GB"/>
        </w:rPr>
        <w:t xml:space="preserve">. </w:t>
      </w:r>
      <w:r w:rsidR="002F1D6D" w:rsidRPr="00CA60C7">
        <w:rPr>
          <w:rFonts w:ascii="Times New Roman" w:hAnsi="Times New Roman" w:cs="Times New Roman"/>
          <w:lang w:val="en-GB"/>
        </w:rPr>
        <w:t>An Ingólfr Dagfinsson</w:t>
      </w:r>
      <w:r w:rsidR="00E652F6">
        <w:rPr>
          <w:rFonts w:ascii="Times New Roman" w:hAnsi="Times New Roman" w:cs="Times New Roman"/>
          <w:lang w:val="en-GB"/>
        </w:rPr>
        <w:t>, on the other hand,</w:t>
      </w:r>
      <w:r w:rsidR="00CC028E" w:rsidRPr="00CA60C7">
        <w:rPr>
          <w:rFonts w:ascii="Times New Roman" w:hAnsi="Times New Roman" w:cs="Times New Roman"/>
          <w:lang w:val="en-GB"/>
        </w:rPr>
        <w:t xml:space="preserve"> </w:t>
      </w:r>
      <w:r w:rsidR="002F1D6D" w:rsidRPr="00CA60C7">
        <w:rPr>
          <w:rFonts w:ascii="Times New Roman" w:hAnsi="Times New Roman" w:cs="Times New Roman"/>
          <w:lang w:val="en-GB"/>
        </w:rPr>
        <w:t>is named as a scribe in a letter from 15 July 1303 from Bergen</w:t>
      </w:r>
      <w:r w:rsidR="00921690">
        <w:rPr>
          <w:rFonts w:ascii="Times New Roman" w:hAnsi="Times New Roman" w:cs="Times New Roman"/>
          <w:lang w:val="en-GB"/>
        </w:rPr>
        <w:t xml:space="preserve"> (copied in the manuscript </w:t>
      </w:r>
      <w:r w:rsidR="00921690" w:rsidRPr="0098457A">
        <w:rPr>
          <w:rFonts w:ascii="Times New Roman" w:hAnsi="Times New Roman" w:cs="Times New Roman"/>
          <w:lang w:val="en-GB"/>
        </w:rPr>
        <w:t>AM 902 a 4to</w:t>
      </w:r>
      <w:r w:rsidR="00921690">
        <w:rPr>
          <w:rFonts w:ascii="Times New Roman" w:hAnsi="Times New Roman" w:cs="Times New Roman"/>
          <w:lang w:val="en-GB"/>
        </w:rPr>
        <w:t xml:space="preserve"> from 1427</w:t>
      </w:r>
      <w:r w:rsidR="00921690" w:rsidRPr="0098457A">
        <w:rPr>
          <w:rFonts w:ascii="Times New Roman" w:hAnsi="Times New Roman" w:cs="Times New Roman"/>
          <w:lang w:val="en-GB"/>
        </w:rPr>
        <w:t>,</w:t>
      </w:r>
      <w:r w:rsidR="00921690">
        <w:rPr>
          <w:rFonts w:ascii="Times New Roman" w:hAnsi="Times New Roman" w:cs="Times New Roman"/>
          <w:lang w:val="en-GB"/>
        </w:rPr>
        <w:t xml:space="preserve"> on</w:t>
      </w:r>
      <w:r w:rsidR="00921690" w:rsidRPr="0098457A">
        <w:rPr>
          <w:rFonts w:ascii="Times New Roman" w:hAnsi="Times New Roman" w:cs="Times New Roman"/>
          <w:lang w:val="en-GB"/>
        </w:rPr>
        <w:t xml:space="preserve"> f. 52r–v</w:t>
      </w:r>
      <w:r w:rsidR="00921690">
        <w:rPr>
          <w:rFonts w:ascii="Times New Roman" w:hAnsi="Times New Roman" w:cs="Times New Roman"/>
          <w:lang w:val="en-GB"/>
        </w:rPr>
        <w:t>)</w:t>
      </w:r>
      <w:r w:rsidR="00405688" w:rsidRPr="00CA60C7">
        <w:rPr>
          <w:rFonts w:ascii="Times New Roman" w:hAnsi="Times New Roman" w:cs="Times New Roman"/>
          <w:lang w:val="en-GB"/>
        </w:rPr>
        <w:t>,</w:t>
      </w:r>
      <w:r w:rsidR="002F1D6D" w:rsidRPr="00CA60C7">
        <w:rPr>
          <w:rFonts w:ascii="Times New Roman" w:hAnsi="Times New Roman" w:cs="Times New Roman"/>
          <w:lang w:val="en-GB"/>
        </w:rPr>
        <w:t xml:space="preserve"> </w:t>
      </w:r>
      <w:r w:rsidR="00405688" w:rsidRPr="00CA60C7">
        <w:rPr>
          <w:rFonts w:ascii="Times New Roman" w:hAnsi="Times New Roman" w:cs="Times New Roman"/>
          <w:lang w:val="en-GB"/>
        </w:rPr>
        <w:t>and as a witness and entitled c</w:t>
      </w:r>
      <w:r w:rsidR="00405688">
        <w:rPr>
          <w:rFonts w:ascii="Times New Roman" w:hAnsi="Times New Roman" w:cs="Times New Roman"/>
          <w:lang w:val="en-GB"/>
        </w:rPr>
        <w:t>hancellor from</w:t>
      </w:r>
      <w:r w:rsidR="001D3DEA" w:rsidRPr="005B5DDE">
        <w:rPr>
          <w:rFonts w:ascii="Times New Roman" w:hAnsi="Times New Roman" w:cs="Times New Roman"/>
          <w:lang w:val="en-GB"/>
        </w:rPr>
        <w:t xml:space="preserve"> a letter </w:t>
      </w:r>
      <w:r w:rsidR="00405688">
        <w:rPr>
          <w:rFonts w:ascii="Times New Roman" w:hAnsi="Times New Roman" w:cs="Times New Roman"/>
          <w:lang w:val="en-GB"/>
        </w:rPr>
        <w:t>dated to</w:t>
      </w:r>
      <w:r w:rsidR="001D3DEA" w:rsidRPr="005B5DDE">
        <w:rPr>
          <w:rFonts w:ascii="Times New Roman" w:hAnsi="Times New Roman" w:cs="Times New Roman"/>
          <w:lang w:val="en-GB"/>
        </w:rPr>
        <w:t xml:space="preserve"> 28 April 1321 </w:t>
      </w:r>
      <w:r w:rsidR="00405688">
        <w:rPr>
          <w:rFonts w:ascii="Times New Roman" w:hAnsi="Times New Roman" w:cs="Times New Roman"/>
          <w:lang w:val="en-GB"/>
        </w:rPr>
        <w:t>from</w:t>
      </w:r>
      <w:r w:rsidR="001D3DEA" w:rsidRPr="005B5DDE">
        <w:rPr>
          <w:rFonts w:ascii="Times New Roman" w:hAnsi="Times New Roman" w:cs="Times New Roman"/>
          <w:lang w:val="en-GB"/>
        </w:rPr>
        <w:t xml:space="preserve"> Oslo</w:t>
      </w:r>
      <w:r w:rsidR="00921690">
        <w:rPr>
          <w:rFonts w:ascii="Times New Roman" w:hAnsi="Times New Roman" w:cs="Times New Roman"/>
          <w:lang w:val="en-GB"/>
        </w:rPr>
        <w:t xml:space="preserve"> (</w:t>
      </w:r>
      <w:r w:rsidR="00921690" w:rsidRPr="0098457A">
        <w:rPr>
          <w:rFonts w:ascii="Times New Roman" w:hAnsi="Times New Roman" w:cs="Times New Roman"/>
        </w:rPr>
        <w:t>DN V, 60–61</w:t>
      </w:r>
      <w:r w:rsidR="00921690">
        <w:rPr>
          <w:rFonts w:ascii="Times New Roman" w:hAnsi="Times New Roman" w:cs="Times New Roman"/>
        </w:rPr>
        <w:t>)</w:t>
      </w:r>
      <w:r w:rsidR="00837F5D">
        <w:rPr>
          <w:rFonts w:ascii="Times New Roman" w:hAnsi="Times New Roman" w:cs="Times New Roman"/>
          <w:lang w:val="en-GB"/>
        </w:rPr>
        <w:t>.</w:t>
      </w:r>
      <w:r w:rsidR="002F1D6D" w:rsidRPr="005B5DDE">
        <w:rPr>
          <w:rFonts w:ascii="Times New Roman" w:hAnsi="Times New Roman" w:cs="Times New Roman"/>
          <w:lang w:val="en-GB"/>
        </w:rPr>
        <w:t xml:space="preserve"> </w:t>
      </w:r>
    </w:p>
    <w:p w14:paraId="316D45B5" w14:textId="10DC23C8" w:rsidR="00EE4550" w:rsidRPr="0002465D" w:rsidRDefault="00A177D4" w:rsidP="00622FFC">
      <w:pPr>
        <w:jc w:val="both"/>
        <w:rPr>
          <w:rFonts w:ascii="Times New Roman" w:hAnsi="Times New Roman" w:cs="Times New Roman"/>
          <w:lang w:val="is-IS"/>
        </w:rPr>
      </w:pPr>
      <w:r>
        <w:rPr>
          <w:rFonts w:ascii="Times New Roman" w:hAnsi="Times New Roman" w:cs="Times New Roman"/>
          <w:lang w:val="en-GB"/>
        </w:rPr>
        <w:t xml:space="preserve">Unfortunately, </w:t>
      </w:r>
      <w:r w:rsidR="00FD2CF7">
        <w:rPr>
          <w:rFonts w:ascii="Times New Roman" w:hAnsi="Times New Roman" w:cs="Times New Roman"/>
          <w:lang w:val="en-GB"/>
        </w:rPr>
        <w:t>o</w:t>
      </w:r>
      <w:r w:rsidR="00320A54">
        <w:rPr>
          <w:rFonts w:ascii="Times New Roman" w:hAnsi="Times New Roman" w:cs="Times New Roman"/>
          <w:lang w:val="en-GB"/>
        </w:rPr>
        <w:t>f the letters written by Ing</w:t>
      </w:r>
      <w:r w:rsidR="00320A54">
        <w:rPr>
          <w:rFonts w:ascii="Times New Roman" w:hAnsi="Times New Roman" w:cs="Times New Roman"/>
          <w:lang w:val="is-IS"/>
        </w:rPr>
        <w:t>ólfr himself</w:t>
      </w:r>
      <w:r w:rsidR="00320A54">
        <w:rPr>
          <w:rFonts w:ascii="Times New Roman" w:hAnsi="Times New Roman" w:cs="Times New Roman"/>
          <w:lang w:val="en-GB"/>
        </w:rPr>
        <w:t xml:space="preserve">, only the one from </w:t>
      </w:r>
      <w:r w:rsidR="00320A54" w:rsidRPr="005B5DDE">
        <w:rPr>
          <w:rFonts w:ascii="Times New Roman" w:hAnsi="Times New Roman" w:cs="Times New Roman"/>
          <w:lang w:val="en-GB"/>
        </w:rPr>
        <w:t>22 June 1300</w:t>
      </w:r>
      <w:r w:rsidR="00320A54">
        <w:rPr>
          <w:rFonts w:ascii="Times New Roman" w:hAnsi="Times New Roman" w:cs="Times New Roman"/>
          <w:lang w:val="en-GB"/>
        </w:rPr>
        <w:t xml:space="preserve"> survived in </w:t>
      </w:r>
      <w:r>
        <w:rPr>
          <w:rFonts w:ascii="Times New Roman" w:hAnsi="Times New Roman" w:cs="Times New Roman"/>
          <w:lang w:val="en-GB"/>
        </w:rPr>
        <w:t xml:space="preserve">its </w:t>
      </w:r>
      <w:r w:rsidR="00320A54">
        <w:rPr>
          <w:rFonts w:ascii="Times New Roman" w:hAnsi="Times New Roman" w:cs="Times New Roman"/>
          <w:lang w:val="en-GB"/>
        </w:rPr>
        <w:t>original</w:t>
      </w:r>
      <w:r w:rsidR="001D19ED">
        <w:rPr>
          <w:rFonts w:ascii="Times New Roman" w:hAnsi="Times New Roman" w:cs="Times New Roman"/>
          <w:lang w:val="en-GB"/>
        </w:rPr>
        <w:t xml:space="preserve">. </w:t>
      </w:r>
      <w:r w:rsidR="00391FFB">
        <w:rPr>
          <w:rFonts w:ascii="Times New Roman" w:hAnsi="Times New Roman" w:cs="Times New Roman"/>
          <w:lang w:val="en-GB"/>
        </w:rPr>
        <w:t xml:space="preserve">Yet, </w:t>
      </w:r>
      <w:r w:rsidR="001D19ED">
        <w:rPr>
          <w:rFonts w:ascii="Times New Roman" w:hAnsi="Times New Roman" w:cs="Times New Roman"/>
          <w:lang w:val="en-GB"/>
        </w:rPr>
        <w:t xml:space="preserve">it undoubtedly </w:t>
      </w:r>
      <w:r w:rsidR="008D5EEE">
        <w:rPr>
          <w:rFonts w:ascii="Times New Roman" w:hAnsi="Times New Roman" w:cs="Times New Roman"/>
          <w:lang w:val="en-GB"/>
        </w:rPr>
        <w:t xml:space="preserve">was written by the same scribe who wrote the ownership </w:t>
      </w:r>
      <w:r w:rsidR="008F3380">
        <w:rPr>
          <w:rFonts w:ascii="Times New Roman" w:hAnsi="Times New Roman" w:cs="Times New Roman"/>
          <w:lang w:val="en-GB"/>
        </w:rPr>
        <w:t>note</w:t>
      </w:r>
      <w:r w:rsidR="008D5EEE">
        <w:rPr>
          <w:rFonts w:ascii="Times New Roman" w:hAnsi="Times New Roman" w:cs="Times New Roman"/>
          <w:lang w:val="en-GB"/>
        </w:rPr>
        <w:t xml:space="preserve"> in AM 68 4to (</w:t>
      </w:r>
      <w:r w:rsidR="008D5EEE" w:rsidRPr="005B5DDE">
        <w:rPr>
          <w:rFonts w:ascii="Times New Roman" w:hAnsi="Times New Roman" w:cs="Times New Roman"/>
          <w:lang w:val="en-GB"/>
        </w:rPr>
        <w:t xml:space="preserve">Halvorsen </w:t>
      </w:r>
      <w:r w:rsidR="008D5EEE">
        <w:rPr>
          <w:rFonts w:ascii="Times New Roman" w:hAnsi="Times New Roman" w:cs="Times New Roman"/>
          <w:lang w:val="en-GB"/>
        </w:rPr>
        <w:t>&amp;</w:t>
      </w:r>
      <w:r w:rsidR="008D5EEE" w:rsidRPr="005B5DDE">
        <w:rPr>
          <w:rFonts w:ascii="Times New Roman" w:hAnsi="Times New Roman" w:cs="Times New Roman"/>
          <w:lang w:val="en-GB"/>
        </w:rPr>
        <w:t xml:space="preserve"> Rindal 2008, xxv</w:t>
      </w:r>
      <w:r w:rsidR="008D5EEE">
        <w:rPr>
          <w:rFonts w:ascii="Times New Roman" w:hAnsi="Times New Roman" w:cs="Times New Roman"/>
          <w:lang w:val="en-GB"/>
        </w:rPr>
        <w:t>).</w:t>
      </w:r>
      <w:r w:rsidR="008F3380">
        <w:rPr>
          <w:rFonts w:ascii="Times New Roman" w:hAnsi="Times New Roman" w:cs="Times New Roman"/>
          <w:lang w:val="en-GB"/>
        </w:rPr>
        <w:t xml:space="preserve"> </w:t>
      </w:r>
      <w:r w:rsidR="00410826">
        <w:rPr>
          <w:rFonts w:ascii="Times New Roman" w:hAnsi="Times New Roman" w:cs="Times New Roman"/>
          <w:lang w:val="en-GB"/>
        </w:rPr>
        <w:t>S</w:t>
      </w:r>
      <w:r w:rsidR="008F3380">
        <w:rPr>
          <w:rFonts w:ascii="Times New Roman" w:hAnsi="Times New Roman" w:cs="Times New Roman"/>
          <w:lang w:val="en-GB"/>
        </w:rPr>
        <w:t xml:space="preserve">ince Ingólfr names himself </w:t>
      </w:r>
      <w:r w:rsidR="008F3380" w:rsidRPr="00410826">
        <w:rPr>
          <w:rFonts w:ascii="Times New Roman" w:hAnsi="Times New Roman" w:cs="Times New Roman"/>
          <w:i/>
          <w:iCs/>
          <w:lang w:val="en-GB"/>
        </w:rPr>
        <w:t>klerkr</w:t>
      </w:r>
      <w:r w:rsidR="008F3380">
        <w:rPr>
          <w:rFonts w:ascii="Times New Roman" w:hAnsi="Times New Roman" w:cs="Times New Roman"/>
          <w:lang w:val="en-GB"/>
        </w:rPr>
        <w:t xml:space="preserve"> in th</w:t>
      </w:r>
      <w:r w:rsidR="004B5D90">
        <w:rPr>
          <w:rFonts w:ascii="Times New Roman" w:hAnsi="Times New Roman" w:cs="Times New Roman"/>
          <w:lang w:val="en-GB"/>
        </w:rPr>
        <w:t>at</w:t>
      </w:r>
      <w:r w:rsidR="008F3380">
        <w:rPr>
          <w:rFonts w:ascii="Times New Roman" w:hAnsi="Times New Roman" w:cs="Times New Roman"/>
          <w:lang w:val="en-GB"/>
        </w:rPr>
        <w:t xml:space="preserve"> letter and </w:t>
      </w:r>
      <w:r w:rsidR="006A3B7C">
        <w:rPr>
          <w:rFonts w:ascii="Times New Roman" w:hAnsi="Times New Roman" w:cs="Times New Roman"/>
          <w:lang w:val="en-GB"/>
        </w:rPr>
        <w:t xml:space="preserve">with full name in the manuscript, </w:t>
      </w:r>
      <w:r w:rsidR="00157A2E">
        <w:rPr>
          <w:rFonts w:ascii="Times New Roman" w:hAnsi="Times New Roman" w:cs="Times New Roman"/>
          <w:lang w:val="en-GB"/>
        </w:rPr>
        <w:t xml:space="preserve">we can conclude it was </w:t>
      </w:r>
      <w:r w:rsidR="006A3B7C">
        <w:rPr>
          <w:rFonts w:ascii="Times New Roman" w:hAnsi="Times New Roman" w:cs="Times New Roman"/>
          <w:lang w:val="en-GB"/>
        </w:rPr>
        <w:t>the same person in all named historical sources.</w:t>
      </w:r>
      <w:r w:rsidR="008F3380">
        <w:rPr>
          <w:rFonts w:ascii="Times New Roman" w:hAnsi="Times New Roman" w:cs="Times New Roman"/>
          <w:lang w:val="en-GB"/>
        </w:rPr>
        <w:t xml:space="preserve"> </w:t>
      </w:r>
      <w:r w:rsidR="00711DF8">
        <w:rPr>
          <w:rFonts w:ascii="Times New Roman" w:hAnsi="Times New Roman" w:cs="Times New Roman"/>
          <w:lang w:val="en-GB"/>
        </w:rPr>
        <w:t>T</w:t>
      </w:r>
      <w:r w:rsidR="0029791A" w:rsidRPr="005B5DDE">
        <w:rPr>
          <w:rFonts w:ascii="Times New Roman" w:hAnsi="Times New Roman" w:cs="Times New Roman"/>
          <w:lang w:val="en-GB"/>
        </w:rPr>
        <w:t>hus</w:t>
      </w:r>
      <w:r w:rsidR="00711DF8">
        <w:rPr>
          <w:rFonts w:ascii="Times New Roman" w:hAnsi="Times New Roman" w:cs="Times New Roman"/>
          <w:lang w:val="en-GB"/>
        </w:rPr>
        <w:t xml:space="preserve">, </w:t>
      </w:r>
      <w:r w:rsidR="00711DF8" w:rsidRPr="005B5DDE">
        <w:rPr>
          <w:rFonts w:ascii="Times New Roman" w:hAnsi="Times New Roman" w:cs="Times New Roman"/>
          <w:lang w:val="en-GB"/>
        </w:rPr>
        <w:t>in 1300</w:t>
      </w:r>
      <w:r w:rsidR="00711DF8">
        <w:rPr>
          <w:rFonts w:ascii="Times New Roman" w:hAnsi="Times New Roman" w:cs="Times New Roman"/>
          <w:lang w:val="en-GB"/>
        </w:rPr>
        <w:t>,</w:t>
      </w:r>
      <w:r w:rsidR="0029791A" w:rsidRPr="005B5DDE">
        <w:rPr>
          <w:rFonts w:ascii="Times New Roman" w:hAnsi="Times New Roman" w:cs="Times New Roman"/>
          <w:lang w:val="en-GB"/>
        </w:rPr>
        <w:t xml:space="preserve"> </w:t>
      </w:r>
      <w:r w:rsidR="00711DF8" w:rsidRPr="005B5DDE">
        <w:rPr>
          <w:rFonts w:ascii="Times New Roman" w:hAnsi="Times New Roman" w:cs="Times New Roman"/>
          <w:lang w:val="en-GB"/>
        </w:rPr>
        <w:t>Ingólfr</w:t>
      </w:r>
      <w:r w:rsidR="00711DF8">
        <w:rPr>
          <w:rFonts w:ascii="Times New Roman" w:hAnsi="Times New Roman" w:cs="Times New Roman"/>
          <w:lang w:val="en-GB"/>
        </w:rPr>
        <w:t xml:space="preserve"> </w:t>
      </w:r>
      <w:r w:rsidR="00711DF8" w:rsidRPr="00CC51F7">
        <w:rPr>
          <w:rFonts w:ascii="Times New Roman" w:hAnsi="Times New Roman" w:cs="Times New Roman"/>
          <w:i/>
          <w:iCs/>
          <w:lang w:val="en-GB"/>
        </w:rPr>
        <w:t>klerkr</w:t>
      </w:r>
      <w:r w:rsidR="00711DF8">
        <w:rPr>
          <w:rFonts w:ascii="Times New Roman" w:hAnsi="Times New Roman" w:cs="Times New Roman"/>
          <w:lang w:val="en-GB"/>
        </w:rPr>
        <w:t xml:space="preserve"> Dagfinsson</w:t>
      </w:r>
      <w:r w:rsidR="00711DF8" w:rsidRPr="005B5DDE">
        <w:rPr>
          <w:rFonts w:ascii="Times New Roman" w:hAnsi="Times New Roman" w:cs="Times New Roman"/>
          <w:lang w:val="en-GB"/>
        </w:rPr>
        <w:t xml:space="preserve"> </w:t>
      </w:r>
      <w:r w:rsidR="0029791A" w:rsidRPr="005B5DDE">
        <w:rPr>
          <w:rFonts w:ascii="Times New Roman" w:hAnsi="Times New Roman" w:cs="Times New Roman"/>
          <w:lang w:val="en-GB"/>
        </w:rPr>
        <w:t xml:space="preserve">was a royal scribe and worked together, according to the </w:t>
      </w:r>
      <w:r w:rsidR="004939AF">
        <w:rPr>
          <w:rFonts w:ascii="Times New Roman" w:hAnsi="Times New Roman" w:cs="Times New Roman"/>
          <w:lang w:val="en-GB"/>
        </w:rPr>
        <w:t xml:space="preserve">texts in his </w:t>
      </w:r>
      <w:r w:rsidR="0029791A" w:rsidRPr="005B5DDE">
        <w:rPr>
          <w:rFonts w:ascii="Times New Roman" w:hAnsi="Times New Roman" w:cs="Times New Roman"/>
          <w:lang w:val="en-GB"/>
        </w:rPr>
        <w:t xml:space="preserve">royal letters, with </w:t>
      </w:r>
      <w:r w:rsidR="000C3578">
        <w:rPr>
          <w:rFonts w:ascii="Times New Roman" w:hAnsi="Times New Roman" w:cs="Times New Roman"/>
          <w:lang w:val="en-GB"/>
        </w:rPr>
        <w:t xml:space="preserve">important </w:t>
      </w:r>
      <w:r w:rsidR="00191184">
        <w:rPr>
          <w:rFonts w:ascii="Times New Roman" w:hAnsi="Times New Roman" w:cs="Times New Roman"/>
          <w:lang w:val="en-GB"/>
        </w:rPr>
        <w:t xml:space="preserve">people </w:t>
      </w:r>
      <w:r w:rsidR="000C3578">
        <w:rPr>
          <w:rFonts w:ascii="Times New Roman" w:hAnsi="Times New Roman" w:cs="Times New Roman"/>
          <w:lang w:val="en-GB"/>
        </w:rPr>
        <w:t xml:space="preserve">of his time, such as </w:t>
      </w:r>
      <w:r w:rsidR="00191184" w:rsidRPr="005B5DDE">
        <w:rPr>
          <w:rFonts w:ascii="Times New Roman" w:hAnsi="Times New Roman" w:cs="Times New Roman"/>
          <w:lang w:val="en-GB"/>
        </w:rPr>
        <w:t xml:space="preserve">chancellor </w:t>
      </w:r>
      <w:r w:rsidR="0029791A" w:rsidRPr="005B5DDE">
        <w:rPr>
          <w:rFonts w:ascii="Times New Roman" w:hAnsi="Times New Roman" w:cs="Times New Roman"/>
          <w:lang w:val="en-GB"/>
        </w:rPr>
        <w:t>Åke and</w:t>
      </w:r>
      <w:r w:rsidR="00383A27">
        <w:rPr>
          <w:rFonts w:ascii="Times New Roman" w:hAnsi="Times New Roman" w:cs="Times New Roman"/>
          <w:lang w:val="en-GB"/>
        </w:rPr>
        <w:t xml:space="preserve"> </w:t>
      </w:r>
      <w:r w:rsidR="00191184" w:rsidRPr="005B5DDE">
        <w:rPr>
          <w:rFonts w:ascii="Times New Roman" w:hAnsi="Times New Roman" w:cs="Times New Roman"/>
          <w:lang w:val="en-GB"/>
        </w:rPr>
        <w:t xml:space="preserve">chancellor </w:t>
      </w:r>
      <w:r w:rsidR="0029791A" w:rsidRPr="005B5DDE">
        <w:rPr>
          <w:rFonts w:ascii="Times New Roman" w:hAnsi="Times New Roman" w:cs="Times New Roman"/>
          <w:lang w:val="en-GB"/>
        </w:rPr>
        <w:t>Snare Asl</w:t>
      </w:r>
      <w:r w:rsidR="00476E51">
        <w:rPr>
          <w:rFonts w:ascii="Times New Roman" w:hAnsi="Times New Roman" w:cs="Times New Roman"/>
          <w:lang w:val="en-GB"/>
        </w:rPr>
        <w:t>á</w:t>
      </w:r>
      <w:r w:rsidR="0029791A" w:rsidRPr="005B5DDE">
        <w:rPr>
          <w:rFonts w:ascii="Times New Roman" w:hAnsi="Times New Roman" w:cs="Times New Roman"/>
          <w:lang w:val="en-GB"/>
        </w:rPr>
        <w:t>ksson</w:t>
      </w:r>
      <w:r w:rsidR="00CD78A2">
        <w:rPr>
          <w:rFonts w:ascii="Times New Roman" w:hAnsi="Times New Roman" w:cs="Times New Roman"/>
          <w:lang w:val="en-GB"/>
        </w:rPr>
        <w:t xml:space="preserve"> of Oslo</w:t>
      </w:r>
      <w:r w:rsidR="0029791A" w:rsidRPr="005B5DDE">
        <w:rPr>
          <w:rFonts w:ascii="Times New Roman" w:hAnsi="Times New Roman" w:cs="Times New Roman"/>
          <w:lang w:val="en-GB"/>
        </w:rPr>
        <w:t xml:space="preserve">. </w:t>
      </w:r>
      <w:r w:rsidR="00D914C1" w:rsidRPr="005B5DDE">
        <w:rPr>
          <w:rFonts w:ascii="Times New Roman" w:hAnsi="Times New Roman" w:cs="Times New Roman"/>
          <w:lang w:val="en-GB"/>
        </w:rPr>
        <w:t>Åke</w:t>
      </w:r>
      <w:r w:rsidR="00A1742B">
        <w:rPr>
          <w:rFonts w:ascii="Times New Roman" w:hAnsi="Times New Roman" w:cs="Times New Roman"/>
          <w:lang w:val="en-GB"/>
        </w:rPr>
        <w:t xml:space="preserve"> </w:t>
      </w:r>
      <w:r w:rsidR="0002465D">
        <w:rPr>
          <w:rFonts w:ascii="Times New Roman" w:hAnsi="Times New Roman" w:cs="Times New Roman"/>
          <w:lang w:val="en-GB"/>
        </w:rPr>
        <w:t>may had</w:t>
      </w:r>
      <w:r w:rsidR="00D914C1">
        <w:rPr>
          <w:rFonts w:ascii="Times New Roman" w:hAnsi="Times New Roman" w:cs="Times New Roman"/>
          <w:lang w:val="en-GB"/>
        </w:rPr>
        <w:t xml:space="preserve"> </w:t>
      </w:r>
      <w:r w:rsidR="0002465D">
        <w:rPr>
          <w:rFonts w:ascii="Times New Roman" w:hAnsi="Times New Roman" w:cs="Times New Roman"/>
          <w:lang w:val="en-GB"/>
        </w:rPr>
        <w:t xml:space="preserve">become </w:t>
      </w:r>
      <w:r w:rsidR="00D914C1">
        <w:rPr>
          <w:rFonts w:ascii="Times New Roman" w:hAnsi="Times New Roman" w:cs="Times New Roman"/>
          <w:lang w:val="en-GB"/>
        </w:rPr>
        <w:t xml:space="preserve">already in </w:t>
      </w:r>
      <w:r w:rsidR="0029791A" w:rsidRPr="005B5DDE">
        <w:rPr>
          <w:rFonts w:ascii="Times New Roman" w:hAnsi="Times New Roman" w:cs="Times New Roman"/>
          <w:lang w:val="en-GB"/>
        </w:rPr>
        <w:t>1299</w:t>
      </w:r>
      <w:r w:rsidR="008E7399">
        <w:rPr>
          <w:rFonts w:ascii="Times New Roman" w:hAnsi="Times New Roman" w:cs="Times New Roman"/>
          <w:lang w:val="en-GB"/>
        </w:rPr>
        <w:t>–</w:t>
      </w:r>
      <w:r w:rsidR="0029791A" w:rsidRPr="005B5DDE">
        <w:rPr>
          <w:rFonts w:ascii="Times New Roman" w:hAnsi="Times New Roman" w:cs="Times New Roman"/>
          <w:lang w:val="en-GB"/>
        </w:rPr>
        <w:t xml:space="preserve">1312 the provost of </w:t>
      </w:r>
      <w:r w:rsidR="0002465D">
        <w:rPr>
          <w:rFonts w:ascii="Times New Roman" w:hAnsi="Times New Roman" w:cs="Times New Roman"/>
          <w:lang w:val="en-GB"/>
        </w:rPr>
        <w:t xml:space="preserve">St Mary’s Church </w:t>
      </w:r>
      <w:r w:rsidR="0029791A" w:rsidRPr="005B5DDE">
        <w:rPr>
          <w:rFonts w:ascii="Times New Roman" w:hAnsi="Times New Roman" w:cs="Times New Roman"/>
          <w:lang w:val="en-GB"/>
        </w:rPr>
        <w:t xml:space="preserve">(Bagge 1983, 69, </w:t>
      </w:r>
      <w:r w:rsidR="0029791A" w:rsidRPr="005B5DDE">
        <w:rPr>
          <w:rFonts w:ascii="Times New Roman" w:hAnsi="Times New Roman" w:cs="Times New Roman"/>
          <w:lang w:val="en-GB"/>
        </w:rPr>
        <w:lastRenderedPageBreak/>
        <w:t>144–45)</w:t>
      </w:r>
      <w:r w:rsidR="0002465D">
        <w:rPr>
          <w:rFonts w:ascii="Times New Roman" w:hAnsi="Times New Roman" w:cs="Times New Roman"/>
          <w:lang w:val="en-GB"/>
        </w:rPr>
        <w:t>, and it is not unlikely that Ingólfr himself was trained there.</w:t>
      </w:r>
      <w:r w:rsidR="0002465D">
        <w:rPr>
          <w:rFonts w:ascii="Times New Roman" w:hAnsi="Times New Roman" w:cs="Times New Roman"/>
          <w:lang w:val="is-IS"/>
        </w:rPr>
        <w:t xml:space="preserve"> </w:t>
      </w:r>
      <w:r w:rsidR="002A3F26">
        <w:rPr>
          <w:rFonts w:ascii="Times New Roman" w:hAnsi="Times New Roman" w:cs="Times New Roman"/>
          <w:lang w:val="is-IS"/>
        </w:rPr>
        <w:t xml:space="preserve">Around that time, the same church became </w:t>
      </w:r>
      <w:r w:rsidR="00F93F3B">
        <w:rPr>
          <w:rFonts w:ascii="Times New Roman" w:hAnsi="Times New Roman" w:cs="Times New Roman"/>
          <w:lang w:val="is-IS"/>
        </w:rPr>
        <w:t xml:space="preserve">the royal chancellery, which </w:t>
      </w:r>
      <w:r w:rsidR="00191184">
        <w:rPr>
          <w:rFonts w:ascii="Times New Roman" w:hAnsi="Times New Roman" w:cs="Times New Roman"/>
          <w:lang w:val="is-IS"/>
        </w:rPr>
        <w:t>enabled</w:t>
      </w:r>
      <w:r w:rsidR="00F93F3B">
        <w:rPr>
          <w:rFonts w:ascii="Times New Roman" w:hAnsi="Times New Roman" w:cs="Times New Roman"/>
          <w:lang w:val="is-IS"/>
        </w:rPr>
        <w:t xml:space="preserve">, among others, </w:t>
      </w:r>
      <w:r w:rsidR="00F93F3B">
        <w:rPr>
          <w:rFonts w:ascii="Times New Roman" w:hAnsi="Times New Roman" w:cs="Times New Roman"/>
          <w:lang w:val="en-GB"/>
        </w:rPr>
        <w:t xml:space="preserve">Ingólfr </w:t>
      </w:r>
      <w:r w:rsidR="00191184">
        <w:rPr>
          <w:rFonts w:ascii="Times New Roman" w:hAnsi="Times New Roman" w:cs="Times New Roman"/>
          <w:lang w:val="en-GB"/>
        </w:rPr>
        <w:t>to become</w:t>
      </w:r>
      <w:r w:rsidR="00F93F3B">
        <w:rPr>
          <w:rFonts w:ascii="Times New Roman" w:hAnsi="Times New Roman" w:cs="Times New Roman"/>
          <w:lang w:val="en-GB"/>
        </w:rPr>
        <w:t xml:space="preserve"> a royal scribe </w:t>
      </w:r>
      <w:r w:rsidR="007F3BC6">
        <w:rPr>
          <w:rFonts w:ascii="Times New Roman" w:hAnsi="Times New Roman" w:cs="Times New Roman"/>
          <w:lang w:val="en-GB"/>
        </w:rPr>
        <w:t xml:space="preserve">in 1300. </w:t>
      </w:r>
      <w:r w:rsidR="0002465D">
        <w:rPr>
          <w:rFonts w:ascii="Times New Roman" w:hAnsi="Times New Roman" w:cs="Times New Roman"/>
          <w:lang w:val="is-IS"/>
        </w:rPr>
        <w:t>T</w:t>
      </w:r>
      <w:r w:rsidR="0029791A" w:rsidRPr="005B5DDE">
        <w:rPr>
          <w:rFonts w:ascii="Times New Roman" w:hAnsi="Times New Roman" w:cs="Times New Roman"/>
          <w:lang w:val="en-GB"/>
        </w:rPr>
        <w:t xml:space="preserve">he letter </w:t>
      </w:r>
      <w:r w:rsidR="000E2673">
        <w:rPr>
          <w:rFonts w:ascii="Times New Roman" w:hAnsi="Times New Roman" w:cs="Times New Roman"/>
          <w:lang w:val="en-GB"/>
        </w:rPr>
        <w:t xml:space="preserve">Ingólfr wrote in </w:t>
      </w:r>
      <w:r w:rsidR="0029791A" w:rsidRPr="005B5DDE">
        <w:rPr>
          <w:rFonts w:ascii="Times New Roman" w:hAnsi="Times New Roman" w:cs="Times New Roman"/>
          <w:lang w:val="en-GB"/>
        </w:rPr>
        <w:t xml:space="preserve">15 July 1300 </w:t>
      </w:r>
      <w:r w:rsidR="00B63DDD">
        <w:rPr>
          <w:rFonts w:ascii="Times New Roman" w:hAnsi="Times New Roman" w:cs="Times New Roman"/>
          <w:lang w:val="en-GB"/>
        </w:rPr>
        <w:t>describes</w:t>
      </w:r>
      <w:r w:rsidR="007459CB">
        <w:rPr>
          <w:rFonts w:ascii="Times New Roman" w:hAnsi="Times New Roman" w:cs="Times New Roman"/>
          <w:lang w:val="en-GB"/>
        </w:rPr>
        <w:t xml:space="preserve"> the division of </w:t>
      </w:r>
      <w:r w:rsidR="0029791A" w:rsidRPr="005B5DDE">
        <w:rPr>
          <w:rFonts w:ascii="Times New Roman" w:hAnsi="Times New Roman" w:cs="Times New Roman"/>
          <w:lang w:val="en-GB"/>
        </w:rPr>
        <w:t xml:space="preserve">inheritance of the </w:t>
      </w:r>
      <w:r w:rsidR="00A87A0D">
        <w:rPr>
          <w:rFonts w:ascii="Times New Roman" w:hAnsi="Times New Roman" w:cs="Times New Roman"/>
          <w:lang w:val="en-GB"/>
        </w:rPr>
        <w:t xml:space="preserve">famous </w:t>
      </w:r>
      <w:r w:rsidR="0029791A" w:rsidRPr="005B5DDE">
        <w:rPr>
          <w:rFonts w:ascii="Times New Roman" w:hAnsi="Times New Roman" w:cs="Times New Roman"/>
          <w:lang w:val="en-GB"/>
        </w:rPr>
        <w:t xml:space="preserve">knight and kings’ man </w:t>
      </w:r>
      <w:r w:rsidR="00462FD9">
        <w:rPr>
          <w:rFonts w:ascii="Times New Roman" w:hAnsi="Times New Roman" w:cs="Times New Roman"/>
          <w:lang w:val="en-GB"/>
        </w:rPr>
        <w:t>Í</w:t>
      </w:r>
      <w:r w:rsidR="0029791A" w:rsidRPr="005B5DDE">
        <w:rPr>
          <w:rFonts w:ascii="Times New Roman" w:hAnsi="Times New Roman" w:cs="Times New Roman"/>
          <w:lang w:val="en-GB"/>
        </w:rPr>
        <w:t>varr L</w:t>
      </w:r>
      <w:r w:rsidR="00462FD9">
        <w:rPr>
          <w:rFonts w:ascii="Times New Roman" w:hAnsi="Times New Roman" w:cs="Times New Roman"/>
          <w:lang w:val="en-GB"/>
        </w:rPr>
        <w:t>óði</w:t>
      </w:r>
      <w:r w:rsidR="0029791A" w:rsidRPr="005B5DDE">
        <w:rPr>
          <w:rFonts w:ascii="Times New Roman" w:hAnsi="Times New Roman" w:cs="Times New Roman"/>
          <w:lang w:val="en-GB"/>
        </w:rPr>
        <w:t>nsson</w:t>
      </w:r>
      <w:r w:rsidR="00DF6935">
        <w:rPr>
          <w:rFonts w:ascii="Times New Roman" w:hAnsi="Times New Roman" w:cs="Times New Roman"/>
          <w:lang w:val="en-GB"/>
        </w:rPr>
        <w:t xml:space="preserve"> in western Norway</w:t>
      </w:r>
      <w:r w:rsidR="00D9006B">
        <w:rPr>
          <w:rFonts w:ascii="Times New Roman" w:hAnsi="Times New Roman" w:cs="Times New Roman"/>
          <w:lang w:val="en-GB"/>
        </w:rPr>
        <w:t xml:space="preserve">, among others </w:t>
      </w:r>
      <w:r w:rsidR="002A3F26">
        <w:rPr>
          <w:rFonts w:ascii="Times New Roman" w:hAnsi="Times New Roman" w:cs="Times New Roman"/>
          <w:lang w:val="en-GB"/>
        </w:rPr>
        <w:t>to the influential</w:t>
      </w:r>
      <w:r w:rsidR="00D9006B">
        <w:rPr>
          <w:rFonts w:ascii="Times New Roman" w:hAnsi="Times New Roman" w:cs="Times New Roman"/>
          <w:lang w:val="en-GB"/>
        </w:rPr>
        <w:t xml:space="preserve"> Benedictine abbey at Munkeliv in Bergen</w:t>
      </w:r>
      <w:r w:rsidR="0029791A" w:rsidRPr="005B5DDE">
        <w:rPr>
          <w:rFonts w:ascii="Times New Roman" w:hAnsi="Times New Roman" w:cs="Times New Roman"/>
          <w:lang w:val="en-GB"/>
        </w:rPr>
        <w:t xml:space="preserve">. Ingólfr, with other words, </w:t>
      </w:r>
      <w:r w:rsidR="007F568B">
        <w:rPr>
          <w:rFonts w:ascii="Times New Roman" w:hAnsi="Times New Roman" w:cs="Times New Roman"/>
          <w:lang w:val="en-GB"/>
        </w:rPr>
        <w:t>was part of</w:t>
      </w:r>
      <w:r w:rsidR="0029791A" w:rsidRPr="005B5DDE">
        <w:rPr>
          <w:rFonts w:ascii="Times New Roman" w:hAnsi="Times New Roman" w:cs="Times New Roman"/>
          <w:lang w:val="en-GB"/>
        </w:rPr>
        <w:t xml:space="preserve"> the highest circles of the Norwegian </w:t>
      </w:r>
      <w:r w:rsidR="00697318">
        <w:rPr>
          <w:rFonts w:ascii="Times New Roman" w:hAnsi="Times New Roman" w:cs="Times New Roman"/>
          <w:lang w:val="en-GB"/>
        </w:rPr>
        <w:t>clergy</w:t>
      </w:r>
      <w:r w:rsidR="0029791A" w:rsidRPr="005B5DDE">
        <w:rPr>
          <w:rFonts w:ascii="Times New Roman" w:hAnsi="Times New Roman" w:cs="Times New Roman"/>
          <w:lang w:val="en-GB"/>
        </w:rPr>
        <w:t xml:space="preserve"> in the early fourteenth century</w:t>
      </w:r>
      <w:r w:rsidR="00EA42C6">
        <w:rPr>
          <w:rFonts w:ascii="Times New Roman" w:hAnsi="Times New Roman" w:cs="Times New Roman"/>
          <w:lang w:val="en-GB"/>
        </w:rPr>
        <w:t>.</w:t>
      </w:r>
      <w:r w:rsidR="00D93D0D">
        <w:rPr>
          <w:rFonts w:ascii="Times New Roman" w:hAnsi="Times New Roman" w:cs="Times New Roman"/>
          <w:lang w:val="en-GB"/>
        </w:rPr>
        <w:t xml:space="preserve"> </w:t>
      </w:r>
      <w:r w:rsidR="00AC62F3">
        <w:rPr>
          <w:rFonts w:ascii="Times New Roman" w:hAnsi="Times New Roman" w:cs="Times New Roman"/>
          <w:lang w:val="en-GB"/>
        </w:rPr>
        <w:t>I</w:t>
      </w:r>
      <w:r w:rsidR="00D93D0D">
        <w:rPr>
          <w:rFonts w:ascii="Times New Roman" w:hAnsi="Times New Roman" w:cs="Times New Roman"/>
          <w:lang w:val="en-GB"/>
        </w:rPr>
        <w:t>n what way is this reflected in AM 68 4to?</w:t>
      </w:r>
    </w:p>
    <w:p w14:paraId="30C90287" w14:textId="330213F3" w:rsidR="00324D95" w:rsidRDefault="0027183A" w:rsidP="00933B3B">
      <w:pPr>
        <w:jc w:val="both"/>
        <w:rPr>
          <w:rFonts w:ascii="Times New Roman" w:hAnsi="Times New Roman" w:cs="Times New Roman"/>
          <w:lang w:val="en-GB"/>
        </w:rPr>
      </w:pPr>
      <w:r>
        <w:rPr>
          <w:rFonts w:ascii="Times New Roman" w:hAnsi="Times New Roman" w:cs="Times New Roman"/>
          <w:lang w:val="en-GB"/>
        </w:rPr>
        <w:t xml:space="preserve">It was </w:t>
      </w:r>
      <w:r w:rsidR="00933B3B">
        <w:rPr>
          <w:rFonts w:ascii="Times New Roman" w:hAnsi="Times New Roman" w:cs="Times New Roman"/>
          <w:lang w:val="en-GB"/>
        </w:rPr>
        <w:t xml:space="preserve">assumed that </w:t>
      </w:r>
      <w:r w:rsidR="00933B3B" w:rsidRPr="005B5DDE">
        <w:rPr>
          <w:rFonts w:ascii="Times New Roman" w:hAnsi="Times New Roman" w:cs="Times New Roman"/>
          <w:lang w:val="en-GB"/>
        </w:rPr>
        <w:t>AM 68 4to</w:t>
      </w:r>
      <w:r w:rsidR="00933B3B">
        <w:rPr>
          <w:rFonts w:ascii="Times New Roman" w:hAnsi="Times New Roman" w:cs="Times New Roman"/>
          <w:lang w:val="en-GB"/>
        </w:rPr>
        <w:t xml:space="preserve"> was</w:t>
      </w:r>
      <w:r w:rsidR="00933B3B" w:rsidRPr="005B5DDE">
        <w:rPr>
          <w:rFonts w:ascii="Times New Roman" w:hAnsi="Times New Roman" w:cs="Times New Roman"/>
          <w:lang w:val="en-GB"/>
        </w:rPr>
        <w:t xml:space="preserve"> written at </w:t>
      </w:r>
      <w:r w:rsidR="00EB145E">
        <w:rPr>
          <w:rFonts w:ascii="Times New Roman" w:hAnsi="Times New Roman" w:cs="Times New Roman"/>
          <w:lang w:val="en-GB"/>
        </w:rPr>
        <w:t>St Mary’s Church directly</w:t>
      </w:r>
      <w:r w:rsidR="00933B3B" w:rsidRPr="005B5DDE">
        <w:rPr>
          <w:rFonts w:ascii="Times New Roman" w:hAnsi="Times New Roman" w:cs="Times New Roman"/>
          <w:lang w:val="en-GB"/>
        </w:rPr>
        <w:t xml:space="preserve">, due to </w:t>
      </w:r>
      <w:r w:rsidR="00816B5D">
        <w:rPr>
          <w:rFonts w:ascii="Times New Roman" w:hAnsi="Times New Roman" w:cs="Times New Roman"/>
          <w:lang w:val="en-GB"/>
        </w:rPr>
        <w:t>the</w:t>
      </w:r>
      <w:r w:rsidR="00933B3B" w:rsidRPr="005B5DDE">
        <w:rPr>
          <w:rFonts w:ascii="Times New Roman" w:hAnsi="Times New Roman" w:cs="Times New Roman"/>
          <w:lang w:val="en-GB"/>
        </w:rPr>
        <w:t xml:space="preserve"> Eastern Norwegian orthography</w:t>
      </w:r>
      <w:r w:rsidR="00816B5D">
        <w:rPr>
          <w:rFonts w:ascii="Times New Roman" w:hAnsi="Times New Roman" w:cs="Times New Roman"/>
          <w:lang w:val="en-GB"/>
        </w:rPr>
        <w:t xml:space="preserve"> of the scribe</w:t>
      </w:r>
      <w:r w:rsidR="00933B3B" w:rsidRPr="005B5DDE">
        <w:rPr>
          <w:rFonts w:ascii="Times New Roman" w:hAnsi="Times New Roman" w:cs="Times New Roman"/>
          <w:lang w:val="en-GB"/>
        </w:rPr>
        <w:t xml:space="preserve">, and </w:t>
      </w:r>
      <w:r w:rsidR="008D56A0">
        <w:rPr>
          <w:rFonts w:ascii="Times New Roman" w:hAnsi="Times New Roman" w:cs="Times New Roman"/>
          <w:lang w:val="en-GB"/>
        </w:rPr>
        <w:t xml:space="preserve">not least </w:t>
      </w:r>
      <w:r w:rsidR="005E1905">
        <w:rPr>
          <w:rFonts w:ascii="Times New Roman" w:hAnsi="Times New Roman" w:cs="Times New Roman"/>
          <w:lang w:val="en-GB"/>
        </w:rPr>
        <w:t>the particular</w:t>
      </w:r>
      <w:r w:rsidR="00933B3B" w:rsidRPr="005B5DDE">
        <w:rPr>
          <w:rFonts w:ascii="Times New Roman" w:hAnsi="Times New Roman" w:cs="Times New Roman"/>
          <w:lang w:val="en-GB"/>
        </w:rPr>
        <w:t xml:space="preserve"> textual content</w:t>
      </w:r>
      <w:r w:rsidR="00AC2DD7">
        <w:rPr>
          <w:rFonts w:ascii="Times New Roman" w:hAnsi="Times New Roman" w:cs="Times New Roman"/>
          <w:lang w:val="en-GB"/>
        </w:rPr>
        <w:t xml:space="preserve"> described above</w:t>
      </w:r>
      <w:r w:rsidRPr="0027183A">
        <w:rPr>
          <w:rFonts w:ascii="Times New Roman" w:hAnsi="Times New Roman" w:cs="Times New Roman"/>
          <w:lang w:val="en-GB"/>
        </w:rPr>
        <w:t xml:space="preserve"> </w:t>
      </w:r>
      <w:r>
        <w:rPr>
          <w:rFonts w:ascii="Times New Roman" w:hAnsi="Times New Roman" w:cs="Times New Roman"/>
          <w:lang w:val="en-GB"/>
        </w:rPr>
        <w:t>(</w:t>
      </w:r>
      <w:r w:rsidRPr="005B5DDE">
        <w:rPr>
          <w:rFonts w:ascii="Times New Roman" w:hAnsi="Times New Roman" w:cs="Times New Roman"/>
          <w:lang w:val="en-GB"/>
        </w:rPr>
        <w:t>Folkedal 1970, 109</w:t>
      </w:r>
      <w:r>
        <w:rPr>
          <w:rFonts w:ascii="Times New Roman" w:hAnsi="Times New Roman" w:cs="Times New Roman"/>
          <w:lang w:val="en-GB"/>
        </w:rPr>
        <w:t>–</w:t>
      </w:r>
      <w:r w:rsidRPr="005B5DDE">
        <w:rPr>
          <w:rFonts w:ascii="Times New Roman" w:hAnsi="Times New Roman" w:cs="Times New Roman"/>
          <w:lang w:val="en-GB"/>
        </w:rPr>
        <w:t>25)</w:t>
      </w:r>
      <w:r w:rsidR="00933B3B" w:rsidRPr="005B5DDE">
        <w:rPr>
          <w:rFonts w:ascii="Times New Roman" w:hAnsi="Times New Roman" w:cs="Times New Roman"/>
          <w:lang w:val="en-GB"/>
        </w:rPr>
        <w:t xml:space="preserve">. </w:t>
      </w:r>
      <w:r w:rsidR="00933B3B">
        <w:rPr>
          <w:rFonts w:ascii="Times New Roman" w:hAnsi="Times New Roman" w:cs="Times New Roman"/>
          <w:lang w:val="en-GB"/>
        </w:rPr>
        <w:t>There is little doubt that the scribe was able to write longer texts</w:t>
      </w:r>
      <w:r w:rsidR="00BC1A7B">
        <w:rPr>
          <w:rFonts w:ascii="Times New Roman" w:hAnsi="Times New Roman" w:cs="Times New Roman"/>
          <w:lang w:val="en-GB"/>
        </w:rPr>
        <w:t xml:space="preserve">, to </w:t>
      </w:r>
      <w:r w:rsidR="00933B3B">
        <w:rPr>
          <w:rFonts w:ascii="Times New Roman" w:hAnsi="Times New Roman" w:cs="Times New Roman"/>
          <w:lang w:val="en-GB"/>
        </w:rPr>
        <w:t>compile the</w:t>
      </w:r>
      <w:r w:rsidR="00BC1A7B">
        <w:rPr>
          <w:rFonts w:ascii="Times New Roman" w:hAnsi="Times New Roman" w:cs="Times New Roman"/>
          <w:lang w:val="en-GB"/>
        </w:rPr>
        <w:t>m</w:t>
      </w:r>
      <w:r w:rsidR="00933B3B">
        <w:rPr>
          <w:rFonts w:ascii="Times New Roman" w:hAnsi="Times New Roman" w:cs="Times New Roman"/>
          <w:lang w:val="en-GB"/>
        </w:rPr>
        <w:t xml:space="preserve"> professionally</w:t>
      </w:r>
      <w:r w:rsidR="00BC1A7B">
        <w:rPr>
          <w:rFonts w:ascii="Times New Roman" w:hAnsi="Times New Roman" w:cs="Times New Roman"/>
          <w:lang w:val="en-GB"/>
        </w:rPr>
        <w:t xml:space="preserve"> and not least to modulate them according to individual needs</w:t>
      </w:r>
      <w:r w:rsidR="00933B3B">
        <w:rPr>
          <w:rFonts w:ascii="Times New Roman" w:hAnsi="Times New Roman" w:cs="Times New Roman"/>
          <w:lang w:val="en-GB"/>
        </w:rPr>
        <w:t xml:space="preserve">. This is not only found in the fact that the mentioned Christian law for Eidsivating is fluently integrated in the text flow of the </w:t>
      </w:r>
      <w:r w:rsidR="00933B3B" w:rsidRPr="006F1FD2">
        <w:rPr>
          <w:rFonts w:ascii="Times New Roman" w:hAnsi="Times New Roman" w:cs="Times New Roman"/>
          <w:i/>
          <w:iCs/>
          <w:lang w:val="en-GB"/>
        </w:rPr>
        <w:t>Landslǫg</w:t>
      </w:r>
      <w:r w:rsidR="00933B3B">
        <w:rPr>
          <w:rFonts w:ascii="Times New Roman" w:hAnsi="Times New Roman" w:cs="Times New Roman"/>
          <w:lang w:val="en-GB"/>
        </w:rPr>
        <w:t xml:space="preserve">. </w:t>
      </w:r>
      <w:r w:rsidR="009175D8">
        <w:rPr>
          <w:rFonts w:ascii="Times New Roman" w:hAnsi="Times New Roman" w:cs="Times New Roman"/>
          <w:lang w:val="en-GB"/>
        </w:rPr>
        <w:t>Also,</w:t>
      </w:r>
      <w:r w:rsidR="00933B3B">
        <w:rPr>
          <w:rFonts w:ascii="Times New Roman" w:hAnsi="Times New Roman" w:cs="Times New Roman"/>
          <w:lang w:val="en-GB"/>
        </w:rPr>
        <w:t xml:space="preserve"> the concluding law amendments and the epilogue of the same law code were taken from </w:t>
      </w:r>
      <w:r w:rsidR="009175D8">
        <w:rPr>
          <w:rFonts w:ascii="Times New Roman" w:hAnsi="Times New Roman" w:cs="Times New Roman"/>
          <w:lang w:val="en-GB"/>
        </w:rPr>
        <w:t>several sources: T</w:t>
      </w:r>
      <w:r w:rsidR="00933B3B">
        <w:rPr>
          <w:rFonts w:ascii="Times New Roman" w:hAnsi="Times New Roman" w:cs="Times New Roman"/>
          <w:lang w:val="en-GB"/>
        </w:rPr>
        <w:t xml:space="preserve">he law amendments </w:t>
      </w:r>
      <w:r w:rsidR="009175D8">
        <w:rPr>
          <w:rFonts w:ascii="Times New Roman" w:hAnsi="Times New Roman" w:cs="Times New Roman"/>
          <w:lang w:val="en-GB"/>
        </w:rPr>
        <w:t xml:space="preserve">state they originally belonged to redactions of the </w:t>
      </w:r>
      <w:r w:rsidR="009175D8" w:rsidRPr="005B5DDE">
        <w:rPr>
          <w:rFonts w:ascii="Times New Roman" w:hAnsi="Times New Roman" w:cs="Times New Roman"/>
          <w:i/>
          <w:iCs/>
          <w:color w:val="000000" w:themeColor="text1"/>
          <w:lang w:val="en-GB" w:eastAsia="en-GB"/>
        </w:rPr>
        <w:t>Landslǫg</w:t>
      </w:r>
      <w:r w:rsidR="00933B3B">
        <w:rPr>
          <w:rFonts w:ascii="Times New Roman" w:hAnsi="Times New Roman" w:cs="Times New Roman"/>
          <w:lang w:val="en-GB"/>
        </w:rPr>
        <w:t xml:space="preserve"> </w:t>
      </w:r>
      <w:r w:rsidR="009175D8">
        <w:rPr>
          <w:rFonts w:ascii="Times New Roman" w:hAnsi="Times New Roman" w:cs="Times New Roman"/>
          <w:lang w:val="en-GB"/>
        </w:rPr>
        <w:t xml:space="preserve">in </w:t>
      </w:r>
      <w:r w:rsidR="00933B3B">
        <w:rPr>
          <w:rFonts w:ascii="Times New Roman" w:hAnsi="Times New Roman" w:cs="Times New Roman"/>
          <w:lang w:val="en-GB"/>
        </w:rPr>
        <w:t>Frostat</w:t>
      </w:r>
      <w:r w:rsidR="009743A3">
        <w:rPr>
          <w:rFonts w:ascii="Times New Roman" w:hAnsi="Times New Roman" w:cs="Times New Roman"/>
          <w:lang w:val="en-GB"/>
        </w:rPr>
        <w:t>h</w:t>
      </w:r>
      <w:r w:rsidR="00933B3B">
        <w:rPr>
          <w:rFonts w:ascii="Times New Roman" w:hAnsi="Times New Roman" w:cs="Times New Roman"/>
          <w:lang w:val="en-GB"/>
        </w:rPr>
        <w:t>ing</w:t>
      </w:r>
      <w:r w:rsidR="00B15793">
        <w:rPr>
          <w:rFonts w:ascii="Times New Roman" w:hAnsi="Times New Roman" w:cs="Times New Roman"/>
          <w:lang w:val="en-GB"/>
        </w:rPr>
        <w:t>,</w:t>
      </w:r>
      <w:r w:rsidR="00933B3B">
        <w:rPr>
          <w:rFonts w:ascii="Times New Roman" w:hAnsi="Times New Roman" w:cs="Times New Roman"/>
          <w:lang w:val="en-GB"/>
        </w:rPr>
        <w:t xml:space="preserve"> and the epilogue </w:t>
      </w:r>
      <w:r w:rsidR="00416CBA">
        <w:rPr>
          <w:rFonts w:ascii="Times New Roman" w:hAnsi="Times New Roman" w:cs="Times New Roman"/>
          <w:lang w:val="en-GB"/>
        </w:rPr>
        <w:t>f</w:t>
      </w:r>
      <w:r w:rsidR="00933B3B">
        <w:rPr>
          <w:rFonts w:ascii="Times New Roman" w:hAnsi="Times New Roman" w:cs="Times New Roman"/>
          <w:lang w:val="en-GB"/>
        </w:rPr>
        <w:t>rom Gulat</w:t>
      </w:r>
      <w:r w:rsidR="009743A3">
        <w:rPr>
          <w:rFonts w:ascii="Times New Roman" w:hAnsi="Times New Roman" w:cs="Times New Roman"/>
          <w:lang w:val="en-GB"/>
        </w:rPr>
        <w:t>h</w:t>
      </w:r>
      <w:r w:rsidR="00933B3B">
        <w:rPr>
          <w:rFonts w:ascii="Times New Roman" w:hAnsi="Times New Roman" w:cs="Times New Roman"/>
          <w:lang w:val="en-GB"/>
        </w:rPr>
        <w:t xml:space="preserve">ing. </w:t>
      </w:r>
      <w:r w:rsidR="009743A3">
        <w:rPr>
          <w:rFonts w:ascii="Times New Roman" w:hAnsi="Times New Roman" w:cs="Times New Roman"/>
          <w:lang w:val="en-GB"/>
        </w:rPr>
        <w:t>Yet, considering the status of Ingólfr, he may well had written the manuscript at his own office</w:t>
      </w:r>
      <w:r w:rsidR="00942555">
        <w:rPr>
          <w:rFonts w:ascii="Times New Roman" w:hAnsi="Times New Roman" w:cs="Times New Roman"/>
          <w:lang w:val="en-GB"/>
        </w:rPr>
        <w:t>, and which likely was attached to the royal chancellery</w:t>
      </w:r>
      <w:r w:rsidR="009743A3">
        <w:rPr>
          <w:rFonts w:ascii="Times New Roman" w:hAnsi="Times New Roman" w:cs="Times New Roman"/>
          <w:lang w:val="en-GB"/>
        </w:rPr>
        <w:t>.</w:t>
      </w:r>
      <w:r w:rsidR="00942555">
        <w:rPr>
          <w:rFonts w:ascii="Times New Roman" w:hAnsi="Times New Roman" w:cs="Times New Roman"/>
          <w:lang w:val="en-GB"/>
        </w:rPr>
        <w:t xml:space="preserve"> </w:t>
      </w:r>
      <w:r w:rsidR="00933B3B">
        <w:rPr>
          <w:rFonts w:ascii="Times New Roman" w:hAnsi="Times New Roman" w:cs="Times New Roman"/>
          <w:lang w:val="en-GB"/>
        </w:rPr>
        <w:t>One of the manuscripts primarily related to this workshop is the manuscript AM 309 fol.</w:t>
      </w:r>
      <w:r w:rsidR="00E80F25">
        <w:rPr>
          <w:rFonts w:ascii="Times New Roman" w:hAnsi="Times New Roman" w:cs="Times New Roman"/>
          <w:lang w:val="en-GB"/>
        </w:rPr>
        <w:t xml:space="preserve"> (Copenhagen, Den Arnamagnæanske Samling)</w:t>
      </w:r>
      <w:r w:rsidR="00933B3B">
        <w:rPr>
          <w:rFonts w:ascii="Times New Roman" w:hAnsi="Times New Roman" w:cs="Times New Roman"/>
          <w:lang w:val="en-GB"/>
        </w:rPr>
        <w:t>, which was prim</w:t>
      </w:r>
      <w:r w:rsidR="00933B3B" w:rsidRPr="00324D95">
        <w:rPr>
          <w:rFonts w:ascii="Times New Roman" w:hAnsi="Times New Roman" w:cs="Times New Roman"/>
          <w:lang w:val="en-GB"/>
        </w:rPr>
        <w:t>arily written by two scribes during the same time frame as AM 68 4to</w:t>
      </w:r>
      <w:r w:rsidR="00E80F25" w:rsidRPr="00324D95">
        <w:rPr>
          <w:rFonts w:ascii="Times New Roman" w:hAnsi="Times New Roman" w:cs="Times New Roman"/>
          <w:lang w:val="en-GB"/>
        </w:rPr>
        <w:t>,</w:t>
      </w:r>
      <w:r w:rsidR="00933B3B" w:rsidRPr="00324D95">
        <w:rPr>
          <w:rFonts w:ascii="Times New Roman" w:hAnsi="Times New Roman" w:cs="Times New Roman"/>
          <w:lang w:val="en-GB"/>
        </w:rPr>
        <w:t xml:space="preserve"> in the first quarter of the fourteenth century. </w:t>
      </w:r>
      <w:r w:rsidR="003A5420" w:rsidRPr="00324D95">
        <w:rPr>
          <w:rFonts w:ascii="Times New Roman" w:hAnsi="Times New Roman" w:cs="Times New Roman"/>
          <w:lang w:val="en-GB"/>
        </w:rPr>
        <w:t xml:space="preserve">However, no scribal connection and not least textual connection between the two law codes were found thus far, apart from that they both contain a </w:t>
      </w:r>
      <w:r w:rsidR="003A5420" w:rsidRPr="00324D95">
        <w:rPr>
          <w:rFonts w:ascii="Times New Roman" w:hAnsi="Times New Roman" w:cs="Times New Roman"/>
          <w:i/>
          <w:iCs/>
          <w:color w:val="000000" w:themeColor="text1"/>
          <w:lang w:val="en-GB" w:eastAsia="en-GB"/>
        </w:rPr>
        <w:t>Landslǫg</w:t>
      </w:r>
      <w:r w:rsidR="003A5420" w:rsidRPr="00324D95">
        <w:rPr>
          <w:rFonts w:ascii="Times New Roman" w:hAnsi="Times New Roman" w:cs="Times New Roman"/>
          <w:color w:val="000000" w:themeColor="text1"/>
          <w:lang w:val="en-GB" w:eastAsia="en-GB"/>
        </w:rPr>
        <w:t xml:space="preserve"> redaction </w:t>
      </w:r>
      <w:r w:rsidR="00D540AF">
        <w:rPr>
          <w:rFonts w:ascii="Times New Roman" w:hAnsi="Times New Roman" w:cs="Times New Roman"/>
          <w:color w:val="000000" w:themeColor="text1"/>
          <w:lang w:val="en-GB" w:eastAsia="en-GB"/>
        </w:rPr>
        <w:t>related</w:t>
      </w:r>
      <w:r w:rsidR="003A5420" w:rsidRPr="00324D95">
        <w:rPr>
          <w:rFonts w:ascii="Times New Roman" w:hAnsi="Times New Roman" w:cs="Times New Roman"/>
          <w:color w:val="000000" w:themeColor="text1"/>
          <w:lang w:val="en-GB" w:eastAsia="en-GB"/>
        </w:rPr>
        <w:t xml:space="preserve"> the named </w:t>
      </w:r>
      <w:r w:rsidR="00D540AF">
        <w:rPr>
          <w:rFonts w:ascii="Times New Roman" w:hAnsi="Times New Roman" w:cs="Times New Roman"/>
          <w:color w:val="000000" w:themeColor="text1"/>
          <w:lang w:val="en-GB" w:eastAsia="en-GB"/>
        </w:rPr>
        <w:t>law assembly, Eidsivating</w:t>
      </w:r>
      <w:r w:rsidR="003A5420" w:rsidRPr="00324D95">
        <w:rPr>
          <w:rFonts w:ascii="Times New Roman" w:hAnsi="Times New Roman" w:cs="Times New Roman"/>
          <w:lang w:val="en-GB"/>
        </w:rPr>
        <w:t xml:space="preserve">. </w:t>
      </w:r>
      <w:r w:rsidR="003A5420">
        <w:rPr>
          <w:rFonts w:ascii="Times New Roman" w:hAnsi="Times New Roman" w:cs="Times New Roman"/>
          <w:lang w:val="en-GB"/>
        </w:rPr>
        <w:t>Yet, s</w:t>
      </w:r>
      <w:r w:rsidR="00324D95">
        <w:rPr>
          <w:rFonts w:ascii="Times New Roman" w:hAnsi="Times New Roman" w:cs="Times New Roman"/>
          <w:lang w:val="en-GB"/>
        </w:rPr>
        <w:t xml:space="preserve">imilar to </w:t>
      </w:r>
      <w:r w:rsidR="003A5420">
        <w:rPr>
          <w:rFonts w:ascii="Times New Roman" w:hAnsi="Times New Roman" w:cs="Times New Roman"/>
          <w:lang w:val="en-GB"/>
        </w:rPr>
        <w:t>other law manuscripts related to churches in eastern Norway such as AM 309 fol., the inclusion of a</w:t>
      </w:r>
      <w:r w:rsidR="00DE182C">
        <w:rPr>
          <w:rFonts w:ascii="Times New Roman" w:hAnsi="Times New Roman" w:cs="Times New Roman"/>
          <w:lang w:val="en-GB"/>
        </w:rPr>
        <w:t xml:space="preserve"> presumably</w:t>
      </w:r>
      <w:r w:rsidR="003A5420">
        <w:rPr>
          <w:rFonts w:ascii="Times New Roman" w:hAnsi="Times New Roman" w:cs="Times New Roman"/>
          <w:lang w:val="en-GB"/>
        </w:rPr>
        <w:t xml:space="preserve"> outdated church law in AM 68 4to is not surprising: D</w:t>
      </w:r>
      <w:r w:rsidR="00324D95" w:rsidRPr="00324D95">
        <w:rPr>
          <w:rFonts w:ascii="Times New Roman" w:hAnsi="Times New Roman" w:cs="Times New Roman"/>
          <w:lang w:val="en-GB"/>
        </w:rPr>
        <w:t>ue to a prolonged struggle between Crown and Church in Norway following the death of King Magnús in 1280, law amendments issued in 1290, 1316 and 1327, respectively, decree that older Church laws were to be followed in Norway.</w:t>
      </w:r>
      <w:r w:rsidR="003A5420">
        <w:rPr>
          <w:rFonts w:ascii="Times New Roman" w:hAnsi="Times New Roman" w:cs="Times New Roman"/>
          <w:lang w:val="en-GB"/>
        </w:rPr>
        <w:t xml:space="preserve"> It is likely in this context that also AM 68 4to was used.</w:t>
      </w:r>
    </w:p>
    <w:p w14:paraId="63DDECC3" w14:textId="610ACAC1" w:rsidR="00933B3B" w:rsidRDefault="00C1343F" w:rsidP="00933B3B">
      <w:pPr>
        <w:jc w:val="both"/>
        <w:rPr>
          <w:rFonts w:ascii="Times New Roman" w:hAnsi="Times New Roman" w:cs="Times New Roman"/>
          <w:lang w:val="en-GB"/>
        </w:rPr>
      </w:pPr>
      <w:r>
        <w:rPr>
          <w:rFonts w:ascii="Times New Roman" w:hAnsi="Times New Roman" w:cs="Times New Roman"/>
          <w:lang w:val="en-GB"/>
        </w:rPr>
        <w:t>If the ownership note is taken seriously, it was</w:t>
      </w:r>
      <w:r w:rsidR="00DE182C">
        <w:rPr>
          <w:rFonts w:ascii="Times New Roman" w:hAnsi="Times New Roman" w:cs="Times New Roman"/>
          <w:lang w:val="en-GB"/>
        </w:rPr>
        <w:t xml:space="preserve"> </w:t>
      </w:r>
      <w:r>
        <w:rPr>
          <w:rFonts w:ascii="Times New Roman" w:hAnsi="Times New Roman" w:cs="Times New Roman"/>
          <w:lang w:val="en-GB"/>
        </w:rPr>
        <w:t>I</w:t>
      </w:r>
      <w:r w:rsidR="00933B3B" w:rsidRPr="005B5DDE">
        <w:rPr>
          <w:rFonts w:ascii="Times New Roman" w:hAnsi="Times New Roman" w:cs="Times New Roman"/>
          <w:lang w:val="en-GB"/>
        </w:rPr>
        <w:t>ngólfr alone</w:t>
      </w:r>
      <w:r>
        <w:rPr>
          <w:rFonts w:ascii="Times New Roman" w:hAnsi="Times New Roman" w:cs="Times New Roman"/>
          <w:lang w:val="en-GB"/>
        </w:rPr>
        <w:t xml:space="preserve"> who was responsible for the </w:t>
      </w:r>
      <w:r w:rsidR="00854A46">
        <w:rPr>
          <w:rFonts w:ascii="Times New Roman" w:hAnsi="Times New Roman" w:cs="Times New Roman"/>
          <w:lang w:val="en-GB"/>
        </w:rPr>
        <w:t xml:space="preserve">whole of the </w:t>
      </w:r>
      <w:r>
        <w:rPr>
          <w:rFonts w:ascii="Times New Roman" w:hAnsi="Times New Roman" w:cs="Times New Roman"/>
          <w:lang w:val="en-GB"/>
        </w:rPr>
        <w:t>manuscript</w:t>
      </w:r>
      <w:r w:rsidR="00854A46">
        <w:rPr>
          <w:rFonts w:ascii="Times New Roman" w:hAnsi="Times New Roman" w:cs="Times New Roman"/>
          <w:lang w:val="en-GB"/>
        </w:rPr>
        <w:t xml:space="preserve"> in its earliest form</w:t>
      </w:r>
      <w:r w:rsidR="00933B3B" w:rsidRPr="005B5DDE">
        <w:rPr>
          <w:rFonts w:ascii="Times New Roman" w:hAnsi="Times New Roman" w:cs="Times New Roman"/>
          <w:lang w:val="en-GB"/>
        </w:rPr>
        <w:t xml:space="preserve">. </w:t>
      </w:r>
      <w:r w:rsidR="00933B3B">
        <w:rPr>
          <w:rFonts w:ascii="Times New Roman" w:hAnsi="Times New Roman" w:cs="Times New Roman"/>
          <w:lang w:val="en-GB"/>
        </w:rPr>
        <w:t xml:space="preserve">This is a problematic issue, since already the oldest part of AM 68 4to features two script types, a late Gothic Textualis in the main text and a </w:t>
      </w:r>
      <w:r w:rsidR="00933B3B" w:rsidRPr="005B5DDE">
        <w:rPr>
          <w:rFonts w:ascii="Times New Roman" w:hAnsi="Times New Roman" w:cs="Times New Roman"/>
          <w:lang w:val="en-GB"/>
        </w:rPr>
        <w:t>Cursive Antiquor script in the law amendment</w:t>
      </w:r>
      <w:r w:rsidR="00933B3B">
        <w:rPr>
          <w:rFonts w:ascii="Times New Roman" w:hAnsi="Times New Roman" w:cs="Times New Roman"/>
          <w:lang w:val="en-GB"/>
        </w:rPr>
        <w:t xml:space="preserve"> that finishes after the ownership note</w:t>
      </w:r>
      <w:r w:rsidR="00923D4F">
        <w:rPr>
          <w:rFonts w:ascii="Times New Roman" w:hAnsi="Times New Roman" w:cs="Times New Roman"/>
          <w:lang w:val="en-GB"/>
        </w:rPr>
        <w:t>,</w:t>
      </w:r>
      <w:r w:rsidR="00933B3B">
        <w:rPr>
          <w:rFonts w:ascii="Times New Roman" w:hAnsi="Times New Roman" w:cs="Times New Roman"/>
          <w:lang w:val="en-GB"/>
        </w:rPr>
        <w:t xml:space="preserve"> and that was considered written by the same scribe</w:t>
      </w:r>
      <w:r w:rsidR="00923D4F">
        <w:rPr>
          <w:rFonts w:ascii="Times New Roman" w:hAnsi="Times New Roman" w:cs="Times New Roman"/>
          <w:lang w:val="en-GB"/>
        </w:rPr>
        <w:t xml:space="preserve"> (Storm 1885, 562</w:t>
      </w:r>
      <w:r w:rsidR="008A3F0C">
        <w:rPr>
          <w:rFonts w:ascii="Times New Roman" w:hAnsi="Times New Roman" w:cs="Times New Roman"/>
          <w:lang w:val="en-GB"/>
        </w:rPr>
        <w:t xml:space="preserve">; </w:t>
      </w:r>
      <w:r w:rsidR="008A3F0C" w:rsidRPr="005B5DDE">
        <w:rPr>
          <w:rFonts w:ascii="Times New Roman" w:hAnsi="Times New Roman" w:cs="Times New Roman"/>
          <w:lang w:val="en-GB"/>
        </w:rPr>
        <w:t>Folkedal 1970, 109</w:t>
      </w:r>
      <w:r w:rsidR="00923D4F">
        <w:rPr>
          <w:rFonts w:ascii="Times New Roman" w:hAnsi="Times New Roman" w:cs="Times New Roman"/>
          <w:lang w:val="en-GB"/>
        </w:rPr>
        <w:t>)</w:t>
      </w:r>
      <w:r w:rsidR="00933B3B">
        <w:rPr>
          <w:rFonts w:ascii="Times New Roman" w:hAnsi="Times New Roman" w:cs="Times New Roman"/>
          <w:lang w:val="en-GB"/>
        </w:rPr>
        <w:t>.</w:t>
      </w:r>
      <w:r w:rsidR="00D737C6">
        <w:rPr>
          <w:rFonts w:ascii="Times New Roman" w:hAnsi="Times New Roman" w:cs="Times New Roman"/>
          <w:lang w:val="en-GB"/>
        </w:rPr>
        <w:t xml:space="preserve"> </w:t>
      </w:r>
      <w:r w:rsidR="00933B3B">
        <w:rPr>
          <w:rFonts w:ascii="Times New Roman" w:hAnsi="Times New Roman" w:cs="Times New Roman"/>
          <w:lang w:val="en-GB"/>
        </w:rPr>
        <w:t xml:space="preserve">This script, however, is without doubt the one by Ingólfr. Similarly, the same script that Ingólfr used for his ownership note starts, in fact, already four lines earlier and finishes only with the mentioned law amendment a leaf later. What is interesting to see, however, is that the script in that law amendment gradually changes back to the book script of the main text and thus may </w:t>
      </w:r>
      <w:r w:rsidR="007C5B83">
        <w:rPr>
          <w:rFonts w:ascii="Times New Roman" w:hAnsi="Times New Roman" w:cs="Times New Roman"/>
          <w:lang w:val="en-GB"/>
        </w:rPr>
        <w:t>display</w:t>
      </w:r>
      <w:r w:rsidR="00933B3B">
        <w:rPr>
          <w:rFonts w:ascii="Times New Roman" w:hAnsi="Times New Roman" w:cs="Times New Roman"/>
          <w:lang w:val="en-GB"/>
        </w:rPr>
        <w:t xml:space="preserve"> </w:t>
      </w:r>
      <w:r w:rsidR="007C5B83">
        <w:rPr>
          <w:rFonts w:ascii="Times New Roman" w:hAnsi="Times New Roman" w:cs="Times New Roman"/>
          <w:lang w:val="en-GB"/>
        </w:rPr>
        <w:t>a</w:t>
      </w:r>
      <w:r w:rsidR="00933B3B">
        <w:rPr>
          <w:rFonts w:ascii="Times New Roman" w:hAnsi="Times New Roman" w:cs="Times New Roman"/>
          <w:lang w:val="en-GB"/>
        </w:rPr>
        <w:t xml:space="preserve"> transformation in between the two </w:t>
      </w:r>
      <w:r w:rsidR="007F414A">
        <w:rPr>
          <w:rFonts w:ascii="Times New Roman" w:hAnsi="Times New Roman" w:cs="Times New Roman"/>
          <w:lang w:val="en-GB"/>
        </w:rPr>
        <w:t xml:space="preserve">medieval </w:t>
      </w:r>
      <w:r w:rsidR="00933B3B">
        <w:rPr>
          <w:rFonts w:ascii="Times New Roman" w:hAnsi="Times New Roman" w:cs="Times New Roman"/>
          <w:lang w:val="en-GB"/>
        </w:rPr>
        <w:t xml:space="preserve">script types. The </w:t>
      </w:r>
      <w:r w:rsidR="00933B3B" w:rsidRPr="005B5DDE">
        <w:rPr>
          <w:rFonts w:ascii="Times New Roman" w:hAnsi="Times New Roman" w:cs="Times New Roman"/>
          <w:lang w:val="en-GB"/>
        </w:rPr>
        <w:t>Cursive Antiquor script</w:t>
      </w:r>
      <w:r w:rsidR="00933B3B">
        <w:rPr>
          <w:rFonts w:ascii="Times New Roman" w:hAnsi="Times New Roman" w:cs="Times New Roman"/>
          <w:lang w:val="en-GB"/>
        </w:rPr>
        <w:t>, on the other hand, is elsewhere found in the lower margin on f. 61v, where Ingólfr added further text to ch</w:t>
      </w:r>
      <w:r w:rsidR="00B82B66">
        <w:rPr>
          <w:rFonts w:ascii="Times New Roman" w:hAnsi="Times New Roman" w:cs="Times New Roman"/>
          <w:lang w:val="en-GB"/>
        </w:rPr>
        <w:t>apter</w:t>
      </w:r>
      <w:r w:rsidR="00933B3B">
        <w:rPr>
          <w:rFonts w:ascii="Times New Roman" w:hAnsi="Times New Roman" w:cs="Times New Roman"/>
          <w:lang w:val="en-GB"/>
        </w:rPr>
        <w:t xml:space="preserve"> 7 of the last section of the main text of </w:t>
      </w:r>
      <w:r w:rsidR="00933B3B" w:rsidRPr="00003AD5">
        <w:rPr>
          <w:rFonts w:ascii="Times New Roman" w:hAnsi="Times New Roman" w:cs="Times New Roman"/>
          <w:i/>
          <w:iCs/>
          <w:lang w:val="en-GB"/>
        </w:rPr>
        <w:t>Landslǫg</w:t>
      </w:r>
      <w:r w:rsidR="00933B3B">
        <w:rPr>
          <w:rFonts w:ascii="Times New Roman" w:hAnsi="Times New Roman" w:cs="Times New Roman"/>
          <w:lang w:val="en-GB"/>
        </w:rPr>
        <w:t xml:space="preserve">, on thieves (Fig. 3). The mentioned charter from 1300 (Fig. 2) and written by Ingólfr, shows </w:t>
      </w:r>
      <w:r w:rsidR="003C1E93">
        <w:rPr>
          <w:rFonts w:ascii="Times New Roman" w:hAnsi="Times New Roman" w:cs="Times New Roman"/>
          <w:lang w:val="en-GB"/>
        </w:rPr>
        <w:t xml:space="preserve">yet again </w:t>
      </w:r>
      <w:r w:rsidR="00933B3B">
        <w:rPr>
          <w:rFonts w:ascii="Times New Roman" w:hAnsi="Times New Roman" w:cs="Times New Roman"/>
          <w:lang w:val="en-GB"/>
        </w:rPr>
        <w:t xml:space="preserve">a different form of the Gothic Cursive script, this time which thicker shafts in the upper horizontal lines and slightly closer arrangements of single letters. Yet, similarities in the palaeography of all three script types, </w:t>
      </w:r>
      <w:r w:rsidR="006A0254">
        <w:rPr>
          <w:rFonts w:ascii="Times New Roman" w:hAnsi="Times New Roman" w:cs="Times New Roman"/>
          <w:lang w:val="en-GB"/>
        </w:rPr>
        <w:t xml:space="preserve">such as </w:t>
      </w:r>
      <w:r w:rsidR="00933B3B" w:rsidRPr="005B5DDE">
        <w:rPr>
          <w:rFonts w:ascii="Times New Roman" w:hAnsi="Times New Roman" w:cs="Times New Roman"/>
          <w:lang w:val="en-GB"/>
        </w:rPr>
        <w:t xml:space="preserve">the </w:t>
      </w:r>
      <w:r w:rsidR="001301CF">
        <w:rPr>
          <w:rFonts w:ascii="Times New Roman" w:hAnsi="Times New Roman" w:cs="Times New Roman"/>
          <w:lang w:val="en-GB"/>
        </w:rPr>
        <w:t xml:space="preserve">individual </w:t>
      </w:r>
      <w:r w:rsidR="002608EA">
        <w:rPr>
          <w:rFonts w:ascii="Times New Roman" w:hAnsi="Times New Roman" w:cs="Times New Roman"/>
          <w:lang w:val="en-GB"/>
        </w:rPr>
        <w:t>form</w:t>
      </w:r>
      <w:r w:rsidR="00D853F9">
        <w:rPr>
          <w:rFonts w:ascii="Times New Roman" w:hAnsi="Times New Roman" w:cs="Times New Roman"/>
          <w:lang w:val="en-GB"/>
        </w:rPr>
        <w:t>s</w:t>
      </w:r>
      <w:r w:rsidR="002608EA">
        <w:rPr>
          <w:rFonts w:ascii="Times New Roman" w:hAnsi="Times New Roman" w:cs="Times New Roman"/>
          <w:lang w:val="en-GB"/>
        </w:rPr>
        <w:t xml:space="preserve"> of the </w:t>
      </w:r>
      <w:r w:rsidR="00933B3B" w:rsidRPr="005B5DDE">
        <w:rPr>
          <w:rFonts w:ascii="Times New Roman" w:hAnsi="Times New Roman" w:cs="Times New Roman"/>
          <w:lang w:val="en-GB"/>
        </w:rPr>
        <w:t>letters g</w:t>
      </w:r>
      <w:r w:rsidR="00407441">
        <w:rPr>
          <w:rFonts w:ascii="Times New Roman" w:hAnsi="Times New Roman" w:cs="Times New Roman"/>
          <w:lang w:val="en-GB"/>
        </w:rPr>
        <w:t>, r</w:t>
      </w:r>
      <w:r w:rsidR="00933B3B" w:rsidRPr="005B5DDE">
        <w:rPr>
          <w:rFonts w:ascii="Times New Roman" w:hAnsi="Times New Roman" w:cs="Times New Roman"/>
          <w:lang w:val="en-GB"/>
        </w:rPr>
        <w:t xml:space="preserve"> and s</w:t>
      </w:r>
      <w:r w:rsidR="00933B3B">
        <w:rPr>
          <w:rFonts w:ascii="Times New Roman" w:hAnsi="Times New Roman" w:cs="Times New Roman"/>
          <w:lang w:val="en-GB"/>
        </w:rPr>
        <w:t xml:space="preserve">, indicate it was indeed the same scribe responsible for all three script types. </w:t>
      </w:r>
    </w:p>
    <w:p w14:paraId="53D0D9FE" w14:textId="7080CA52" w:rsidR="00933B3B" w:rsidRDefault="00933B3B" w:rsidP="00933B3B">
      <w:pPr>
        <w:jc w:val="both"/>
        <w:rPr>
          <w:rFonts w:ascii="Times New Roman" w:hAnsi="Times New Roman" w:cs="Times New Roman"/>
          <w:lang w:val="en-GB"/>
        </w:rPr>
      </w:pPr>
      <w:r>
        <w:rPr>
          <w:rFonts w:ascii="Times New Roman" w:hAnsi="Times New Roman" w:cs="Times New Roman"/>
          <w:lang w:val="en-GB"/>
        </w:rPr>
        <w:t>Fe</w:t>
      </w:r>
      <w:r w:rsidRPr="005B5DDE">
        <w:rPr>
          <w:rFonts w:ascii="Times New Roman" w:hAnsi="Times New Roman" w:cs="Times New Roman"/>
          <w:lang w:val="en-GB"/>
        </w:rPr>
        <w:t xml:space="preserve">w medieval scribes have been found that were responsible for more than one manuscript or, alternatively, more than a couple of royal letters or charters. </w:t>
      </w:r>
      <w:r>
        <w:rPr>
          <w:rFonts w:ascii="Times New Roman" w:hAnsi="Times New Roman" w:cs="Times New Roman"/>
          <w:lang w:val="en-GB"/>
        </w:rPr>
        <w:t>The perhaps most famous is Páll Styrkársson, who</w:t>
      </w:r>
      <w:r w:rsidR="00505416">
        <w:rPr>
          <w:rFonts w:ascii="Times New Roman" w:hAnsi="Times New Roman" w:cs="Times New Roman"/>
          <w:lang w:val="en-GB"/>
        </w:rPr>
        <w:t>,</w:t>
      </w:r>
      <w:r>
        <w:rPr>
          <w:rFonts w:ascii="Times New Roman" w:hAnsi="Times New Roman" w:cs="Times New Roman"/>
          <w:lang w:val="en-GB"/>
        </w:rPr>
        <w:t xml:space="preserve"> apart from 2</w:t>
      </w:r>
      <w:r w:rsidR="005960C4">
        <w:rPr>
          <w:rFonts w:ascii="Times New Roman" w:hAnsi="Times New Roman" w:cs="Times New Roman"/>
          <w:lang w:val="en-GB"/>
        </w:rPr>
        <w:t>2</w:t>
      </w:r>
      <w:r>
        <w:rPr>
          <w:rFonts w:ascii="Times New Roman" w:hAnsi="Times New Roman" w:cs="Times New Roman"/>
          <w:lang w:val="en-GB"/>
        </w:rPr>
        <w:t xml:space="preserve"> </w:t>
      </w:r>
      <w:r w:rsidR="00505416">
        <w:rPr>
          <w:rFonts w:ascii="Times New Roman" w:hAnsi="Times New Roman" w:cs="Times New Roman"/>
          <w:lang w:val="en-GB"/>
        </w:rPr>
        <w:t>letters</w:t>
      </w:r>
      <w:r>
        <w:rPr>
          <w:rFonts w:ascii="Times New Roman" w:hAnsi="Times New Roman" w:cs="Times New Roman"/>
          <w:lang w:val="en-GB"/>
        </w:rPr>
        <w:t xml:space="preserve"> </w:t>
      </w:r>
      <w:r w:rsidR="00B553DE">
        <w:rPr>
          <w:rFonts w:ascii="Times New Roman" w:hAnsi="Times New Roman" w:cs="Times New Roman"/>
          <w:lang w:val="en-GB"/>
        </w:rPr>
        <w:t>dated to</w:t>
      </w:r>
      <w:r>
        <w:rPr>
          <w:rFonts w:ascii="Times New Roman" w:hAnsi="Times New Roman" w:cs="Times New Roman"/>
          <w:lang w:val="en-GB"/>
        </w:rPr>
        <w:t xml:space="preserve"> 1328–40</w:t>
      </w:r>
      <w:r w:rsidR="00505416">
        <w:rPr>
          <w:rFonts w:ascii="Times New Roman" w:hAnsi="Times New Roman" w:cs="Times New Roman"/>
          <w:lang w:val="en-GB"/>
        </w:rPr>
        <w:t>,</w:t>
      </w:r>
      <w:r>
        <w:rPr>
          <w:rFonts w:ascii="Times New Roman" w:hAnsi="Times New Roman" w:cs="Times New Roman"/>
          <w:lang w:val="en-GB"/>
        </w:rPr>
        <w:t xml:space="preserve"> also wrote contemporary </w:t>
      </w:r>
      <w:r w:rsidR="00407441">
        <w:rPr>
          <w:rFonts w:ascii="Times New Roman" w:hAnsi="Times New Roman" w:cs="Times New Roman"/>
          <w:lang w:val="en-GB"/>
        </w:rPr>
        <w:t xml:space="preserve">to Ingólfr </w:t>
      </w:r>
      <w:r>
        <w:rPr>
          <w:rFonts w:ascii="Times New Roman" w:hAnsi="Times New Roman" w:cs="Times New Roman"/>
          <w:lang w:val="en-GB"/>
        </w:rPr>
        <w:t xml:space="preserve">in </w:t>
      </w:r>
      <w:r w:rsidRPr="005B5DDE">
        <w:rPr>
          <w:rFonts w:ascii="Times New Roman" w:hAnsi="Times New Roman" w:cs="Times New Roman"/>
          <w:lang w:val="en-GB"/>
        </w:rPr>
        <w:t>1315</w:t>
      </w:r>
      <w:r>
        <w:rPr>
          <w:rFonts w:ascii="Times New Roman" w:hAnsi="Times New Roman" w:cs="Times New Roman"/>
          <w:lang w:val="en-GB"/>
        </w:rPr>
        <w:t>–</w:t>
      </w:r>
      <w:r w:rsidRPr="005B5DDE">
        <w:rPr>
          <w:rFonts w:ascii="Times New Roman" w:hAnsi="Times New Roman" w:cs="Times New Roman"/>
          <w:lang w:val="en-GB"/>
        </w:rPr>
        <w:t>40</w:t>
      </w:r>
      <w:r>
        <w:rPr>
          <w:rFonts w:ascii="Times New Roman" w:hAnsi="Times New Roman" w:cs="Times New Roman"/>
          <w:lang w:val="en-GB"/>
        </w:rPr>
        <w:t xml:space="preserve"> a unique copy of the famous </w:t>
      </w:r>
      <w:r w:rsidRPr="00A655A6">
        <w:rPr>
          <w:rFonts w:ascii="Times New Roman" w:hAnsi="Times New Roman" w:cs="Times New Roman"/>
          <w:i/>
          <w:iCs/>
          <w:lang w:val="en-GB"/>
        </w:rPr>
        <w:t>Speech against the bishops</w:t>
      </w:r>
      <w:r>
        <w:rPr>
          <w:rFonts w:ascii="Times New Roman" w:hAnsi="Times New Roman" w:cs="Times New Roman"/>
          <w:lang w:val="en-GB"/>
        </w:rPr>
        <w:t xml:space="preserve"> (</w:t>
      </w:r>
      <w:r w:rsidRPr="00A655A6">
        <w:rPr>
          <w:rFonts w:ascii="Times New Roman" w:hAnsi="Times New Roman" w:cs="Times New Roman"/>
          <w:i/>
          <w:iCs/>
        </w:rPr>
        <w:t>Varnaðarr</w:t>
      </w:r>
      <w:r>
        <w:rPr>
          <w:rFonts w:ascii="Times New Roman" w:hAnsi="Times New Roman" w:cs="Times New Roman"/>
          <w:i/>
          <w:iCs/>
        </w:rPr>
        <w:t>ǿ</w:t>
      </w:r>
      <w:r w:rsidRPr="00A655A6">
        <w:rPr>
          <w:rFonts w:ascii="Times New Roman" w:hAnsi="Times New Roman" w:cs="Times New Roman"/>
          <w:i/>
          <w:iCs/>
        </w:rPr>
        <w:t>ða</w:t>
      </w:r>
      <w:r>
        <w:rPr>
          <w:rFonts w:ascii="Times New Roman" w:hAnsi="Times New Roman" w:cs="Times New Roman"/>
          <w:i/>
          <w:iCs/>
        </w:rPr>
        <w:t xml:space="preserve"> móte klerkom</w:t>
      </w:r>
      <w:r>
        <w:rPr>
          <w:rFonts w:ascii="Times New Roman" w:hAnsi="Times New Roman" w:cs="Times New Roman"/>
          <w:lang w:val="en-GB"/>
        </w:rPr>
        <w:t>) by King Sverrir Sigurðsson (Holtsmark 1931)</w:t>
      </w:r>
      <w:r w:rsidRPr="005B5DDE">
        <w:rPr>
          <w:rFonts w:ascii="Times New Roman" w:hAnsi="Times New Roman" w:cs="Times New Roman"/>
          <w:lang w:val="en-GB"/>
        </w:rPr>
        <w:t xml:space="preserve"> </w:t>
      </w:r>
      <w:r>
        <w:rPr>
          <w:rFonts w:ascii="Times New Roman" w:hAnsi="Times New Roman" w:cs="Times New Roman"/>
          <w:lang w:val="en-GB"/>
        </w:rPr>
        <w:t>in the</w:t>
      </w:r>
      <w:r w:rsidRPr="00C80739">
        <w:rPr>
          <w:rFonts w:ascii="Times New Roman" w:hAnsi="Times New Roman" w:cs="Times New Roman"/>
          <w:lang w:val="en-GB"/>
        </w:rPr>
        <w:t xml:space="preserve"> </w:t>
      </w:r>
      <w:r w:rsidRPr="005B5DDE">
        <w:rPr>
          <w:rFonts w:ascii="Times New Roman" w:hAnsi="Times New Roman" w:cs="Times New Roman"/>
          <w:lang w:val="en-GB"/>
        </w:rPr>
        <w:t>compilation manuscript</w:t>
      </w:r>
      <w:r>
        <w:rPr>
          <w:rFonts w:ascii="Times New Roman" w:hAnsi="Times New Roman" w:cs="Times New Roman"/>
          <w:lang w:val="en-GB"/>
        </w:rPr>
        <w:t xml:space="preserve"> AM 114 a 4to</w:t>
      </w:r>
      <w:r w:rsidR="00DC6D9A">
        <w:rPr>
          <w:rFonts w:ascii="Times New Roman" w:hAnsi="Times New Roman" w:cs="Times New Roman"/>
          <w:lang w:val="en-GB"/>
        </w:rPr>
        <w:t xml:space="preserve"> (</w:t>
      </w:r>
      <w:r>
        <w:rPr>
          <w:rFonts w:ascii="Times New Roman" w:hAnsi="Times New Roman" w:cs="Times New Roman"/>
          <w:lang w:val="en-GB"/>
        </w:rPr>
        <w:t xml:space="preserve">on </w:t>
      </w:r>
      <w:r w:rsidRPr="005B5DDE">
        <w:rPr>
          <w:rFonts w:ascii="Times New Roman" w:hAnsi="Times New Roman" w:cs="Times New Roman"/>
          <w:lang w:val="en-GB"/>
        </w:rPr>
        <w:t>ff. 3va</w:t>
      </w:r>
      <w:r>
        <w:rPr>
          <w:rFonts w:ascii="Times New Roman" w:hAnsi="Times New Roman" w:cs="Times New Roman"/>
          <w:lang w:val="en-GB"/>
        </w:rPr>
        <w:t>–</w:t>
      </w:r>
      <w:r w:rsidRPr="005B5DDE">
        <w:rPr>
          <w:rFonts w:ascii="Times New Roman" w:hAnsi="Times New Roman" w:cs="Times New Roman"/>
          <w:lang w:val="en-GB"/>
        </w:rPr>
        <w:t>9ra</w:t>
      </w:r>
      <w:r w:rsidR="00DC6D9A">
        <w:rPr>
          <w:rFonts w:ascii="Times New Roman" w:hAnsi="Times New Roman" w:cs="Times New Roman"/>
          <w:lang w:val="en-GB"/>
        </w:rPr>
        <w:t>)</w:t>
      </w:r>
      <w:r>
        <w:rPr>
          <w:rFonts w:ascii="Times New Roman" w:hAnsi="Times New Roman" w:cs="Times New Roman"/>
          <w:lang w:val="en-GB"/>
        </w:rPr>
        <w:t xml:space="preserve">. </w:t>
      </w:r>
      <w:r w:rsidRPr="005B5DDE">
        <w:rPr>
          <w:rFonts w:ascii="Times New Roman" w:hAnsi="Times New Roman" w:cs="Times New Roman"/>
          <w:lang w:val="en-GB"/>
        </w:rPr>
        <w:t xml:space="preserve">However, </w:t>
      </w:r>
      <w:r w:rsidR="000A185F">
        <w:rPr>
          <w:rFonts w:ascii="Times New Roman" w:hAnsi="Times New Roman" w:cs="Times New Roman"/>
          <w:lang w:val="en-GB"/>
        </w:rPr>
        <w:t>different to the three script</w:t>
      </w:r>
      <w:r w:rsidR="002B2C9E">
        <w:rPr>
          <w:rFonts w:ascii="Times New Roman" w:hAnsi="Times New Roman" w:cs="Times New Roman"/>
          <w:lang w:val="en-GB"/>
        </w:rPr>
        <w:t xml:space="preserve"> type</w:t>
      </w:r>
      <w:r w:rsidR="000A185F">
        <w:rPr>
          <w:rFonts w:ascii="Times New Roman" w:hAnsi="Times New Roman" w:cs="Times New Roman"/>
          <w:lang w:val="en-GB"/>
        </w:rPr>
        <w:t>s Ingólfr is using, Páll remains with the same script throughout his career,</w:t>
      </w:r>
      <w:r w:rsidR="00C87E1C">
        <w:rPr>
          <w:rFonts w:ascii="Times New Roman" w:hAnsi="Times New Roman" w:cs="Times New Roman"/>
          <w:lang w:val="en-GB"/>
        </w:rPr>
        <w:t xml:space="preserve"> which is</w:t>
      </w:r>
      <w:r w:rsidR="000A185F">
        <w:rPr>
          <w:rFonts w:ascii="Times New Roman" w:hAnsi="Times New Roman" w:cs="Times New Roman"/>
          <w:lang w:val="en-GB"/>
        </w:rPr>
        <w:t xml:space="preserve"> </w:t>
      </w:r>
      <w:r w:rsidRPr="005B5DDE">
        <w:rPr>
          <w:rFonts w:ascii="Times New Roman" w:hAnsi="Times New Roman" w:cs="Times New Roman"/>
          <w:lang w:val="en-GB"/>
        </w:rPr>
        <w:t>a</w:t>
      </w:r>
      <w:r>
        <w:rPr>
          <w:rFonts w:ascii="Times New Roman" w:hAnsi="Times New Roman" w:cs="Times New Roman"/>
          <w:lang w:val="en-GB"/>
        </w:rPr>
        <w:t xml:space="preserve"> more or less classic</w:t>
      </w:r>
      <w:r w:rsidRPr="005B5DDE">
        <w:rPr>
          <w:rFonts w:ascii="Times New Roman" w:hAnsi="Times New Roman" w:cs="Times New Roman"/>
          <w:lang w:val="en-GB"/>
        </w:rPr>
        <w:t xml:space="preserve"> Gothic Cursive</w:t>
      </w:r>
      <w:r w:rsidR="007F30AA">
        <w:rPr>
          <w:rFonts w:ascii="Times New Roman" w:hAnsi="Times New Roman" w:cs="Times New Roman"/>
          <w:lang w:val="en-GB"/>
        </w:rPr>
        <w:t xml:space="preserve"> script</w:t>
      </w:r>
      <w:r w:rsidRPr="005B5DDE">
        <w:rPr>
          <w:rFonts w:ascii="Times New Roman" w:hAnsi="Times New Roman" w:cs="Times New Roman"/>
          <w:lang w:val="en-GB"/>
        </w:rPr>
        <w:t>. The example of how Ingólfr worked in AM 68 4to, may thus be the only known example where a royal scribe has shown two worlds of his profession: Book and charter script</w:t>
      </w:r>
      <w:r>
        <w:rPr>
          <w:rFonts w:ascii="Times New Roman" w:hAnsi="Times New Roman" w:cs="Times New Roman"/>
          <w:lang w:val="en-GB"/>
        </w:rPr>
        <w:t>s</w:t>
      </w:r>
      <w:r w:rsidRPr="005B5DDE">
        <w:rPr>
          <w:rFonts w:ascii="Times New Roman" w:hAnsi="Times New Roman" w:cs="Times New Roman"/>
          <w:lang w:val="en-GB"/>
        </w:rPr>
        <w:t>.</w:t>
      </w:r>
    </w:p>
    <w:p w14:paraId="471AB1F9" w14:textId="18C8575F" w:rsidR="00565C47" w:rsidRDefault="00821C0F" w:rsidP="000104A7">
      <w:pPr>
        <w:jc w:val="both"/>
        <w:rPr>
          <w:rFonts w:ascii="Times New Roman" w:hAnsi="Times New Roman" w:cs="Times New Roman"/>
          <w:lang w:val="en-GB"/>
        </w:rPr>
      </w:pPr>
      <w:r>
        <w:rPr>
          <w:rFonts w:ascii="Times New Roman" w:hAnsi="Times New Roman" w:cs="Times New Roman"/>
          <w:lang w:val="en-GB"/>
        </w:rPr>
        <w:lastRenderedPageBreak/>
        <w:t>A</w:t>
      </w:r>
      <w:r w:rsidR="00E24C36">
        <w:rPr>
          <w:rFonts w:ascii="Times New Roman" w:hAnsi="Times New Roman" w:cs="Times New Roman"/>
          <w:lang w:val="en-GB"/>
        </w:rPr>
        <w:t xml:space="preserve">fter the ownership note, </w:t>
      </w:r>
      <w:r w:rsidR="00683266">
        <w:rPr>
          <w:rFonts w:ascii="Times New Roman" w:hAnsi="Times New Roman" w:cs="Times New Roman"/>
          <w:lang w:val="en-GB"/>
        </w:rPr>
        <w:t>AM 68 4to</w:t>
      </w:r>
      <w:r w:rsidR="000F21B2" w:rsidRPr="005B5DDE">
        <w:rPr>
          <w:rFonts w:ascii="Times New Roman" w:hAnsi="Times New Roman" w:cs="Times New Roman"/>
          <w:lang w:val="en-GB"/>
        </w:rPr>
        <w:t xml:space="preserve"> finishes a leaf later on f. 64v with </w:t>
      </w:r>
      <w:r w:rsidR="003713D7">
        <w:rPr>
          <w:rFonts w:ascii="Times New Roman" w:hAnsi="Times New Roman" w:cs="Times New Roman"/>
          <w:lang w:val="en-GB"/>
        </w:rPr>
        <w:t xml:space="preserve">most parts of the </w:t>
      </w:r>
      <w:r w:rsidR="000F21B2" w:rsidRPr="005B5DDE">
        <w:rPr>
          <w:rFonts w:ascii="Times New Roman" w:hAnsi="Times New Roman" w:cs="Times New Roman"/>
          <w:lang w:val="en-GB"/>
        </w:rPr>
        <w:t>general</w:t>
      </w:r>
      <w:r w:rsidR="00B60CED">
        <w:rPr>
          <w:rFonts w:ascii="Times New Roman" w:hAnsi="Times New Roman" w:cs="Times New Roman"/>
          <w:lang w:val="en-GB"/>
        </w:rPr>
        <w:t xml:space="preserve"> law amendment </w:t>
      </w:r>
      <w:r w:rsidR="000F21B2" w:rsidRPr="005B5DDE">
        <w:rPr>
          <w:rFonts w:ascii="Times New Roman" w:hAnsi="Times New Roman" w:cs="Times New Roman"/>
          <w:lang w:val="en-GB"/>
        </w:rPr>
        <w:t>of King Eiríkr Magnússon from 1280</w:t>
      </w:r>
      <w:r w:rsidR="00F407CD">
        <w:rPr>
          <w:rFonts w:ascii="Times New Roman" w:hAnsi="Times New Roman" w:cs="Times New Roman"/>
          <w:lang w:val="en-GB"/>
        </w:rPr>
        <w:t>.</w:t>
      </w:r>
      <w:r w:rsidR="0099297C">
        <w:rPr>
          <w:rFonts w:ascii="Times New Roman" w:hAnsi="Times New Roman" w:cs="Times New Roman"/>
          <w:lang w:val="en-GB"/>
        </w:rPr>
        <w:t xml:space="preserve"> </w:t>
      </w:r>
      <w:r w:rsidR="00183E99">
        <w:rPr>
          <w:rFonts w:ascii="Times New Roman" w:hAnsi="Times New Roman" w:cs="Times New Roman"/>
          <w:lang w:val="en-GB"/>
        </w:rPr>
        <w:t>Some few decades later</w:t>
      </w:r>
      <w:r w:rsidR="0099297C">
        <w:rPr>
          <w:rFonts w:ascii="Times New Roman" w:hAnsi="Times New Roman" w:cs="Times New Roman"/>
          <w:lang w:val="en-GB"/>
        </w:rPr>
        <w:t xml:space="preserve">, in 1350, </w:t>
      </w:r>
      <w:r w:rsidR="00C42F1E">
        <w:rPr>
          <w:rFonts w:ascii="Times New Roman" w:hAnsi="Times New Roman" w:cs="Times New Roman"/>
          <w:lang w:val="en-GB"/>
        </w:rPr>
        <w:t xml:space="preserve">the same law amendment was </w:t>
      </w:r>
      <w:r w:rsidR="0099297C">
        <w:rPr>
          <w:rFonts w:ascii="Times New Roman" w:hAnsi="Times New Roman" w:cs="Times New Roman"/>
          <w:lang w:val="en-GB"/>
        </w:rPr>
        <w:t xml:space="preserve">finished by a further scribe on the following leaf. Simultaneously, the same and another scribe added each a </w:t>
      </w:r>
      <w:r w:rsidR="006012F6">
        <w:rPr>
          <w:rFonts w:ascii="Times New Roman" w:hAnsi="Times New Roman" w:cs="Times New Roman"/>
          <w:lang w:val="en-GB"/>
        </w:rPr>
        <w:t>law amendment</w:t>
      </w:r>
      <w:r w:rsidR="000F21B2" w:rsidRPr="005B5DDE">
        <w:rPr>
          <w:rFonts w:ascii="Times New Roman" w:hAnsi="Times New Roman" w:cs="Times New Roman"/>
          <w:lang w:val="en-GB"/>
        </w:rPr>
        <w:t xml:space="preserve"> issued by King Hákon Magnússon</w:t>
      </w:r>
      <w:r w:rsidR="00E41DA6">
        <w:rPr>
          <w:rFonts w:ascii="Times New Roman" w:hAnsi="Times New Roman" w:cs="Times New Roman"/>
          <w:lang w:val="en-GB"/>
        </w:rPr>
        <w:t xml:space="preserve"> being a </w:t>
      </w:r>
      <w:r w:rsidR="000C1751" w:rsidRPr="00076421">
        <w:rPr>
          <w:rFonts w:ascii="Times New Roman" w:hAnsi="Times New Roman" w:cs="Times New Roman"/>
          <w:lang w:val="en-GB"/>
        </w:rPr>
        <w:t xml:space="preserve">general law amendment from 2 May 1313 and </w:t>
      </w:r>
      <w:r w:rsidR="00E41DA6">
        <w:rPr>
          <w:rFonts w:ascii="Times New Roman" w:hAnsi="Times New Roman" w:cs="Times New Roman"/>
          <w:lang w:val="en-GB"/>
        </w:rPr>
        <w:t>a</w:t>
      </w:r>
      <w:r w:rsidR="000C1751" w:rsidRPr="00076421">
        <w:rPr>
          <w:rFonts w:ascii="Times New Roman" w:hAnsi="Times New Roman" w:cs="Times New Roman"/>
          <w:lang w:val="en-GB"/>
        </w:rPr>
        <w:t xml:space="preserve"> law amendment from 1306 identifying the rights of married couples</w:t>
      </w:r>
      <w:r w:rsidR="000F21B2" w:rsidRPr="005B5DDE">
        <w:rPr>
          <w:rFonts w:ascii="Times New Roman" w:hAnsi="Times New Roman" w:cs="Times New Roman"/>
          <w:lang w:val="en-GB"/>
        </w:rPr>
        <w:t xml:space="preserve">. </w:t>
      </w:r>
      <w:r w:rsidR="000B1B1A">
        <w:rPr>
          <w:rFonts w:ascii="Times New Roman" w:hAnsi="Times New Roman" w:cs="Times New Roman"/>
          <w:lang w:val="en-GB"/>
        </w:rPr>
        <w:t xml:space="preserve">In addition, a fly leaf (f. 12) written </w:t>
      </w:r>
      <w:r w:rsidR="000B1B1A" w:rsidRPr="005B5DDE">
        <w:rPr>
          <w:rFonts w:ascii="Times New Roman" w:hAnsi="Times New Roman" w:cs="Times New Roman"/>
          <w:lang w:val="en-GB"/>
        </w:rPr>
        <w:t>by another scribe in 1400</w:t>
      </w:r>
      <w:r w:rsidR="000B1B1A">
        <w:rPr>
          <w:rFonts w:ascii="Times New Roman" w:hAnsi="Times New Roman" w:cs="Times New Roman"/>
          <w:lang w:val="en-GB"/>
        </w:rPr>
        <w:t xml:space="preserve"> is today part of the manuscript. The leaf</w:t>
      </w:r>
      <w:r w:rsidR="000B1B1A" w:rsidRPr="005B5DDE">
        <w:rPr>
          <w:rFonts w:ascii="Times New Roman" w:hAnsi="Times New Roman" w:cs="Times New Roman"/>
          <w:lang w:val="en-GB"/>
        </w:rPr>
        <w:t xml:space="preserve"> features the fifth subchapter of</w:t>
      </w:r>
      <w:r w:rsidR="000B1B1A">
        <w:rPr>
          <w:rFonts w:ascii="Times New Roman" w:hAnsi="Times New Roman" w:cs="Times New Roman"/>
          <w:lang w:val="en-GB"/>
        </w:rPr>
        <w:t xml:space="preserve"> the older Church law for the south-eastern Norwegian </w:t>
      </w:r>
      <w:r w:rsidR="00DA49B9" w:rsidRPr="00DA49B9">
        <w:rPr>
          <w:rFonts w:ascii="Times New Roman" w:hAnsi="Times New Roman" w:cs="Times New Roman"/>
          <w:lang w:val="nb-NO"/>
        </w:rPr>
        <w:t>Borgarting</w:t>
      </w:r>
      <w:r w:rsidR="000B1B1A" w:rsidRPr="005B5DDE">
        <w:rPr>
          <w:rFonts w:ascii="Times New Roman" w:hAnsi="Times New Roman" w:cs="Times New Roman"/>
          <w:lang w:val="en-GB"/>
        </w:rPr>
        <w:t xml:space="preserve"> and defines the circumstances of baptism of new-born babies during holy days</w:t>
      </w:r>
      <w:r w:rsidR="000B1B1A">
        <w:rPr>
          <w:rFonts w:ascii="Times New Roman" w:hAnsi="Times New Roman" w:cs="Times New Roman"/>
          <w:lang w:val="en-GB"/>
        </w:rPr>
        <w:t xml:space="preserve">. It remains unclear whether this flyleaf was part of the manuscript already during the Middle Ages. If so, it may </w:t>
      </w:r>
      <w:r w:rsidR="000B1B1A" w:rsidRPr="005B5DDE">
        <w:rPr>
          <w:rFonts w:ascii="Times New Roman" w:hAnsi="Times New Roman" w:cs="Times New Roman"/>
          <w:lang w:val="en-GB"/>
        </w:rPr>
        <w:t>indicate an ecclesiastical use for the manuscript</w:t>
      </w:r>
      <w:r w:rsidR="000B1B1A">
        <w:rPr>
          <w:rFonts w:ascii="Times New Roman" w:hAnsi="Times New Roman" w:cs="Times New Roman"/>
          <w:lang w:val="en-GB"/>
        </w:rPr>
        <w:t xml:space="preserve"> after Ingólfr used it</w:t>
      </w:r>
      <w:r w:rsidR="000B1B1A" w:rsidRPr="005B5DDE">
        <w:rPr>
          <w:rFonts w:ascii="Times New Roman" w:hAnsi="Times New Roman" w:cs="Times New Roman"/>
          <w:lang w:val="en-GB"/>
        </w:rPr>
        <w:t>.</w:t>
      </w:r>
      <w:r w:rsidR="000B1B1A">
        <w:rPr>
          <w:rFonts w:ascii="Times New Roman" w:hAnsi="Times New Roman" w:cs="Times New Roman"/>
          <w:lang w:val="en-GB"/>
        </w:rPr>
        <w:t xml:space="preserve"> </w:t>
      </w:r>
    </w:p>
    <w:p w14:paraId="6CA6AA71" w14:textId="12909C98" w:rsidR="000104A7" w:rsidRDefault="0049355A" w:rsidP="000104A7">
      <w:pPr>
        <w:jc w:val="both"/>
        <w:rPr>
          <w:rFonts w:ascii="Times New Roman" w:hAnsi="Times New Roman" w:cs="Times New Roman"/>
          <w:lang w:val="en-GB"/>
        </w:rPr>
      </w:pPr>
      <w:r w:rsidRPr="005B5DDE">
        <w:rPr>
          <w:rFonts w:ascii="Times New Roman" w:hAnsi="Times New Roman" w:cs="Times New Roman"/>
          <w:lang w:val="en-GB"/>
        </w:rPr>
        <w:t>Various pointing hands</w:t>
      </w:r>
      <w:r w:rsidR="00F77E31">
        <w:rPr>
          <w:rFonts w:ascii="Times New Roman" w:hAnsi="Times New Roman" w:cs="Times New Roman"/>
          <w:lang w:val="en-GB"/>
        </w:rPr>
        <w:t>,</w:t>
      </w:r>
      <w:r w:rsidRPr="005B5DDE">
        <w:rPr>
          <w:rFonts w:ascii="Times New Roman" w:hAnsi="Times New Roman" w:cs="Times New Roman"/>
          <w:lang w:val="en-GB"/>
        </w:rPr>
        <w:t xml:space="preserve"> and a few human faces </w:t>
      </w:r>
      <w:r w:rsidR="00F77E31">
        <w:rPr>
          <w:rFonts w:ascii="Times New Roman" w:hAnsi="Times New Roman" w:cs="Times New Roman"/>
          <w:lang w:val="en-GB"/>
        </w:rPr>
        <w:t xml:space="preserve">on </w:t>
      </w:r>
      <w:r w:rsidRPr="005B5DDE">
        <w:rPr>
          <w:rFonts w:ascii="Times New Roman" w:hAnsi="Times New Roman" w:cs="Times New Roman"/>
          <w:lang w:val="en-GB"/>
        </w:rPr>
        <w:t>f. 32v</w:t>
      </w:r>
      <w:r w:rsidR="00F77E31">
        <w:rPr>
          <w:rFonts w:ascii="Times New Roman" w:hAnsi="Times New Roman" w:cs="Times New Roman"/>
          <w:lang w:val="en-GB"/>
        </w:rPr>
        <w:t>,</w:t>
      </w:r>
      <w:r w:rsidRPr="005B5DDE">
        <w:rPr>
          <w:rFonts w:ascii="Times New Roman" w:hAnsi="Times New Roman" w:cs="Times New Roman"/>
          <w:lang w:val="en-GB"/>
        </w:rPr>
        <w:t xml:space="preserve"> indicate </w:t>
      </w:r>
      <w:r w:rsidR="00E700C0" w:rsidRPr="005B5DDE">
        <w:rPr>
          <w:rFonts w:ascii="Times New Roman" w:hAnsi="Times New Roman" w:cs="Times New Roman"/>
          <w:lang w:val="en-GB"/>
        </w:rPr>
        <w:t>prolonged</w:t>
      </w:r>
      <w:r w:rsidRPr="005B5DDE">
        <w:rPr>
          <w:rFonts w:ascii="Times New Roman" w:hAnsi="Times New Roman" w:cs="Times New Roman"/>
          <w:lang w:val="en-GB"/>
        </w:rPr>
        <w:t xml:space="preserve"> use</w:t>
      </w:r>
      <w:r w:rsidR="0075039F">
        <w:rPr>
          <w:rFonts w:ascii="Times New Roman" w:hAnsi="Times New Roman" w:cs="Times New Roman"/>
          <w:lang w:val="en-GB"/>
        </w:rPr>
        <w:t xml:space="preserve"> of AM 68 4to</w:t>
      </w:r>
      <w:r w:rsidRPr="005B5DDE">
        <w:rPr>
          <w:rFonts w:ascii="Times New Roman" w:hAnsi="Times New Roman" w:cs="Times New Roman"/>
          <w:lang w:val="en-GB"/>
        </w:rPr>
        <w:t>, but it remains unclear whether this was added during the earliest phase of usage. A couple of crosses and, together with a note likely added by Ingólfr on f. 29r, may indicate that already during his time, a couple of these guide aids were added to the margins.</w:t>
      </w:r>
      <w:r w:rsidRPr="002848C3">
        <w:rPr>
          <w:rFonts w:ascii="Times New Roman" w:hAnsi="Times New Roman" w:cs="Times New Roman"/>
          <w:lang w:val="en-GB"/>
        </w:rPr>
        <w:t xml:space="preserve"> </w:t>
      </w:r>
      <w:r w:rsidRPr="005B5DDE">
        <w:rPr>
          <w:rFonts w:ascii="Times New Roman" w:hAnsi="Times New Roman" w:cs="Times New Roman"/>
          <w:lang w:val="en-GB"/>
        </w:rPr>
        <w:t xml:space="preserve">Scribe c, </w:t>
      </w:r>
      <w:r>
        <w:rPr>
          <w:rFonts w:ascii="Times New Roman" w:hAnsi="Times New Roman" w:cs="Times New Roman"/>
          <w:lang w:val="en-GB"/>
        </w:rPr>
        <w:t>for example,</w:t>
      </w:r>
      <w:r w:rsidR="000104A7" w:rsidRPr="000104A7">
        <w:rPr>
          <w:rFonts w:ascii="Times New Roman" w:hAnsi="Times New Roman" w:cs="Times New Roman"/>
          <w:lang w:val="en-GB"/>
        </w:rPr>
        <w:t xml:space="preserve"> </w:t>
      </w:r>
      <w:r w:rsidR="000104A7">
        <w:rPr>
          <w:rFonts w:ascii="Times New Roman" w:hAnsi="Times New Roman" w:cs="Times New Roman"/>
          <w:lang w:val="en-GB"/>
        </w:rPr>
        <w:t xml:space="preserve">added </w:t>
      </w:r>
      <w:r w:rsidR="000104A7" w:rsidRPr="005B5DDE">
        <w:rPr>
          <w:rFonts w:ascii="Times New Roman" w:hAnsi="Times New Roman" w:cs="Times New Roman"/>
          <w:lang w:val="en-GB"/>
        </w:rPr>
        <w:t>in 1350</w:t>
      </w:r>
      <w:r w:rsidR="005900EC">
        <w:rPr>
          <w:rFonts w:ascii="Times New Roman" w:hAnsi="Times New Roman" w:cs="Times New Roman"/>
          <w:lang w:val="en-GB"/>
        </w:rPr>
        <w:t xml:space="preserve"> various</w:t>
      </w:r>
      <w:r w:rsidRPr="005B5DDE">
        <w:rPr>
          <w:rFonts w:ascii="Times New Roman" w:hAnsi="Times New Roman" w:cs="Times New Roman"/>
          <w:lang w:val="en-GB"/>
        </w:rPr>
        <w:t xml:space="preserve"> comments throughout the manuscript</w:t>
      </w:r>
      <w:r w:rsidR="000104A7">
        <w:rPr>
          <w:rFonts w:ascii="Times New Roman" w:hAnsi="Times New Roman" w:cs="Times New Roman"/>
          <w:lang w:val="en-GB"/>
        </w:rPr>
        <w:t xml:space="preserve">, but nothing is known about this </w:t>
      </w:r>
      <w:r w:rsidR="00E0626C">
        <w:rPr>
          <w:rFonts w:ascii="Times New Roman" w:hAnsi="Times New Roman" w:cs="Times New Roman"/>
          <w:lang w:val="en-GB"/>
        </w:rPr>
        <w:t xml:space="preserve">or </w:t>
      </w:r>
      <w:r w:rsidR="00C74BC7">
        <w:rPr>
          <w:rFonts w:ascii="Times New Roman" w:hAnsi="Times New Roman" w:cs="Times New Roman"/>
          <w:lang w:val="en-GB"/>
        </w:rPr>
        <w:t>any of the other scribes after Ingólfr</w:t>
      </w:r>
      <w:r w:rsidR="000104A7">
        <w:rPr>
          <w:rFonts w:ascii="Times New Roman" w:hAnsi="Times New Roman" w:cs="Times New Roman"/>
          <w:lang w:val="en-GB"/>
        </w:rPr>
        <w:t xml:space="preserve">. </w:t>
      </w:r>
      <w:r w:rsidR="00E13AD2">
        <w:rPr>
          <w:rFonts w:ascii="Times New Roman" w:hAnsi="Times New Roman" w:cs="Times New Roman"/>
          <w:lang w:val="en-GB"/>
        </w:rPr>
        <w:t xml:space="preserve">Perhaps from Ingólfr himself were added various </w:t>
      </w:r>
      <w:r w:rsidR="009C5EAF">
        <w:rPr>
          <w:rFonts w:ascii="Times New Roman" w:hAnsi="Times New Roman" w:cs="Times New Roman"/>
          <w:lang w:val="en-GB"/>
        </w:rPr>
        <w:t xml:space="preserve">painted cross-marks </w:t>
      </w:r>
      <w:r w:rsidR="002C55EB">
        <w:rPr>
          <w:rFonts w:ascii="Times New Roman" w:hAnsi="Times New Roman" w:cs="Times New Roman"/>
          <w:lang w:val="en-GB"/>
        </w:rPr>
        <w:t xml:space="preserve">and (almost completely cut-out) </w:t>
      </w:r>
      <w:r w:rsidR="00536D73">
        <w:rPr>
          <w:rFonts w:ascii="Times New Roman" w:hAnsi="Times New Roman" w:cs="Times New Roman"/>
          <w:lang w:val="en-GB"/>
        </w:rPr>
        <w:t xml:space="preserve">explanations </w:t>
      </w:r>
      <w:r w:rsidR="002C55EB">
        <w:rPr>
          <w:rFonts w:ascii="Times New Roman" w:hAnsi="Times New Roman" w:cs="Times New Roman"/>
          <w:lang w:val="en-GB"/>
        </w:rPr>
        <w:t xml:space="preserve">in the margins of the manuscript, but </w:t>
      </w:r>
      <w:r w:rsidR="00ED0B70">
        <w:rPr>
          <w:rFonts w:ascii="Times New Roman" w:hAnsi="Times New Roman" w:cs="Times New Roman"/>
          <w:lang w:val="en-GB"/>
        </w:rPr>
        <w:t xml:space="preserve">their presence may well have come from later users. </w:t>
      </w:r>
      <w:r w:rsidR="000104A7">
        <w:rPr>
          <w:rFonts w:ascii="Times New Roman" w:hAnsi="Times New Roman" w:cs="Times New Roman"/>
          <w:lang w:val="en-GB"/>
        </w:rPr>
        <w:t xml:space="preserve">It is only </w:t>
      </w:r>
      <w:r w:rsidR="003809BC">
        <w:rPr>
          <w:rFonts w:ascii="Times New Roman" w:hAnsi="Times New Roman" w:cs="Times New Roman"/>
          <w:lang w:val="en-GB"/>
        </w:rPr>
        <w:t>in 1704</w:t>
      </w:r>
      <w:r w:rsidR="000104A7">
        <w:rPr>
          <w:rFonts w:ascii="Times New Roman" w:hAnsi="Times New Roman" w:cs="Times New Roman"/>
          <w:lang w:val="en-GB"/>
        </w:rPr>
        <w:t xml:space="preserve"> that </w:t>
      </w:r>
      <w:r w:rsidR="00D27A8A">
        <w:rPr>
          <w:rFonts w:ascii="Times New Roman" w:hAnsi="Times New Roman" w:cs="Times New Roman"/>
          <w:lang w:val="en-GB"/>
        </w:rPr>
        <w:t xml:space="preserve">we hear </w:t>
      </w:r>
      <w:r w:rsidR="00684F31">
        <w:rPr>
          <w:rFonts w:ascii="Times New Roman" w:hAnsi="Times New Roman" w:cs="Times New Roman"/>
          <w:lang w:val="en-GB"/>
        </w:rPr>
        <w:t>back</w:t>
      </w:r>
      <w:r w:rsidR="00D27A8A">
        <w:rPr>
          <w:rFonts w:ascii="Times New Roman" w:hAnsi="Times New Roman" w:cs="Times New Roman"/>
          <w:lang w:val="en-GB"/>
        </w:rPr>
        <w:t xml:space="preserve"> from the </w:t>
      </w:r>
      <w:r w:rsidR="00E151EA">
        <w:rPr>
          <w:rFonts w:ascii="Times New Roman" w:hAnsi="Times New Roman" w:cs="Times New Roman"/>
          <w:lang w:val="en-GB"/>
        </w:rPr>
        <w:t xml:space="preserve">whereabouts of the </w:t>
      </w:r>
      <w:r w:rsidR="00D27A8A">
        <w:rPr>
          <w:rFonts w:ascii="Times New Roman" w:hAnsi="Times New Roman" w:cs="Times New Roman"/>
          <w:lang w:val="en-GB"/>
        </w:rPr>
        <w:t xml:space="preserve">manuscript According to a paper slip in the beginning of AM 68 4to, </w:t>
      </w:r>
      <w:r w:rsidR="000104A7">
        <w:rPr>
          <w:rFonts w:ascii="Times New Roman" w:hAnsi="Times New Roman" w:cs="Times New Roman"/>
          <w:lang w:val="en-GB"/>
        </w:rPr>
        <w:t xml:space="preserve">Árni Magnusson </w:t>
      </w:r>
      <w:r w:rsidR="00090587">
        <w:rPr>
          <w:rFonts w:ascii="Times New Roman" w:hAnsi="Times New Roman" w:cs="Times New Roman"/>
          <w:lang w:val="en-GB"/>
        </w:rPr>
        <w:t xml:space="preserve">informs us that he got </w:t>
      </w:r>
      <w:r w:rsidR="000104A7">
        <w:rPr>
          <w:rFonts w:ascii="Times New Roman" w:hAnsi="Times New Roman" w:cs="Times New Roman"/>
          <w:lang w:val="en-GB"/>
        </w:rPr>
        <w:t xml:space="preserve">the manuscript </w:t>
      </w:r>
      <w:r w:rsidR="00010D9E">
        <w:rPr>
          <w:rFonts w:ascii="Times New Roman" w:hAnsi="Times New Roman" w:cs="Times New Roman"/>
          <w:lang w:val="en-GB"/>
        </w:rPr>
        <w:t xml:space="preserve">as a present </w:t>
      </w:r>
      <w:r w:rsidR="00A97CE9">
        <w:rPr>
          <w:rFonts w:ascii="Times New Roman" w:hAnsi="Times New Roman" w:cs="Times New Roman"/>
          <w:lang w:val="en-GB"/>
        </w:rPr>
        <w:t>from</w:t>
      </w:r>
      <w:r w:rsidR="00010D9E">
        <w:rPr>
          <w:rFonts w:ascii="Times New Roman" w:hAnsi="Times New Roman" w:cs="Times New Roman"/>
          <w:lang w:val="en-GB"/>
        </w:rPr>
        <w:t xml:space="preserve"> </w:t>
      </w:r>
      <w:r w:rsidR="000104A7">
        <w:rPr>
          <w:rFonts w:ascii="Times New Roman" w:hAnsi="Times New Roman" w:cs="Times New Roman"/>
          <w:lang w:val="en-GB"/>
        </w:rPr>
        <w:t xml:space="preserve">the Icelandic lawman </w:t>
      </w:r>
      <w:r w:rsidR="000104A7" w:rsidRPr="005B5DDE">
        <w:rPr>
          <w:rFonts w:ascii="Times New Roman" w:hAnsi="Times New Roman" w:cs="Times New Roman"/>
          <w:lang w:val="en-GB"/>
        </w:rPr>
        <w:t>Sigurður Björnsson</w:t>
      </w:r>
      <w:r w:rsidR="000104A7">
        <w:rPr>
          <w:rFonts w:ascii="Times New Roman" w:hAnsi="Times New Roman" w:cs="Times New Roman"/>
          <w:lang w:val="en-GB"/>
        </w:rPr>
        <w:t xml:space="preserve">. Either before or after </w:t>
      </w:r>
      <w:r w:rsidR="00BE26FD">
        <w:rPr>
          <w:rFonts w:ascii="Times New Roman" w:hAnsi="Times New Roman" w:cs="Times New Roman"/>
          <w:lang w:val="en-GB"/>
        </w:rPr>
        <w:t>it</w:t>
      </w:r>
      <w:r w:rsidR="000104A7">
        <w:rPr>
          <w:rFonts w:ascii="Times New Roman" w:hAnsi="Times New Roman" w:cs="Times New Roman"/>
          <w:lang w:val="en-GB"/>
        </w:rPr>
        <w:t xml:space="preserve"> </w:t>
      </w:r>
      <w:r w:rsidR="00A04B46">
        <w:rPr>
          <w:rFonts w:ascii="Times New Roman" w:hAnsi="Times New Roman" w:cs="Times New Roman"/>
          <w:lang w:val="en-GB"/>
        </w:rPr>
        <w:t xml:space="preserve">came </w:t>
      </w:r>
      <w:r w:rsidR="000104A7">
        <w:rPr>
          <w:rFonts w:ascii="Times New Roman" w:hAnsi="Times New Roman" w:cs="Times New Roman"/>
          <w:lang w:val="en-GB"/>
        </w:rPr>
        <w:t xml:space="preserve">to </w:t>
      </w:r>
      <w:r w:rsidR="00EA24D1">
        <w:rPr>
          <w:rFonts w:ascii="Times New Roman" w:hAnsi="Times New Roman" w:cs="Times New Roman"/>
          <w:lang w:val="en-GB"/>
        </w:rPr>
        <w:t>Denmark</w:t>
      </w:r>
      <w:r w:rsidR="000104A7">
        <w:rPr>
          <w:rFonts w:ascii="Times New Roman" w:hAnsi="Times New Roman" w:cs="Times New Roman"/>
          <w:lang w:val="en-GB"/>
        </w:rPr>
        <w:t xml:space="preserve">, altogether five paper copies were made, </w:t>
      </w:r>
      <w:r w:rsidR="00F44313">
        <w:rPr>
          <w:rFonts w:ascii="Times New Roman" w:hAnsi="Times New Roman" w:cs="Times New Roman"/>
          <w:lang w:val="en-GB"/>
        </w:rPr>
        <w:t>three</w:t>
      </w:r>
      <w:r w:rsidR="000104A7">
        <w:rPr>
          <w:rFonts w:ascii="Times New Roman" w:hAnsi="Times New Roman" w:cs="Times New Roman"/>
          <w:lang w:val="en-GB"/>
        </w:rPr>
        <w:t xml:space="preserve"> of which remain in Copenhagen </w:t>
      </w:r>
      <w:r w:rsidR="000C32D2">
        <w:rPr>
          <w:rFonts w:ascii="Times New Roman" w:hAnsi="Times New Roman" w:cs="Times New Roman"/>
          <w:lang w:val="en-GB"/>
        </w:rPr>
        <w:t xml:space="preserve">to this day </w:t>
      </w:r>
      <w:r w:rsidR="000104A7">
        <w:rPr>
          <w:rFonts w:ascii="Times New Roman" w:hAnsi="Times New Roman" w:cs="Times New Roman"/>
          <w:lang w:val="en-GB"/>
        </w:rPr>
        <w:t xml:space="preserve">(Det Kongelige Bibliotek, </w:t>
      </w:r>
      <w:r w:rsidR="000104A7" w:rsidRPr="005B5DDE">
        <w:rPr>
          <w:rFonts w:ascii="Times New Roman" w:hAnsi="Times New Roman" w:cs="Times New Roman"/>
          <w:lang w:val="en-GB"/>
        </w:rPr>
        <w:t>GKS 1155 fol</w:t>
      </w:r>
      <w:r w:rsidR="000104A7">
        <w:rPr>
          <w:rFonts w:ascii="Times New Roman" w:hAnsi="Times New Roman" w:cs="Times New Roman"/>
          <w:lang w:val="en-GB"/>
        </w:rPr>
        <w:t xml:space="preserve"> and Den Arnamagn</w:t>
      </w:r>
      <w:r w:rsidR="000104A7">
        <w:rPr>
          <w:rFonts w:ascii="Times New Roman" w:hAnsi="Times New Roman" w:cs="Times New Roman"/>
          <w:lang w:val="is-IS"/>
        </w:rPr>
        <w:t xml:space="preserve">æanske Samling, </w:t>
      </w:r>
      <w:r w:rsidR="000104A7" w:rsidRPr="005B5DDE">
        <w:rPr>
          <w:rFonts w:ascii="Times New Roman" w:hAnsi="Times New Roman" w:cs="Times New Roman"/>
          <w:lang w:val="en-GB"/>
        </w:rPr>
        <w:t>AM 67 4</w:t>
      </w:r>
      <w:r w:rsidR="000104A7">
        <w:rPr>
          <w:rFonts w:ascii="Times New Roman" w:hAnsi="Times New Roman" w:cs="Times New Roman"/>
          <w:lang w:val="en-GB"/>
        </w:rPr>
        <w:t>to and</w:t>
      </w:r>
      <w:r w:rsidR="000104A7" w:rsidRPr="005B5DDE">
        <w:rPr>
          <w:rFonts w:ascii="Times New Roman" w:hAnsi="Times New Roman" w:cs="Times New Roman"/>
          <w:lang w:val="en-GB"/>
        </w:rPr>
        <w:t xml:space="preserve"> Steph 5 </w:t>
      </w:r>
      <w:r w:rsidR="000104A7">
        <w:rPr>
          <w:rFonts w:ascii="Times New Roman" w:hAnsi="Times New Roman" w:cs="Times New Roman"/>
          <w:lang w:val="en-GB"/>
        </w:rPr>
        <w:t xml:space="preserve">4to), </w:t>
      </w:r>
      <w:r w:rsidR="00F14293">
        <w:rPr>
          <w:rFonts w:ascii="Times New Roman" w:hAnsi="Times New Roman" w:cs="Times New Roman"/>
          <w:lang w:val="en-GB"/>
        </w:rPr>
        <w:t>while</w:t>
      </w:r>
      <w:r w:rsidR="00F44313">
        <w:rPr>
          <w:rFonts w:ascii="Times New Roman" w:hAnsi="Times New Roman" w:cs="Times New Roman"/>
          <w:lang w:val="en-GB"/>
        </w:rPr>
        <w:t xml:space="preserve"> two</w:t>
      </w:r>
      <w:r w:rsidR="000104A7">
        <w:rPr>
          <w:rFonts w:ascii="Times New Roman" w:hAnsi="Times New Roman" w:cs="Times New Roman"/>
          <w:lang w:val="en-GB"/>
        </w:rPr>
        <w:t xml:space="preserve"> </w:t>
      </w:r>
      <w:r w:rsidR="00F44313">
        <w:rPr>
          <w:rFonts w:ascii="Times New Roman" w:hAnsi="Times New Roman" w:cs="Times New Roman"/>
          <w:lang w:val="en-GB"/>
        </w:rPr>
        <w:t xml:space="preserve">were transferred to </w:t>
      </w:r>
      <w:r w:rsidR="00F15558">
        <w:rPr>
          <w:rFonts w:ascii="Times New Roman" w:hAnsi="Times New Roman" w:cs="Times New Roman"/>
          <w:lang w:val="en-GB"/>
        </w:rPr>
        <w:t>Norway</w:t>
      </w:r>
      <w:r w:rsidR="000104A7">
        <w:rPr>
          <w:rFonts w:ascii="Times New Roman" w:hAnsi="Times New Roman" w:cs="Times New Roman"/>
          <w:lang w:val="en-GB"/>
        </w:rPr>
        <w:t xml:space="preserve"> (</w:t>
      </w:r>
      <w:r w:rsidR="00A86B95">
        <w:rPr>
          <w:rFonts w:ascii="Times New Roman" w:hAnsi="Times New Roman" w:cs="Times New Roman"/>
          <w:lang w:val="en-GB"/>
        </w:rPr>
        <w:t>Nasjonalbiblioteket</w:t>
      </w:r>
      <w:r w:rsidR="000104A7">
        <w:rPr>
          <w:rFonts w:ascii="Times New Roman" w:hAnsi="Times New Roman" w:cs="Times New Roman"/>
          <w:lang w:val="en-GB"/>
        </w:rPr>
        <w:t>,</w:t>
      </w:r>
      <w:r w:rsidR="00F15558">
        <w:rPr>
          <w:rFonts w:ascii="Times New Roman" w:hAnsi="Times New Roman" w:cs="Times New Roman"/>
          <w:lang w:val="en-GB"/>
        </w:rPr>
        <w:t xml:space="preserve"> Oslo,</w:t>
      </w:r>
      <w:r w:rsidR="000104A7">
        <w:rPr>
          <w:rFonts w:ascii="Times New Roman" w:hAnsi="Times New Roman" w:cs="Times New Roman"/>
          <w:lang w:val="en-GB"/>
        </w:rPr>
        <w:t xml:space="preserve"> </w:t>
      </w:r>
      <w:r w:rsidR="000104A7" w:rsidRPr="005B5DDE">
        <w:rPr>
          <w:rFonts w:ascii="Times New Roman" w:hAnsi="Times New Roman" w:cs="Times New Roman"/>
          <w:lang w:val="en-GB"/>
        </w:rPr>
        <w:t>NB Ms</w:t>
      </w:r>
      <w:r w:rsidR="000104A7">
        <w:rPr>
          <w:rFonts w:ascii="Times New Roman" w:hAnsi="Times New Roman" w:cs="Times New Roman"/>
          <w:lang w:val="en-GB"/>
        </w:rPr>
        <w:t xml:space="preserve"> </w:t>
      </w:r>
      <w:r w:rsidR="000104A7" w:rsidRPr="005B5DDE">
        <w:rPr>
          <w:rFonts w:ascii="Times New Roman" w:hAnsi="Times New Roman" w:cs="Times New Roman"/>
          <w:lang w:val="en-GB"/>
        </w:rPr>
        <w:t>fol 87a, NB Ms</w:t>
      </w:r>
      <w:r w:rsidR="000104A7">
        <w:rPr>
          <w:rFonts w:ascii="Times New Roman" w:hAnsi="Times New Roman" w:cs="Times New Roman"/>
          <w:lang w:val="en-GB"/>
        </w:rPr>
        <w:t xml:space="preserve"> </w:t>
      </w:r>
      <w:r w:rsidR="000104A7" w:rsidRPr="005B5DDE">
        <w:rPr>
          <w:rFonts w:ascii="Times New Roman" w:hAnsi="Times New Roman" w:cs="Times New Roman"/>
          <w:lang w:val="en-GB"/>
        </w:rPr>
        <w:t>4</w:t>
      </w:r>
      <w:r w:rsidR="000104A7">
        <w:rPr>
          <w:rFonts w:ascii="Times New Roman" w:hAnsi="Times New Roman" w:cs="Times New Roman"/>
          <w:lang w:val="en-GB"/>
        </w:rPr>
        <w:t>to</w:t>
      </w:r>
      <w:r w:rsidR="000104A7" w:rsidRPr="005B5DDE">
        <w:rPr>
          <w:rFonts w:ascii="Times New Roman" w:hAnsi="Times New Roman" w:cs="Times New Roman"/>
          <w:lang w:val="en-GB"/>
        </w:rPr>
        <w:t xml:space="preserve"> 695</w:t>
      </w:r>
      <w:r w:rsidR="000104A7">
        <w:rPr>
          <w:rFonts w:ascii="Times New Roman" w:hAnsi="Times New Roman" w:cs="Times New Roman"/>
          <w:lang w:val="en-GB"/>
        </w:rPr>
        <w:t>).</w:t>
      </w:r>
      <w:r w:rsidR="00420B71">
        <w:rPr>
          <w:rFonts w:ascii="Times New Roman" w:hAnsi="Times New Roman" w:cs="Times New Roman"/>
          <w:lang w:val="en-GB"/>
        </w:rPr>
        <w:t xml:space="preserve"> </w:t>
      </w:r>
      <w:r w:rsidR="00164545">
        <w:rPr>
          <w:rFonts w:ascii="Times New Roman" w:hAnsi="Times New Roman" w:cs="Times New Roman"/>
          <w:lang w:val="en-GB"/>
        </w:rPr>
        <w:t xml:space="preserve">AM 68 4to, on the other hand, remained in the Arnamagnaean Collection ever since and </w:t>
      </w:r>
      <w:r w:rsidR="00934F7C">
        <w:rPr>
          <w:rFonts w:ascii="Times New Roman" w:hAnsi="Times New Roman" w:cs="Times New Roman"/>
          <w:lang w:val="en-GB"/>
        </w:rPr>
        <w:t xml:space="preserve">keeps on embellishing the eyes of the </w:t>
      </w:r>
      <w:r w:rsidR="005B6816">
        <w:rPr>
          <w:rFonts w:ascii="Times New Roman" w:hAnsi="Times New Roman" w:cs="Times New Roman"/>
          <w:lang w:val="en-GB"/>
        </w:rPr>
        <w:t xml:space="preserve">modern </w:t>
      </w:r>
      <w:r w:rsidR="00934F7C">
        <w:rPr>
          <w:rFonts w:ascii="Times New Roman" w:hAnsi="Times New Roman" w:cs="Times New Roman"/>
          <w:lang w:val="en-GB"/>
        </w:rPr>
        <w:t>reader</w:t>
      </w:r>
      <w:r w:rsidR="00DB1ED8">
        <w:rPr>
          <w:rFonts w:ascii="Times New Roman" w:hAnsi="Times New Roman" w:cs="Times New Roman"/>
          <w:lang w:val="en-GB"/>
        </w:rPr>
        <w:t xml:space="preserve"> </w:t>
      </w:r>
      <w:r w:rsidR="004C0049">
        <w:rPr>
          <w:rFonts w:ascii="Times New Roman" w:hAnsi="Times New Roman" w:cs="Times New Roman"/>
          <w:lang w:val="en-GB"/>
        </w:rPr>
        <w:t xml:space="preserve">just </w:t>
      </w:r>
      <w:r w:rsidR="00DB1ED8">
        <w:rPr>
          <w:rFonts w:ascii="Times New Roman" w:hAnsi="Times New Roman" w:cs="Times New Roman"/>
          <w:lang w:val="en-GB"/>
        </w:rPr>
        <w:t>as much as it did the medieval</w:t>
      </w:r>
      <w:r w:rsidR="00934F7C">
        <w:rPr>
          <w:rFonts w:ascii="Times New Roman" w:hAnsi="Times New Roman" w:cs="Times New Roman"/>
          <w:lang w:val="en-GB"/>
        </w:rPr>
        <w:t>.</w:t>
      </w:r>
    </w:p>
    <w:p w14:paraId="491D6B2F" w14:textId="77777777" w:rsidR="00131829" w:rsidRDefault="00131829" w:rsidP="000104A7">
      <w:pPr>
        <w:jc w:val="both"/>
        <w:rPr>
          <w:rFonts w:ascii="Times New Roman" w:hAnsi="Times New Roman" w:cs="Times New Roman"/>
          <w:lang w:val="en-GB"/>
        </w:rPr>
      </w:pPr>
    </w:p>
    <w:p w14:paraId="5AB89569" w14:textId="1BAB0887" w:rsidR="00131829" w:rsidRPr="00861870" w:rsidRDefault="00131829" w:rsidP="000104A7">
      <w:pPr>
        <w:jc w:val="both"/>
        <w:rPr>
          <w:rFonts w:ascii="Times New Roman" w:hAnsi="Times New Roman" w:cs="Times New Roman"/>
          <w:b/>
          <w:bCs/>
          <w:lang w:val="en-GB"/>
        </w:rPr>
      </w:pPr>
      <w:r w:rsidRPr="00861870">
        <w:rPr>
          <w:rFonts w:ascii="Times New Roman" w:hAnsi="Times New Roman" w:cs="Times New Roman"/>
          <w:b/>
          <w:bCs/>
          <w:lang w:val="en-GB"/>
        </w:rPr>
        <w:t>Literature</w:t>
      </w:r>
    </w:p>
    <w:p w14:paraId="4ACF7D34" w14:textId="52F781F2" w:rsidR="00AF1DD5" w:rsidRDefault="00AF1DD5" w:rsidP="00131829">
      <w:pPr>
        <w:jc w:val="both"/>
        <w:rPr>
          <w:rFonts w:ascii="Times New Roman" w:hAnsi="Times New Roman" w:cs="Times New Roman"/>
          <w:lang w:val="nb-NO"/>
        </w:rPr>
      </w:pPr>
      <w:r>
        <w:rPr>
          <w:rFonts w:ascii="Times New Roman" w:hAnsi="Times New Roman" w:cs="Times New Roman"/>
          <w:lang w:val="nb-NO"/>
        </w:rPr>
        <w:t xml:space="preserve">Bagge, Sverre. </w:t>
      </w:r>
      <w:r w:rsidRPr="00CE71B5">
        <w:rPr>
          <w:rFonts w:ascii="Times New Roman" w:hAnsi="Times New Roman" w:cs="Times New Roman"/>
          <w:i/>
          <w:iCs/>
          <w:lang w:val="nb-NO"/>
        </w:rPr>
        <w:t>Den kongelige kapellgeistlighet 1150–1319</w:t>
      </w:r>
      <w:r>
        <w:rPr>
          <w:rFonts w:ascii="Times New Roman" w:hAnsi="Times New Roman" w:cs="Times New Roman"/>
          <w:lang w:val="nb-NO"/>
        </w:rPr>
        <w:t xml:space="preserve">. </w:t>
      </w:r>
      <w:r w:rsidR="00CE71B5">
        <w:rPr>
          <w:rFonts w:ascii="Times New Roman" w:hAnsi="Times New Roman" w:cs="Times New Roman"/>
          <w:lang w:val="nb-NO"/>
        </w:rPr>
        <w:t>Bergen, Oslo &amp; Tromsø: Universitetsforlaget, 1976.</w:t>
      </w:r>
    </w:p>
    <w:p w14:paraId="4DEA5B84" w14:textId="4838EC56" w:rsidR="00131829" w:rsidRDefault="00131829" w:rsidP="00131829">
      <w:pPr>
        <w:jc w:val="both"/>
        <w:rPr>
          <w:rFonts w:ascii="Times New Roman" w:hAnsi="Times New Roman" w:cs="Times New Roman"/>
          <w:lang w:val="en-GB"/>
        </w:rPr>
      </w:pPr>
      <w:r w:rsidRPr="00861870">
        <w:rPr>
          <w:rFonts w:ascii="Times New Roman" w:hAnsi="Times New Roman" w:cs="Times New Roman"/>
          <w:lang w:val="nb-NO"/>
        </w:rPr>
        <w:t xml:space="preserve">DN = </w:t>
      </w:r>
      <w:r w:rsidRPr="00861870">
        <w:rPr>
          <w:rFonts w:ascii="Times New Roman" w:hAnsi="Times New Roman" w:cs="Times New Roman"/>
          <w:lang w:val="en-GB"/>
        </w:rPr>
        <w:t xml:space="preserve">Lange, Chr. C. A., et al., eds. </w:t>
      </w:r>
      <w:r w:rsidRPr="00861870">
        <w:rPr>
          <w:rFonts w:ascii="Times New Roman" w:hAnsi="Times New Roman" w:cs="Times New Roman"/>
          <w:i/>
          <w:iCs/>
          <w:lang w:val="en-GB"/>
        </w:rPr>
        <w:t>Diplomatarium Norvegicum. Oldbreve til kundskab om Norges indre og ydre forholde, sprog, slægter, sæder, lovgivning og rettergang i middelalderen</w:t>
      </w:r>
      <w:r w:rsidRPr="00861870">
        <w:rPr>
          <w:rFonts w:ascii="Times New Roman" w:hAnsi="Times New Roman" w:cs="Times New Roman"/>
          <w:lang w:val="en-GB"/>
        </w:rPr>
        <w:t>. Vols. I–XXI. Christiania/Oslo: Kommisjonen for Diplomatarium Norvegicum, 1847–1970.</w:t>
      </w:r>
    </w:p>
    <w:p w14:paraId="3A53B434" w14:textId="0C7F5CC0" w:rsidR="00811035" w:rsidRDefault="00811035" w:rsidP="00131829">
      <w:pPr>
        <w:jc w:val="both"/>
        <w:rPr>
          <w:rFonts w:ascii="Times New Roman" w:hAnsi="Times New Roman" w:cs="Times New Roman"/>
          <w:lang w:val="en-GB"/>
        </w:rPr>
      </w:pPr>
      <w:r>
        <w:rPr>
          <w:rFonts w:ascii="Times New Roman" w:hAnsi="Times New Roman" w:cs="Times New Roman"/>
          <w:lang w:val="en-GB"/>
        </w:rPr>
        <w:t>Folkedal, Aud Sandvin. “Gransking av pal</w:t>
      </w:r>
      <w:r w:rsidR="00D32D84">
        <w:rPr>
          <w:rFonts w:ascii="Times New Roman" w:hAnsi="Times New Roman" w:cs="Times New Roman"/>
          <w:lang w:val="en-GB"/>
        </w:rPr>
        <w:t>eografi og lydverk i kristenretten i AM 68 qv.</w:t>
      </w:r>
      <w:r>
        <w:rPr>
          <w:rFonts w:ascii="Times New Roman" w:hAnsi="Times New Roman" w:cs="Times New Roman"/>
          <w:lang w:val="en-GB"/>
        </w:rPr>
        <w:t>”</w:t>
      </w:r>
      <w:r w:rsidR="00D32D84">
        <w:rPr>
          <w:rFonts w:ascii="Times New Roman" w:hAnsi="Times New Roman" w:cs="Times New Roman"/>
          <w:lang w:val="en-GB"/>
        </w:rPr>
        <w:t xml:space="preserve"> Unpublished MA Thesis. Bergen</w:t>
      </w:r>
      <w:r w:rsidR="00EA4201">
        <w:rPr>
          <w:rFonts w:ascii="Times New Roman" w:hAnsi="Times New Roman" w:cs="Times New Roman"/>
          <w:lang w:val="en-GB"/>
        </w:rPr>
        <w:t>: Universitetet i Bergen</w:t>
      </w:r>
      <w:r w:rsidR="00D32D84">
        <w:rPr>
          <w:rFonts w:ascii="Times New Roman" w:hAnsi="Times New Roman" w:cs="Times New Roman"/>
          <w:lang w:val="en-GB"/>
        </w:rPr>
        <w:t>, 1970.</w:t>
      </w:r>
    </w:p>
    <w:p w14:paraId="033EC622" w14:textId="577B970C" w:rsidR="00861870" w:rsidRDefault="00861870" w:rsidP="00861870">
      <w:pPr>
        <w:jc w:val="both"/>
        <w:rPr>
          <w:rFonts w:ascii="Times New Roman" w:hAnsi="Times New Roman" w:cs="Times New Roman"/>
          <w:lang w:val="en-GB"/>
        </w:rPr>
      </w:pPr>
      <w:r>
        <w:rPr>
          <w:rFonts w:ascii="Times New Roman" w:hAnsi="Times New Roman" w:cs="Times New Roman"/>
          <w:lang w:val="en-GB"/>
        </w:rPr>
        <w:t xml:space="preserve">Halvorsen, Eyvind Fjeld </w:t>
      </w:r>
      <w:r w:rsidR="007A1B81">
        <w:rPr>
          <w:rFonts w:ascii="Times New Roman" w:hAnsi="Times New Roman" w:cs="Times New Roman"/>
          <w:lang w:val="en-GB"/>
        </w:rPr>
        <w:t xml:space="preserve">&amp; Magnus Rindal. </w:t>
      </w:r>
      <w:r w:rsidR="007A1B81" w:rsidRPr="007A1B81">
        <w:rPr>
          <w:rFonts w:ascii="Times New Roman" w:hAnsi="Times New Roman" w:cs="Times New Roman"/>
          <w:i/>
          <w:iCs/>
          <w:lang w:val="en-GB"/>
        </w:rPr>
        <w:t>De eldste østlandske kristenrettene. Teks tetter håndskriftene, med oversettelser</w:t>
      </w:r>
      <w:r w:rsidR="007A1B81">
        <w:rPr>
          <w:rFonts w:ascii="Times New Roman" w:hAnsi="Times New Roman" w:cs="Times New Roman"/>
          <w:lang w:val="en-GB"/>
        </w:rPr>
        <w:t>. Oslo: Riksarkivet, 2008.</w:t>
      </w:r>
    </w:p>
    <w:p w14:paraId="17C4C705" w14:textId="0166798F" w:rsidR="007A1B81" w:rsidRDefault="002E148F" w:rsidP="00861870">
      <w:pPr>
        <w:jc w:val="both"/>
        <w:rPr>
          <w:rFonts w:ascii="Times New Roman" w:hAnsi="Times New Roman" w:cs="Times New Roman"/>
          <w:lang w:val="en-GB"/>
        </w:rPr>
      </w:pPr>
      <w:r>
        <w:rPr>
          <w:rFonts w:ascii="Times New Roman" w:hAnsi="Times New Roman" w:cs="Times New Roman"/>
          <w:lang w:val="en-GB"/>
        </w:rPr>
        <w:t xml:space="preserve">Holtsmark, Anne. </w:t>
      </w:r>
      <w:r w:rsidRPr="00A24DE0">
        <w:rPr>
          <w:rFonts w:ascii="Times New Roman" w:hAnsi="Times New Roman" w:cs="Times New Roman"/>
          <w:i/>
          <w:iCs/>
          <w:lang w:val="en-GB"/>
        </w:rPr>
        <w:t>En</w:t>
      </w:r>
      <w:r w:rsidR="00A24DE0" w:rsidRPr="00A24DE0">
        <w:rPr>
          <w:rFonts w:ascii="Times New Roman" w:hAnsi="Times New Roman" w:cs="Times New Roman"/>
          <w:i/>
          <w:iCs/>
          <w:lang w:val="en-GB"/>
        </w:rPr>
        <w:t xml:space="preserve"> </w:t>
      </w:r>
      <w:r w:rsidRPr="00A24DE0">
        <w:rPr>
          <w:rFonts w:ascii="Times New Roman" w:hAnsi="Times New Roman" w:cs="Times New Roman"/>
          <w:i/>
          <w:iCs/>
          <w:lang w:val="en-GB"/>
        </w:rPr>
        <w:t>tale mot biskopene. En sproglig-historisk undersøkelse</w:t>
      </w:r>
      <w:r>
        <w:rPr>
          <w:rFonts w:ascii="Times New Roman" w:hAnsi="Times New Roman" w:cs="Times New Roman"/>
          <w:lang w:val="en-GB"/>
        </w:rPr>
        <w:t xml:space="preserve">. </w:t>
      </w:r>
      <w:r w:rsidR="00A24DE0">
        <w:rPr>
          <w:rFonts w:ascii="Times New Roman" w:hAnsi="Times New Roman" w:cs="Times New Roman"/>
          <w:lang w:val="en-GB"/>
        </w:rPr>
        <w:t>Oslo: Det Norske videnskaps-akademi, 1931.</w:t>
      </w:r>
    </w:p>
    <w:p w14:paraId="4F683B14" w14:textId="2080AB77" w:rsidR="00861870" w:rsidRPr="00861870" w:rsidRDefault="00861870" w:rsidP="00861870">
      <w:pPr>
        <w:jc w:val="both"/>
        <w:rPr>
          <w:rFonts w:ascii="Times New Roman" w:hAnsi="Times New Roman" w:cs="Times New Roman"/>
          <w:lang w:val="nb-NO"/>
        </w:rPr>
      </w:pPr>
      <w:r w:rsidRPr="00131829">
        <w:rPr>
          <w:rFonts w:ascii="Times New Roman" w:hAnsi="Times New Roman" w:cs="Times New Roman"/>
          <w:lang w:val="en-GB"/>
        </w:rPr>
        <w:t xml:space="preserve">Hødnebø, Finn. </w:t>
      </w:r>
      <w:r w:rsidRPr="00131829">
        <w:rPr>
          <w:rFonts w:ascii="Times New Roman" w:hAnsi="Times New Roman" w:cs="Times New Roman"/>
          <w:i/>
          <w:iCs/>
          <w:lang w:val="en-GB"/>
        </w:rPr>
        <w:t xml:space="preserve">Norske diplomer til og med </w:t>
      </w:r>
      <w:r w:rsidRPr="00131829">
        <w:rPr>
          <w:rFonts w:ascii="Times New Roman" w:hAnsi="Times New Roman" w:cs="Times New Roman"/>
          <w:i/>
          <w:iCs/>
          <w:lang w:val="nb-NO"/>
        </w:rPr>
        <w:t>år 1300</w:t>
      </w:r>
      <w:r w:rsidRPr="00131829">
        <w:rPr>
          <w:rFonts w:ascii="Times New Roman" w:hAnsi="Times New Roman" w:cs="Times New Roman"/>
          <w:lang w:val="nb-NO"/>
        </w:rPr>
        <w:t xml:space="preserve">. Oslo: Selskapet til utgivelse av gamle norske </w:t>
      </w:r>
      <w:r w:rsidRPr="00861870">
        <w:rPr>
          <w:rFonts w:ascii="Times New Roman" w:hAnsi="Times New Roman" w:cs="Times New Roman"/>
          <w:lang w:val="nb-NO"/>
        </w:rPr>
        <w:t>håndskrifter, 1960.</w:t>
      </w:r>
    </w:p>
    <w:p w14:paraId="402FBC58" w14:textId="77777777" w:rsidR="000A217B" w:rsidRPr="00861870" w:rsidRDefault="000A217B" w:rsidP="000A217B">
      <w:pPr>
        <w:pStyle w:val="Standard2"/>
        <w:tabs>
          <w:tab w:val="left" w:pos="1080"/>
        </w:tabs>
        <w:suppressAutoHyphens w:val="0"/>
        <w:autoSpaceDE w:val="0"/>
        <w:ind w:left="357" w:hanging="357"/>
        <w:contextualSpacing/>
        <w:jc w:val="both"/>
        <w:rPr>
          <w:rFonts w:cs="Times New Roman"/>
          <w:sz w:val="22"/>
          <w:szCs w:val="22"/>
          <w:lang w:val="en-GB"/>
        </w:rPr>
      </w:pPr>
      <w:r w:rsidRPr="00861870">
        <w:rPr>
          <w:rFonts w:cs="Times New Roman"/>
          <w:sz w:val="22"/>
          <w:szCs w:val="22"/>
          <w:lang w:val="en-GB"/>
        </w:rPr>
        <w:t xml:space="preserve">Storm, Gustav. ‘Haandskriftbeskrivelse’. Gustav Storm, ed., </w:t>
      </w:r>
      <w:r w:rsidRPr="00861870">
        <w:rPr>
          <w:rFonts w:cs="Times New Roman"/>
          <w:i/>
          <w:sz w:val="22"/>
          <w:szCs w:val="22"/>
          <w:lang w:val="en-GB"/>
        </w:rPr>
        <w:t>Norges Gamle Love indtil 1387</w:t>
      </w:r>
      <w:r w:rsidRPr="00861870">
        <w:rPr>
          <w:rFonts w:cs="Times New Roman"/>
          <w:iCs/>
          <w:sz w:val="22"/>
          <w:szCs w:val="22"/>
          <w:lang w:val="en-GB"/>
        </w:rPr>
        <w:t>.</w:t>
      </w:r>
      <w:r w:rsidRPr="00861870">
        <w:rPr>
          <w:rFonts w:cs="Times New Roman"/>
          <w:i/>
          <w:sz w:val="22"/>
          <w:szCs w:val="22"/>
          <w:lang w:val="en-GB"/>
        </w:rPr>
        <w:t xml:space="preserve"> </w:t>
      </w:r>
      <w:r w:rsidRPr="00861870">
        <w:rPr>
          <w:rFonts w:cs="Times New Roman"/>
          <w:iCs/>
          <w:sz w:val="22"/>
          <w:szCs w:val="22"/>
          <w:lang w:val="en-GB"/>
        </w:rPr>
        <w:t xml:space="preserve">Vol. 4, </w:t>
      </w:r>
      <w:r w:rsidRPr="00861870">
        <w:rPr>
          <w:rFonts w:cs="Times New Roman"/>
          <w:sz w:val="22"/>
          <w:szCs w:val="22"/>
          <w:lang w:val="en-GB"/>
        </w:rPr>
        <w:t xml:space="preserve">389–797. Christiania: </w:t>
      </w:r>
      <w:r w:rsidRPr="00861870">
        <w:rPr>
          <w:rStyle w:val="spellingerror"/>
          <w:rFonts w:cs="Times New Roman"/>
          <w:sz w:val="22"/>
          <w:szCs w:val="22"/>
          <w:shd w:val="clear" w:color="auto" w:fill="FFFFFF"/>
          <w:lang w:val="en-GB"/>
        </w:rPr>
        <w:t>Kommisjonen</w:t>
      </w:r>
      <w:r w:rsidRPr="00861870">
        <w:rPr>
          <w:rStyle w:val="normaltextrun"/>
          <w:rFonts w:cs="Times New Roman"/>
          <w:sz w:val="22"/>
          <w:szCs w:val="22"/>
          <w:shd w:val="clear" w:color="auto" w:fill="FFFFFF"/>
          <w:lang w:val="en-GB"/>
        </w:rPr>
        <w:t xml:space="preserve"> for </w:t>
      </w:r>
      <w:r w:rsidRPr="00861870">
        <w:rPr>
          <w:rStyle w:val="spellingerror"/>
          <w:rFonts w:cs="Times New Roman"/>
          <w:sz w:val="22"/>
          <w:szCs w:val="22"/>
          <w:shd w:val="clear" w:color="auto" w:fill="FFFFFF"/>
          <w:lang w:val="en-GB"/>
        </w:rPr>
        <w:t>Utgivelse</w:t>
      </w:r>
      <w:r w:rsidRPr="00861870">
        <w:rPr>
          <w:rStyle w:val="normaltextrun"/>
          <w:rFonts w:cs="Times New Roman"/>
          <w:sz w:val="22"/>
          <w:szCs w:val="22"/>
          <w:shd w:val="clear" w:color="auto" w:fill="FFFFFF"/>
          <w:lang w:val="en-GB"/>
        </w:rPr>
        <w:t xml:space="preserve"> </w:t>
      </w:r>
      <w:r w:rsidRPr="00861870">
        <w:rPr>
          <w:rStyle w:val="spellingerror"/>
          <w:rFonts w:cs="Times New Roman"/>
          <w:sz w:val="22"/>
          <w:szCs w:val="22"/>
          <w:shd w:val="clear" w:color="auto" w:fill="FFFFFF"/>
          <w:lang w:val="en-GB"/>
        </w:rPr>
        <w:t>av</w:t>
      </w:r>
      <w:r w:rsidRPr="00861870">
        <w:rPr>
          <w:rStyle w:val="normaltextrun"/>
          <w:rFonts w:cs="Times New Roman"/>
          <w:sz w:val="22"/>
          <w:szCs w:val="22"/>
          <w:shd w:val="clear" w:color="auto" w:fill="FFFFFF"/>
          <w:lang w:val="en-GB"/>
        </w:rPr>
        <w:t xml:space="preserve"> de </w:t>
      </w:r>
      <w:r w:rsidRPr="00861870">
        <w:rPr>
          <w:rStyle w:val="spellingerror"/>
          <w:rFonts w:cs="Times New Roman"/>
          <w:sz w:val="22"/>
          <w:szCs w:val="22"/>
          <w:shd w:val="clear" w:color="auto" w:fill="FFFFFF"/>
          <w:lang w:val="en-GB"/>
        </w:rPr>
        <w:t>Gamle</w:t>
      </w:r>
      <w:r w:rsidRPr="00861870">
        <w:rPr>
          <w:rStyle w:val="normaltextrun"/>
          <w:rFonts w:cs="Times New Roman"/>
          <w:sz w:val="22"/>
          <w:szCs w:val="22"/>
          <w:shd w:val="clear" w:color="auto" w:fill="FFFFFF"/>
          <w:lang w:val="en-GB"/>
        </w:rPr>
        <w:t xml:space="preserve"> Norske Lover</w:t>
      </w:r>
      <w:r w:rsidRPr="00861870">
        <w:rPr>
          <w:rFonts w:cs="Times New Roman"/>
          <w:sz w:val="22"/>
          <w:szCs w:val="22"/>
          <w:lang w:val="en-GB"/>
        </w:rPr>
        <w:t>, 1885.</w:t>
      </w:r>
    </w:p>
    <w:p w14:paraId="50E70F1D" w14:textId="77777777" w:rsidR="00131829" w:rsidRDefault="00131829" w:rsidP="000104A7">
      <w:pPr>
        <w:jc w:val="both"/>
        <w:rPr>
          <w:rFonts w:ascii="Times New Roman" w:hAnsi="Times New Roman" w:cs="Times New Roman"/>
          <w:lang w:val="en-GB"/>
        </w:rPr>
      </w:pPr>
    </w:p>
    <w:p w14:paraId="5FC558C8" w14:textId="0790A367" w:rsidR="00B12DAD" w:rsidRPr="005B5DDE" w:rsidRDefault="00B12DAD" w:rsidP="00D201DE">
      <w:pPr>
        <w:jc w:val="both"/>
        <w:rPr>
          <w:rFonts w:ascii="Times New Roman" w:hAnsi="Times New Roman" w:cs="Times New Roman"/>
          <w:b/>
          <w:bCs/>
          <w:lang w:val="en-GB"/>
        </w:rPr>
      </w:pPr>
    </w:p>
    <w:sectPr w:rsidR="00B12DAD" w:rsidRPr="005B5DDE" w:rsidSect="00B32209">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5DA291" w14:textId="77777777" w:rsidR="00A05876" w:rsidRDefault="00A05876" w:rsidP="00756A25">
      <w:pPr>
        <w:spacing w:after="0" w:line="240" w:lineRule="auto"/>
      </w:pPr>
      <w:r>
        <w:separator/>
      </w:r>
    </w:p>
  </w:endnote>
  <w:endnote w:type="continuationSeparator" w:id="0">
    <w:p w14:paraId="1F445BE6" w14:textId="77777777" w:rsidR="00A05876" w:rsidRDefault="00A05876" w:rsidP="00756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dale Sans UI">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37929115"/>
      <w:docPartObj>
        <w:docPartGallery w:val="Page Numbers (Bottom of Page)"/>
        <w:docPartUnique/>
      </w:docPartObj>
    </w:sdtPr>
    <w:sdtEndPr>
      <w:rPr>
        <w:rFonts w:ascii="Times New Roman" w:hAnsi="Times New Roman" w:cs="Times New Roman"/>
      </w:rPr>
    </w:sdtEndPr>
    <w:sdtContent>
      <w:p w14:paraId="597E652E" w14:textId="036FF5AE" w:rsidR="005E1067" w:rsidRPr="005E1067" w:rsidRDefault="005E1067" w:rsidP="005E1067">
        <w:pPr>
          <w:pStyle w:val="Fuzeile"/>
          <w:jc w:val="center"/>
          <w:rPr>
            <w:rFonts w:ascii="Times New Roman" w:hAnsi="Times New Roman" w:cs="Times New Roman"/>
          </w:rPr>
        </w:pPr>
        <w:r w:rsidRPr="005E1067">
          <w:rPr>
            <w:rFonts w:ascii="Times New Roman" w:hAnsi="Times New Roman" w:cs="Times New Roman"/>
          </w:rPr>
          <w:fldChar w:fldCharType="begin"/>
        </w:r>
        <w:r w:rsidRPr="005E1067">
          <w:rPr>
            <w:rFonts w:ascii="Times New Roman" w:hAnsi="Times New Roman" w:cs="Times New Roman"/>
          </w:rPr>
          <w:instrText>PAGE   \* MERGEFORMAT</w:instrText>
        </w:r>
        <w:r w:rsidRPr="005E1067">
          <w:rPr>
            <w:rFonts w:ascii="Times New Roman" w:hAnsi="Times New Roman" w:cs="Times New Roman"/>
          </w:rPr>
          <w:fldChar w:fldCharType="separate"/>
        </w:r>
        <w:r w:rsidRPr="005E1067">
          <w:rPr>
            <w:rFonts w:ascii="Times New Roman" w:hAnsi="Times New Roman" w:cs="Times New Roman"/>
          </w:rPr>
          <w:t>2</w:t>
        </w:r>
        <w:r w:rsidRPr="005E1067">
          <w:rPr>
            <w:rFonts w:ascii="Times New Roman" w:hAnsi="Times New Roman" w:cs="Times New Roman"/>
          </w:rPr>
          <w:fldChar w:fldCharType="end"/>
        </w:r>
        <w:r w:rsidR="00043E79">
          <w:rPr>
            <w:rFonts w:ascii="Times New Roman" w:hAnsi="Times New Roman" w:cs="Times New Roman"/>
          </w:rPr>
          <w:t xml:space="preserve"> / 3</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9495C2" w14:textId="77777777" w:rsidR="00A05876" w:rsidRDefault="00A05876" w:rsidP="00756A25">
      <w:pPr>
        <w:spacing w:after="0" w:line="240" w:lineRule="auto"/>
      </w:pPr>
      <w:r>
        <w:separator/>
      </w:r>
    </w:p>
  </w:footnote>
  <w:footnote w:type="continuationSeparator" w:id="0">
    <w:p w14:paraId="3F981BFE" w14:textId="77777777" w:rsidR="00A05876" w:rsidRDefault="00A05876" w:rsidP="00756A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76467C"/>
    <w:multiLevelType w:val="multilevel"/>
    <w:tmpl w:val="79A2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04123"/>
    <w:multiLevelType w:val="hybridMultilevel"/>
    <w:tmpl w:val="EF8EBD94"/>
    <w:lvl w:ilvl="0" w:tplc="780826EE">
      <w:start w:val="3"/>
      <w:numFmt w:val="bullet"/>
      <w:lvlText w:val="-"/>
      <w:lvlJc w:val="left"/>
      <w:pPr>
        <w:ind w:left="720" w:hanging="360"/>
      </w:pPr>
      <w:rPr>
        <w:rFonts w:ascii="Times New Roman" w:eastAsiaTheme="minorHAnsi"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B3003C"/>
    <w:multiLevelType w:val="multilevel"/>
    <w:tmpl w:val="7A70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90A24"/>
    <w:multiLevelType w:val="multilevel"/>
    <w:tmpl w:val="5D5CE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7B6A8C"/>
    <w:multiLevelType w:val="hybridMultilevel"/>
    <w:tmpl w:val="DCA8A7A8"/>
    <w:lvl w:ilvl="0" w:tplc="9178145E">
      <w:numFmt w:val="bullet"/>
      <w:lvlText w:val=""/>
      <w:lvlJc w:val="left"/>
      <w:pPr>
        <w:ind w:left="720" w:hanging="360"/>
      </w:pPr>
      <w:rPr>
        <w:rFonts w:ascii="Wingdings" w:eastAsiaTheme="minorHAnsi"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A526695"/>
    <w:multiLevelType w:val="multilevel"/>
    <w:tmpl w:val="6A32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9064F6"/>
    <w:multiLevelType w:val="multilevel"/>
    <w:tmpl w:val="1A0C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50011"/>
    <w:multiLevelType w:val="multilevel"/>
    <w:tmpl w:val="56C8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411478"/>
    <w:multiLevelType w:val="multilevel"/>
    <w:tmpl w:val="ED90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632118">
    <w:abstractNumId w:val="0"/>
  </w:num>
  <w:num w:numId="2" w16cid:durableId="1875001418">
    <w:abstractNumId w:val="6"/>
  </w:num>
  <w:num w:numId="3" w16cid:durableId="1528367529">
    <w:abstractNumId w:val="3"/>
  </w:num>
  <w:num w:numId="4" w16cid:durableId="1943957370">
    <w:abstractNumId w:val="5"/>
  </w:num>
  <w:num w:numId="5" w16cid:durableId="463623476">
    <w:abstractNumId w:val="7"/>
  </w:num>
  <w:num w:numId="6" w16cid:durableId="542793039">
    <w:abstractNumId w:val="8"/>
  </w:num>
  <w:num w:numId="7" w16cid:durableId="1426458025">
    <w:abstractNumId w:val="2"/>
  </w:num>
  <w:num w:numId="8" w16cid:durableId="368460572">
    <w:abstractNumId w:val="1"/>
  </w:num>
  <w:num w:numId="9" w16cid:durableId="272633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4F1"/>
    <w:rsid w:val="000023D5"/>
    <w:rsid w:val="00003AD5"/>
    <w:rsid w:val="00003DFF"/>
    <w:rsid w:val="00003EF2"/>
    <w:rsid w:val="00004D96"/>
    <w:rsid w:val="000104A7"/>
    <w:rsid w:val="00010D9E"/>
    <w:rsid w:val="00013DAD"/>
    <w:rsid w:val="00014EDF"/>
    <w:rsid w:val="00017846"/>
    <w:rsid w:val="000179E7"/>
    <w:rsid w:val="0002465D"/>
    <w:rsid w:val="00026A10"/>
    <w:rsid w:val="00031CDF"/>
    <w:rsid w:val="00033430"/>
    <w:rsid w:val="00035F3E"/>
    <w:rsid w:val="00043E79"/>
    <w:rsid w:val="0004433C"/>
    <w:rsid w:val="000473C4"/>
    <w:rsid w:val="00053CD9"/>
    <w:rsid w:val="00062D12"/>
    <w:rsid w:val="00064939"/>
    <w:rsid w:val="00066659"/>
    <w:rsid w:val="000667B8"/>
    <w:rsid w:val="00066C00"/>
    <w:rsid w:val="00070A44"/>
    <w:rsid w:val="000733F4"/>
    <w:rsid w:val="00075279"/>
    <w:rsid w:val="00075FC3"/>
    <w:rsid w:val="00076421"/>
    <w:rsid w:val="000778C3"/>
    <w:rsid w:val="000863CE"/>
    <w:rsid w:val="00090587"/>
    <w:rsid w:val="00096835"/>
    <w:rsid w:val="00097067"/>
    <w:rsid w:val="000A0DF9"/>
    <w:rsid w:val="000A185F"/>
    <w:rsid w:val="000A1DAE"/>
    <w:rsid w:val="000A217B"/>
    <w:rsid w:val="000A72EC"/>
    <w:rsid w:val="000B1290"/>
    <w:rsid w:val="000B154D"/>
    <w:rsid w:val="000B1B1A"/>
    <w:rsid w:val="000B219E"/>
    <w:rsid w:val="000B62B9"/>
    <w:rsid w:val="000C1751"/>
    <w:rsid w:val="000C1CF6"/>
    <w:rsid w:val="000C32D2"/>
    <w:rsid w:val="000C3578"/>
    <w:rsid w:val="000C38A9"/>
    <w:rsid w:val="000D070C"/>
    <w:rsid w:val="000E14E0"/>
    <w:rsid w:val="000E2673"/>
    <w:rsid w:val="000E28BD"/>
    <w:rsid w:val="000E4201"/>
    <w:rsid w:val="000E4398"/>
    <w:rsid w:val="000E72D0"/>
    <w:rsid w:val="000F21B2"/>
    <w:rsid w:val="00103C2F"/>
    <w:rsid w:val="00105712"/>
    <w:rsid w:val="001107EF"/>
    <w:rsid w:val="001218D3"/>
    <w:rsid w:val="001228BF"/>
    <w:rsid w:val="00126915"/>
    <w:rsid w:val="001301CF"/>
    <w:rsid w:val="0013036F"/>
    <w:rsid w:val="001310FF"/>
    <w:rsid w:val="00131829"/>
    <w:rsid w:val="001425D5"/>
    <w:rsid w:val="00157A2E"/>
    <w:rsid w:val="0016112C"/>
    <w:rsid w:val="00164545"/>
    <w:rsid w:val="001668A8"/>
    <w:rsid w:val="001672B1"/>
    <w:rsid w:val="00167ADC"/>
    <w:rsid w:val="00167AED"/>
    <w:rsid w:val="001709AD"/>
    <w:rsid w:val="00170DE7"/>
    <w:rsid w:val="001738D0"/>
    <w:rsid w:val="001740D9"/>
    <w:rsid w:val="00183E99"/>
    <w:rsid w:val="00184F1F"/>
    <w:rsid w:val="001852AD"/>
    <w:rsid w:val="00186512"/>
    <w:rsid w:val="00191184"/>
    <w:rsid w:val="001A0FB7"/>
    <w:rsid w:val="001A1BA2"/>
    <w:rsid w:val="001A5E07"/>
    <w:rsid w:val="001A6D98"/>
    <w:rsid w:val="001B088D"/>
    <w:rsid w:val="001B6F5D"/>
    <w:rsid w:val="001C0B4A"/>
    <w:rsid w:val="001C1ECB"/>
    <w:rsid w:val="001D04E9"/>
    <w:rsid w:val="001D19ED"/>
    <w:rsid w:val="001D3DEA"/>
    <w:rsid w:val="001D43C2"/>
    <w:rsid w:val="001D4FDD"/>
    <w:rsid w:val="001D536D"/>
    <w:rsid w:val="001D700D"/>
    <w:rsid w:val="001E0F70"/>
    <w:rsid w:val="001E5413"/>
    <w:rsid w:val="001F17ED"/>
    <w:rsid w:val="00200512"/>
    <w:rsid w:val="00201312"/>
    <w:rsid w:val="0021027C"/>
    <w:rsid w:val="00213A20"/>
    <w:rsid w:val="00216AA1"/>
    <w:rsid w:val="0022310F"/>
    <w:rsid w:val="0022795F"/>
    <w:rsid w:val="00227C09"/>
    <w:rsid w:val="002303EF"/>
    <w:rsid w:val="0023515F"/>
    <w:rsid w:val="00235813"/>
    <w:rsid w:val="002446FC"/>
    <w:rsid w:val="002514C8"/>
    <w:rsid w:val="00252F78"/>
    <w:rsid w:val="0025440C"/>
    <w:rsid w:val="002608EA"/>
    <w:rsid w:val="00262C85"/>
    <w:rsid w:val="00265975"/>
    <w:rsid w:val="0027181B"/>
    <w:rsid w:val="0027183A"/>
    <w:rsid w:val="00274675"/>
    <w:rsid w:val="0027527D"/>
    <w:rsid w:val="0027605D"/>
    <w:rsid w:val="002848C3"/>
    <w:rsid w:val="00284C79"/>
    <w:rsid w:val="00290F0E"/>
    <w:rsid w:val="00296678"/>
    <w:rsid w:val="0029791A"/>
    <w:rsid w:val="002A1D9E"/>
    <w:rsid w:val="002A3F26"/>
    <w:rsid w:val="002A7BCB"/>
    <w:rsid w:val="002B2C9E"/>
    <w:rsid w:val="002B4056"/>
    <w:rsid w:val="002B5D95"/>
    <w:rsid w:val="002B6FAA"/>
    <w:rsid w:val="002C3CAB"/>
    <w:rsid w:val="002C4E52"/>
    <w:rsid w:val="002C55EB"/>
    <w:rsid w:val="002D0959"/>
    <w:rsid w:val="002D406A"/>
    <w:rsid w:val="002D458D"/>
    <w:rsid w:val="002E148F"/>
    <w:rsid w:val="002E3050"/>
    <w:rsid w:val="002F1D6D"/>
    <w:rsid w:val="002F2F07"/>
    <w:rsid w:val="002F5E97"/>
    <w:rsid w:val="002F75F9"/>
    <w:rsid w:val="00300C84"/>
    <w:rsid w:val="00300F32"/>
    <w:rsid w:val="00301557"/>
    <w:rsid w:val="00303312"/>
    <w:rsid w:val="00305FA5"/>
    <w:rsid w:val="003076F5"/>
    <w:rsid w:val="00307E79"/>
    <w:rsid w:val="003114BC"/>
    <w:rsid w:val="00314F41"/>
    <w:rsid w:val="00320A54"/>
    <w:rsid w:val="00323272"/>
    <w:rsid w:val="00324151"/>
    <w:rsid w:val="00324D95"/>
    <w:rsid w:val="003303AF"/>
    <w:rsid w:val="00334E44"/>
    <w:rsid w:val="003359C4"/>
    <w:rsid w:val="0035072A"/>
    <w:rsid w:val="003573C5"/>
    <w:rsid w:val="00366C80"/>
    <w:rsid w:val="003713D7"/>
    <w:rsid w:val="00380682"/>
    <w:rsid w:val="003809BC"/>
    <w:rsid w:val="00383A27"/>
    <w:rsid w:val="00384A06"/>
    <w:rsid w:val="00384F34"/>
    <w:rsid w:val="003851EF"/>
    <w:rsid w:val="003864FA"/>
    <w:rsid w:val="0039087D"/>
    <w:rsid w:val="00391FFB"/>
    <w:rsid w:val="00392FDA"/>
    <w:rsid w:val="0039356D"/>
    <w:rsid w:val="003A01CE"/>
    <w:rsid w:val="003A032F"/>
    <w:rsid w:val="003A384B"/>
    <w:rsid w:val="003A5420"/>
    <w:rsid w:val="003A666E"/>
    <w:rsid w:val="003B12FF"/>
    <w:rsid w:val="003C1E93"/>
    <w:rsid w:val="003C543F"/>
    <w:rsid w:val="003C5550"/>
    <w:rsid w:val="003E17E5"/>
    <w:rsid w:val="003E37D9"/>
    <w:rsid w:val="003E3D58"/>
    <w:rsid w:val="003F10B0"/>
    <w:rsid w:val="003F7424"/>
    <w:rsid w:val="00405318"/>
    <w:rsid w:val="00405688"/>
    <w:rsid w:val="00405796"/>
    <w:rsid w:val="00407441"/>
    <w:rsid w:val="00410826"/>
    <w:rsid w:val="00412A63"/>
    <w:rsid w:val="00416CBA"/>
    <w:rsid w:val="00417181"/>
    <w:rsid w:val="00420B71"/>
    <w:rsid w:val="004225ED"/>
    <w:rsid w:val="00427C7A"/>
    <w:rsid w:val="0043043B"/>
    <w:rsid w:val="0043357A"/>
    <w:rsid w:val="00445DA9"/>
    <w:rsid w:val="00447AD1"/>
    <w:rsid w:val="004509CD"/>
    <w:rsid w:val="004551D8"/>
    <w:rsid w:val="004626A9"/>
    <w:rsid w:val="004629AB"/>
    <w:rsid w:val="00462FD9"/>
    <w:rsid w:val="004642FE"/>
    <w:rsid w:val="00466BAC"/>
    <w:rsid w:val="00471F49"/>
    <w:rsid w:val="004738A6"/>
    <w:rsid w:val="004742D7"/>
    <w:rsid w:val="004757FB"/>
    <w:rsid w:val="00476E51"/>
    <w:rsid w:val="0048064E"/>
    <w:rsid w:val="00486114"/>
    <w:rsid w:val="00487C58"/>
    <w:rsid w:val="0049355A"/>
    <w:rsid w:val="004939AF"/>
    <w:rsid w:val="00496D34"/>
    <w:rsid w:val="004A1D8A"/>
    <w:rsid w:val="004A44C9"/>
    <w:rsid w:val="004B4664"/>
    <w:rsid w:val="004B5D90"/>
    <w:rsid w:val="004C0049"/>
    <w:rsid w:val="004C0967"/>
    <w:rsid w:val="004C5609"/>
    <w:rsid w:val="004C7DDE"/>
    <w:rsid w:val="004D2BFE"/>
    <w:rsid w:val="004E1ED9"/>
    <w:rsid w:val="004E2F0E"/>
    <w:rsid w:val="004F14D5"/>
    <w:rsid w:val="004F256A"/>
    <w:rsid w:val="004F7F7F"/>
    <w:rsid w:val="00505416"/>
    <w:rsid w:val="00510C87"/>
    <w:rsid w:val="00514630"/>
    <w:rsid w:val="00520354"/>
    <w:rsid w:val="00522FC5"/>
    <w:rsid w:val="005302E0"/>
    <w:rsid w:val="005309DB"/>
    <w:rsid w:val="005315E3"/>
    <w:rsid w:val="00532D38"/>
    <w:rsid w:val="00534F21"/>
    <w:rsid w:val="00536D73"/>
    <w:rsid w:val="00540028"/>
    <w:rsid w:val="00545FA1"/>
    <w:rsid w:val="00546A4D"/>
    <w:rsid w:val="00552C9B"/>
    <w:rsid w:val="00552CBB"/>
    <w:rsid w:val="00552DB3"/>
    <w:rsid w:val="0055537D"/>
    <w:rsid w:val="0055623E"/>
    <w:rsid w:val="00565C47"/>
    <w:rsid w:val="005900EC"/>
    <w:rsid w:val="00592F02"/>
    <w:rsid w:val="0059429D"/>
    <w:rsid w:val="005960C4"/>
    <w:rsid w:val="005962BC"/>
    <w:rsid w:val="005964F1"/>
    <w:rsid w:val="005A41DF"/>
    <w:rsid w:val="005A4B77"/>
    <w:rsid w:val="005B2096"/>
    <w:rsid w:val="005B5DDE"/>
    <w:rsid w:val="005B6816"/>
    <w:rsid w:val="005C345C"/>
    <w:rsid w:val="005D2CCD"/>
    <w:rsid w:val="005D7AE6"/>
    <w:rsid w:val="005E1067"/>
    <w:rsid w:val="005E1905"/>
    <w:rsid w:val="005E2400"/>
    <w:rsid w:val="005E3719"/>
    <w:rsid w:val="005E6127"/>
    <w:rsid w:val="005E6C80"/>
    <w:rsid w:val="005F3138"/>
    <w:rsid w:val="005F5CB9"/>
    <w:rsid w:val="005F6C30"/>
    <w:rsid w:val="005F6F36"/>
    <w:rsid w:val="00600FCA"/>
    <w:rsid w:val="006012F6"/>
    <w:rsid w:val="00602758"/>
    <w:rsid w:val="006043E6"/>
    <w:rsid w:val="00605FC4"/>
    <w:rsid w:val="006168E3"/>
    <w:rsid w:val="0061769A"/>
    <w:rsid w:val="006218D1"/>
    <w:rsid w:val="00622FFC"/>
    <w:rsid w:val="00634D9D"/>
    <w:rsid w:val="006430BB"/>
    <w:rsid w:val="0064563F"/>
    <w:rsid w:val="00645B97"/>
    <w:rsid w:val="00663DD0"/>
    <w:rsid w:val="00666DAB"/>
    <w:rsid w:val="00667E0A"/>
    <w:rsid w:val="006716A0"/>
    <w:rsid w:val="00683266"/>
    <w:rsid w:val="00684F31"/>
    <w:rsid w:val="00694161"/>
    <w:rsid w:val="00697318"/>
    <w:rsid w:val="006A0254"/>
    <w:rsid w:val="006A1877"/>
    <w:rsid w:val="006A3AB4"/>
    <w:rsid w:val="006A3B7C"/>
    <w:rsid w:val="006A5A62"/>
    <w:rsid w:val="006A7D84"/>
    <w:rsid w:val="006C4545"/>
    <w:rsid w:val="006C76ED"/>
    <w:rsid w:val="006D0620"/>
    <w:rsid w:val="006D101C"/>
    <w:rsid w:val="006D10AE"/>
    <w:rsid w:val="006D3FD9"/>
    <w:rsid w:val="006D4A15"/>
    <w:rsid w:val="006D7260"/>
    <w:rsid w:val="006E3F20"/>
    <w:rsid w:val="006F0AFD"/>
    <w:rsid w:val="006F1FD2"/>
    <w:rsid w:val="006F54A3"/>
    <w:rsid w:val="006F57DC"/>
    <w:rsid w:val="006F7440"/>
    <w:rsid w:val="0070463D"/>
    <w:rsid w:val="00710655"/>
    <w:rsid w:val="00711DF8"/>
    <w:rsid w:val="00712325"/>
    <w:rsid w:val="00712A7A"/>
    <w:rsid w:val="00714202"/>
    <w:rsid w:val="00715E09"/>
    <w:rsid w:val="00725DCB"/>
    <w:rsid w:val="00725F1B"/>
    <w:rsid w:val="00737B0A"/>
    <w:rsid w:val="00740500"/>
    <w:rsid w:val="007459CB"/>
    <w:rsid w:val="0075039F"/>
    <w:rsid w:val="0075075A"/>
    <w:rsid w:val="00752921"/>
    <w:rsid w:val="00753811"/>
    <w:rsid w:val="00756A25"/>
    <w:rsid w:val="00761EF5"/>
    <w:rsid w:val="00767B85"/>
    <w:rsid w:val="007762C6"/>
    <w:rsid w:val="0077783F"/>
    <w:rsid w:val="00784E3C"/>
    <w:rsid w:val="00786132"/>
    <w:rsid w:val="00793EB6"/>
    <w:rsid w:val="007A1B81"/>
    <w:rsid w:val="007A1EC6"/>
    <w:rsid w:val="007A2ADF"/>
    <w:rsid w:val="007A38DE"/>
    <w:rsid w:val="007A68E3"/>
    <w:rsid w:val="007A6B2B"/>
    <w:rsid w:val="007B29EA"/>
    <w:rsid w:val="007B38E3"/>
    <w:rsid w:val="007C0335"/>
    <w:rsid w:val="007C1F45"/>
    <w:rsid w:val="007C5B83"/>
    <w:rsid w:val="007C79BB"/>
    <w:rsid w:val="007D0260"/>
    <w:rsid w:val="007D07F9"/>
    <w:rsid w:val="007D6E73"/>
    <w:rsid w:val="007D7285"/>
    <w:rsid w:val="007E10AE"/>
    <w:rsid w:val="007E2048"/>
    <w:rsid w:val="007E5B2A"/>
    <w:rsid w:val="007F1D09"/>
    <w:rsid w:val="007F30AA"/>
    <w:rsid w:val="007F3BC6"/>
    <w:rsid w:val="007F3C92"/>
    <w:rsid w:val="007F414A"/>
    <w:rsid w:val="007F568B"/>
    <w:rsid w:val="007F669B"/>
    <w:rsid w:val="00801D06"/>
    <w:rsid w:val="008032DB"/>
    <w:rsid w:val="00806477"/>
    <w:rsid w:val="00810F9F"/>
    <w:rsid w:val="00811035"/>
    <w:rsid w:val="0081197F"/>
    <w:rsid w:val="00813C07"/>
    <w:rsid w:val="00814426"/>
    <w:rsid w:val="00816B5D"/>
    <w:rsid w:val="00821C0F"/>
    <w:rsid w:val="00822C08"/>
    <w:rsid w:val="008267AA"/>
    <w:rsid w:val="00826814"/>
    <w:rsid w:val="00830C32"/>
    <w:rsid w:val="008324B6"/>
    <w:rsid w:val="00837F5D"/>
    <w:rsid w:val="008405F7"/>
    <w:rsid w:val="00845E27"/>
    <w:rsid w:val="008533F4"/>
    <w:rsid w:val="00854A46"/>
    <w:rsid w:val="00857286"/>
    <w:rsid w:val="00861870"/>
    <w:rsid w:val="00861E18"/>
    <w:rsid w:val="00862C75"/>
    <w:rsid w:val="008675FF"/>
    <w:rsid w:val="0087525A"/>
    <w:rsid w:val="00881C0D"/>
    <w:rsid w:val="008905F7"/>
    <w:rsid w:val="00894B75"/>
    <w:rsid w:val="008A171E"/>
    <w:rsid w:val="008A3F0C"/>
    <w:rsid w:val="008B06B0"/>
    <w:rsid w:val="008B1115"/>
    <w:rsid w:val="008B2DF8"/>
    <w:rsid w:val="008B30E7"/>
    <w:rsid w:val="008B399F"/>
    <w:rsid w:val="008B7406"/>
    <w:rsid w:val="008C3EF7"/>
    <w:rsid w:val="008C55F4"/>
    <w:rsid w:val="008C6A5B"/>
    <w:rsid w:val="008D36C2"/>
    <w:rsid w:val="008D56A0"/>
    <w:rsid w:val="008D5EEE"/>
    <w:rsid w:val="008D6DBF"/>
    <w:rsid w:val="008E5C87"/>
    <w:rsid w:val="008E7399"/>
    <w:rsid w:val="008F0D15"/>
    <w:rsid w:val="008F1BA5"/>
    <w:rsid w:val="008F1FBA"/>
    <w:rsid w:val="008F2C10"/>
    <w:rsid w:val="008F3380"/>
    <w:rsid w:val="008F701B"/>
    <w:rsid w:val="008F783C"/>
    <w:rsid w:val="00900978"/>
    <w:rsid w:val="009039BD"/>
    <w:rsid w:val="00910271"/>
    <w:rsid w:val="00913026"/>
    <w:rsid w:val="009145E1"/>
    <w:rsid w:val="00915D2F"/>
    <w:rsid w:val="009175D8"/>
    <w:rsid w:val="0092006E"/>
    <w:rsid w:val="00921690"/>
    <w:rsid w:val="00923D4F"/>
    <w:rsid w:val="009252F3"/>
    <w:rsid w:val="00925359"/>
    <w:rsid w:val="00925973"/>
    <w:rsid w:val="009300FF"/>
    <w:rsid w:val="00931A1F"/>
    <w:rsid w:val="00931CFE"/>
    <w:rsid w:val="00933B3B"/>
    <w:rsid w:val="00934F7C"/>
    <w:rsid w:val="009362B8"/>
    <w:rsid w:val="00936BF3"/>
    <w:rsid w:val="00940816"/>
    <w:rsid w:val="00942555"/>
    <w:rsid w:val="00943C42"/>
    <w:rsid w:val="00947E0C"/>
    <w:rsid w:val="00950777"/>
    <w:rsid w:val="0095172A"/>
    <w:rsid w:val="009522D7"/>
    <w:rsid w:val="00955904"/>
    <w:rsid w:val="00955B91"/>
    <w:rsid w:val="00955C36"/>
    <w:rsid w:val="00961065"/>
    <w:rsid w:val="00962D57"/>
    <w:rsid w:val="00964121"/>
    <w:rsid w:val="009656DE"/>
    <w:rsid w:val="009743A3"/>
    <w:rsid w:val="00974C3F"/>
    <w:rsid w:val="00980E90"/>
    <w:rsid w:val="00982742"/>
    <w:rsid w:val="0098285B"/>
    <w:rsid w:val="0098457A"/>
    <w:rsid w:val="00986029"/>
    <w:rsid w:val="00986DE4"/>
    <w:rsid w:val="00987249"/>
    <w:rsid w:val="00990290"/>
    <w:rsid w:val="00991D84"/>
    <w:rsid w:val="0099297C"/>
    <w:rsid w:val="00994964"/>
    <w:rsid w:val="0099610D"/>
    <w:rsid w:val="009976E9"/>
    <w:rsid w:val="009A7533"/>
    <w:rsid w:val="009C5EAF"/>
    <w:rsid w:val="009D1F0F"/>
    <w:rsid w:val="009E0528"/>
    <w:rsid w:val="009E0DF9"/>
    <w:rsid w:val="009E38C4"/>
    <w:rsid w:val="009E5194"/>
    <w:rsid w:val="009E53A6"/>
    <w:rsid w:val="009F19B7"/>
    <w:rsid w:val="009F397B"/>
    <w:rsid w:val="00A04B46"/>
    <w:rsid w:val="00A05876"/>
    <w:rsid w:val="00A11261"/>
    <w:rsid w:val="00A11B7F"/>
    <w:rsid w:val="00A12B1E"/>
    <w:rsid w:val="00A12B73"/>
    <w:rsid w:val="00A14966"/>
    <w:rsid w:val="00A1548D"/>
    <w:rsid w:val="00A1742B"/>
    <w:rsid w:val="00A177D4"/>
    <w:rsid w:val="00A20C8C"/>
    <w:rsid w:val="00A22BA7"/>
    <w:rsid w:val="00A24DE0"/>
    <w:rsid w:val="00A30148"/>
    <w:rsid w:val="00A30E01"/>
    <w:rsid w:val="00A31187"/>
    <w:rsid w:val="00A33F2C"/>
    <w:rsid w:val="00A41CB1"/>
    <w:rsid w:val="00A50CD1"/>
    <w:rsid w:val="00A51B4E"/>
    <w:rsid w:val="00A51F11"/>
    <w:rsid w:val="00A53D95"/>
    <w:rsid w:val="00A574AF"/>
    <w:rsid w:val="00A60D24"/>
    <w:rsid w:val="00A6168D"/>
    <w:rsid w:val="00A62E1B"/>
    <w:rsid w:val="00A655A6"/>
    <w:rsid w:val="00A746E6"/>
    <w:rsid w:val="00A8046A"/>
    <w:rsid w:val="00A80486"/>
    <w:rsid w:val="00A84902"/>
    <w:rsid w:val="00A86B95"/>
    <w:rsid w:val="00A87A0D"/>
    <w:rsid w:val="00A90405"/>
    <w:rsid w:val="00A97CE9"/>
    <w:rsid w:val="00AA4F4C"/>
    <w:rsid w:val="00AA5700"/>
    <w:rsid w:val="00AB04F5"/>
    <w:rsid w:val="00AB14A6"/>
    <w:rsid w:val="00AB232A"/>
    <w:rsid w:val="00AC1050"/>
    <w:rsid w:val="00AC2DD7"/>
    <w:rsid w:val="00AC44E4"/>
    <w:rsid w:val="00AC62F3"/>
    <w:rsid w:val="00AC7543"/>
    <w:rsid w:val="00AD1B62"/>
    <w:rsid w:val="00AD1F17"/>
    <w:rsid w:val="00AD2A6D"/>
    <w:rsid w:val="00AD3435"/>
    <w:rsid w:val="00AD3646"/>
    <w:rsid w:val="00AD70CD"/>
    <w:rsid w:val="00AE6803"/>
    <w:rsid w:val="00AE72BB"/>
    <w:rsid w:val="00AE7B5C"/>
    <w:rsid w:val="00AE7FAC"/>
    <w:rsid w:val="00AF01D2"/>
    <w:rsid w:val="00AF1DD5"/>
    <w:rsid w:val="00AF459F"/>
    <w:rsid w:val="00AF78F1"/>
    <w:rsid w:val="00B01EB5"/>
    <w:rsid w:val="00B042F6"/>
    <w:rsid w:val="00B053F9"/>
    <w:rsid w:val="00B078C6"/>
    <w:rsid w:val="00B07C05"/>
    <w:rsid w:val="00B124AA"/>
    <w:rsid w:val="00B12DAD"/>
    <w:rsid w:val="00B15793"/>
    <w:rsid w:val="00B1786D"/>
    <w:rsid w:val="00B20ECE"/>
    <w:rsid w:val="00B23668"/>
    <w:rsid w:val="00B25021"/>
    <w:rsid w:val="00B277AF"/>
    <w:rsid w:val="00B32209"/>
    <w:rsid w:val="00B32558"/>
    <w:rsid w:val="00B53130"/>
    <w:rsid w:val="00B535A4"/>
    <w:rsid w:val="00B553DE"/>
    <w:rsid w:val="00B55ECA"/>
    <w:rsid w:val="00B56976"/>
    <w:rsid w:val="00B60CED"/>
    <w:rsid w:val="00B62FBB"/>
    <w:rsid w:val="00B632D4"/>
    <w:rsid w:val="00B63DDD"/>
    <w:rsid w:val="00B7036E"/>
    <w:rsid w:val="00B71128"/>
    <w:rsid w:val="00B71F75"/>
    <w:rsid w:val="00B7519D"/>
    <w:rsid w:val="00B77DC2"/>
    <w:rsid w:val="00B82B66"/>
    <w:rsid w:val="00B837ED"/>
    <w:rsid w:val="00B846D1"/>
    <w:rsid w:val="00B922CF"/>
    <w:rsid w:val="00BA0631"/>
    <w:rsid w:val="00BB0D41"/>
    <w:rsid w:val="00BB19E0"/>
    <w:rsid w:val="00BC1A7B"/>
    <w:rsid w:val="00BC4BD7"/>
    <w:rsid w:val="00BC78DA"/>
    <w:rsid w:val="00BD093A"/>
    <w:rsid w:val="00BD0C0B"/>
    <w:rsid w:val="00BD2DEB"/>
    <w:rsid w:val="00BD3F43"/>
    <w:rsid w:val="00BE0803"/>
    <w:rsid w:val="00BE26FD"/>
    <w:rsid w:val="00BE593C"/>
    <w:rsid w:val="00BE6D55"/>
    <w:rsid w:val="00BF442F"/>
    <w:rsid w:val="00BF4D5E"/>
    <w:rsid w:val="00BF4E20"/>
    <w:rsid w:val="00C077EF"/>
    <w:rsid w:val="00C1164E"/>
    <w:rsid w:val="00C1343F"/>
    <w:rsid w:val="00C20D36"/>
    <w:rsid w:val="00C2561A"/>
    <w:rsid w:val="00C27173"/>
    <w:rsid w:val="00C402C3"/>
    <w:rsid w:val="00C4209B"/>
    <w:rsid w:val="00C42F1E"/>
    <w:rsid w:val="00C44197"/>
    <w:rsid w:val="00C44CFB"/>
    <w:rsid w:val="00C636A4"/>
    <w:rsid w:val="00C65DCA"/>
    <w:rsid w:val="00C66043"/>
    <w:rsid w:val="00C74BC7"/>
    <w:rsid w:val="00C80739"/>
    <w:rsid w:val="00C81297"/>
    <w:rsid w:val="00C81A96"/>
    <w:rsid w:val="00C8762F"/>
    <w:rsid w:val="00C87E1C"/>
    <w:rsid w:val="00C92D18"/>
    <w:rsid w:val="00C9549C"/>
    <w:rsid w:val="00CA3689"/>
    <w:rsid w:val="00CA5F5C"/>
    <w:rsid w:val="00CA60C7"/>
    <w:rsid w:val="00CB2D91"/>
    <w:rsid w:val="00CC028E"/>
    <w:rsid w:val="00CC155C"/>
    <w:rsid w:val="00CC51F7"/>
    <w:rsid w:val="00CC60DB"/>
    <w:rsid w:val="00CD6217"/>
    <w:rsid w:val="00CD78A2"/>
    <w:rsid w:val="00CE1982"/>
    <w:rsid w:val="00CE2025"/>
    <w:rsid w:val="00CE3198"/>
    <w:rsid w:val="00CE32F5"/>
    <w:rsid w:val="00CE457D"/>
    <w:rsid w:val="00CE57B5"/>
    <w:rsid w:val="00CE6573"/>
    <w:rsid w:val="00CE678A"/>
    <w:rsid w:val="00CE71B5"/>
    <w:rsid w:val="00CF09C7"/>
    <w:rsid w:val="00CF3CD2"/>
    <w:rsid w:val="00CF3F89"/>
    <w:rsid w:val="00CF58B7"/>
    <w:rsid w:val="00CF7946"/>
    <w:rsid w:val="00D0058E"/>
    <w:rsid w:val="00D00F30"/>
    <w:rsid w:val="00D017E3"/>
    <w:rsid w:val="00D06E75"/>
    <w:rsid w:val="00D201DE"/>
    <w:rsid w:val="00D244A7"/>
    <w:rsid w:val="00D250B0"/>
    <w:rsid w:val="00D27A8A"/>
    <w:rsid w:val="00D32D84"/>
    <w:rsid w:val="00D33F00"/>
    <w:rsid w:val="00D34ABB"/>
    <w:rsid w:val="00D376CC"/>
    <w:rsid w:val="00D41D4C"/>
    <w:rsid w:val="00D437BC"/>
    <w:rsid w:val="00D44993"/>
    <w:rsid w:val="00D4567A"/>
    <w:rsid w:val="00D51714"/>
    <w:rsid w:val="00D518C5"/>
    <w:rsid w:val="00D52655"/>
    <w:rsid w:val="00D540AF"/>
    <w:rsid w:val="00D669AD"/>
    <w:rsid w:val="00D67E79"/>
    <w:rsid w:val="00D71076"/>
    <w:rsid w:val="00D737C6"/>
    <w:rsid w:val="00D7671F"/>
    <w:rsid w:val="00D83466"/>
    <w:rsid w:val="00D853F9"/>
    <w:rsid w:val="00D865FF"/>
    <w:rsid w:val="00D87B65"/>
    <w:rsid w:val="00D9006B"/>
    <w:rsid w:val="00D914C1"/>
    <w:rsid w:val="00D93D0D"/>
    <w:rsid w:val="00D94F13"/>
    <w:rsid w:val="00D95CBE"/>
    <w:rsid w:val="00DA49B9"/>
    <w:rsid w:val="00DA4EC9"/>
    <w:rsid w:val="00DA62F9"/>
    <w:rsid w:val="00DA6FDD"/>
    <w:rsid w:val="00DB037A"/>
    <w:rsid w:val="00DB1ED8"/>
    <w:rsid w:val="00DB4BAA"/>
    <w:rsid w:val="00DB63C0"/>
    <w:rsid w:val="00DC6D9A"/>
    <w:rsid w:val="00DC749B"/>
    <w:rsid w:val="00DD74C4"/>
    <w:rsid w:val="00DE182C"/>
    <w:rsid w:val="00DE2988"/>
    <w:rsid w:val="00DE500A"/>
    <w:rsid w:val="00DF1558"/>
    <w:rsid w:val="00DF2DD2"/>
    <w:rsid w:val="00DF6935"/>
    <w:rsid w:val="00DF7979"/>
    <w:rsid w:val="00E0626C"/>
    <w:rsid w:val="00E1095B"/>
    <w:rsid w:val="00E13AD2"/>
    <w:rsid w:val="00E151EA"/>
    <w:rsid w:val="00E17E2F"/>
    <w:rsid w:val="00E24C36"/>
    <w:rsid w:val="00E30BF1"/>
    <w:rsid w:val="00E32DD8"/>
    <w:rsid w:val="00E33CCB"/>
    <w:rsid w:val="00E40E58"/>
    <w:rsid w:val="00E41DA6"/>
    <w:rsid w:val="00E43034"/>
    <w:rsid w:val="00E4383A"/>
    <w:rsid w:val="00E43B4E"/>
    <w:rsid w:val="00E46EE1"/>
    <w:rsid w:val="00E50EB3"/>
    <w:rsid w:val="00E52444"/>
    <w:rsid w:val="00E52F9C"/>
    <w:rsid w:val="00E57A24"/>
    <w:rsid w:val="00E61F19"/>
    <w:rsid w:val="00E652F6"/>
    <w:rsid w:val="00E700C0"/>
    <w:rsid w:val="00E72AF2"/>
    <w:rsid w:val="00E74D93"/>
    <w:rsid w:val="00E80F25"/>
    <w:rsid w:val="00E860A8"/>
    <w:rsid w:val="00E87BE3"/>
    <w:rsid w:val="00E947AC"/>
    <w:rsid w:val="00E95561"/>
    <w:rsid w:val="00EA079E"/>
    <w:rsid w:val="00EA24D1"/>
    <w:rsid w:val="00EA4201"/>
    <w:rsid w:val="00EA42C6"/>
    <w:rsid w:val="00EB145E"/>
    <w:rsid w:val="00EB3CFB"/>
    <w:rsid w:val="00EB69E2"/>
    <w:rsid w:val="00EC51C2"/>
    <w:rsid w:val="00ED0B70"/>
    <w:rsid w:val="00ED1D01"/>
    <w:rsid w:val="00ED1D44"/>
    <w:rsid w:val="00EE2785"/>
    <w:rsid w:val="00EE4550"/>
    <w:rsid w:val="00EF3A44"/>
    <w:rsid w:val="00EF557A"/>
    <w:rsid w:val="00EF68F1"/>
    <w:rsid w:val="00EF7854"/>
    <w:rsid w:val="00F03F90"/>
    <w:rsid w:val="00F12ED2"/>
    <w:rsid w:val="00F13E34"/>
    <w:rsid w:val="00F14293"/>
    <w:rsid w:val="00F15558"/>
    <w:rsid w:val="00F15862"/>
    <w:rsid w:val="00F17C30"/>
    <w:rsid w:val="00F264AA"/>
    <w:rsid w:val="00F35F3D"/>
    <w:rsid w:val="00F368C9"/>
    <w:rsid w:val="00F407CD"/>
    <w:rsid w:val="00F42308"/>
    <w:rsid w:val="00F44313"/>
    <w:rsid w:val="00F46970"/>
    <w:rsid w:val="00F51204"/>
    <w:rsid w:val="00F55121"/>
    <w:rsid w:val="00F5772B"/>
    <w:rsid w:val="00F642C1"/>
    <w:rsid w:val="00F743CE"/>
    <w:rsid w:val="00F75AFE"/>
    <w:rsid w:val="00F7603D"/>
    <w:rsid w:val="00F76506"/>
    <w:rsid w:val="00F77E31"/>
    <w:rsid w:val="00F81556"/>
    <w:rsid w:val="00F910E5"/>
    <w:rsid w:val="00F9125F"/>
    <w:rsid w:val="00F92D80"/>
    <w:rsid w:val="00F93F3B"/>
    <w:rsid w:val="00FA7BF6"/>
    <w:rsid w:val="00FB1458"/>
    <w:rsid w:val="00FC201A"/>
    <w:rsid w:val="00FD2CF7"/>
    <w:rsid w:val="00FD338A"/>
    <w:rsid w:val="00FE2732"/>
    <w:rsid w:val="00FE3467"/>
    <w:rsid w:val="00FE37C4"/>
    <w:rsid w:val="00FE425B"/>
    <w:rsid w:val="00FF2859"/>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36A32"/>
  <w15:chartTrackingRefBased/>
  <w15:docId w15:val="{587BA377-73B4-494D-B90E-8B2BC9328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964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5964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5964F1"/>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5964F1"/>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5964F1"/>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5964F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964F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964F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964F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964F1"/>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5964F1"/>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5964F1"/>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5964F1"/>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5964F1"/>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5964F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964F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964F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964F1"/>
    <w:rPr>
      <w:rFonts w:eastAsiaTheme="majorEastAsia" w:cstheme="majorBidi"/>
      <w:color w:val="272727" w:themeColor="text1" w:themeTint="D8"/>
    </w:rPr>
  </w:style>
  <w:style w:type="paragraph" w:styleId="Titel">
    <w:name w:val="Title"/>
    <w:basedOn w:val="Standard"/>
    <w:next w:val="Standard"/>
    <w:link w:val="TitelZchn"/>
    <w:uiPriority w:val="10"/>
    <w:qFormat/>
    <w:rsid w:val="00596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964F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964F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964F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964F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964F1"/>
    <w:rPr>
      <w:i/>
      <w:iCs/>
      <w:color w:val="404040" w:themeColor="text1" w:themeTint="BF"/>
    </w:rPr>
  </w:style>
  <w:style w:type="paragraph" w:styleId="Listenabsatz">
    <w:name w:val="List Paragraph"/>
    <w:basedOn w:val="Standard"/>
    <w:uiPriority w:val="34"/>
    <w:qFormat/>
    <w:rsid w:val="005964F1"/>
    <w:pPr>
      <w:ind w:left="720"/>
      <w:contextualSpacing/>
    </w:pPr>
  </w:style>
  <w:style w:type="character" w:styleId="IntensiveHervorhebung">
    <w:name w:val="Intense Emphasis"/>
    <w:basedOn w:val="Absatz-Standardschriftart"/>
    <w:uiPriority w:val="21"/>
    <w:qFormat/>
    <w:rsid w:val="005964F1"/>
    <w:rPr>
      <w:i/>
      <w:iCs/>
      <w:color w:val="2F5496" w:themeColor="accent1" w:themeShade="BF"/>
    </w:rPr>
  </w:style>
  <w:style w:type="paragraph" w:styleId="IntensivesZitat">
    <w:name w:val="Intense Quote"/>
    <w:basedOn w:val="Standard"/>
    <w:next w:val="Standard"/>
    <w:link w:val="IntensivesZitatZchn"/>
    <w:uiPriority w:val="30"/>
    <w:qFormat/>
    <w:rsid w:val="005964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5964F1"/>
    <w:rPr>
      <w:i/>
      <w:iCs/>
      <w:color w:val="2F5496" w:themeColor="accent1" w:themeShade="BF"/>
    </w:rPr>
  </w:style>
  <w:style w:type="character" w:styleId="IntensiverVerweis">
    <w:name w:val="Intense Reference"/>
    <w:basedOn w:val="Absatz-Standardschriftart"/>
    <w:uiPriority w:val="32"/>
    <w:qFormat/>
    <w:rsid w:val="005964F1"/>
    <w:rPr>
      <w:b/>
      <w:bCs/>
      <w:smallCaps/>
      <w:color w:val="2F5496" w:themeColor="accent1" w:themeShade="BF"/>
      <w:spacing w:val="5"/>
    </w:rPr>
  </w:style>
  <w:style w:type="character" w:styleId="Hyperlink">
    <w:name w:val="Hyperlink"/>
    <w:basedOn w:val="Absatz-Standardschriftart"/>
    <w:uiPriority w:val="99"/>
    <w:unhideWhenUsed/>
    <w:rsid w:val="00471F49"/>
    <w:rPr>
      <w:color w:val="0563C1" w:themeColor="hyperlink"/>
      <w:u w:val="single"/>
    </w:rPr>
  </w:style>
  <w:style w:type="character" w:styleId="NichtaufgelsteErwhnung">
    <w:name w:val="Unresolved Mention"/>
    <w:basedOn w:val="Absatz-Standardschriftart"/>
    <w:uiPriority w:val="99"/>
    <w:semiHidden/>
    <w:unhideWhenUsed/>
    <w:rsid w:val="00471F49"/>
    <w:rPr>
      <w:color w:val="605E5C"/>
      <w:shd w:val="clear" w:color="auto" w:fill="E1DFDD"/>
    </w:rPr>
  </w:style>
  <w:style w:type="paragraph" w:styleId="Funotentext">
    <w:name w:val="footnote text"/>
    <w:aliases w:val="Schriftart: 9 pt,Schriftart: 10 pt,Schriftart: 8 pt,WB-Fußnotentext,fn,Footnotes,Footnote ak,Footnote Text Char,FoodNote,ft,Footnote,Footnote Text Char1 Char Char,Footnote Text Char1 Char,Reference,Fußnote,f"/>
    <w:basedOn w:val="Standard"/>
    <w:link w:val="FunotentextZchn"/>
    <w:uiPriority w:val="99"/>
    <w:unhideWhenUsed/>
    <w:rsid w:val="00756A25"/>
    <w:pPr>
      <w:spacing w:after="0" w:line="240" w:lineRule="auto"/>
    </w:pPr>
    <w:rPr>
      <w:kern w:val="0"/>
      <w:sz w:val="20"/>
      <w:szCs w:val="20"/>
      <w14:ligatures w14:val="none"/>
    </w:rPr>
  </w:style>
  <w:style w:type="character" w:customStyle="1" w:styleId="FunotentextZchn">
    <w:name w:val="Fußnotentext Zchn"/>
    <w:aliases w:val="Schriftart: 9 pt Zchn,Schriftart: 10 pt Zchn,Schriftart: 8 pt Zchn,WB-Fußnotentext Zchn,fn Zchn,Footnotes Zchn,Footnote ak Zchn,Footnote Text Char Zchn,FoodNote Zchn,ft Zchn,Footnote Zchn,Footnote Text Char1 Char Char Zchn,Fußnote Zchn"/>
    <w:basedOn w:val="Absatz-Standardschriftart"/>
    <w:link w:val="Funotentext"/>
    <w:uiPriority w:val="99"/>
    <w:rsid w:val="00756A25"/>
    <w:rPr>
      <w:kern w:val="0"/>
      <w:sz w:val="20"/>
      <w:szCs w:val="20"/>
      <w14:ligatures w14:val="none"/>
    </w:rPr>
  </w:style>
  <w:style w:type="character" w:styleId="Funotenzeichen">
    <w:name w:val="footnote reference"/>
    <w:aliases w:val="Footnote symbol,Times 10 Point,Exposant 3 Point,Footnote reference number,Ref,de nota al pie,note TESI,SUPERS,EN Footnote text,EN Footnote Reference,Footnote Reference_LVL6,Footnote Reference_LVL61,Footnote number,f1"/>
    <w:basedOn w:val="Absatz-Standardschriftart"/>
    <w:uiPriority w:val="99"/>
    <w:unhideWhenUsed/>
    <w:rsid w:val="00756A25"/>
    <w:rPr>
      <w:vertAlign w:val="superscript"/>
    </w:rPr>
  </w:style>
  <w:style w:type="character" w:styleId="BesuchterLink">
    <w:name w:val="FollowedHyperlink"/>
    <w:basedOn w:val="Absatz-Standardschriftart"/>
    <w:uiPriority w:val="99"/>
    <w:semiHidden/>
    <w:unhideWhenUsed/>
    <w:rsid w:val="00BB0D41"/>
    <w:rPr>
      <w:color w:val="954F72" w:themeColor="followedHyperlink"/>
      <w:u w:val="single"/>
    </w:rPr>
  </w:style>
  <w:style w:type="paragraph" w:styleId="Kopfzeile">
    <w:name w:val="header"/>
    <w:basedOn w:val="Standard"/>
    <w:link w:val="KopfzeileZchn"/>
    <w:uiPriority w:val="99"/>
    <w:unhideWhenUsed/>
    <w:rsid w:val="005E106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E1067"/>
  </w:style>
  <w:style w:type="paragraph" w:styleId="Fuzeile">
    <w:name w:val="footer"/>
    <w:basedOn w:val="Standard"/>
    <w:link w:val="FuzeileZchn"/>
    <w:uiPriority w:val="99"/>
    <w:unhideWhenUsed/>
    <w:rsid w:val="005E106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E1067"/>
  </w:style>
  <w:style w:type="paragraph" w:customStyle="1" w:styleId="Standard2">
    <w:name w:val="Standard2"/>
    <w:rsid w:val="000A217B"/>
    <w:pPr>
      <w:widowControl w:val="0"/>
      <w:suppressAutoHyphens/>
      <w:autoSpaceDN w:val="0"/>
      <w:spacing w:after="0" w:line="240" w:lineRule="auto"/>
      <w:textAlignment w:val="baseline"/>
    </w:pPr>
    <w:rPr>
      <w:rFonts w:ascii="Times New Roman" w:eastAsia="Andale Sans UI" w:hAnsi="Times New Roman" w:cs="Tahoma"/>
      <w:kern w:val="3"/>
      <w:sz w:val="24"/>
      <w:szCs w:val="24"/>
      <w:lang w:eastAsia="ja-JP" w:bidi="fa-IR"/>
      <w14:ligatures w14:val="none"/>
    </w:rPr>
  </w:style>
  <w:style w:type="character" w:customStyle="1" w:styleId="spellingerror">
    <w:name w:val="spellingerror"/>
    <w:basedOn w:val="Absatz-Standardschriftart"/>
    <w:rsid w:val="000A217B"/>
  </w:style>
  <w:style w:type="character" w:customStyle="1" w:styleId="normaltextrun">
    <w:name w:val="normaltextrun"/>
    <w:basedOn w:val="Absatz-Standardschriftart"/>
    <w:rsid w:val="000A21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109933">
      <w:bodyDiv w:val="1"/>
      <w:marLeft w:val="0"/>
      <w:marRight w:val="0"/>
      <w:marTop w:val="0"/>
      <w:marBottom w:val="0"/>
      <w:divBdr>
        <w:top w:val="none" w:sz="0" w:space="0" w:color="auto"/>
        <w:left w:val="none" w:sz="0" w:space="0" w:color="auto"/>
        <w:bottom w:val="none" w:sz="0" w:space="0" w:color="auto"/>
        <w:right w:val="none" w:sz="0" w:space="0" w:color="auto"/>
      </w:divBdr>
    </w:div>
    <w:div w:id="253437021">
      <w:bodyDiv w:val="1"/>
      <w:marLeft w:val="0"/>
      <w:marRight w:val="0"/>
      <w:marTop w:val="0"/>
      <w:marBottom w:val="0"/>
      <w:divBdr>
        <w:top w:val="none" w:sz="0" w:space="0" w:color="auto"/>
        <w:left w:val="none" w:sz="0" w:space="0" w:color="auto"/>
        <w:bottom w:val="none" w:sz="0" w:space="0" w:color="auto"/>
        <w:right w:val="none" w:sz="0" w:space="0" w:color="auto"/>
      </w:divBdr>
      <w:divsChild>
        <w:div w:id="1390764068">
          <w:marLeft w:val="0"/>
          <w:marRight w:val="0"/>
          <w:marTop w:val="0"/>
          <w:marBottom w:val="0"/>
          <w:divBdr>
            <w:top w:val="none" w:sz="0" w:space="0" w:color="auto"/>
            <w:left w:val="none" w:sz="0" w:space="0" w:color="auto"/>
            <w:bottom w:val="none" w:sz="0" w:space="0" w:color="auto"/>
            <w:right w:val="none" w:sz="0" w:space="0" w:color="auto"/>
          </w:divBdr>
          <w:divsChild>
            <w:div w:id="1673874403">
              <w:marLeft w:val="0"/>
              <w:marRight w:val="0"/>
              <w:marTop w:val="0"/>
              <w:marBottom w:val="0"/>
              <w:divBdr>
                <w:top w:val="none" w:sz="0" w:space="0" w:color="auto"/>
                <w:left w:val="none" w:sz="0" w:space="0" w:color="auto"/>
                <w:bottom w:val="none" w:sz="0" w:space="0" w:color="auto"/>
                <w:right w:val="none" w:sz="0" w:space="0" w:color="auto"/>
              </w:divBdr>
            </w:div>
          </w:divsChild>
        </w:div>
        <w:div w:id="2056005413">
          <w:marLeft w:val="0"/>
          <w:marRight w:val="0"/>
          <w:marTop w:val="0"/>
          <w:marBottom w:val="0"/>
          <w:divBdr>
            <w:top w:val="none" w:sz="0" w:space="0" w:color="auto"/>
            <w:left w:val="none" w:sz="0" w:space="0" w:color="auto"/>
            <w:bottom w:val="none" w:sz="0" w:space="0" w:color="auto"/>
            <w:right w:val="none" w:sz="0" w:space="0" w:color="auto"/>
          </w:divBdr>
        </w:div>
        <w:div w:id="1197692202">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18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0801856">
              <w:marLeft w:val="0"/>
              <w:marRight w:val="0"/>
              <w:marTop w:val="0"/>
              <w:marBottom w:val="0"/>
              <w:divBdr>
                <w:top w:val="none" w:sz="0" w:space="0" w:color="auto"/>
                <w:left w:val="none" w:sz="0" w:space="0" w:color="auto"/>
                <w:bottom w:val="none" w:sz="0" w:space="0" w:color="auto"/>
                <w:right w:val="none" w:sz="0" w:space="0" w:color="auto"/>
              </w:divBdr>
            </w:div>
            <w:div w:id="1109423374">
              <w:marLeft w:val="0"/>
              <w:marRight w:val="0"/>
              <w:marTop w:val="0"/>
              <w:marBottom w:val="0"/>
              <w:divBdr>
                <w:top w:val="none" w:sz="0" w:space="0" w:color="auto"/>
                <w:left w:val="none" w:sz="0" w:space="0" w:color="auto"/>
                <w:bottom w:val="none" w:sz="0" w:space="0" w:color="auto"/>
                <w:right w:val="none" w:sz="0" w:space="0" w:color="auto"/>
              </w:divBdr>
            </w:div>
            <w:div w:id="857308028">
              <w:marLeft w:val="0"/>
              <w:marRight w:val="0"/>
              <w:marTop w:val="0"/>
              <w:marBottom w:val="0"/>
              <w:divBdr>
                <w:top w:val="none" w:sz="0" w:space="0" w:color="auto"/>
                <w:left w:val="none" w:sz="0" w:space="0" w:color="auto"/>
                <w:bottom w:val="none" w:sz="0" w:space="0" w:color="auto"/>
                <w:right w:val="none" w:sz="0" w:space="0" w:color="auto"/>
              </w:divBdr>
            </w:div>
            <w:div w:id="1931617895">
              <w:marLeft w:val="0"/>
              <w:marRight w:val="0"/>
              <w:marTop w:val="0"/>
              <w:marBottom w:val="0"/>
              <w:divBdr>
                <w:top w:val="none" w:sz="0" w:space="0" w:color="auto"/>
                <w:left w:val="none" w:sz="0" w:space="0" w:color="auto"/>
                <w:bottom w:val="none" w:sz="0" w:space="0" w:color="auto"/>
                <w:right w:val="none" w:sz="0" w:space="0" w:color="auto"/>
              </w:divBdr>
            </w:div>
            <w:div w:id="1245380687">
              <w:marLeft w:val="0"/>
              <w:marRight w:val="0"/>
              <w:marTop w:val="0"/>
              <w:marBottom w:val="0"/>
              <w:divBdr>
                <w:top w:val="none" w:sz="0" w:space="0" w:color="auto"/>
                <w:left w:val="none" w:sz="0" w:space="0" w:color="auto"/>
                <w:bottom w:val="none" w:sz="0" w:space="0" w:color="auto"/>
                <w:right w:val="none" w:sz="0" w:space="0" w:color="auto"/>
              </w:divBdr>
            </w:div>
            <w:div w:id="184019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18439">
      <w:bodyDiv w:val="1"/>
      <w:marLeft w:val="0"/>
      <w:marRight w:val="0"/>
      <w:marTop w:val="0"/>
      <w:marBottom w:val="0"/>
      <w:divBdr>
        <w:top w:val="none" w:sz="0" w:space="0" w:color="auto"/>
        <w:left w:val="none" w:sz="0" w:space="0" w:color="auto"/>
        <w:bottom w:val="none" w:sz="0" w:space="0" w:color="auto"/>
        <w:right w:val="none" w:sz="0" w:space="0" w:color="auto"/>
      </w:divBdr>
    </w:div>
    <w:div w:id="369384960">
      <w:bodyDiv w:val="1"/>
      <w:marLeft w:val="0"/>
      <w:marRight w:val="0"/>
      <w:marTop w:val="0"/>
      <w:marBottom w:val="0"/>
      <w:divBdr>
        <w:top w:val="none" w:sz="0" w:space="0" w:color="auto"/>
        <w:left w:val="none" w:sz="0" w:space="0" w:color="auto"/>
        <w:bottom w:val="none" w:sz="0" w:space="0" w:color="auto"/>
        <w:right w:val="none" w:sz="0" w:space="0" w:color="auto"/>
      </w:divBdr>
    </w:div>
    <w:div w:id="641813118">
      <w:bodyDiv w:val="1"/>
      <w:marLeft w:val="0"/>
      <w:marRight w:val="0"/>
      <w:marTop w:val="0"/>
      <w:marBottom w:val="0"/>
      <w:divBdr>
        <w:top w:val="none" w:sz="0" w:space="0" w:color="auto"/>
        <w:left w:val="none" w:sz="0" w:space="0" w:color="auto"/>
        <w:bottom w:val="none" w:sz="0" w:space="0" w:color="auto"/>
        <w:right w:val="none" w:sz="0" w:space="0" w:color="auto"/>
      </w:divBdr>
    </w:div>
    <w:div w:id="750851644">
      <w:bodyDiv w:val="1"/>
      <w:marLeft w:val="0"/>
      <w:marRight w:val="0"/>
      <w:marTop w:val="0"/>
      <w:marBottom w:val="0"/>
      <w:divBdr>
        <w:top w:val="none" w:sz="0" w:space="0" w:color="auto"/>
        <w:left w:val="none" w:sz="0" w:space="0" w:color="auto"/>
        <w:bottom w:val="none" w:sz="0" w:space="0" w:color="auto"/>
        <w:right w:val="none" w:sz="0" w:space="0" w:color="auto"/>
      </w:divBdr>
    </w:div>
    <w:div w:id="766074840">
      <w:bodyDiv w:val="1"/>
      <w:marLeft w:val="0"/>
      <w:marRight w:val="0"/>
      <w:marTop w:val="0"/>
      <w:marBottom w:val="0"/>
      <w:divBdr>
        <w:top w:val="none" w:sz="0" w:space="0" w:color="auto"/>
        <w:left w:val="none" w:sz="0" w:space="0" w:color="auto"/>
        <w:bottom w:val="none" w:sz="0" w:space="0" w:color="auto"/>
        <w:right w:val="none" w:sz="0" w:space="0" w:color="auto"/>
      </w:divBdr>
      <w:divsChild>
        <w:div w:id="1277181690">
          <w:marLeft w:val="0"/>
          <w:marRight w:val="0"/>
          <w:marTop w:val="0"/>
          <w:marBottom w:val="0"/>
          <w:divBdr>
            <w:top w:val="none" w:sz="0" w:space="0" w:color="auto"/>
            <w:left w:val="none" w:sz="0" w:space="0" w:color="auto"/>
            <w:bottom w:val="none" w:sz="0" w:space="0" w:color="auto"/>
            <w:right w:val="none" w:sz="0" w:space="0" w:color="auto"/>
          </w:divBdr>
        </w:div>
        <w:div w:id="694891625">
          <w:marLeft w:val="0"/>
          <w:marRight w:val="0"/>
          <w:marTop w:val="0"/>
          <w:marBottom w:val="0"/>
          <w:divBdr>
            <w:top w:val="none" w:sz="0" w:space="0" w:color="auto"/>
            <w:left w:val="none" w:sz="0" w:space="0" w:color="auto"/>
            <w:bottom w:val="none" w:sz="0" w:space="0" w:color="auto"/>
            <w:right w:val="none" w:sz="0" w:space="0" w:color="auto"/>
          </w:divBdr>
        </w:div>
        <w:div w:id="742338414">
          <w:marLeft w:val="0"/>
          <w:marRight w:val="0"/>
          <w:marTop w:val="0"/>
          <w:marBottom w:val="0"/>
          <w:divBdr>
            <w:top w:val="none" w:sz="0" w:space="0" w:color="auto"/>
            <w:left w:val="none" w:sz="0" w:space="0" w:color="auto"/>
            <w:bottom w:val="none" w:sz="0" w:space="0" w:color="auto"/>
            <w:right w:val="none" w:sz="0" w:space="0" w:color="auto"/>
          </w:divBdr>
        </w:div>
      </w:divsChild>
    </w:div>
    <w:div w:id="828181100">
      <w:bodyDiv w:val="1"/>
      <w:marLeft w:val="0"/>
      <w:marRight w:val="0"/>
      <w:marTop w:val="0"/>
      <w:marBottom w:val="0"/>
      <w:divBdr>
        <w:top w:val="none" w:sz="0" w:space="0" w:color="auto"/>
        <w:left w:val="none" w:sz="0" w:space="0" w:color="auto"/>
        <w:bottom w:val="none" w:sz="0" w:space="0" w:color="auto"/>
        <w:right w:val="none" w:sz="0" w:space="0" w:color="auto"/>
      </w:divBdr>
      <w:divsChild>
        <w:div w:id="72626768">
          <w:marLeft w:val="0"/>
          <w:marRight w:val="0"/>
          <w:marTop w:val="0"/>
          <w:marBottom w:val="0"/>
          <w:divBdr>
            <w:top w:val="none" w:sz="0" w:space="0" w:color="auto"/>
            <w:left w:val="none" w:sz="0" w:space="0" w:color="auto"/>
            <w:bottom w:val="none" w:sz="0" w:space="0" w:color="auto"/>
            <w:right w:val="none" w:sz="0" w:space="0" w:color="auto"/>
          </w:divBdr>
        </w:div>
      </w:divsChild>
    </w:div>
    <w:div w:id="875890659">
      <w:bodyDiv w:val="1"/>
      <w:marLeft w:val="0"/>
      <w:marRight w:val="0"/>
      <w:marTop w:val="0"/>
      <w:marBottom w:val="0"/>
      <w:divBdr>
        <w:top w:val="none" w:sz="0" w:space="0" w:color="auto"/>
        <w:left w:val="none" w:sz="0" w:space="0" w:color="auto"/>
        <w:bottom w:val="none" w:sz="0" w:space="0" w:color="auto"/>
        <w:right w:val="none" w:sz="0" w:space="0" w:color="auto"/>
      </w:divBdr>
      <w:divsChild>
        <w:div w:id="489251377">
          <w:marLeft w:val="0"/>
          <w:marRight w:val="0"/>
          <w:marTop w:val="0"/>
          <w:marBottom w:val="0"/>
          <w:divBdr>
            <w:top w:val="none" w:sz="0" w:space="0" w:color="auto"/>
            <w:left w:val="none" w:sz="0" w:space="0" w:color="auto"/>
            <w:bottom w:val="none" w:sz="0" w:space="0" w:color="auto"/>
            <w:right w:val="none" w:sz="0" w:space="0" w:color="auto"/>
          </w:divBdr>
          <w:divsChild>
            <w:div w:id="391317942">
              <w:marLeft w:val="0"/>
              <w:marRight w:val="0"/>
              <w:marTop w:val="0"/>
              <w:marBottom w:val="0"/>
              <w:divBdr>
                <w:top w:val="none" w:sz="0" w:space="0" w:color="auto"/>
                <w:left w:val="none" w:sz="0" w:space="0" w:color="auto"/>
                <w:bottom w:val="none" w:sz="0" w:space="0" w:color="auto"/>
                <w:right w:val="none" w:sz="0" w:space="0" w:color="auto"/>
              </w:divBdr>
            </w:div>
          </w:divsChild>
        </w:div>
        <w:div w:id="2019384777">
          <w:marLeft w:val="0"/>
          <w:marRight w:val="0"/>
          <w:marTop w:val="0"/>
          <w:marBottom w:val="0"/>
          <w:divBdr>
            <w:top w:val="none" w:sz="0" w:space="0" w:color="auto"/>
            <w:left w:val="none" w:sz="0" w:space="0" w:color="auto"/>
            <w:bottom w:val="none" w:sz="0" w:space="0" w:color="auto"/>
            <w:right w:val="none" w:sz="0" w:space="0" w:color="auto"/>
          </w:divBdr>
          <w:divsChild>
            <w:div w:id="495344866">
              <w:marLeft w:val="0"/>
              <w:marRight w:val="0"/>
              <w:marTop w:val="0"/>
              <w:marBottom w:val="0"/>
              <w:divBdr>
                <w:top w:val="none" w:sz="0" w:space="0" w:color="auto"/>
                <w:left w:val="none" w:sz="0" w:space="0" w:color="auto"/>
                <w:bottom w:val="none" w:sz="0" w:space="0" w:color="auto"/>
                <w:right w:val="none" w:sz="0" w:space="0" w:color="auto"/>
              </w:divBdr>
            </w:div>
          </w:divsChild>
        </w:div>
        <w:div w:id="1983273135">
          <w:marLeft w:val="0"/>
          <w:marRight w:val="0"/>
          <w:marTop w:val="0"/>
          <w:marBottom w:val="0"/>
          <w:divBdr>
            <w:top w:val="none" w:sz="0" w:space="0" w:color="auto"/>
            <w:left w:val="none" w:sz="0" w:space="0" w:color="auto"/>
            <w:bottom w:val="none" w:sz="0" w:space="0" w:color="auto"/>
            <w:right w:val="none" w:sz="0" w:space="0" w:color="auto"/>
          </w:divBdr>
          <w:divsChild>
            <w:div w:id="383406539">
              <w:marLeft w:val="0"/>
              <w:marRight w:val="0"/>
              <w:marTop w:val="0"/>
              <w:marBottom w:val="0"/>
              <w:divBdr>
                <w:top w:val="none" w:sz="0" w:space="0" w:color="auto"/>
                <w:left w:val="none" w:sz="0" w:space="0" w:color="auto"/>
                <w:bottom w:val="none" w:sz="0" w:space="0" w:color="auto"/>
                <w:right w:val="none" w:sz="0" w:space="0" w:color="auto"/>
              </w:divBdr>
            </w:div>
          </w:divsChild>
        </w:div>
        <w:div w:id="387537330">
          <w:marLeft w:val="0"/>
          <w:marRight w:val="0"/>
          <w:marTop w:val="0"/>
          <w:marBottom w:val="0"/>
          <w:divBdr>
            <w:top w:val="none" w:sz="0" w:space="0" w:color="auto"/>
            <w:left w:val="none" w:sz="0" w:space="0" w:color="auto"/>
            <w:bottom w:val="none" w:sz="0" w:space="0" w:color="auto"/>
            <w:right w:val="none" w:sz="0" w:space="0" w:color="auto"/>
          </w:divBdr>
          <w:divsChild>
            <w:div w:id="125829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581">
      <w:bodyDiv w:val="1"/>
      <w:marLeft w:val="0"/>
      <w:marRight w:val="0"/>
      <w:marTop w:val="0"/>
      <w:marBottom w:val="0"/>
      <w:divBdr>
        <w:top w:val="none" w:sz="0" w:space="0" w:color="auto"/>
        <w:left w:val="none" w:sz="0" w:space="0" w:color="auto"/>
        <w:bottom w:val="none" w:sz="0" w:space="0" w:color="auto"/>
        <w:right w:val="none" w:sz="0" w:space="0" w:color="auto"/>
      </w:divBdr>
      <w:divsChild>
        <w:div w:id="1477406902">
          <w:marLeft w:val="0"/>
          <w:marRight w:val="0"/>
          <w:marTop w:val="0"/>
          <w:marBottom w:val="0"/>
          <w:divBdr>
            <w:top w:val="none" w:sz="0" w:space="0" w:color="auto"/>
            <w:left w:val="none" w:sz="0" w:space="0" w:color="auto"/>
            <w:bottom w:val="none" w:sz="0" w:space="0" w:color="auto"/>
            <w:right w:val="none" w:sz="0" w:space="0" w:color="auto"/>
          </w:divBdr>
          <w:divsChild>
            <w:div w:id="659308494">
              <w:marLeft w:val="0"/>
              <w:marRight w:val="0"/>
              <w:marTop w:val="0"/>
              <w:marBottom w:val="0"/>
              <w:divBdr>
                <w:top w:val="none" w:sz="0" w:space="0" w:color="auto"/>
                <w:left w:val="none" w:sz="0" w:space="0" w:color="auto"/>
                <w:bottom w:val="none" w:sz="0" w:space="0" w:color="auto"/>
                <w:right w:val="none" w:sz="0" w:space="0" w:color="auto"/>
              </w:divBdr>
              <w:divsChild>
                <w:div w:id="185298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16082">
          <w:marLeft w:val="0"/>
          <w:marRight w:val="0"/>
          <w:marTop w:val="0"/>
          <w:marBottom w:val="0"/>
          <w:divBdr>
            <w:top w:val="none" w:sz="0" w:space="0" w:color="auto"/>
            <w:left w:val="none" w:sz="0" w:space="0" w:color="auto"/>
            <w:bottom w:val="none" w:sz="0" w:space="0" w:color="auto"/>
            <w:right w:val="none" w:sz="0" w:space="0" w:color="auto"/>
          </w:divBdr>
        </w:div>
        <w:div w:id="453406623">
          <w:marLeft w:val="0"/>
          <w:marRight w:val="0"/>
          <w:marTop w:val="0"/>
          <w:marBottom w:val="0"/>
          <w:divBdr>
            <w:top w:val="none" w:sz="0" w:space="0" w:color="auto"/>
            <w:left w:val="none" w:sz="0" w:space="0" w:color="auto"/>
            <w:bottom w:val="none" w:sz="0" w:space="0" w:color="auto"/>
            <w:right w:val="none" w:sz="0" w:space="0" w:color="auto"/>
          </w:divBdr>
          <w:divsChild>
            <w:div w:id="532378782">
              <w:marLeft w:val="0"/>
              <w:marRight w:val="0"/>
              <w:marTop w:val="0"/>
              <w:marBottom w:val="0"/>
              <w:divBdr>
                <w:top w:val="none" w:sz="0" w:space="0" w:color="auto"/>
                <w:left w:val="none" w:sz="0" w:space="0" w:color="auto"/>
                <w:bottom w:val="none" w:sz="0" w:space="0" w:color="auto"/>
                <w:right w:val="none" w:sz="0" w:space="0" w:color="auto"/>
              </w:divBdr>
            </w:div>
            <w:div w:id="1959606450">
              <w:marLeft w:val="0"/>
              <w:marRight w:val="0"/>
              <w:marTop w:val="0"/>
              <w:marBottom w:val="0"/>
              <w:divBdr>
                <w:top w:val="none" w:sz="0" w:space="0" w:color="auto"/>
                <w:left w:val="none" w:sz="0" w:space="0" w:color="auto"/>
                <w:bottom w:val="none" w:sz="0" w:space="0" w:color="auto"/>
                <w:right w:val="none" w:sz="0" w:space="0" w:color="auto"/>
              </w:divBdr>
            </w:div>
          </w:divsChild>
        </w:div>
        <w:div w:id="1385064573">
          <w:marLeft w:val="0"/>
          <w:marRight w:val="0"/>
          <w:marTop w:val="0"/>
          <w:marBottom w:val="0"/>
          <w:divBdr>
            <w:top w:val="none" w:sz="0" w:space="0" w:color="auto"/>
            <w:left w:val="none" w:sz="0" w:space="0" w:color="auto"/>
            <w:bottom w:val="none" w:sz="0" w:space="0" w:color="auto"/>
            <w:right w:val="none" w:sz="0" w:space="0" w:color="auto"/>
          </w:divBdr>
          <w:divsChild>
            <w:div w:id="1360815026">
              <w:marLeft w:val="0"/>
              <w:marRight w:val="0"/>
              <w:marTop w:val="0"/>
              <w:marBottom w:val="0"/>
              <w:divBdr>
                <w:top w:val="none" w:sz="0" w:space="0" w:color="auto"/>
                <w:left w:val="none" w:sz="0" w:space="0" w:color="auto"/>
                <w:bottom w:val="none" w:sz="0" w:space="0" w:color="auto"/>
                <w:right w:val="none" w:sz="0" w:space="0" w:color="auto"/>
              </w:divBdr>
              <w:divsChild>
                <w:div w:id="695346771">
                  <w:marLeft w:val="0"/>
                  <w:marRight w:val="0"/>
                  <w:marTop w:val="0"/>
                  <w:marBottom w:val="0"/>
                  <w:divBdr>
                    <w:top w:val="none" w:sz="0" w:space="0" w:color="auto"/>
                    <w:left w:val="none" w:sz="0" w:space="0" w:color="auto"/>
                    <w:bottom w:val="none" w:sz="0" w:space="0" w:color="auto"/>
                    <w:right w:val="none" w:sz="0" w:space="0" w:color="auto"/>
                  </w:divBdr>
                  <w:divsChild>
                    <w:div w:id="1181968521">
                      <w:marLeft w:val="0"/>
                      <w:marRight w:val="0"/>
                      <w:marTop w:val="0"/>
                      <w:marBottom w:val="0"/>
                      <w:divBdr>
                        <w:top w:val="none" w:sz="0" w:space="0" w:color="auto"/>
                        <w:left w:val="none" w:sz="0" w:space="0" w:color="auto"/>
                        <w:bottom w:val="none" w:sz="0" w:space="0" w:color="auto"/>
                        <w:right w:val="none" w:sz="0" w:space="0" w:color="auto"/>
                      </w:divBdr>
                    </w:div>
                    <w:div w:id="1792243393">
                      <w:marLeft w:val="0"/>
                      <w:marRight w:val="0"/>
                      <w:marTop w:val="0"/>
                      <w:marBottom w:val="0"/>
                      <w:divBdr>
                        <w:top w:val="none" w:sz="0" w:space="0" w:color="auto"/>
                        <w:left w:val="none" w:sz="0" w:space="0" w:color="auto"/>
                        <w:bottom w:val="none" w:sz="0" w:space="0" w:color="auto"/>
                        <w:right w:val="none" w:sz="0" w:space="0" w:color="auto"/>
                      </w:divBdr>
                    </w:div>
                    <w:div w:id="1764840376">
                      <w:marLeft w:val="0"/>
                      <w:marRight w:val="0"/>
                      <w:marTop w:val="0"/>
                      <w:marBottom w:val="0"/>
                      <w:divBdr>
                        <w:top w:val="none" w:sz="0" w:space="0" w:color="auto"/>
                        <w:left w:val="none" w:sz="0" w:space="0" w:color="auto"/>
                        <w:bottom w:val="none" w:sz="0" w:space="0" w:color="auto"/>
                        <w:right w:val="none" w:sz="0" w:space="0" w:color="auto"/>
                      </w:divBdr>
                    </w:div>
                    <w:div w:id="137180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68367">
              <w:marLeft w:val="0"/>
              <w:marRight w:val="0"/>
              <w:marTop w:val="0"/>
              <w:marBottom w:val="0"/>
              <w:divBdr>
                <w:top w:val="none" w:sz="0" w:space="0" w:color="auto"/>
                <w:left w:val="none" w:sz="0" w:space="0" w:color="auto"/>
                <w:bottom w:val="none" w:sz="0" w:space="0" w:color="auto"/>
                <w:right w:val="none" w:sz="0" w:space="0" w:color="auto"/>
              </w:divBdr>
            </w:div>
            <w:div w:id="934752258">
              <w:marLeft w:val="0"/>
              <w:marRight w:val="0"/>
              <w:marTop w:val="0"/>
              <w:marBottom w:val="0"/>
              <w:divBdr>
                <w:top w:val="none" w:sz="0" w:space="0" w:color="auto"/>
                <w:left w:val="none" w:sz="0" w:space="0" w:color="auto"/>
                <w:bottom w:val="none" w:sz="0" w:space="0" w:color="auto"/>
                <w:right w:val="none" w:sz="0" w:space="0" w:color="auto"/>
              </w:divBdr>
            </w:div>
          </w:divsChild>
        </w:div>
        <w:div w:id="1951858784">
          <w:marLeft w:val="0"/>
          <w:marRight w:val="0"/>
          <w:marTop w:val="0"/>
          <w:marBottom w:val="0"/>
          <w:divBdr>
            <w:top w:val="none" w:sz="0" w:space="0" w:color="auto"/>
            <w:left w:val="none" w:sz="0" w:space="0" w:color="auto"/>
            <w:bottom w:val="none" w:sz="0" w:space="0" w:color="auto"/>
            <w:right w:val="none" w:sz="0" w:space="0" w:color="auto"/>
          </w:divBdr>
          <w:divsChild>
            <w:div w:id="479420809">
              <w:marLeft w:val="0"/>
              <w:marRight w:val="0"/>
              <w:marTop w:val="0"/>
              <w:marBottom w:val="0"/>
              <w:divBdr>
                <w:top w:val="none" w:sz="0" w:space="0" w:color="auto"/>
                <w:left w:val="none" w:sz="0" w:space="0" w:color="auto"/>
                <w:bottom w:val="none" w:sz="0" w:space="0" w:color="auto"/>
                <w:right w:val="none" w:sz="0" w:space="0" w:color="auto"/>
              </w:divBdr>
            </w:div>
          </w:divsChild>
        </w:div>
        <w:div w:id="865027411">
          <w:marLeft w:val="0"/>
          <w:marRight w:val="0"/>
          <w:marTop w:val="0"/>
          <w:marBottom w:val="0"/>
          <w:divBdr>
            <w:top w:val="none" w:sz="0" w:space="0" w:color="auto"/>
            <w:left w:val="none" w:sz="0" w:space="0" w:color="auto"/>
            <w:bottom w:val="none" w:sz="0" w:space="0" w:color="auto"/>
            <w:right w:val="none" w:sz="0" w:space="0" w:color="auto"/>
          </w:divBdr>
          <w:divsChild>
            <w:div w:id="1679963271">
              <w:marLeft w:val="0"/>
              <w:marRight w:val="0"/>
              <w:marTop w:val="0"/>
              <w:marBottom w:val="0"/>
              <w:divBdr>
                <w:top w:val="none" w:sz="0" w:space="0" w:color="auto"/>
                <w:left w:val="none" w:sz="0" w:space="0" w:color="auto"/>
                <w:bottom w:val="none" w:sz="0" w:space="0" w:color="auto"/>
                <w:right w:val="none" w:sz="0" w:space="0" w:color="auto"/>
              </w:divBdr>
            </w:div>
          </w:divsChild>
        </w:div>
        <w:div w:id="496965583">
          <w:marLeft w:val="0"/>
          <w:marRight w:val="0"/>
          <w:marTop w:val="0"/>
          <w:marBottom w:val="0"/>
          <w:divBdr>
            <w:top w:val="none" w:sz="0" w:space="0" w:color="auto"/>
            <w:left w:val="none" w:sz="0" w:space="0" w:color="auto"/>
            <w:bottom w:val="none" w:sz="0" w:space="0" w:color="auto"/>
            <w:right w:val="none" w:sz="0" w:space="0" w:color="auto"/>
          </w:divBdr>
          <w:divsChild>
            <w:div w:id="507869200">
              <w:marLeft w:val="0"/>
              <w:marRight w:val="0"/>
              <w:marTop w:val="0"/>
              <w:marBottom w:val="0"/>
              <w:divBdr>
                <w:top w:val="none" w:sz="0" w:space="0" w:color="auto"/>
                <w:left w:val="none" w:sz="0" w:space="0" w:color="auto"/>
                <w:bottom w:val="none" w:sz="0" w:space="0" w:color="auto"/>
                <w:right w:val="none" w:sz="0" w:space="0" w:color="auto"/>
              </w:divBdr>
            </w:div>
          </w:divsChild>
        </w:div>
        <w:div w:id="1795320857">
          <w:marLeft w:val="0"/>
          <w:marRight w:val="0"/>
          <w:marTop w:val="0"/>
          <w:marBottom w:val="0"/>
          <w:divBdr>
            <w:top w:val="none" w:sz="0" w:space="0" w:color="auto"/>
            <w:left w:val="none" w:sz="0" w:space="0" w:color="auto"/>
            <w:bottom w:val="none" w:sz="0" w:space="0" w:color="auto"/>
            <w:right w:val="none" w:sz="0" w:space="0" w:color="auto"/>
          </w:divBdr>
          <w:divsChild>
            <w:div w:id="1683508449">
              <w:marLeft w:val="0"/>
              <w:marRight w:val="0"/>
              <w:marTop w:val="0"/>
              <w:marBottom w:val="0"/>
              <w:divBdr>
                <w:top w:val="none" w:sz="0" w:space="0" w:color="auto"/>
                <w:left w:val="none" w:sz="0" w:space="0" w:color="auto"/>
                <w:bottom w:val="none" w:sz="0" w:space="0" w:color="auto"/>
                <w:right w:val="none" w:sz="0" w:space="0" w:color="auto"/>
              </w:divBdr>
            </w:div>
          </w:divsChild>
        </w:div>
        <w:div w:id="1332178736">
          <w:marLeft w:val="0"/>
          <w:marRight w:val="0"/>
          <w:marTop w:val="0"/>
          <w:marBottom w:val="0"/>
          <w:divBdr>
            <w:top w:val="none" w:sz="0" w:space="0" w:color="auto"/>
            <w:left w:val="none" w:sz="0" w:space="0" w:color="auto"/>
            <w:bottom w:val="none" w:sz="0" w:space="0" w:color="auto"/>
            <w:right w:val="none" w:sz="0" w:space="0" w:color="auto"/>
          </w:divBdr>
          <w:divsChild>
            <w:div w:id="159890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4485">
      <w:bodyDiv w:val="1"/>
      <w:marLeft w:val="0"/>
      <w:marRight w:val="0"/>
      <w:marTop w:val="0"/>
      <w:marBottom w:val="0"/>
      <w:divBdr>
        <w:top w:val="none" w:sz="0" w:space="0" w:color="auto"/>
        <w:left w:val="none" w:sz="0" w:space="0" w:color="auto"/>
        <w:bottom w:val="none" w:sz="0" w:space="0" w:color="auto"/>
        <w:right w:val="none" w:sz="0" w:space="0" w:color="auto"/>
      </w:divBdr>
      <w:divsChild>
        <w:div w:id="563642044">
          <w:marLeft w:val="0"/>
          <w:marRight w:val="0"/>
          <w:marTop w:val="0"/>
          <w:marBottom w:val="0"/>
          <w:divBdr>
            <w:top w:val="none" w:sz="0" w:space="0" w:color="auto"/>
            <w:left w:val="none" w:sz="0" w:space="0" w:color="auto"/>
            <w:bottom w:val="none" w:sz="0" w:space="0" w:color="auto"/>
            <w:right w:val="none" w:sz="0" w:space="0" w:color="auto"/>
          </w:divBdr>
          <w:divsChild>
            <w:div w:id="1915553009">
              <w:marLeft w:val="0"/>
              <w:marRight w:val="0"/>
              <w:marTop w:val="0"/>
              <w:marBottom w:val="0"/>
              <w:divBdr>
                <w:top w:val="none" w:sz="0" w:space="0" w:color="auto"/>
                <w:left w:val="none" w:sz="0" w:space="0" w:color="auto"/>
                <w:bottom w:val="none" w:sz="0" w:space="0" w:color="auto"/>
                <w:right w:val="none" w:sz="0" w:space="0" w:color="auto"/>
              </w:divBdr>
            </w:div>
          </w:divsChild>
        </w:div>
        <w:div w:id="1345596055">
          <w:marLeft w:val="0"/>
          <w:marRight w:val="0"/>
          <w:marTop w:val="0"/>
          <w:marBottom w:val="0"/>
          <w:divBdr>
            <w:top w:val="none" w:sz="0" w:space="0" w:color="auto"/>
            <w:left w:val="none" w:sz="0" w:space="0" w:color="auto"/>
            <w:bottom w:val="none" w:sz="0" w:space="0" w:color="auto"/>
            <w:right w:val="none" w:sz="0" w:space="0" w:color="auto"/>
          </w:divBdr>
          <w:divsChild>
            <w:div w:id="579143072">
              <w:marLeft w:val="0"/>
              <w:marRight w:val="0"/>
              <w:marTop w:val="0"/>
              <w:marBottom w:val="0"/>
              <w:divBdr>
                <w:top w:val="none" w:sz="0" w:space="0" w:color="auto"/>
                <w:left w:val="none" w:sz="0" w:space="0" w:color="auto"/>
                <w:bottom w:val="none" w:sz="0" w:space="0" w:color="auto"/>
                <w:right w:val="none" w:sz="0" w:space="0" w:color="auto"/>
              </w:divBdr>
            </w:div>
          </w:divsChild>
        </w:div>
        <w:div w:id="845480457">
          <w:marLeft w:val="0"/>
          <w:marRight w:val="0"/>
          <w:marTop w:val="0"/>
          <w:marBottom w:val="0"/>
          <w:divBdr>
            <w:top w:val="none" w:sz="0" w:space="0" w:color="auto"/>
            <w:left w:val="none" w:sz="0" w:space="0" w:color="auto"/>
            <w:bottom w:val="none" w:sz="0" w:space="0" w:color="auto"/>
            <w:right w:val="none" w:sz="0" w:space="0" w:color="auto"/>
          </w:divBdr>
          <w:divsChild>
            <w:div w:id="1689406694">
              <w:marLeft w:val="0"/>
              <w:marRight w:val="0"/>
              <w:marTop w:val="0"/>
              <w:marBottom w:val="0"/>
              <w:divBdr>
                <w:top w:val="none" w:sz="0" w:space="0" w:color="auto"/>
                <w:left w:val="none" w:sz="0" w:space="0" w:color="auto"/>
                <w:bottom w:val="none" w:sz="0" w:space="0" w:color="auto"/>
                <w:right w:val="none" w:sz="0" w:space="0" w:color="auto"/>
              </w:divBdr>
            </w:div>
          </w:divsChild>
        </w:div>
        <w:div w:id="2060199436">
          <w:marLeft w:val="0"/>
          <w:marRight w:val="0"/>
          <w:marTop w:val="0"/>
          <w:marBottom w:val="0"/>
          <w:divBdr>
            <w:top w:val="none" w:sz="0" w:space="0" w:color="auto"/>
            <w:left w:val="none" w:sz="0" w:space="0" w:color="auto"/>
            <w:bottom w:val="none" w:sz="0" w:space="0" w:color="auto"/>
            <w:right w:val="none" w:sz="0" w:space="0" w:color="auto"/>
          </w:divBdr>
          <w:divsChild>
            <w:div w:id="1911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26452">
      <w:bodyDiv w:val="1"/>
      <w:marLeft w:val="0"/>
      <w:marRight w:val="0"/>
      <w:marTop w:val="0"/>
      <w:marBottom w:val="0"/>
      <w:divBdr>
        <w:top w:val="none" w:sz="0" w:space="0" w:color="auto"/>
        <w:left w:val="none" w:sz="0" w:space="0" w:color="auto"/>
        <w:bottom w:val="none" w:sz="0" w:space="0" w:color="auto"/>
        <w:right w:val="none" w:sz="0" w:space="0" w:color="auto"/>
      </w:divBdr>
    </w:div>
    <w:div w:id="1196428240">
      <w:bodyDiv w:val="1"/>
      <w:marLeft w:val="0"/>
      <w:marRight w:val="0"/>
      <w:marTop w:val="0"/>
      <w:marBottom w:val="0"/>
      <w:divBdr>
        <w:top w:val="none" w:sz="0" w:space="0" w:color="auto"/>
        <w:left w:val="none" w:sz="0" w:space="0" w:color="auto"/>
        <w:bottom w:val="none" w:sz="0" w:space="0" w:color="auto"/>
        <w:right w:val="none" w:sz="0" w:space="0" w:color="auto"/>
      </w:divBdr>
      <w:divsChild>
        <w:div w:id="935790411">
          <w:marLeft w:val="0"/>
          <w:marRight w:val="0"/>
          <w:marTop w:val="0"/>
          <w:marBottom w:val="0"/>
          <w:divBdr>
            <w:top w:val="none" w:sz="0" w:space="0" w:color="auto"/>
            <w:left w:val="none" w:sz="0" w:space="0" w:color="auto"/>
            <w:bottom w:val="none" w:sz="0" w:space="0" w:color="auto"/>
            <w:right w:val="none" w:sz="0" w:space="0" w:color="auto"/>
          </w:divBdr>
        </w:div>
      </w:divsChild>
    </w:div>
    <w:div w:id="1235896663">
      <w:bodyDiv w:val="1"/>
      <w:marLeft w:val="0"/>
      <w:marRight w:val="0"/>
      <w:marTop w:val="0"/>
      <w:marBottom w:val="0"/>
      <w:divBdr>
        <w:top w:val="none" w:sz="0" w:space="0" w:color="auto"/>
        <w:left w:val="none" w:sz="0" w:space="0" w:color="auto"/>
        <w:bottom w:val="none" w:sz="0" w:space="0" w:color="auto"/>
        <w:right w:val="none" w:sz="0" w:space="0" w:color="auto"/>
      </w:divBdr>
      <w:divsChild>
        <w:div w:id="743264768">
          <w:marLeft w:val="0"/>
          <w:marRight w:val="0"/>
          <w:marTop w:val="0"/>
          <w:marBottom w:val="0"/>
          <w:divBdr>
            <w:top w:val="none" w:sz="0" w:space="0" w:color="auto"/>
            <w:left w:val="none" w:sz="0" w:space="0" w:color="auto"/>
            <w:bottom w:val="none" w:sz="0" w:space="0" w:color="auto"/>
            <w:right w:val="none" w:sz="0" w:space="0" w:color="auto"/>
          </w:divBdr>
        </w:div>
        <w:div w:id="1807308314">
          <w:marLeft w:val="0"/>
          <w:marRight w:val="0"/>
          <w:marTop w:val="0"/>
          <w:marBottom w:val="0"/>
          <w:divBdr>
            <w:top w:val="none" w:sz="0" w:space="0" w:color="auto"/>
            <w:left w:val="none" w:sz="0" w:space="0" w:color="auto"/>
            <w:bottom w:val="none" w:sz="0" w:space="0" w:color="auto"/>
            <w:right w:val="none" w:sz="0" w:space="0" w:color="auto"/>
          </w:divBdr>
        </w:div>
        <w:div w:id="1238441007">
          <w:marLeft w:val="0"/>
          <w:marRight w:val="0"/>
          <w:marTop w:val="0"/>
          <w:marBottom w:val="0"/>
          <w:divBdr>
            <w:top w:val="none" w:sz="0" w:space="0" w:color="auto"/>
            <w:left w:val="none" w:sz="0" w:space="0" w:color="auto"/>
            <w:bottom w:val="none" w:sz="0" w:space="0" w:color="auto"/>
            <w:right w:val="none" w:sz="0" w:space="0" w:color="auto"/>
          </w:divBdr>
        </w:div>
      </w:divsChild>
    </w:div>
    <w:div w:id="1254052072">
      <w:bodyDiv w:val="1"/>
      <w:marLeft w:val="0"/>
      <w:marRight w:val="0"/>
      <w:marTop w:val="0"/>
      <w:marBottom w:val="0"/>
      <w:divBdr>
        <w:top w:val="none" w:sz="0" w:space="0" w:color="auto"/>
        <w:left w:val="none" w:sz="0" w:space="0" w:color="auto"/>
        <w:bottom w:val="none" w:sz="0" w:space="0" w:color="auto"/>
        <w:right w:val="none" w:sz="0" w:space="0" w:color="auto"/>
      </w:divBdr>
    </w:div>
    <w:div w:id="1301032539">
      <w:bodyDiv w:val="1"/>
      <w:marLeft w:val="0"/>
      <w:marRight w:val="0"/>
      <w:marTop w:val="0"/>
      <w:marBottom w:val="0"/>
      <w:divBdr>
        <w:top w:val="none" w:sz="0" w:space="0" w:color="auto"/>
        <w:left w:val="none" w:sz="0" w:space="0" w:color="auto"/>
        <w:bottom w:val="none" w:sz="0" w:space="0" w:color="auto"/>
        <w:right w:val="none" w:sz="0" w:space="0" w:color="auto"/>
      </w:divBdr>
    </w:div>
    <w:div w:id="1549338965">
      <w:bodyDiv w:val="1"/>
      <w:marLeft w:val="0"/>
      <w:marRight w:val="0"/>
      <w:marTop w:val="0"/>
      <w:marBottom w:val="0"/>
      <w:divBdr>
        <w:top w:val="none" w:sz="0" w:space="0" w:color="auto"/>
        <w:left w:val="none" w:sz="0" w:space="0" w:color="auto"/>
        <w:bottom w:val="none" w:sz="0" w:space="0" w:color="auto"/>
        <w:right w:val="none" w:sz="0" w:space="0" w:color="auto"/>
      </w:divBdr>
      <w:divsChild>
        <w:div w:id="1009453101">
          <w:marLeft w:val="0"/>
          <w:marRight w:val="0"/>
          <w:marTop w:val="0"/>
          <w:marBottom w:val="0"/>
          <w:divBdr>
            <w:top w:val="none" w:sz="0" w:space="0" w:color="auto"/>
            <w:left w:val="none" w:sz="0" w:space="0" w:color="auto"/>
            <w:bottom w:val="none" w:sz="0" w:space="0" w:color="auto"/>
            <w:right w:val="none" w:sz="0" w:space="0" w:color="auto"/>
          </w:divBdr>
          <w:divsChild>
            <w:div w:id="1401633044">
              <w:marLeft w:val="0"/>
              <w:marRight w:val="0"/>
              <w:marTop w:val="0"/>
              <w:marBottom w:val="0"/>
              <w:divBdr>
                <w:top w:val="none" w:sz="0" w:space="0" w:color="auto"/>
                <w:left w:val="none" w:sz="0" w:space="0" w:color="auto"/>
                <w:bottom w:val="none" w:sz="0" w:space="0" w:color="auto"/>
                <w:right w:val="none" w:sz="0" w:space="0" w:color="auto"/>
              </w:divBdr>
              <w:divsChild>
                <w:div w:id="1003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04706">
          <w:marLeft w:val="0"/>
          <w:marRight w:val="0"/>
          <w:marTop w:val="0"/>
          <w:marBottom w:val="0"/>
          <w:divBdr>
            <w:top w:val="none" w:sz="0" w:space="0" w:color="auto"/>
            <w:left w:val="none" w:sz="0" w:space="0" w:color="auto"/>
            <w:bottom w:val="none" w:sz="0" w:space="0" w:color="auto"/>
            <w:right w:val="none" w:sz="0" w:space="0" w:color="auto"/>
          </w:divBdr>
        </w:div>
        <w:div w:id="279266309">
          <w:marLeft w:val="0"/>
          <w:marRight w:val="0"/>
          <w:marTop w:val="0"/>
          <w:marBottom w:val="0"/>
          <w:divBdr>
            <w:top w:val="none" w:sz="0" w:space="0" w:color="auto"/>
            <w:left w:val="none" w:sz="0" w:space="0" w:color="auto"/>
            <w:bottom w:val="none" w:sz="0" w:space="0" w:color="auto"/>
            <w:right w:val="none" w:sz="0" w:space="0" w:color="auto"/>
          </w:divBdr>
          <w:divsChild>
            <w:div w:id="98330836">
              <w:marLeft w:val="0"/>
              <w:marRight w:val="0"/>
              <w:marTop w:val="0"/>
              <w:marBottom w:val="0"/>
              <w:divBdr>
                <w:top w:val="none" w:sz="0" w:space="0" w:color="auto"/>
                <w:left w:val="none" w:sz="0" w:space="0" w:color="auto"/>
                <w:bottom w:val="none" w:sz="0" w:space="0" w:color="auto"/>
                <w:right w:val="none" w:sz="0" w:space="0" w:color="auto"/>
              </w:divBdr>
            </w:div>
            <w:div w:id="1021125294">
              <w:marLeft w:val="0"/>
              <w:marRight w:val="0"/>
              <w:marTop w:val="0"/>
              <w:marBottom w:val="0"/>
              <w:divBdr>
                <w:top w:val="none" w:sz="0" w:space="0" w:color="auto"/>
                <w:left w:val="none" w:sz="0" w:space="0" w:color="auto"/>
                <w:bottom w:val="none" w:sz="0" w:space="0" w:color="auto"/>
                <w:right w:val="none" w:sz="0" w:space="0" w:color="auto"/>
              </w:divBdr>
            </w:div>
          </w:divsChild>
        </w:div>
        <w:div w:id="262760074">
          <w:marLeft w:val="0"/>
          <w:marRight w:val="0"/>
          <w:marTop w:val="0"/>
          <w:marBottom w:val="0"/>
          <w:divBdr>
            <w:top w:val="none" w:sz="0" w:space="0" w:color="auto"/>
            <w:left w:val="none" w:sz="0" w:space="0" w:color="auto"/>
            <w:bottom w:val="none" w:sz="0" w:space="0" w:color="auto"/>
            <w:right w:val="none" w:sz="0" w:space="0" w:color="auto"/>
          </w:divBdr>
          <w:divsChild>
            <w:div w:id="77530123">
              <w:marLeft w:val="0"/>
              <w:marRight w:val="0"/>
              <w:marTop w:val="0"/>
              <w:marBottom w:val="0"/>
              <w:divBdr>
                <w:top w:val="none" w:sz="0" w:space="0" w:color="auto"/>
                <w:left w:val="none" w:sz="0" w:space="0" w:color="auto"/>
                <w:bottom w:val="none" w:sz="0" w:space="0" w:color="auto"/>
                <w:right w:val="none" w:sz="0" w:space="0" w:color="auto"/>
              </w:divBdr>
              <w:divsChild>
                <w:div w:id="638195160">
                  <w:marLeft w:val="0"/>
                  <w:marRight w:val="0"/>
                  <w:marTop w:val="0"/>
                  <w:marBottom w:val="0"/>
                  <w:divBdr>
                    <w:top w:val="none" w:sz="0" w:space="0" w:color="auto"/>
                    <w:left w:val="none" w:sz="0" w:space="0" w:color="auto"/>
                    <w:bottom w:val="none" w:sz="0" w:space="0" w:color="auto"/>
                    <w:right w:val="none" w:sz="0" w:space="0" w:color="auto"/>
                  </w:divBdr>
                  <w:divsChild>
                    <w:div w:id="317616150">
                      <w:marLeft w:val="0"/>
                      <w:marRight w:val="0"/>
                      <w:marTop w:val="0"/>
                      <w:marBottom w:val="0"/>
                      <w:divBdr>
                        <w:top w:val="none" w:sz="0" w:space="0" w:color="auto"/>
                        <w:left w:val="none" w:sz="0" w:space="0" w:color="auto"/>
                        <w:bottom w:val="none" w:sz="0" w:space="0" w:color="auto"/>
                        <w:right w:val="none" w:sz="0" w:space="0" w:color="auto"/>
                      </w:divBdr>
                    </w:div>
                    <w:div w:id="860974193">
                      <w:marLeft w:val="0"/>
                      <w:marRight w:val="0"/>
                      <w:marTop w:val="0"/>
                      <w:marBottom w:val="0"/>
                      <w:divBdr>
                        <w:top w:val="none" w:sz="0" w:space="0" w:color="auto"/>
                        <w:left w:val="none" w:sz="0" w:space="0" w:color="auto"/>
                        <w:bottom w:val="none" w:sz="0" w:space="0" w:color="auto"/>
                        <w:right w:val="none" w:sz="0" w:space="0" w:color="auto"/>
                      </w:divBdr>
                    </w:div>
                    <w:div w:id="1485394841">
                      <w:marLeft w:val="0"/>
                      <w:marRight w:val="0"/>
                      <w:marTop w:val="0"/>
                      <w:marBottom w:val="0"/>
                      <w:divBdr>
                        <w:top w:val="none" w:sz="0" w:space="0" w:color="auto"/>
                        <w:left w:val="none" w:sz="0" w:space="0" w:color="auto"/>
                        <w:bottom w:val="none" w:sz="0" w:space="0" w:color="auto"/>
                        <w:right w:val="none" w:sz="0" w:space="0" w:color="auto"/>
                      </w:divBdr>
                    </w:div>
                    <w:div w:id="93559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06122">
              <w:marLeft w:val="0"/>
              <w:marRight w:val="0"/>
              <w:marTop w:val="0"/>
              <w:marBottom w:val="0"/>
              <w:divBdr>
                <w:top w:val="none" w:sz="0" w:space="0" w:color="auto"/>
                <w:left w:val="none" w:sz="0" w:space="0" w:color="auto"/>
                <w:bottom w:val="none" w:sz="0" w:space="0" w:color="auto"/>
                <w:right w:val="none" w:sz="0" w:space="0" w:color="auto"/>
              </w:divBdr>
            </w:div>
            <w:div w:id="1428307886">
              <w:marLeft w:val="0"/>
              <w:marRight w:val="0"/>
              <w:marTop w:val="0"/>
              <w:marBottom w:val="0"/>
              <w:divBdr>
                <w:top w:val="none" w:sz="0" w:space="0" w:color="auto"/>
                <w:left w:val="none" w:sz="0" w:space="0" w:color="auto"/>
                <w:bottom w:val="none" w:sz="0" w:space="0" w:color="auto"/>
                <w:right w:val="none" w:sz="0" w:space="0" w:color="auto"/>
              </w:divBdr>
            </w:div>
          </w:divsChild>
        </w:div>
        <w:div w:id="197817420">
          <w:marLeft w:val="0"/>
          <w:marRight w:val="0"/>
          <w:marTop w:val="0"/>
          <w:marBottom w:val="0"/>
          <w:divBdr>
            <w:top w:val="none" w:sz="0" w:space="0" w:color="auto"/>
            <w:left w:val="none" w:sz="0" w:space="0" w:color="auto"/>
            <w:bottom w:val="none" w:sz="0" w:space="0" w:color="auto"/>
            <w:right w:val="none" w:sz="0" w:space="0" w:color="auto"/>
          </w:divBdr>
          <w:divsChild>
            <w:div w:id="1730810461">
              <w:marLeft w:val="0"/>
              <w:marRight w:val="0"/>
              <w:marTop w:val="0"/>
              <w:marBottom w:val="0"/>
              <w:divBdr>
                <w:top w:val="none" w:sz="0" w:space="0" w:color="auto"/>
                <w:left w:val="none" w:sz="0" w:space="0" w:color="auto"/>
                <w:bottom w:val="none" w:sz="0" w:space="0" w:color="auto"/>
                <w:right w:val="none" w:sz="0" w:space="0" w:color="auto"/>
              </w:divBdr>
            </w:div>
          </w:divsChild>
        </w:div>
        <w:div w:id="1688017824">
          <w:marLeft w:val="0"/>
          <w:marRight w:val="0"/>
          <w:marTop w:val="0"/>
          <w:marBottom w:val="0"/>
          <w:divBdr>
            <w:top w:val="none" w:sz="0" w:space="0" w:color="auto"/>
            <w:left w:val="none" w:sz="0" w:space="0" w:color="auto"/>
            <w:bottom w:val="none" w:sz="0" w:space="0" w:color="auto"/>
            <w:right w:val="none" w:sz="0" w:space="0" w:color="auto"/>
          </w:divBdr>
          <w:divsChild>
            <w:div w:id="552086393">
              <w:marLeft w:val="0"/>
              <w:marRight w:val="0"/>
              <w:marTop w:val="0"/>
              <w:marBottom w:val="0"/>
              <w:divBdr>
                <w:top w:val="none" w:sz="0" w:space="0" w:color="auto"/>
                <w:left w:val="none" w:sz="0" w:space="0" w:color="auto"/>
                <w:bottom w:val="none" w:sz="0" w:space="0" w:color="auto"/>
                <w:right w:val="none" w:sz="0" w:space="0" w:color="auto"/>
              </w:divBdr>
            </w:div>
          </w:divsChild>
        </w:div>
        <w:div w:id="1072001249">
          <w:marLeft w:val="0"/>
          <w:marRight w:val="0"/>
          <w:marTop w:val="0"/>
          <w:marBottom w:val="0"/>
          <w:divBdr>
            <w:top w:val="none" w:sz="0" w:space="0" w:color="auto"/>
            <w:left w:val="none" w:sz="0" w:space="0" w:color="auto"/>
            <w:bottom w:val="none" w:sz="0" w:space="0" w:color="auto"/>
            <w:right w:val="none" w:sz="0" w:space="0" w:color="auto"/>
          </w:divBdr>
          <w:divsChild>
            <w:div w:id="1475491652">
              <w:marLeft w:val="0"/>
              <w:marRight w:val="0"/>
              <w:marTop w:val="0"/>
              <w:marBottom w:val="0"/>
              <w:divBdr>
                <w:top w:val="none" w:sz="0" w:space="0" w:color="auto"/>
                <w:left w:val="none" w:sz="0" w:space="0" w:color="auto"/>
                <w:bottom w:val="none" w:sz="0" w:space="0" w:color="auto"/>
                <w:right w:val="none" w:sz="0" w:space="0" w:color="auto"/>
              </w:divBdr>
            </w:div>
          </w:divsChild>
        </w:div>
        <w:div w:id="363094375">
          <w:marLeft w:val="0"/>
          <w:marRight w:val="0"/>
          <w:marTop w:val="0"/>
          <w:marBottom w:val="0"/>
          <w:divBdr>
            <w:top w:val="none" w:sz="0" w:space="0" w:color="auto"/>
            <w:left w:val="none" w:sz="0" w:space="0" w:color="auto"/>
            <w:bottom w:val="none" w:sz="0" w:space="0" w:color="auto"/>
            <w:right w:val="none" w:sz="0" w:space="0" w:color="auto"/>
          </w:divBdr>
          <w:divsChild>
            <w:div w:id="1148397581">
              <w:marLeft w:val="0"/>
              <w:marRight w:val="0"/>
              <w:marTop w:val="0"/>
              <w:marBottom w:val="0"/>
              <w:divBdr>
                <w:top w:val="none" w:sz="0" w:space="0" w:color="auto"/>
                <w:left w:val="none" w:sz="0" w:space="0" w:color="auto"/>
                <w:bottom w:val="none" w:sz="0" w:space="0" w:color="auto"/>
                <w:right w:val="none" w:sz="0" w:space="0" w:color="auto"/>
              </w:divBdr>
            </w:div>
          </w:divsChild>
        </w:div>
        <w:div w:id="419647222">
          <w:marLeft w:val="0"/>
          <w:marRight w:val="0"/>
          <w:marTop w:val="0"/>
          <w:marBottom w:val="0"/>
          <w:divBdr>
            <w:top w:val="none" w:sz="0" w:space="0" w:color="auto"/>
            <w:left w:val="none" w:sz="0" w:space="0" w:color="auto"/>
            <w:bottom w:val="none" w:sz="0" w:space="0" w:color="auto"/>
            <w:right w:val="none" w:sz="0" w:space="0" w:color="auto"/>
          </w:divBdr>
          <w:divsChild>
            <w:div w:id="163414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548709">
      <w:bodyDiv w:val="1"/>
      <w:marLeft w:val="0"/>
      <w:marRight w:val="0"/>
      <w:marTop w:val="0"/>
      <w:marBottom w:val="0"/>
      <w:divBdr>
        <w:top w:val="none" w:sz="0" w:space="0" w:color="auto"/>
        <w:left w:val="none" w:sz="0" w:space="0" w:color="auto"/>
        <w:bottom w:val="none" w:sz="0" w:space="0" w:color="auto"/>
        <w:right w:val="none" w:sz="0" w:space="0" w:color="auto"/>
      </w:divBdr>
    </w:div>
    <w:div w:id="2018530719">
      <w:bodyDiv w:val="1"/>
      <w:marLeft w:val="0"/>
      <w:marRight w:val="0"/>
      <w:marTop w:val="0"/>
      <w:marBottom w:val="0"/>
      <w:divBdr>
        <w:top w:val="none" w:sz="0" w:space="0" w:color="auto"/>
        <w:left w:val="none" w:sz="0" w:space="0" w:color="auto"/>
        <w:bottom w:val="none" w:sz="0" w:space="0" w:color="auto"/>
        <w:right w:val="none" w:sz="0" w:space="0" w:color="auto"/>
      </w:divBdr>
    </w:div>
    <w:div w:id="2131045964">
      <w:bodyDiv w:val="1"/>
      <w:marLeft w:val="0"/>
      <w:marRight w:val="0"/>
      <w:marTop w:val="0"/>
      <w:marBottom w:val="0"/>
      <w:divBdr>
        <w:top w:val="none" w:sz="0" w:space="0" w:color="auto"/>
        <w:left w:val="none" w:sz="0" w:space="0" w:color="auto"/>
        <w:bottom w:val="none" w:sz="0" w:space="0" w:color="auto"/>
        <w:right w:val="none" w:sz="0" w:space="0" w:color="auto"/>
      </w:divBdr>
      <w:divsChild>
        <w:div w:id="2056734948">
          <w:marLeft w:val="0"/>
          <w:marRight w:val="0"/>
          <w:marTop w:val="0"/>
          <w:marBottom w:val="0"/>
          <w:divBdr>
            <w:top w:val="none" w:sz="0" w:space="0" w:color="auto"/>
            <w:left w:val="none" w:sz="0" w:space="0" w:color="auto"/>
            <w:bottom w:val="none" w:sz="0" w:space="0" w:color="auto"/>
            <w:right w:val="none" w:sz="0" w:space="0" w:color="auto"/>
          </w:divBdr>
          <w:divsChild>
            <w:div w:id="1762528297">
              <w:marLeft w:val="0"/>
              <w:marRight w:val="0"/>
              <w:marTop w:val="0"/>
              <w:marBottom w:val="0"/>
              <w:divBdr>
                <w:top w:val="none" w:sz="0" w:space="0" w:color="auto"/>
                <w:left w:val="none" w:sz="0" w:space="0" w:color="auto"/>
                <w:bottom w:val="none" w:sz="0" w:space="0" w:color="auto"/>
                <w:right w:val="none" w:sz="0" w:space="0" w:color="auto"/>
              </w:divBdr>
            </w:div>
          </w:divsChild>
        </w:div>
        <w:div w:id="1671642962">
          <w:marLeft w:val="0"/>
          <w:marRight w:val="0"/>
          <w:marTop w:val="0"/>
          <w:marBottom w:val="0"/>
          <w:divBdr>
            <w:top w:val="none" w:sz="0" w:space="0" w:color="auto"/>
            <w:left w:val="none" w:sz="0" w:space="0" w:color="auto"/>
            <w:bottom w:val="none" w:sz="0" w:space="0" w:color="auto"/>
            <w:right w:val="none" w:sz="0" w:space="0" w:color="auto"/>
          </w:divBdr>
        </w:div>
        <w:div w:id="1392341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558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3380914">
              <w:marLeft w:val="0"/>
              <w:marRight w:val="0"/>
              <w:marTop w:val="0"/>
              <w:marBottom w:val="0"/>
              <w:divBdr>
                <w:top w:val="none" w:sz="0" w:space="0" w:color="auto"/>
                <w:left w:val="none" w:sz="0" w:space="0" w:color="auto"/>
                <w:bottom w:val="none" w:sz="0" w:space="0" w:color="auto"/>
                <w:right w:val="none" w:sz="0" w:space="0" w:color="auto"/>
              </w:divBdr>
            </w:div>
            <w:div w:id="146750093">
              <w:marLeft w:val="0"/>
              <w:marRight w:val="0"/>
              <w:marTop w:val="0"/>
              <w:marBottom w:val="0"/>
              <w:divBdr>
                <w:top w:val="none" w:sz="0" w:space="0" w:color="auto"/>
                <w:left w:val="none" w:sz="0" w:space="0" w:color="auto"/>
                <w:bottom w:val="none" w:sz="0" w:space="0" w:color="auto"/>
                <w:right w:val="none" w:sz="0" w:space="0" w:color="auto"/>
              </w:divBdr>
            </w:div>
            <w:div w:id="1560822347">
              <w:marLeft w:val="0"/>
              <w:marRight w:val="0"/>
              <w:marTop w:val="0"/>
              <w:marBottom w:val="0"/>
              <w:divBdr>
                <w:top w:val="none" w:sz="0" w:space="0" w:color="auto"/>
                <w:left w:val="none" w:sz="0" w:space="0" w:color="auto"/>
                <w:bottom w:val="none" w:sz="0" w:space="0" w:color="auto"/>
                <w:right w:val="none" w:sz="0" w:space="0" w:color="auto"/>
              </w:divBdr>
            </w:div>
            <w:div w:id="1527256976">
              <w:marLeft w:val="0"/>
              <w:marRight w:val="0"/>
              <w:marTop w:val="0"/>
              <w:marBottom w:val="0"/>
              <w:divBdr>
                <w:top w:val="none" w:sz="0" w:space="0" w:color="auto"/>
                <w:left w:val="none" w:sz="0" w:space="0" w:color="auto"/>
                <w:bottom w:val="none" w:sz="0" w:space="0" w:color="auto"/>
                <w:right w:val="none" w:sz="0" w:space="0" w:color="auto"/>
              </w:divBdr>
            </w:div>
            <w:div w:id="29495293">
              <w:marLeft w:val="0"/>
              <w:marRight w:val="0"/>
              <w:marTop w:val="0"/>
              <w:marBottom w:val="0"/>
              <w:divBdr>
                <w:top w:val="none" w:sz="0" w:space="0" w:color="auto"/>
                <w:left w:val="none" w:sz="0" w:space="0" w:color="auto"/>
                <w:bottom w:val="none" w:sz="0" w:space="0" w:color="auto"/>
                <w:right w:val="none" w:sz="0" w:space="0" w:color="auto"/>
              </w:divBdr>
            </w:div>
            <w:div w:id="176148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C734C-0BAE-4201-B557-3C9C7D5D1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1772</Words>
  <Characters>11170</Characters>
  <Application>Microsoft Office Word</Application>
  <DocSecurity>0</DocSecurity>
  <Lines>93</Lines>
  <Paragraphs>25</Paragraphs>
  <ScaleCrop>false</ScaleCrop>
  <Company/>
  <LinksUpToDate>false</LinksUpToDate>
  <CharactersWithSpaces>12917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Andreas Drechsler</dc:creator>
  <cp:keywords/>
  <dc:description/>
  <cp:lastModifiedBy>Stefan Andreas Drechsler</cp:lastModifiedBy>
  <cp:revision>863</cp:revision>
  <dcterms:created xsi:type="dcterms:W3CDTF">2024-08-30T10:52:00Z</dcterms:created>
  <dcterms:modified xsi:type="dcterms:W3CDTF">2024-10-21T16:18:00Z</dcterms:modified>
</cp:coreProperties>
</file>