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제V장 L-DWA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제Ⅴ장 학습형 동적 가중치 알고리즘 (L-DWA)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본 논문의 핵심 기여 인 Learned Dynamic Weighting Algorithm을 정의한다. §1에서 MDP 공식화, §2에서 Actor-Critic 정책 네트워크, §3에서 PPO 학습 알고리즘, §4에서 오프라인 보상 캐시 시스템을 다룬다.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MDP 공식화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Triple-Hybrid RAG 가중치 결정을 다음 1-step contextual bandit MDP로 정식화한다.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1.1 상태 (State, 18-dim)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각 질의에 대해 18차원 상태 벡터를 구성한다 (식 5-1):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s = [density (3) | intent_logits (3) | source_stats (9) | query_meta (3)]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슬롯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차원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출처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density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RuleBasedIntent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(s_e, s_r, s_c) 정규화 밀도 신호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intent_logits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BERT classifier (또는 0)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(logit_simple, logit_multi, logit_cond)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source_stats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Retrieval 출력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 소스 × (top, mean, count)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query_meta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Query 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(log_length_norm, n_entities_norm, has_negation_flag)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intent_logits. 본 논문 실험에서는 BERT multi-label classifier를 미학습 상태로 두어 intent_logits=(0, 0, 0) 으로 둔다. 이 선택의 영향은 Ch.6 §5.2의 소거 논의에서 다룬다. 요컨대 density만으로도 L-DWA가 Oracle의 99%에 도달하므로 BERT는 향후 추가 개선 여지 로 남긴다.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source_stats. 각 소스별 retrieval 결과에서: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top = 상위 1순위 유사도 점수 (Vector의 경우 0~1, Graph/Ontology는 발견 여부 기반 0/1 합의치)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mean = 상위 top_k 유사도 평균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count_norm = min(len(results) / top_k, 1.0)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1.2 행동 (Action)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3-simplex 상의 연속 행동: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a = (α, β, γ) ∈ Δ³,  α + β + γ = 1, α,β,γ ≥ 0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Actor 네트워크는 Dirichlet 분포의 농도 파라미터 c = (c_α, c_β, c_γ) 를 출력하고, 학습 시에는 Dirichlet(c) 샘플, 추론 시에는 Dirichlet mean (= c/||c||_1) 을 사용한다.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1.3 보상 (Reward, Eq. 5-7)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R(s, a) = 0.5 · F1 + 0.3 · EM + 0.2 · Faithfulness − 0.1 · max(0, latency − 5.0)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중요한 실증 관찰. 본 벤치마크의 gold 답이 콤마 구분 리스트 형식이라 EM = 0이 구조적으로 고정된다 (Ch.6 §1.3). 따라서 실효 보상은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R ≈ 0.5 · F1 + 0.2 · Faithfulness − penalty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이며, F1과 Faithfulness가 학습 신호의 주 원천이다. 본 논문은 이 구조를 Ch.6 §2.3 에서 투명하게 기재한다.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1.4 단일-단계 축약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에피소드가 단일 (state, action, reward) 쌍으로 종료되므로 GAE의 시간 할인은 실효적으로 1-step Bellman: A = R − V, returns = R. 본 논문의 구현은 GAE machinery를 유지하여 장래 multi-turn dialog 확장을 대비한다.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5-1] MDP 튜플 (S, A, P, R, γ&lt;sub&gt;d&lt;/sub&gt;) — 정의 · 예시 · 해석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PPO 학습 환경을 구성하는 5원 튜플. 본 연구의 구체값: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기호 | 의미 | 본 연구 구체값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S | 상태 공간 | 18차원 벡터 (density·intent·source_stats·query_meta)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A | 행동 공간 | Δ³ 위의 가중치 (α, β, γ)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P | 전이 함수 | 1-step MDP (다음 상태 없음) ≈ 지도학습 등가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R | 보상 함수 | 0.5·F1 + 0.3·EM + 0.2·Faith − 0.1·max(0, lat−5)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γ&lt;sub&gt;d&lt;/sub&gt; | 할인 계수 | 0.99 (1-step이므로 실효 무의미)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예시. 한 학습 사이클: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1. 질의 "기계공학과 55세 이하 교수는?" 입력 → s (18-dim) 추출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2. 정책 π(·|s) 가 a = (0.1, 0.2, 0.7) 샘플링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3. 파이프라인이 a 로 컨텍스트 병합 → LLM 답변 → F1=0.8, Faith=0.9 측정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4. R = 0.5·0.8 + 0.2·0.9 = 0.58 (EM=0, latency&lt;5)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5. (s, a, R) 튜플로 PPO 정책 업데이트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본 연구의 MDP는 단일 step 이어서 value function의 역할이 약하지만, PPO의 clipping이 안정적 학습을 보장한다 (박스 5-2 참조). 다음 상태가 없으므로 1-step bandit 문제로 단순화 가능하나, PPO 구현을 유지하는 것이 재현성·확장성 면에서 유리.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Actor-Critic 네트워크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2.1 구조 (Figure 5-3)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s (18) → Linear(18→64) → Tanh → Linear(64→64) → Tanh → features (64)</w:t>
        <w:br/>
        <w:t xml:space="preserve">                                                       ↓</w:t>
        <w:br/>
        <w:t xml:space="preserve">                         Actor head:  Linear(64→3) → Softplus + ε → Dirichlet concentrations c</w:t>
        <w:br/>
        <w:t xml:space="preserve">                         Critic head: Linear(64→1)                  → 상태 가치 V(s)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2.2 파라미터 수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연구는 파라미터 효율을 위해 공유 backbone 을 사용한다. 총 5,636 파라미터: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층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in × out + bias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파라미터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Linear (18→64)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18·64 + 64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1,216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Linear (64→64)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64·64 + 64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4,160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Actor head (64→3)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64·3 + 3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195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Critic head (64→1)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64·1 + 1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65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합계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5,636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선행 연구 및 유관 RL 연구의 정책 네트워크는 수십만 ~ 수백만 파라미터 규모이나, 본 연구의 상태 공간 (18-dim) 과 행동 공간 (3-simplex) 의 간결함이 극단적 경량 설계를 가능케 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2.3 초기화 전략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Orthogonal init (gain=1.0). 모든 Linear 층의 weight를 직교 초기화하고, bias 를 0 으로 둔다. 이 선택의 효과: 초기 정책의 Dirichlet 평균이 ≈ (1/3, 1/3, 1/3) 이 되어, R-DWA의 "균등한 prior" 를 닮은 상태에서 학습을 시작하게 된다. 이는 (i) 단순 warm-up 없이 안정적 초기 탐색을 가능케 하고, (ii) 학습 결과의 해석을 돕는다 (R-DWA baseline 에서 얼마나 movement 했는가).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PPO 학습 알고리즘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3.1 표준 PPO with Clip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정책 손실: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L^π(θ) = −E[ min(ratio · A, clip(ratio, 1−ε, 1+ε) · A) ]</w:t>
        <w:br/>
        <w:t>ratio = π_θ(a|s) / π_θ_old(a|s)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가치 손실: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L^V(φ) = 0.5 · E[(R − V_φ(s))²]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엔트로피 보너스: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L^H(θ) = −H(π_θ)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합 손실 (Actor-Critic 공유 backbone):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L(θ, φ) = L^π + c_V · L^V − c_H · H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5-2] PPO Clip 목적 함수 — 정의 · 예시 · 해석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정책 업데이트 시 새 정책이 이전 정책과 지나치게 달라지지 않도록 확률비 r&lt;sub&gt;t&lt;/sub&gt;(θ) 를 잘라(clip) 학습을 안정화.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형식 정의.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L&lt;sup&gt;CLIP&lt;/sup&gt;(θ) = 𝔼&lt;sub&gt;t&lt;/sub&gt;[ min(r&lt;sub&gt;t&lt;/sub&gt;(θ)·Â&lt;sub&gt;t&lt;/sub&gt;, clip(r&lt;sub&gt;t&lt;/sub&gt;(θ), 1−ε, 1+ε)·Â&lt;sub&gt;t&lt;/sub&gt;) ]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본 연구 ε = 0.2 (Table 5-4).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예시. 한 (s, a) 상황에서 clipping 동작: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상황 | r&lt;sub&gt;t&lt;/sub&gt; | Â&lt;sub&gt;t&lt;/sub&gt; | Clipped r&lt;sub&gt;t&lt;/sub&gt; | 최종 term | 해석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정책이 살짝 좋은 방향 | 1.1 | +0.5 | 1.1 | +0.55 | 정상 업데이트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정책이 크게 좋은 방향 | 1.5 | +0.5 | 1.2 | +0.60 | clip 발동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정책이 살짝 나쁜 방향 | 0.9 | −0.3 | 0.9 | −0.27 | 정상 업데이트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정책이 크게 나쁜 방향 | 0.5 | −0.3 | 0.8 | −0.24 | clip 발동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clip 없는 vanilla PG는 한 step의 큰 업데이트가 이미 배운 것을 파괴 할 수 있다. PPO clip은 "한 번에 ±20% 이상 변하지 말 것" 을 강제하여 장기 수렴을 보장. 본 연구 3-seed 학습에서 R&lt;sub&gt;late&lt;/sub&gt; = 0.215 ± 0.002 의 극단적 일관성은 clip 덕분이다 (§3.5).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3.2 하이퍼파라미터 (Table 5-4)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파라미터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근거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learning rate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3e-4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Adam 기본, RL 문헌 표준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gamma (할인)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0.99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1-step이라 실효 무관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GAE lambda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표준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clip ratio ε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Schulman et al. (2017)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value coef c_V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표준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entropy coef c_H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탐색 유지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max grad norm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안정성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rollout 크기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32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각 episode당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minibatch 크기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8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rollout 내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update epochs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rollout당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총 episodes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10,000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seed 당 (Ch.6 §5)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3.3 Advantage 표준화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각 rollout 내에서 advantage를 평균 0, std 1로 표준화하여 서로 다른 reward scale 간의 학습 안정성을 확보한다.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3.4 재현성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PPO 학습은 3 seed × 10,000 episode: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seed 42: Total R 0.1988 → 0.2145 (Δ +0.016)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seed 123: Total R 0.1970 → 0.2153 (Δ +0.018)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seed 999: Total R 0.1964 → 0.2146 (Δ +0.018)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3 seeds 간 최종 R 표준편차 0.0016 (0.7%) — 학습 알고리즘이 재현 가능함을 실증한다.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3.5 학습 곡선 관찰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모든 seed에서 episode ~2,000 까지 급격히 R 상승 후 R ≈ 0.21에서 미세 진동하며 plateau를 유지한다. Policy entropy H 는 ep 1 의 −0.8 에서 ep 10,000 의 −2.7까지 점진 감소하여 초기 탐색 → 점진적 결정성 확보 패턴을 보인다.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오프라인 보상 캐시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4.1 비용 장벽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3 seed × 10,000 episode × 32 rollout = 960,000 보상 호출 이 on-policy 학습에 요구된다. gpt-4o-mini 1콜당 평균 $0.0003 기준 $288, 실 지연 약 50시간 이상 (단순 직렬 기준) 이 예상된다.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4.2 캐시 설계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연구는 5,000 질의 × 66 이산 가중치 = 330,000 엔트리 의 보상을 SQLite에 사전 계산한다.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이산화. 가중치 간격 Δ=0.1 격자에서 α+β+γ=1을 만족하는 정수 삼각형 점: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(a_int, b_int, g_int) ∈ {0,1,...,10}³, a_int + b_int + g_int = 10</w:t>
        <w:br/>
        <w:t>총 |S_Δ| = C(12, 2) = 66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Schema.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CREATE TABLE rewards (</w:t>
        <w:br/>
        <w:t xml:space="preserve">    query_id TEXT, alpha_int INT, beta_int INT, gamma_int INT,</w:t>
        <w:br/>
        <w:t xml:space="preserve">    f1 REAL, em REAL, faithfulness REAL, latency REAL,</w:t>
        <w:br/>
        <w:t xml:space="preserve">    PRIMARY KEY (query_id, alpha_int, beta_int, gamma_int)</w:t>
        <w:br/>
        <w:t>);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스냅. 학습 중 Dirichlet 샘플된 연속 가중치를 정수 격자로 스냅한 후 O(1) 캐시 룩업. 스냅 오차는 Δ/2 = 0.05 이내.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4.3 구축 비용/시간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합성 대학 캐시 (330K 엔트리, 10 워커 병렬):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실제 wall-clock: 14시간 (단일 장애 복구 포함)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실제 비용: $33 (OpenAI invoice 기준)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파일 크기: 16.8 MB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4.4 비용 절감 효과 (핵심 기여)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방식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비용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시간 (3 seeds)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On-policy (캐시 없음)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$288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≥ 50시간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본 연구 offline cache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$33 (일회) + $0 (학습)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14h (캐시) + 1h (학습) = 15h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절감율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−85%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−70% (또는 seed 수가 증가할수록 극적 감소)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Amortization. 캐시는 일회 구축 후 모든 seed, 모든 ablation, 모든 policy 비교에 재사용된다. N seed 학습 시 비용은 여전히 $33 (학습은 $0), on-policy는 $96·N.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4.5 구현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src/utils/offline_cache.py::OfflineCache. ThreadPoolExecutor n_workers=10 기반 병렬 빌드, SQLite WAL 모드, put_many 배치 삽입으로 동시성 안전. scripts/build_cache.py는 합성 대학 벤치마크용, scripts/cross_build_cache.py는 교차 도메인 (HotpotQA 등) 용.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학습 시스템 통합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5.1 StateProvider 와 RewardFn 주입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PPOTrainer 는 두 callable 에 의존한다: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state_provider(query_index: int) → State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reward_fn(query_index: int, weights: DWAWeights) → float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양자는 주입 가능하여, 학습 전 pre-compute state pickle을 작성하거나 cache 룩업을 래핑 등 유연한 구성이 가능하다.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5.2 BERT intent classifier의 현 상태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src/intent/bert_classifier.py::BertIntentClassifier 는 klue/bert-base 기반 multi-label 분류기로 구현되어 있다 (3 labels = simple/multi_hop/conditional, BCE loss, tokenizer + model DI). 본 논문 실험에서는 학습 시간 제약으로 미학습 상태 로 두고 intent_logits=(0, 0, 0) 을 사용하였다.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 선택에도 L-DWA가 Oracle의 99.4%에 도달함 (Ch.6 §3) 은 density + source_stats + query_meta 의 15차원만으로도 학습 신호가 충분함을 시사한다. BERT 학습 시 추가 개선 여지 는 Ch.7 §2의 향후 연구 항목이다.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5.3 전체 학습 파이프라인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1. 코퍼스 로드 (dataset_generator.py seed=42)</w:t>
        <w:br/>
        <w:t>2. VectorStore 구축 (OpenAI 임베딩 × 2542 문서, ~10초, $0.005)</w:t>
        <w:br/>
        <w:t>3. 5000 질의 × 66 가중치 보상 캐시 구축 (14시간, $33)</w:t>
        <w:br/>
        <w:t>4. For each seed ∈ {42, 123, 999}:</w:t>
        <w:br/>
        <w:t xml:space="preserve">    4a. 5000 질의 state pre-compute (~20분, 첫 seed만)</w:t>
        <w:br/>
        <w:t xml:space="preserve">    4b. PPO 학습 10,000 episodes (GPU 16분, $0)</w:t>
        <w:br/>
        <w:t xml:space="preserve">    4c. final.pt 체크포인트 저장</w:t>
        <w:br/>
        <w:t>5. L-DWA 평가 (fresh LLM, ~10분/정책, ~$3 per 정책)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총 소요: 약 15시간, $38 (3-seed 모든 ablation 포함).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6절 소결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MDP 공식화, 5,636 파라미터의 경량 Actor-Critic, PPO 학습 레시피, 그리고 학습 비용 85% 절감 오프라인 캐시를 통합하여 L-DWA 프레임워크 를 정의하였다. 이 프레임워크 위에서 Ch.6의 실험은 R-DWA 대비 F1_strict +21.9% 와 Oracle 99.4% 도달을 실증한다.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