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8D5A5">
      <w:pPr>
        <w:pStyle w:val="31"/>
        <w:jc w:val="center"/>
      </w:pPr>
      <w:r>
        <w:rPr>
          <w:rFonts w:hint="eastAsia"/>
          <w:lang w:val="en-US" w:eastAsia="zh-CN"/>
        </w:rPr>
        <w:t>赵志伟</w:t>
      </w:r>
      <w:r>
        <w:t xml:space="preserve"> Git提交历史需求统计报告</w:t>
      </w:r>
    </w:p>
    <w:p w14:paraId="37735C07">
      <w:pPr>
        <w:pStyle w:val="3"/>
      </w:pPr>
      <w:r>
        <w:t>一、总体统计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267338">
        <w:tc>
          <w:tcPr>
            <w:tcW w:w="4320" w:type="dxa"/>
          </w:tcPr>
          <w:p w14:paraId="590912EB">
            <w:pPr>
              <w:spacing w:after="0" w:line="240" w:lineRule="auto"/>
            </w:pPr>
            <w:r>
              <w:t>指标</w:t>
            </w:r>
          </w:p>
        </w:tc>
        <w:tc>
          <w:tcPr>
            <w:tcW w:w="4320" w:type="dxa"/>
          </w:tcPr>
          <w:p w14:paraId="547D545D">
            <w:pPr>
              <w:spacing w:after="0" w:line="240" w:lineRule="auto"/>
            </w:pPr>
            <w:r>
              <w:t>数量</w:t>
            </w:r>
          </w:p>
        </w:tc>
      </w:tr>
      <w:tr w14:paraId="7B4196F9">
        <w:tc>
          <w:tcPr>
            <w:tcW w:w="4320" w:type="dxa"/>
          </w:tcPr>
          <w:p w14:paraId="6FE2BD58">
            <w:pPr>
              <w:spacing w:after="0" w:line="240" w:lineRule="auto"/>
            </w:pPr>
            <w:r>
              <w:t>总提交数</w:t>
            </w:r>
          </w:p>
        </w:tc>
        <w:tc>
          <w:tcPr>
            <w:tcW w:w="4320" w:type="dxa"/>
          </w:tcPr>
          <w:p w14:paraId="155883C2">
            <w:pPr>
              <w:spacing w:after="0" w:line="240" w:lineRule="auto"/>
            </w:pPr>
            <w:r>
              <w:t>258</w:t>
            </w:r>
          </w:p>
        </w:tc>
      </w:tr>
      <w:tr w14:paraId="65AF9BED">
        <w:tc>
          <w:tcPr>
            <w:tcW w:w="4320" w:type="dxa"/>
          </w:tcPr>
          <w:p w14:paraId="5B3C9E86">
            <w:pPr>
              <w:spacing w:after="0" w:line="240" w:lineRule="auto"/>
            </w:pPr>
            <w:r>
              <w:t>有效需求数</w:t>
            </w:r>
          </w:p>
        </w:tc>
        <w:tc>
          <w:tcPr>
            <w:tcW w:w="4320" w:type="dxa"/>
          </w:tcPr>
          <w:p w14:paraId="19C71127">
            <w:pPr>
              <w:spacing w:after="0" w:line="240" w:lineRule="auto"/>
            </w:pPr>
            <w:r>
              <w:t>191</w:t>
            </w:r>
          </w:p>
        </w:tc>
      </w:tr>
      <w:tr w14:paraId="7C823A47">
        <w:tc>
          <w:tcPr>
            <w:tcW w:w="4320" w:type="dxa"/>
          </w:tcPr>
          <w:p w14:paraId="70CA3CBB">
            <w:pPr>
              <w:spacing w:after="0" w:line="240" w:lineRule="auto"/>
            </w:pPr>
            <w:r>
              <w:t>无效提交</w:t>
            </w:r>
          </w:p>
        </w:tc>
        <w:tc>
          <w:tcPr>
            <w:tcW w:w="4320" w:type="dxa"/>
          </w:tcPr>
          <w:p w14:paraId="40AF363F">
            <w:pPr>
              <w:spacing w:after="0" w:line="240" w:lineRule="auto"/>
            </w:pPr>
            <w:r>
              <w:t>67</w:t>
            </w:r>
          </w:p>
        </w:tc>
      </w:tr>
    </w:tbl>
    <w:p w14:paraId="2390388C">
      <w:pPr>
        <w:pStyle w:val="3"/>
      </w:pPr>
      <w:r>
        <w:t>二、需求类型分布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53E459">
        <w:tc>
          <w:tcPr>
            <w:tcW w:w="2880" w:type="dxa"/>
          </w:tcPr>
          <w:p w14:paraId="613F8CBE">
            <w:pPr>
              <w:spacing w:after="0" w:line="240" w:lineRule="auto"/>
            </w:pPr>
            <w:r>
              <w:t>需求类型</w:t>
            </w:r>
          </w:p>
        </w:tc>
        <w:tc>
          <w:tcPr>
            <w:tcW w:w="2880" w:type="dxa"/>
          </w:tcPr>
          <w:p w14:paraId="3B84FA1E">
            <w:pPr>
              <w:spacing w:after="0" w:line="240" w:lineRule="auto"/>
            </w:pPr>
            <w:r>
              <w:t>数量</w:t>
            </w:r>
          </w:p>
        </w:tc>
        <w:tc>
          <w:tcPr>
            <w:tcW w:w="2880" w:type="dxa"/>
          </w:tcPr>
          <w:p w14:paraId="16DBBECF">
            <w:pPr>
              <w:spacing w:after="0" w:line="240" w:lineRule="auto"/>
            </w:pPr>
            <w:r>
              <w:t>占比</w:t>
            </w:r>
          </w:p>
        </w:tc>
      </w:tr>
      <w:tr w14:paraId="70501DE6">
        <w:tc>
          <w:tcPr>
            <w:tcW w:w="2880" w:type="dxa"/>
          </w:tcPr>
          <w:p w14:paraId="5F851FEA">
            <w:pPr>
              <w:spacing w:after="0" w:line="240" w:lineRule="auto"/>
            </w:pPr>
            <w:r>
              <w:t>新功能开发</w:t>
            </w:r>
          </w:p>
        </w:tc>
        <w:tc>
          <w:tcPr>
            <w:tcW w:w="2880" w:type="dxa"/>
          </w:tcPr>
          <w:p w14:paraId="43226C5E">
            <w:pPr>
              <w:spacing w:after="0" w:line="240" w:lineRule="auto"/>
            </w:pPr>
            <w:r>
              <w:t>65</w:t>
            </w:r>
          </w:p>
        </w:tc>
        <w:tc>
          <w:tcPr>
            <w:tcW w:w="2880" w:type="dxa"/>
          </w:tcPr>
          <w:p w14:paraId="38118888">
            <w:pPr>
              <w:spacing w:after="0" w:line="240" w:lineRule="auto"/>
            </w:pPr>
            <w:r>
              <w:t>34.0%</w:t>
            </w:r>
          </w:p>
        </w:tc>
      </w:tr>
      <w:tr w14:paraId="352B2DC2">
        <w:tc>
          <w:tcPr>
            <w:tcW w:w="2880" w:type="dxa"/>
          </w:tcPr>
          <w:p w14:paraId="7B10203E">
            <w:pPr>
              <w:spacing w:after="0" w:line="240" w:lineRule="auto"/>
            </w:pPr>
            <w:r>
              <w:t>修复/优化</w:t>
            </w:r>
          </w:p>
        </w:tc>
        <w:tc>
          <w:tcPr>
            <w:tcW w:w="2880" w:type="dxa"/>
          </w:tcPr>
          <w:p w14:paraId="6C5F32C3">
            <w:pPr>
              <w:spacing w:after="0" w:line="240" w:lineRule="auto"/>
            </w:pPr>
            <w:r>
              <w:t>56</w:t>
            </w:r>
          </w:p>
        </w:tc>
        <w:tc>
          <w:tcPr>
            <w:tcW w:w="2880" w:type="dxa"/>
          </w:tcPr>
          <w:p w14:paraId="4C875998">
            <w:pPr>
              <w:spacing w:after="0" w:line="240" w:lineRule="auto"/>
            </w:pPr>
            <w:r>
              <w:t>29.3%</w:t>
            </w:r>
          </w:p>
        </w:tc>
      </w:tr>
      <w:tr w14:paraId="251724A4">
        <w:tc>
          <w:tcPr>
            <w:tcW w:w="2880" w:type="dxa"/>
          </w:tcPr>
          <w:p w14:paraId="149EFF67">
            <w:pPr>
              <w:spacing w:after="0" w:line="240" w:lineRule="auto"/>
            </w:pPr>
            <w:r>
              <w:t>其他改进</w:t>
            </w:r>
          </w:p>
        </w:tc>
        <w:tc>
          <w:tcPr>
            <w:tcW w:w="2880" w:type="dxa"/>
          </w:tcPr>
          <w:p w14:paraId="383C88A7">
            <w:pPr>
              <w:spacing w:after="0" w:line="240" w:lineRule="auto"/>
            </w:pPr>
            <w:r>
              <w:t>68</w:t>
            </w:r>
          </w:p>
        </w:tc>
        <w:tc>
          <w:tcPr>
            <w:tcW w:w="2880" w:type="dxa"/>
          </w:tcPr>
          <w:p w14:paraId="785D61B9">
            <w:pPr>
              <w:spacing w:after="0" w:line="240" w:lineRule="auto"/>
            </w:pPr>
            <w:r>
              <w:t>35.6%</w:t>
            </w:r>
          </w:p>
        </w:tc>
      </w:tr>
      <w:tr w14:paraId="0EBD96ED">
        <w:tc>
          <w:tcPr>
            <w:tcW w:w="2880" w:type="dxa"/>
          </w:tcPr>
          <w:p w14:paraId="58DCC58B">
            <w:pPr>
              <w:spacing w:after="0" w:line="240" w:lineRule="auto"/>
            </w:pPr>
            <w:r>
              <w:t>重构</w:t>
            </w:r>
          </w:p>
        </w:tc>
        <w:tc>
          <w:tcPr>
            <w:tcW w:w="2880" w:type="dxa"/>
          </w:tcPr>
          <w:p w14:paraId="77B8A7CA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05A2082C">
            <w:pPr>
              <w:spacing w:after="0" w:line="240" w:lineRule="auto"/>
            </w:pPr>
            <w:r>
              <w:t>1.0%</w:t>
            </w:r>
          </w:p>
        </w:tc>
      </w:tr>
      <w:tr w14:paraId="6270C7C2">
        <w:tc>
          <w:tcPr>
            <w:tcW w:w="2880" w:type="dxa"/>
          </w:tcPr>
          <w:p w14:paraId="50D2ED60">
            <w:pPr>
              <w:spacing w:after="0" w:line="240" w:lineRule="auto"/>
            </w:pPr>
            <w:r>
              <w:t>合计</w:t>
            </w:r>
          </w:p>
        </w:tc>
        <w:tc>
          <w:tcPr>
            <w:tcW w:w="2880" w:type="dxa"/>
          </w:tcPr>
          <w:p w14:paraId="044DC1E5">
            <w:pPr>
              <w:spacing w:after="0" w:line="240" w:lineRule="auto"/>
            </w:pPr>
            <w:r>
              <w:t>191</w:t>
            </w:r>
          </w:p>
        </w:tc>
        <w:tc>
          <w:tcPr>
            <w:tcW w:w="2880" w:type="dxa"/>
          </w:tcPr>
          <w:p w14:paraId="2248CAF5">
            <w:pPr>
              <w:spacing w:after="0" w:line="240" w:lineRule="auto"/>
            </w:pPr>
            <w:r>
              <w:t>100%</w:t>
            </w:r>
          </w:p>
        </w:tc>
      </w:tr>
    </w:tbl>
    <w:p w14:paraId="7A4D9CEB">
      <w:r>
        <w:br w:type="page"/>
      </w:r>
    </w:p>
    <w:p w14:paraId="4C45BC78">
      <w:pPr>
        <w:pStyle w:val="3"/>
      </w:pPr>
      <w:r>
        <w:t>三、核心需求清单（按模块分类）</w:t>
      </w:r>
    </w:p>
    <w:p w14:paraId="13597086">
      <w:pPr>
        <w:pStyle w:val="4"/>
      </w:pPr>
      <w:r>
        <w:t>1. 缺陷管理模块（约23个需求）</w:t>
      </w:r>
    </w:p>
    <w:p w14:paraId="34832862">
      <w:pPr>
        <w:pStyle w:val="16"/>
      </w:pPr>
      <w:r>
        <w:t>关联测试用例弹窗添加标签字段和排序</w:t>
      </w:r>
    </w:p>
    <w:p w14:paraId="6DC82922">
      <w:pPr>
        <w:pStyle w:val="16"/>
      </w:pPr>
      <w:r>
        <w:t>用户组权限过滤功能（开发/测试人员权限隔离）</w:t>
      </w:r>
    </w:p>
    <w:p w14:paraId="5887501B">
      <w:pPr>
        <w:pStyle w:val="16"/>
      </w:pPr>
      <w:r>
        <w:t>缺陷管理页面懒加载机制优化</w:t>
      </w:r>
    </w:p>
    <w:p w14:paraId="5A1C272A">
      <w:pPr>
        <w:pStyle w:val="16"/>
      </w:pPr>
      <w:r>
        <w:t>缺陷编辑页面禁用复测次数</w:t>
      </w:r>
    </w:p>
    <w:p w14:paraId="73B7D1F1">
      <w:pPr>
        <w:pStyle w:val="16"/>
      </w:pPr>
      <w:r>
        <w:t>缺陷导出功能修复（单选所属系统id、同步缺陷按钮json错误）</w:t>
      </w:r>
    </w:p>
    <w:p w14:paraId="6F94FCCF">
      <w:pPr>
        <w:pStyle w:val="16"/>
      </w:pPr>
      <w:r>
        <w:t>缺陷导入窗口提示优化（处理人列需填写用户ID）</w:t>
      </w:r>
    </w:p>
    <w:p w14:paraId="022A7AB6">
      <w:pPr>
        <w:pStyle w:val="16"/>
      </w:pPr>
      <w:r>
        <w:t>缺陷管理页面闪烁消除</w:t>
      </w:r>
    </w:p>
    <w:p w14:paraId="7CC9C0CF">
      <w:pPr>
        <w:pStyle w:val="16"/>
      </w:pPr>
      <w:r>
        <w:t>缺陷管理流转记录</w:t>
      </w:r>
    </w:p>
    <w:p w14:paraId="50AC6B48">
      <w:pPr>
        <w:pStyle w:val="16"/>
      </w:pPr>
      <w:r>
        <w:t>所属项目缺陷修改</w:t>
      </w:r>
    </w:p>
    <w:p w14:paraId="1023E5E6">
      <w:pPr>
        <w:pStyle w:val="16"/>
      </w:pPr>
      <w:r>
        <w:t>缺陷状态流转BPMN流程设计图（8状态）</w:t>
      </w:r>
    </w:p>
    <w:p w14:paraId="70E47475">
      <w:pPr>
        <w:pStyle w:val="16"/>
      </w:pPr>
      <w:r>
        <w:t>自动跳转至新建/下一个BUG的编辑页面</w:t>
      </w:r>
    </w:p>
    <w:p w14:paraId="0099E7D6">
      <w:pPr>
        <w:pStyle w:val="4"/>
      </w:pPr>
      <w:r>
        <w:t>2. 测试用例管理（约15个需求）</w:t>
      </w:r>
    </w:p>
    <w:p w14:paraId="0A9F690C">
      <w:pPr>
        <w:pStyle w:val="16"/>
      </w:pPr>
      <w:r>
        <w:t>测试计划中功能用例编辑页面改为可编辑模式</w:t>
      </w:r>
    </w:p>
    <w:p w14:paraId="064D7B61">
      <w:pPr>
        <w:pStyle w:val="16"/>
      </w:pPr>
      <w:r>
        <w:t>测试计划/测试评审功能测试用例列表添加排序</w:t>
      </w:r>
    </w:p>
    <w:p w14:paraId="66129FA3">
      <w:pPr>
        <w:pStyle w:val="16"/>
      </w:pPr>
      <w:r>
        <w:t>功能用例"标签"字段添加排序</w:t>
      </w:r>
    </w:p>
    <w:p w14:paraId="2B8693BC">
      <w:pPr>
        <w:pStyle w:val="16"/>
      </w:pPr>
      <w:r>
        <w:t>功能用例列表页展示需求号</w:t>
      </w:r>
    </w:p>
    <w:p w14:paraId="0D43793C">
      <w:pPr>
        <w:pStyle w:val="16"/>
      </w:pPr>
      <w:r>
        <w:t>功能用例编辑页面采用独立页面+面包屑导航</w:t>
      </w:r>
    </w:p>
    <w:p w14:paraId="0537CE22">
      <w:pPr>
        <w:pStyle w:val="16"/>
      </w:pPr>
      <w:r>
        <w:t>测试用例导入功能优化</w:t>
      </w:r>
    </w:p>
    <w:p w14:paraId="38315515">
      <w:pPr>
        <w:pStyle w:val="16"/>
      </w:pPr>
      <w:r>
        <w:t>测试用例模板处理逻辑更新</w:t>
      </w:r>
    </w:p>
    <w:p w14:paraId="703649E3">
      <w:pPr>
        <w:pStyle w:val="16"/>
      </w:pPr>
      <w:r>
        <w:t>用例模版2功能（模版驱动模式）</w:t>
      </w:r>
    </w:p>
    <w:p w14:paraId="04B05BF9">
      <w:pPr>
        <w:pStyle w:val="16"/>
      </w:pPr>
      <w:r>
        <w:t>用例模版3导入时文件名做根节点</w:t>
      </w:r>
    </w:p>
    <w:p w14:paraId="0E1D5EAD">
      <w:pPr>
        <w:pStyle w:val="16"/>
      </w:pPr>
      <w:r>
        <w:t>自定义ID导入时继续导入功能修复</w:t>
      </w:r>
    </w:p>
    <w:p w14:paraId="7194DF9D">
      <w:pPr>
        <w:pStyle w:val="16"/>
      </w:pPr>
      <w:r>
        <w:t>用例模版下拉列表显示逻辑修改</w:t>
      </w:r>
    </w:p>
    <w:p w14:paraId="5F057AA8">
      <w:pPr>
        <w:pStyle w:val="16"/>
      </w:pPr>
      <w:r>
        <w:t>文本模式下脑图模式节点分支限制</w:t>
      </w:r>
    </w:p>
    <w:p w14:paraId="0C9C4568">
      <w:pPr>
        <w:pStyle w:val="4"/>
      </w:pPr>
      <w:r>
        <w:t>3. 高级搜索功能（约4个需求）</w:t>
      </w:r>
    </w:p>
    <w:p w14:paraId="64B11339">
      <w:pPr>
        <w:pStyle w:val="16"/>
      </w:pPr>
      <w:r>
        <w:t>高级搜索记忆功能（localStorage持久化）</w:t>
      </w:r>
    </w:p>
    <w:p w14:paraId="5233D6E7">
      <w:pPr>
        <w:pStyle w:val="16"/>
      </w:pPr>
      <w:r>
        <w:t>高级搜索组件添加"所属工作空间"和"所属项目"筛选</w:t>
      </w:r>
    </w:p>
    <w:p w14:paraId="6B5EF446">
      <w:pPr>
        <w:pStyle w:val="16"/>
      </w:pPr>
      <w:r>
        <w:t>全局高级搜索组件添加Tab键快捷键支持</w:t>
      </w:r>
    </w:p>
    <w:p w14:paraId="568BA8E6">
      <w:pPr>
        <w:pStyle w:val="16"/>
      </w:pPr>
      <w:r>
        <w:t>去除所属系统的工作空间隔离，改为全局共享</w:t>
      </w:r>
    </w:p>
    <w:p w14:paraId="4BF29111">
      <w:pPr>
        <w:pStyle w:val="4"/>
      </w:pPr>
      <w:r>
        <w:t>4. 系统字段管理（约4个需求）</w:t>
      </w:r>
    </w:p>
    <w:p w14:paraId="6EE01186">
      <w:pPr>
        <w:pStyle w:val="16"/>
      </w:pPr>
      <w:r>
        <w:t>新增系统字段功能（custom_field.system=1）</w:t>
      </w:r>
    </w:p>
    <w:p w14:paraId="021BAA87">
      <w:pPr>
        <w:pStyle w:val="16"/>
      </w:pPr>
      <w:r>
        <w:t>系统字段筛选功能修复</w:t>
      </w:r>
    </w:p>
    <w:p w14:paraId="693BC2B1">
      <w:pPr>
        <w:pStyle w:val="16"/>
      </w:pPr>
      <w:r>
        <w:t>系统字段在页面显示和筛选问题解决</w:t>
      </w:r>
    </w:p>
    <w:p w14:paraId="4CE25369">
      <w:pPr>
        <w:pStyle w:val="4"/>
      </w:pPr>
      <w:r>
        <w:t>5. 公告/通知功能（约3个需求）</w:t>
      </w:r>
    </w:p>
    <w:p w14:paraId="59CB27B9">
      <w:pPr>
        <w:pStyle w:val="16"/>
      </w:pPr>
      <w:r>
        <w:t>公告栏横幅和需求上线表开发</w:t>
      </w:r>
    </w:p>
    <w:p w14:paraId="38E20B37">
      <w:pPr>
        <w:pStyle w:val="16"/>
      </w:pPr>
      <w:r>
        <w:t>公告内容长度限制修复（前端限制2000字符）</w:t>
      </w:r>
    </w:p>
    <w:p w14:paraId="1EC644BC">
      <w:pPr>
        <w:pStyle w:val="16"/>
      </w:pPr>
      <w:r>
        <w:t>公告速度优化</w:t>
      </w:r>
    </w:p>
    <w:p w14:paraId="7F338C76">
      <w:pPr>
        <w:pStyle w:val="4"/>
      </w:pPr>
      <w:r>
        <w:t>6. 数据库/基础设施（约5个需求）</w:t>
      </w:r>
    </w:p>
    <w:p w14:paraId="7E71F029">
      <w:pPr>
        <w:pStyle w:val="16"/>
      </w:pPr>
      <w:r>
        <w:t>数据库迁移脚本管理和优化</w:t>
      </w:r>
    </w:p>
    <w:p w14:paraId="54BDC55D">
      <w:pPr>
        <w:pStyle w:val="16"/>
      </w:pPr>
      <w:r>
        <w:t>多环境数据库隔离文档</w:t>
      </w:r>
    </w:p>
    <w:p w14:paraId="59D04D12">
      <w:pPr>
        <w:pStyle w:val="16"/>
      </w:pPr>
      <w:r>
        <w:t>Flyway配置修改</w:t>
      </w:r>
    </w:p>
    <w:p w14:paraId="4A13BAB9">
      <w:pPr>
        <w:pStyle w:val="16"/>
      </w:pPr>
      <w:r>
        <w:t>测试环境清理重复字段</w:t>
      </w:r>
      <w:bookmarkStart w:id="0" w:name="_GoBack"/>
    </w:p>
    <w:p w14:paraId="1556351C">
      <w:pPr>
        <w:pStyle w:val="16"/>
      </w:pPr>
      <w:r>
        <w:t>SQL查询台功能（为测试人员和管理员提供的专业数据库查询工具）</w:t>
      </w:r>
    </w:p>
    <w:bookmarkEnd w:id="0"/>
    <w:p w14:paraId="6FA0286E">
      <w:pPr>
        <w:pStyle w:val="4"/>
      </w:pPr>
      <w:r>
        <w:t>7. 国际化/UI优化（约3个需求）</w:t>
      </w:r>
    </w:p>
    <w:p w14:paraId="47D30C5C">
      <w:pPr>
        <w:pStyle w:val="16"/>
      </w:pPr>
      <w:r>
        <w:t>添加国际化支持</w:t>
      </w:r>
    </w:p>
    <w:p w14:paraId="0C4BEACB">
      <w:pPr>
        <w:pStyle w:val="16"/>
      </w:pPr>
      <w:r>
        <w:t>级联下拉框纯前端修改</w:t>
      </w:r>
    </w:p>
    <w:p w14:paraId="7D7CBF30">
      <w:pPr>
        <w:pStyle w:val="16"/>
      </w:pPr>
      <w:r>
        <w:rPr>
          <w:rFonts w:hint="eastAsia" w:eastAsia="宋体"/>
          <w:lang w:val="en-US" w:eastAsia="zh-CN"/>
        </w:rPr>
        <w:t>抽</w:t>
      </w:r>
      <w:r>
        <w:t>屉组件更新适配</w:t>
      </w:r>
    </w:p>
    <w:p w14:paraId="2DD87EFD">
      <w:pPr>
        <w:pStyle w:val="3"/>
      </w:pPr>
      <w:r>
        <w:t>四、重点需求亮点</w:t>
      </w:r>
    </w:p>
    <w:p w14:paraId="22530B3B">
      <w:pPr>
        <w:pStyle w:val="4"/>
      </w:pPr>
      <w:r>
        <w:t>高价值功能</w:t>
      </w:r>
    </w:p>
    <w:p w14:paraId="33D326D2">
      <w:pPr>
        <w:pStyle w:val="14"/>
      </w:pPr>
      <w:r>
        <w:t>用户组权限过滤 - 增强数据安全性</w:t>
      </w:r>
    </w:p>
    <w:p w14:paraId="0242A178">
      <w:pPr>
        <w:pStyle w:val="14"/>
      </w:pPr>
      <w:r>
        <w:t>高级搜索记忆功能 - 提升用户操作效率</w:t>
      </w:r>
    </w:p>
    <w:p w14:paraId="5ED71E74">
      <w:pPr>
        <w:pStyle w:val="14"/>
      </w:pPr>
      <w:r>
        <w:t>测试用例可编辑模式 - 优化测试流程</w:t>
      </w:r>
    </w:p>
    <w:p w14:paraId="72FDF3D7">
      <w:pPr>
        <w:pStyle w:val="4"/>
      </w:pPr>
      <w:r>
        <w:t>用户体验优化</w:t>
      </w:r>
    </w:p>
    <w:p w14:paraId="1AC6B1C9">
      <w:pPr>
        <w:pStyle w:val="14"/>
      </w:pPr>
      <w:r>
        <w:t>页面懒加载机制</w:t>
      </w:r>
    </w:p>
    <w:p w14:paraId="488EF510">
      <w:pPr>
        <w:pStyle w:val="14"/>
      </w:pPr>
      <w:r>
        <w:t>快捷键支持（Tab键）</w:t>
      </w:r>
    </w:p>
    <w:p w14:paraId="30B95FFF">
      <w:pPr>
        <w:pStyle w:val="14"/>
      </w:pPr>
      <w:r>
        <w:t>面包屑导航</w:t>
      </w:r>
    </w:p>
    <w:p w14:paraId="1897996C">
      <w:pPr>
        <w:pStyle w:val="14"/>
      </w:pPr>
      <w:r>
        <w:t>页面闪烁消除</w:t>
      </w:r>
    </w:p>
    <w:p w14:paraId="51BDB55E">
      <w:pPr>
        <w:pStyle w:val="3"/>
      </w:pPr>
      <w:r>
        <w:t>五、技术栈涉及</w:t>
      </w:r>
    </w:p>
    <w:p w14:paraId="0ACDF23A">
      <w:pPr>
        <w:pStyle w:val="16"/>
      </w:pPr>
      <w:r>
        <w:t>前端: Vue, Element UI</w:t>
      </w:r>
    </w:p>
    <w:p w14:paraId="672B1EA3">
      <w:pPr>
        <w:pStyle w:val="16"/>
      </w:pPr>
      <w:r>
        <w:t>后端: Spring Boot</w:t>
      </w:r>
    </w:p>
    <w:p w14:paraId="6BE36CEE">
      <w:pPr>
        <w:pStyle w:val="16"/>
      </w:pPr>
      <w:r>
        <w:t>数据库: MySQL</w:t>
      </w:r>
    </w:p>
    <w:p w14:paraId="2E97D723">
      <w:pPr>
        <w:pStyle w:val="16"/>
      </w:pPr>
      <w:r>
        <w:t>工具: Maven, npm, Git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AF589B"/>
    <w:rsid w:val="742B5C0F"/>
    <w:rsid w:val="7BFD9DBE"/>
    <w:rsid w:val="7DBEB439"/>
    <w:rsid w:val="AF7F9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青春派</cp:lastModifiedBy>
  <dcterms:modified xsi:type="dcterms:W3CDTF">2026-03-18T16:18:28Z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B906118B8A0992BB665FBA69E94E96DB_42</vt:lpwstr>
  </property>
</Properties>
</file>