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94901" w14:textId="77777777" w:rsidR="00AD5EE1" w:rsidRDefault="00E71D25">
      <w:pPr>
        <w:pStyle w:val="1"/>
        <w:widowControl/>
        <w:spacing w:beforeAutospacing="0" w:afterAutospacing="0" w:line="360" w:lineRule="atLeast"/>
        <w:jc w:val="center"/>
        <w:rPr>
          <w:rFonts w:ascii="方正小标宋简体" w:eastAsia="方正小标宋简体" w:hint="default"/>
          <w:b w:val="0"/>
          <w:bCs w:val="0"/>
          <w:color w:val="000000"/>
          <w:sz w:val="44"/>
          <w:szCs w:val="44"/>
        </w:rPr>
      </w:pPr>
      <w:r>
        <w:rPr>
          <w:rFonts w:ascii="方正小标宋简体" w:eastAsia="方正小标宋简体"/>
          <w:b w:val="0"/>
          <w:bCs w:val="0"/>
          <w:color w:val="000000"/>
          <w:sz w:val="44"/>
          <w:szCs w:val="44"/>
        </w:rPr>
        <w:t>瑞众保险INT测试管理细则</w:t>
      </w:r>
    </w:p>
    <w:p w14:paraId="33128115" w14:textId="77777777" w:rsidR="00AD5EE1" w:rsidRDefault="00E71D25">
      <w:pPr>
        <w:pStyle w:val="2"/>
        <w:widowControl/>
        <w:spacing w:beforeAutospacing="0" w:afterAutospacing="0" w:line="560" w:lineRule="exact"/>
        <w:jc w:val="center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第一章 总则</w:t>
      </w:r>
    </w:p>
    <w:p w14:paraId="67EED4AC" w14:textId="77777777" w:rsidR="00AD5EE1" w:rsidRDefault="00E71D25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1.1 制定目的</w:t>
      </w:r>
    </w:p>
    <w:p w14:paraId="5061C6B7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为规范公司内部INT测试全流程管理，明确各岗位职责、作业标准与流转节点，全研发管理平台状态管控规则，保障需求交付质量、规避业务及数据风险，提升测试工作标准化、规范化水平，结合公司研发业务实际，特制定本细则。</w:t>
      </w:r>
    </w:p>
    <w:p w14:paraId="52113A76" w14:textId="77777777" w:rsidR="00AD5EE1" w:rsidRDefault="00E71D25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1.2 适用范围</w:t>
      </w:r>
    </w:p>
    <w:p w14:paraId="79FCB4DA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本细则适用于公司内部所有业务需求、功能迭代、页面优化类开发项目的 INT 测试全流程管理，覆盖测试团队负责人、测试总负责人、测试工程师、开发工程师等全部相关岗位人员，全研发管理平台统一执行本管理要求。</w:t>
      </w:r>
    </w:p>
    <w:p w14:paraId="6EB3164A" w14:textId="77777777" w:rsidR="00AD5EE1" w:rsidRDefault="00E71D25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1.3 核心管理原则</w:t>
      </w:r>
    </w:p>
    <w:p w14:paraId="676B01E7" w14:textId="77777777" w:rsidR="00AD5EE1" w:rsidRDefault="00E71D25">
      <w:pPr>
        <w:widowControl/>
        <w:numPr>
          <w:ilvl w:val="0"/>
          <w:numId w:val="3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风险分级管控：依据需求复杂度、业务影响范围判定是否开展 INT 测试，低风险需求简化流程；</w:t>
      </w:r>
    </w:p>
    <w:p w14:paraId="0F34DFDA" w14:textId="77777777" w:rsidR="00AD5EE1" w:rsidRDefault="00E71D25">
      <w:pPr>
        <w:widowControl/>
        <w:numPr>
          <w:ilvl w:val="0"/>
          <w:numId w:val="3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全流程闭环管理：需求研判、计划编制、审批、测试准备、执行、交付各环节留痕可追溯；</w:t>
      </w:r>
    </w:p>
    <w:p w14:paraId="7A7C5501" w14:textId="77777777" w:rsidR="00AD5EE1" w:rsidRDefault="00E71D25">
      <w:pPr>
        <w:widowControl/>
        <w:numPr>
          <w:ilvl w:val="0"/>
          <w:numId w:val="3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权责清晰落地：各岗位分工明确，节点流转、问题处置责任到人；</w:t>
      </w:r>
    </w:p>
    <w:p w14:paraId="0ED60B04" w14:textId="3180957C" w:rsidR="00AD5EE1" w:rsidRDefault="00E71D25">
      <w:pPr>
        <w:widowControl/>
        <w:numPr>
          <w:ilvl w:val="0"/>
          <w:numId w:val="3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协同高效联动：测试、开发、业务需求部门建立常态化沟通机制，同步推进 INT 测试工作。</w:t>
      </w:r>
    </w:p>
    <w:p w14:paraId="44715179" w14:textId="77777777" w:rsidR="00AD5EE1" w:rsidRDefault="00E71D25">
      <w:pPr>
        <w:pStyle w:val="2"/>
        <w:widowControl/>
        <w:numPr>
          <w:ilvl w:val="0"/>
          <w:numId w:val="4"/>
        </w:numPr>
        <w:spacing w:beforeAutospacing="0" w:afterAutospacing="0" w:line="560" w:lineRule="exact"/>
        <w:jc w:val="center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INT 测试业务流程规范</w:t>
      </w:r>
    </w:p>
    <w:p w14:paraId="4A4F7190" w14:textId="77777777" w:rsidR="00AD5EE1" w:rsidRDefault="00E71D25">
      <w:pPr>
        <w:rPr>
          <w:rFonts w:ascii="仿宋_GB2312" w:eastAsia="仿宋_GB2312" w:hAnsi="宋体" w:cs="宋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Ansi="宋体" w:cs="宋体" w:hint="eastAsia"/>
          <w:b/>
          <w:bCs/>
          <w:color w:val="000000"/>
          <w:kern w:val="0"/>
          <w:sz w:val="28"/>
          <w:szCs w:val="28"/>
          <w:lang w:bidi="ar"/>
        </w:rPr>
        <w:t>2.1 流程图</w:t>
      </w:r>
    </w:p>
    <w:p w14:paraId="64C47CA6" w14:textId="461AAB5A" w:rsidR="00AD5EE1" w:rsidRDefault="0001381E">
      <w:pPr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>
        <w:rPr>
          <w:noProof/>
        </w:rPr>
        <w:lastRenderedPageBreak/>
        <w:drawing>
          <wp:inline distT="0" distB="0" distL="0" distR="0" wp14:anchorId="082C8400" wp14:editId="1E7BC771">
            <wp:extent cx="5274310" cy="33712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4FD8" w14:textId="77777777" w:rsidR="00AD5EE1" w:rsidRDefault="00AD5EE1">
      <w:pP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</w:pPr>
    </w:p>
    <w:p w14:paraId="60EED640" w14:textId="29BA2B43" w:rsidR="00AD5EE1" w:rsidRDefault="00E71D25">
      <w:pPr>
        <w:pStyle w:val="3"/>
        <w:widowControl/>
        <w:spacing w:beforeAutospacing="0" w:afterAutospacing="0" w:line="560" w:lineRule="exact"/>
        <w:rPr>
          <w:rFonts w:ascii="楷体_GB2312" w:eastAsia="楷体_GB2312" w:hint="default"/>
          <w:color w:val="000000"/>
          <w:sz w:val="28"/>
          <w:szCs w:val="28"/>
        </w:rPr>
      </w:pPr>
      <w:r>
        <w:rPr>
          <w:rFonts w:ascii="楷体_GB2312" w:eastAsia="楷体_GB2312"/>
          <w:color w:val="000000"/>
          <w:sz w:val="28"/>
          <w:szCs w:val="28"/>
        </w:rPr>
        <w:t xml:space="preserve">2.2 </w:t>
      </w:r>
      <w:r w:rsidR="00DE03A7">
        <w:rPr>
          <w:rFonts w:ascii="仿宋_GB2312" w:eastAsia="仿宋_GB2312" w:cs="宋体"/>
          <w:color w:val="000000"/>
          <w:sz w:val="28"/>
          <w:szCs w:val="28"/>
          <w:lang w:bidi="ar"/>
        </w:rPr>
        <w:t>I</w:t>
      </w:r>
      <w:r w:rsidR="00DE03A7">
        <w:rPr>
          <w:rFonts w:ascii="仿宋_GB2312" w:eastAsia="仿宋_GB2312" w:cs="宋体" w:hint="default"/>
          <w:color w:val="000000"/>
          <w:sz w:val="28"/>
          <w:szCs w:val="28"/>
          <w:lang w:bidi="ar"/>
        </w:rPr>
        <w:t>NT</w:t>
      </w:r>
      <w:r w:rsidR="00DE03A7">
        <w:rPr>
          <w:rFonts w:ascii="仿宋_GB2312" w:eastAsia="仿宋_GB2312" w:cs="宋体"/>
          <w:color w:val="000000"/>
          <w:sz w:val="28"/>
          <w:szCs w:val="28"/>
          <w:lang w:bidi="ar"/>
        </w:rPr>
        <w:t>测试介入</w:t>
      </w:r>
    </w:p>
    <w:p w14:paraId="252182D8" w14:textId="4E6D5BF2" w:rsidR="00AD5EE1" w:rsidRPr="00D80CB8" w:rsidRDefault="00DE03A7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全研发流程平台获取到需求提交的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《需求规格说明书》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后，</w:t>
      </w:r>
      <w:r w:rsidR="00E71D25"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同步更新全研发平台项目状态为“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I</w:t>
      </w:r>
      <w:r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  <w:t>NT</w:t>
      </w:r>
      <w:r w:rsidR="00E71D25"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测试计划”。</w:t>
      </w:r>
    </w:p>
    <w:p w14:paraId="2F46984E" w14:textId="77777777" w:rsidR="00AD5EE1" w:rsidRDefault="00E71D25">
      <w:pPr>
        <w:pStyle w:val="3"/>
        <w:widowControl/>
        <w:spacing w:beforeAutospacing="0" w:afterAutospacing="0" w:line="560" w:lineRule="exact"/>
        <w:rPr>
          <w:rFonts w:ascii="楷体_GB2312" w:eastAsia="楷体_GB2312" w:hint="default"/>
          <w:color w:val="000000"/>
          <w:sz w:val="28"/>
          <w:szCs w:val="28"/>
        </w:rPr>
      </w:pPr>
      <w:r>
        <w:rPr>
          <w:rFonts w:ascii="楷体_GB2312" w:eastAsia="楷体_GB2312"/>
          <w:color w:val="000000"/>
          <w:sz w:val="28"/>
          <w:szCs w:val="28"/>
        </w:rPr>
        <w:t>2.3 INT 测试计划编制流程</w:t>
      </w:r>
    </w:p>
    <w:p w14:paraId="424DA6D4" w14:textId="1659735F" w:rsidR="00AD5EE1" w:rsidRDefault="00E71D25">
      <w:pPr>
        <w:pStyle w:val="a3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经研判，由测试团队负责人统筹推进测试计划编制工作。通过测试平台上传测试计划，</w:t>
      </w:r>
      <w:bookmarkStart w:id="0" w:name="OLE_LINK28"/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同步更新全研发平台项目状态为“计划审批”。</w:t>
      </w:r>
    </w:p>
    <w:bookmarkEnd w:id="0"/>
    <w:p w14:paraId="62BC0D23" w14:textId="77777777" w:rsidR="00AD5EE1" w:rsidRDefault="00E71D25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计划编制依据：《需求规格说明书》、&lt;全研发平台推送开发计划完成时间&gt;。</w:t>
      </w:r>
    </w:p>
    <w:p w14:paraId="62161186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计划编制要求：</w:t>
      </w:r>
      <w:r>
        <w:rPr>
          <w:rFonts w:ascii="仿宋_GB2312" w:eastAsia="仿宋_GB2312" w:hint="eastAsia"/>
          <w:color w:val="000000"/>
          <w:sz w:val="28"/>
          <w:szCs w:val="28"/>
        </w:rPr>
        <w:t>测试团队负责人结合团队现有测试人力、并行项目排期、需求复杂度、工作量，初步完成测试排期框架搭建，规划测试人力分配、各测试阶段节点工作安排时间。并确认是否需要冒烟测试。</w:t>
      </w:r>
    </w:p>
    <w:p w14:paraId="5177A565" w14:textId="4D15C736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Times New Roman" w:hint="eastAsia"/>
          <w:b/>
          <w:bCs/>
          <w:color w:val="000000"/>
          <w:kern w:val="0"/>
          <w:sz w:val="28"/>
          <w:szCs w:val="28"/>
        </w:rPr>
        <w:lastRenderedPageBreak/>
        <w:t>2.3.1冒烟测试：</w:t>
      </w:r>
      <w:r>
        <w:rPr>
          <w:rFonts w:ascii="仿宋_GB2312" w:eastAsia="仿宋_GB2312" w:hint="eastAsia"/>
          <w:color w:val="000000"/>
          <w:sz w:val="28"/>
          <w:szCs w:val="28"/>
        </w:rPr>
        <w:t>当需求</w:t>
      </w:r>
      <w:r w:rsidR="00346C2F" w:rsidRPr="002F10AB">
        <w:rPr>
          <w:rFonts w:ascii="仿宋_GB2312" w:eastAsia="仿宋_GB2312"/>
          <w:color w:val="000000"/>
          <w:sz w:val="28"/>
          <w:szCs w:val="28"/>
        </w:rPr>
        <w:t>满足以下任意一种场景，必须执行完整冒烟测试</w:t>
      </w:r>
      <w:r>
        <w:rPr>
          <w:rFonts w:ascii="仿宋_GB2312" w:eastAsia="仿宋_GB2312" w:hint="eastAsia"/>
          <w:color w:val="000000"/>
          <w:sz w:val="28"/>
          <w:szCs w:val="28"/>
        </w:rPr>
        <w:t>。</w:t>
      </w:r>
    </w:p>
    <w:p w14:paraId="7610EFC6" w14:textId="4D499025" w:rsidR="00AD5EE1" w:rsidRDefault="002F10AB">
      <w:pPr>
        <w:pStyle w:val="ae"/>
        <w:widowControl/>
        <w:numPr>
          <w:ilvl w:val="0"/>
          <w:numId w:val="6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 w:rsidRPr="002F10AB">
        <w:rPr>
          <w:rFonts w:ascii="仿宋_GB2312" w:eastAsia="仿宋_GB2312" w:hint="eastAsia"/>
          <w:color w:val="000000"/>
          <w:sz w:val="28"/>
          <w:szCs w:val="28"/>
        </w:rPr>
        <w:t>完整新版本交付、重大迭代补丁包交付（改动≥2 个业务模块、涉及底层依赖 / 核心流程 / 数据库表结构变更、跨模块代码合并）</w:t>
      </w:r>
      <w:r w:rsidR="00E71D25">
        <w:rPr>
          <w:rFonts w:ascii="仿宋_GB2312" w:eastAsia="仿宋_GB2312" w:hint="eastAsia"/>
          <w:color w:val="000000"/>
          <w:sz w:val="28"/>
          <w:szCs w:val="28"/>
        </w:rPr>
        <w:t>；</w:t>
      </w:r>
    </w:p>
    <w:p w14:paraId="02CB8834" w14:textId="1DB4D54F" w:rsidR="00AD5EE1" w:rsidRDefault="002F10AB">
      <w:pPr>
        <w:pStyle w:val="ae"/>
        <w:widowControl/>
        <w:numPr>
          <w:ilvl w:val="0"/>
          <w:numId w:val="6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 w:rsidRPr="002F10AB">
        <w:rPr>
          <w:rFonts w:ascii="仿宋_GB2312" w:eastAsia="仿宋_GB2312" w:hint="eastAsia"/>
          <w:color w:val="000000"/>
          <w:sz w:val="28"/>
          <w:szCs w:val="28"/>
        </w:rPr>
        <w:t>系统全新部署、版本大升级、跨环境应用 / 数据迁移（开发 / 测试 / 预发 / 生产任一环境）</w:t>
      </w:r>
      <w:r w:rsidR="00E71D25">
        <w:rPr>
          <w:rFonts w:ascii="仿宋_GB2312" w:eastAsia="仿宋_GB2312" w:hint="eastAsia"/>
          <w:color w:val="000000"/>
          <w:sz w:val="28"/>
          <w:szCs w:val="28"/>
        </w:rPr>
        <w:t>；</w:t>
      </w:r>
    </w:p>
    <w:p w14:paraId="5534DD60" w14:textId="3D67E841" w:rsidR="00AD5EE1" w:rsidRDefault="002F10AB">
      <w:pPr>
        <w:pStyle w:val="ae"/>
        <w:widowControl/>
        <w:numPr>
          <w:ilvl w:val="0"/>
          <w:numId w:val="6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 w:rsidRPr="002F10AB">
        <w:rPr>
          <w:rFonts w:ascii="仿宋_GB2312" w:eastAsia="仿宋_GB2312" w:hint="eastAsia"/>
          <w:color w:val="000000"/>
          <w:sz w:val="28"/>
          <w:szCs w:val="28"/>
        </w:rPr>
        <w:t>底层基础设施变更：数据库、中间件、服务器、网络、全局核心配置发生升级、替换、修改</w:t>
      </w:r>
      <w:r w:rsidR="00E71D25">
        <w:rPr>
          <w:rFonts w:ascii="仿宋_GB2312" w:eastAsia="仿宋_GB2312" w:hint="eastAsia"/>
          <w:color w:val="000000"/>
          <w:sz w:val="28"/>
          <w:szCs w:val="28"/>
        </w:rPr>
        <w:t>；</w:t>
      </w:r>
    </w:p>
    <w:p w14:paraId="681D8557" w14:textId="5645D410" w:rsidR="00AD5EE1" w:rsidRDefault="002F10AB">
      <w:pPr>
        <w:pStyle w:val="ae"/>
        <w:widowControl/>
        <w:numPr>
          <w:ilvl w:val="0"/>
          <w:numId w:val="6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 w:rsidRPr="002F10AB">
        <w:rPr>
          <w:rFonts w:ascii="仿宋_GB2312" w:eastAsia="仿宋_GB2312" w:hint="eastAsia"/>
          <w:color w:val="000000"/>
          <w:sz w:val="28"/>
          <w:szCs w:val="28"/>
        </w:rPr>
        <w:t>生产环境完整版本发布、底层资源扩容迁移、全局性运维配置变更</w:t>
      </w:r>
      <w:r w:rsidR="00E71D25">
        <w:rPr>
          <w:rFonts w:ascii="仿宋_GB2312" w:eastAsia="仿宋_GB2312" w:hint="eastAsia"/>
          <w:color w:val="000000"/>
          <w:sz w:val="28"/>
          <w:szCs w:val="28"/>
        </w:rPr>
        <w:t>；</w:t>
      </w:r>
    </w:p>
    <w:p w14:paraId="3AF70CDB" w14:textId="4FE54A78" w:rsidR="00AD5EE1" w:rsidRDefault="002F10AB">
      <w:pPr>
        <w:pStyle w:val="ae"/>
        <w:widowControl/>
        <w:numPr>
          <w:ilvl w:val="0"/>
          <w:numId w:val="6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 w:rsidRPr="002F10AB">
        <w:rPr>
          <w:rFonts w:ascii="仿宋_GB2312" w:eastAsia="仿宋_GB2312" w:hint="eastAsia"/>
          <w:color w:val="000000"/>
          <w:sz w:val="28"/>
          <w:szCs w:val="28"/>
        </w:rPr>
        <w:t>多开发分支合并、多业务模块集成合并，存在集成兼容故障风险</w:t>
      </w:r>
      <w:r w:rsidR="00E71D25">
        <w:rPr>
          <w:rFonts w:ascii="仿宋_GB2312" w:eastAsia="仿宋_GB2312" w:hint="eastAsia"/>
          <w:color w:val="000000"/>
          <w:sz w:val="28"/>
          <w:szCs w:val="28"/>
        </w:rPr>
        <w:t>。</w:t>
      </w:r>
    </w:p>
    <w:p w14:paraId="54ADD478" w14:textId="77777777" w:rsidR="00AD5EE1" w:rsidRDefault="00E71D25">
      <w:pPr>
        <w:pStyle w:val="3"/>
        <w:widowControl/>
        <w:numPr>
          <w:ilvl w:val="1"/>
          <w:numId w:val="7"/>
        </w:numPr>
        <w:spacing w:beforeAutospacing="0" w:afterAutospacing="0" w:line="560" w:lineRule="exact"/>
        <w:rPr>
          <w:rFonts w:ascii="楷体_GB2312" w:eastAsia="楷体_GB2312" w:hint="default"/>
          <w:color w:val="000000"/>
          <w:sz w:val="28"/>
          <w:szCs w:val="28"/>
        </w:rPr>
      </w:pPr>
      <w:r>
        <w:rPr>
          <w:rFonts w:ascii="楷体_GB2312" w:eastAsia="楷体_GB2312"/>
          <w:color w:val="000000"/>
          <w:sz w:val="28"/>
          <w:szCs w:val="28"/>
        </w:rPr>
        <w:t>INT测试计划审批流程</w:t>
      </w:r>
    </w:p>
    <w:p w14:paraId="32C02B78" w14:textId="5AE6705A" w:rsidR="00AD5EE1" w:rsidRDefault="002F10AB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 w:rsidRPr="002F10AB">
        <w:rPr>
          <w:rFonts w:ascii="仿宋_GB2312" w:eastAsia="仿宋_GB2312" w:hint="eastAsia"/>
          <w:color w:val="000000"/>
          <w:sz w:val="28"/>
          <w:szCs w:val="28"/>
        </w:rPr>
        <w:t>测试总负责人收到《测试计划》后，针对计划内的周期、人力安排及风险预案开展合理性审核，并在全研发平台开展审批工作</w:t>
      </w:r>
      <w:r w:rsidR="00E71D25">
        <w:rPr>
          <w:rFonts w:ascii="仿宋_GB2312" w:eastAsia="仿宋_GB2312" w:hint="eastAsia"/>
          <w:color w:val="000000"/>
          <w:sz w:val="28"/>
          <w:szCs w:val="28"/>
        </w:rPr>
        <w:t>；</w:t>
      </w:r>
    </w:p>
    <w:p w14:paraId="07BA5FD1" w14:textId="77777777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 xml:space="preserve">2.4.1 </w:t>
      </w:r>
      <w:r>
        <w:rPr>
          <w:rFonts w:ascii="仿宋_GB2312" w:eastAsia="仿宋_GB2312" w:hint="eastAsia"/>
          <w:color w:val="000000"/>
          <w:sz w:val="28"/>
          <w:szCs w:val="28"/>
        </w:rPr>
        <w:t>审批通过：测试总负责人予以审批通过，全研发平台状态流转至测试准备环节；</w:t>
      </w:r>
    </w:p>
    <w:p w14:paraId="13FA9644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 xml:space="preserve">2.4.2 </w:t>
      </w:r>
      <w:r>
        <w:rPr>
          <w:rFonts w:ascii="仿宋_GB2312" w:eastAsia="仿宋_GB2312" w:hint="eastAsia"/>
          <w:color w:val="000000"/>
          <w:sz w:val="28"/>
          <w:szCs w:val="28"/>
        </w:rPr>
        <w:t>审批驳回：测试总负责人出具书面修改意见，退回上一节点，测试团队负责人重新评估、修订计划，修订完成后再次报审，直至审批通过。</w:t>
      </w:r>
    </w:p>
    <w:p w14:paraId="0F63712B" w14:textId="77777777" w:rsidR="00AD5EE1" w:rsidRDefault="00E71D25">
      <w:pPr>
        <w:pStyle w:val="3"/>
        <w:widowControl/>
        <w:numPr>
          <w:ilvl w:val="1"/>
          <w:numId w:val="7"/>
        </w:numPr>
        <w:spacing w:beforeAutospacing="0" w:afterAutospacing="0" w:line="560" w:lineRule="exact"/>
        <w:rPr>
          <w:rFonts w:ascii="楷体_GB2312" w:eastAsia="楷体_GB2312" w:hint="default"/>
          <w:color w:val="000000"/>
          <w:sz w:val="28"/>
          <w:szCs w:val="28"/>
        </w:rPr>
      </w:pPr>
      <w:r>
        <w:rPr>
          <w:rFonts w:ascii="楷体_GB2312" w:eastAsia="楷体_GB2312"/>
          <w:color w:val="000000"/>
          <w:sz w:val="28"/>
          <w:szCs w:val="28"/>
        </w:rPr>
        <w:t>INT测试准备工作流程</w:t>
      </w:r>
    </w:p>
    <w:p w14:paraId="4E84DD34" w14:textId="236B2918" w:rsidR="00AD5EE1" w:rsidRDefault="00E71D25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测试工程师接收正式测试任务后，依据测试计划完成</w:t>
      </w:r>
      <w:r w:rsidR="00A5305B">
        <w:rPr>
          <w:rFonts w:ascii="仿宋_GB2312" w:eastAsia="仿宋_GB2312" w:hint="eastAsia"/>
          <w:color w:val="000000"/>
          <w:sz w:val="28"/>
          <w:szCs w:val="28"/>
        </w:rPr>
        <w:t>《测试用例</w:t>
      </w:r>
      <w:r w:rsidR="002660B3">
        <w:rPr>
          <w:rFonts w:ascii="仿宋_GB2312" w:eastAsia="仿宋_GB2312" w:hint="eastAsia"/>
          <w:color w:val="000000"/>
          <w:sz w:val="28"/>
          <w:szCs w:val="28"/>
        </w:rPr>
        <w:t>》</w:t>
      </w:r>
      <w:r w:rsidR="00A5305B">
        <w:rPr>
          <w:rFonts w:ascii="仿宋_GB2312" w:eastAsia="仿宋_GB2312" w:hint="eastAsia"/>
          <w:color w:val="000000"/>
          <w:sz w:val="28"/>
          <w:szCs w:val="28"/>
        </w:rPr>
        <w:t>编制</w:t>
      </w:r>
      <w:r>
        <w:rPr>
          <w:rFonts w:ascii="仿宋_GB2312" w:eastAsia="仿宋_GB2312" w:hint="eastAsia"/>
          <w:color w:val="000000"/>
          <w:sz w:val="28"/>
          <w:szCs w:val="28"/>
        </w:rPr>
        <w:t>。用例编写完成后，测试团队负责人线下开展用例评审工作，</w:t>
      </w:r>
      <w:r>
        <w:rPr>
          <w:rFonts w:ascii="仿宋_GB2312" w:eastAsia="仿宋_GB2312" w:hint="eastAsia"/>
          <w:color w:val="000000"/>
          <w:sz w:val="28"/>
          <w:szCs w:val="28"/>
        </w:rPr>
        <w:lastRenderedPageBreak/>
        <w:t>在测试平台上传评审结果及评审后测试用例后，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同步更新全研发平台项目状态为“测试执行环节”。</w:t>
      </w:r>
    </w:p>
    <w:p w14:paraId="74F93684" w14:textId="77777777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2.5.1</w:t>
      </w:r>
      <w:r>
        <w:rPr>
          <w:rFonts w:ascii="仿宋_GB2312" w:eastAsia="仿宋_GB2312" w:hint="eastAsia"/>
          <w:color w:val="000000"/>
          <w:sz w:val="28"/>
          <w:szCs w:val="28"/>
        </w:rPr>
        <w:t xml:space="preserve"> 测试用例编制：单条测试用例须完整包含操作步骤、预期结果、测试预置数据、潜在风险点四项核心要素，内容描述清晰可复现，无歧义、无缺失逻辑。</w:t>
      </w:r>
    </w:p>
    <w:p w14:paraId="544D7255" w14:textId="2397C2BE" w:rsidR="00AD5EE1" w:rsidRDefault="002660B3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</w:t>
      </w:r>
      <w:r w:rsidR="00E71D25">
        <w:rPr>
          <w:rFonts w:ascii="仿宋_GB2312" w:eastAsia="仿宋_GB2312" w:hint="eastAsia"/>
          <w:color w:val="000000"/>
          <w:sz w:val="28"/>
          <w:szCs w:val="28"/>
        </w:rPr>
        <w:t>用例编制依据：《测试计划》，《需求规格说明书》</w:t>
      </w:r>
    </w:p>
    <w:p w14:paraId="7F58D0D6" w14:textId="1016BBC8" w:rsidR="00AD5EE1" w:rsidRDefault="002660B3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</w:t>
      </w:r>
      <w:r w:rsidR="00E71D25">
        <w:rPr>
          <w:rFonts w:ascii="仿宋_GB2312" w:eastAsia="仿宋_GB2312" w:hint="eastAsia"/>
          <w:color w:val="000000"/>
          <w:sz w:val="28"/>
          <w:szCs w:val="28"/>
        </w:rPr>
        <w:t xml:space="preserve">用例编制标准： </w:t>
      </w:r>
    </w:p>
    <w:p w14:paraId="4DCF3750" w14:textId="77777777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统一使用测试平台内置用例模板，字段必填项完整填写，统一术语、业务简称，不使用口语化模糊描述；</w:t>
      </w:r>
    </w:p>
    <w:p w14:paraId="0D508D0B" w14:textId="7E291D78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全覆盖需求</w:t>
      </w:r>
      <w:r w:rsidR="00A5305B">
        <w:rPr>
          <w:rFonts w:ascii="仿宋_GB2312" w:eastAsia="仿宋_GB2312" w:hint="eastAsia"/>
          <w:color w:val="000000"/>
          <w:sz w:val="28"/>
          <w:szCs w:val="28"/>
        </w:rPr>
        <w:t>规格说明书</w:t>
      </w:r>
      <w:r>
        <w:rPr>
          <w:rFonts w:ascii="仿宋_GB2312" w:eastAsia="仿宋_GB2312" w:hint="eastAsia"/>
          <w:color w:val="000000"/>
          <w:sz w:val="28"/>
          <w:szCs w:val="28"/>
        </w:rPr>
        <w:t>中全部功能点、业务规则、交互逻辑；</w:t>
      </w:r>
    </w:p>
    <w:p w14:paraId="0C27D766" w14:textId="77777777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用例优先级判定标：</w:t>
      </w:r>
      <w:r>
        <w:rPr>
          <w:rFonts w:ascii="仿宋_GB2312" w:eastAsia="仿宋_GB2312"/>
          <w:color w:val="000000"/>
          <w:sz w:val="28"/>
          <w:szCs w:val="28"/>
        </w:rPr>
        <w:t>P0(</w:t>
      </w:r>
      <w:r>
        <w:rPr>
          <w:rFonts w:ascii="仿宋_GB2312" w:eastAsia="仿宋_GB2312" w:hint="eastAsia"/>
          <w:color w:val="000000"/>
          <w:sz w:val="28"/>
          <w:szCs w:val="28"/>
        </w:rPr>
        <w:t>高优先级</w:t>
      </w:r>
      <w:r>
        <w:rPr>
          <w:rFonts w:ascii="仿宋_GB2312" w:eastAsia="仿宋_GB2312"/>
          <w:color w:val="000000"/>
          <w:sz w:val="28"/>
          <w:szCs w:val="28"/>
        </w:rPr>
        <w:t>),P1(</w:t>
      </w:r>
      <w:r>
        <w:rPr>
          <w:rFonts w:ascii="仿宋_GB2312" w:eastAsia="仿宋_GB2312" w:hint="eastAsia"/>
          <w:color w:val="000000"/>
          <w:sz w:val="28"/>
          <w:szCs w:val="28"/>
        </w:rPr>
        <w:t>一般优先级</w:t>
      </w:r>
      <w:r>
        <w:rPr>
          <w:rFonts w:ascii="仿宋_GB2312" w:eastAsia="仿宋_GB2312"/>
          <w:color w:val="000000"/>
          <w:sz w:val="28"/>
          <w:szCs w:val="28"/>
        </w:rPr>
        <w:t>),P2</w:t>
      </w:r>
      <w:r>
        <w:rPr>
          <w:rFonts w:ascii="仿宋_GB2312" w:eastAsia="仿宋_GB2312" w:hint="eastAsia"/>
          <w:color w:val="000000"/>
          <w:sz w:val="28"/>
          <w:szCs w:val="28"/>
        </w:rPr>
        <w:t>(低优先级</w:t>
      </w:r>
      <w:r>
        <w:rPr>
          <w:rFonts w:ascii="仿宋_GB2312" w:eastAsia="仿宋_GB2312"/>
          <w:color w:val="000000"/>
          <w:sz w:val="28"/>
          <w:szCs w:val="28"/>
        </w:rPr>
        <w:t>)</w:t>
      </w:r>
      <w:r>
        <w:rPr>
          <w:rFonts w:ascii="仿宋_GB2312" w:eastAsia="仿宋_GB2312" w:hint="eastAsia"/>
          <w:color w:val="000000"/>
          <w:sz w:val="28"/>
          <w:szCs w:val="28"/>
        </w:rPr>
        <w:t>。</w:t>
      </w:r>
    </w:p>
    <w:p w14:paraId="663F96AA" w14:textId="77777777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必覆盖边界值、极值、空值、非法输入、多分支流程等异常场景；</w:t>
      </w:r>
    </w:p>
    <w:p w14:paraId="3083F663" w14:textId="77777777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兼顾主流程正向操作、逆向回退、中断重试等反向操作场景，无需求遗漏；</w:t>
      </w:r>
    </w:p>
    <w:p w14:paraId="1E462B52" w14:textId="77777777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操作步骤：分步拆解，动作精准，明确前置环境、页面路径、按钮/字段操作；</w:t>
      </w:r>
    </w:p>
    <w:p w14:paraId="04F8AF27" w14:textId="77777777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预期结果：区分页面展示、数据存储、接口返回、日志输出四类校验项，量化可判断；</w:t>
      </w:r>
    </w:p>
    <w:p w14:paraId="53640DC9" w14:textId="77777777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测试数据：明确预置基础数据、特殊测试账号、参数取值，统一复用测试数据集；</w:t>
      </w:r>
    </w:p>
    <w:p w14:paraId="4071AEB6" w14:textId="77777777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风险点：标注执行阻塞点、数据污染风险、环境依赖风险、业务合规风险，同步配套规避说明。</w:t>
      </w:r>
    </w:p>
    <w:p w14:paraId="17AD5320" w14:textId="77777777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lastRenderedPageBreak/>
        <w:t>2</w:t>
      </w:r>
      <w:r>
        <w:rPr>
          <w:rFonts w:ascii="仿宋_GB2312" w:eastAsia="仿宋_GB2312"/>
          <w:color w:val="000000"/>
          <w:sz w:val="28"/>
          <w:szCs w:val="28"/>
        </w:rPr>
        <w:t xml:space="preserve">.5.3 </w:t>
      </w:r>
      <w:r>
        <w:rPr>
          <w:rFonts w:ascii="仿宋_GB2312" w:eastAsia="仿宋_GB2312" w:hint="eastAsia"/>
          <w:color w:val="000000"/>
          <w:sz w:val="28"/>
          <w:szCs w:val="28"/>
        </w:rPr>
        <w:t>用例评审：全部测试用例初稿完成后，由测试团队负责人组织评审会议，测试总负责人、对应模块测试工程师、相关开发骨干、业务需求人员按需参会，针对用例完整性、场景覆盖度、逻辑合理性开展评审；</w:t>
      </w:r>
      <w:r>
        <w:rPr>
          <w:rFonts w:ascii="仿宋_GB2312" w:eastAsia="仿宋_GB2312"/>
          <w:color w:val="000000"/>
          <w:sz w:val="28"/>
          <w:szCs w:val="28"/>
        </w:rPr>
        <w:t xml:space="preserve"> </w:t>
      </w:r>
    </w:p>
    <w:p w14:paraId="0969B689" w14:textId="7008B0E2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用例评审依据：《测试用例》</w:t>
      </w:r>
    </w:p>
    <w:p w14:paraId="6DD4C2F4" w14:textId="77777777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用例评审标准：</w:t>
      </w:r>
    </w:p>
    <w:p w14:paraId="322753D0" w14:textId="77777777" w:rsidR="00AD5EE1" w:rsidRDefault="00E71D25">
      <w:pPr>
        <w:pStyle w:val="ae"/>
        <w:widowControl/>
        <w:numPr>
          <w:ilvl w:val="0"/>
          <w:numId w:val="9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核对需求条目与用例一一对应，不存在功能点遗漏、分支场景缺失，边界、异常、反向流程均设计对应校验用例。</w:t>
      </w:r>
    </w:p>
    <w:p w14:paraId="55AF433D" w14:textId="77777777" w:rsidR="00AD5EE1" w:rsidRDefault="00E71D25">
      <w:pPr>
        <w:pStyle w:val="ae"/>
        <w:widowControl/>
        <w:numPr>
          <w:ilvl w:val="0"/>
          <w:numId w:val="9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业务流程顺序符合真实业务操作逻辑，步骤无矛盾、无重复冗余；预期结果与需求规则匹配，不存在逻辑冲突、校验标准错误。</w:t>
      </w:r>
    </w:p>
    <w:p w14:paraId="61B625CB" w14:textId="77777777" w:rsidR="00AD5EE1" w:rsidRDefault="00E71D25">
      <w:pPr>
        <w:pStyle w:val="ae"/>
        <w:widowControl/>
        <w:numPr>
          <w:ilvl w:val="0"/>
          <w:numId w:val="9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每条用例操作步骤、预期结果、测试数据、风险点四项要素齐全，描述客观清晰，第三方人员可独立复现执行。</w:t>
      </w:r>
    </w:p>
    <w:p w14:paraId="36869AF6" w14:textId="77777777" w:rsidR="00AD5EE1" w:rsidRDefault="00E71D25">
      <w:pPr>
        <w:pStyle w:val="ae"/>
        <w:widowControl/>
        <w:numPr>
          <w:ilvl w:val="0"/>
          <w:numId w:val="9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用例标注风险点识别准确，风险影响范围、规避措施描述完整，高风险场景配套专项校验用例。</w:t>
      </w:r>
    </w:p>
    <w:p w14:paraId="53944EF9" w14:textId="77777777" w:rsidR="00AD5EE1" w:rsidRDefault="00E71D25">
      <w:pPr>
        <w:pStyle w:val="ae"/>
        <w:widowControl/>
        <w:numPr>
          <w:ilvl w:val="0"/>
          <w:numId w:val="9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评审提出的修改问题逐条记录，明确整改责任人与完成时限；整改完成后二次复核，全部问题闭环方可通过评审，未通过用例禁止进入测试执行阶段。</w:t>
      </w:r>
    </w:p>
    <w:p w14:paraId="076319ED" w14:textId="77777777" w:rsidR="00AD5EE1" w:rsidRDefault="00E71D25">
      <w:pPr>
        <w:pStyle w:val="3"/>
        <w:widowControl/>
        <w:numPr>
          <w:ilvl w:val="1"/>
          <w:numId w:val="7"/>
        </w:numPr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楷体_GB2312" w:eastAsia="楷体_GB2312"/>
          <w:color w:val="000000"/>
          <w:sz w:val="28"/>
          <w:szCs w:val="28"/>
        </w:rPr>
        <w:t>INT</w:t>
      </w:r>
      <w:r>
        <w:rPr>
          <w:rFonts w:ascii="仿宋_GB2312" w:eastAsia="仿宋_GB2312"/>
          <w:color w:val="000000"/>
          <w:sz w:val="28"/>
          <w:szCs w:val="28"/>
        </w:rPr>
        <w:t>测试执行工作流程</w:t>
      </w:r>
    </w:p>
    <w:p w14:paraId="76AA615B" w14:textId="77777777" w:rsidR="00E35699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commentRangeStart w:id="1"/>
      <w:commentRangeStart w:id="2"/>
      <w:r>
        <w:rPr>
          <w:rFonts w:ascii="仿宋_GB2312" w:eastAsia="仿宋_GB2312" w:hint="eastAsia"/>
          <w:color w:val="000000"/>
          <w:sz w:val="28"/>
          <w:szCs w:val="28"/>
        </w:rPr>
        <w:t>全研发平台发送</w:t>
      </w:r>
      <w:r>
        <w:rPr>
          <w:rFonts w:ascii="仿宋_GB2312" w:eastAsia="仿宋_GB2312"/>
          <w:color w:val="000000"/>
          <w:sz w:val="28"/>
          <w:szCs w:val="28"/>
        </w:rPr>
        <w:t>&lt;</w:t>
      </w:r>
      <w:r>
        <w:rPr>
          <w:rFonts w:ascii="仿宋_GB2312" w:eastAsia="仿宋_GB2312" w:hint="eastAsia"/>
          <w:color w:val="000000"/>
          <w:sz w:val="28"/>
          <w:szCs w:val="28"/>
        </w:rPr>
        <w:t>开发实际完成时间</w:t>
      </w:r>
      <w:r>
        <w:rPr>
          <w:rFonts w:ascii="仿宋_GB2312" w:eastAsia="仿宋_GB2312"/>
          <w:color w:val="000000"/>
          <w:sz w:val="28"/>
          <w:szCs w:val="28"/>
        </w:rPr>
        <w:t>&gt;</w:t>
      </w:r>
      <w:r>
        <w:rPr>
          <w:rFonts w:ascii="仿宋_GB2312" w:eastAsia="仿宋_GB2312" w:hint="eastAsia"/>
          <w:color w:val="000000"/>
          <w:sz w:val="28"/>
          <w:szCs w:val="28"/>
        </w:rPr>
        <w:t>至测试平台后，方可启动</w:t>
      </w:r>
      <w:r w:rsidR="00E35699">
        <w:rPr>
          <w:rFonts w:ascii="仿宋_GB2312" w:eastAsia="仿宋_GB2312" w:hint="eastAsia"/>
          <w:color w:val="000000"/>
          <w:sz w:val="28"/>
          <w:szCs w:val="28"/>
        </w:rPr>
        <w:t>实际</w:t>
      </w:r>
      <w:r>
        <w:rPr>
          <w:rFonts w:ascii="仿宋_GB2312" w:eastAsia="仿宋_GB2312" w:hint="eastAsia"/>
          <w:color w:val="000000"/>
          <w:sz w:val="28"/>
          <w:szCs w:val="28"/>
        </w:rPr>
        <w:t>测试</w:t>
      </w:r>
      <w:r w:rsidR="00E35699">
        <w:rPr>
          <w:rFonts w:ascii="仿宋_GB2312" w:eastAsia="仿宋_GB2312" w:hint="eastAsia"/>
          <w:color w:val="000000"/>
          <w:sz w:val="28"/>
          <w:szCs w:val="28"/>
        </w:rPr>
        <w:t>工作</w:t>
      </w:r>
      <w:r>
        <w:rPr>
          <w:rFonts w:ascii="仿宋_GB2312" w:eastAsia="仿宋_GB2312" w:hint="eastAsia"/>
          <w:color w:val="000000"/>
          <w:sz w:val="28"/>
          <w:szCs w:val="28"/>
        </w:rPr>
        <w:t>；</w:t>
      </w:r>
      <w:commentRangeEnd w:id="1"/>
      <w:r>
        <w:commentReference w:id="1"/>
      </w:r>
      <w:commentRangeEnd w:id="2"/>
      <w:r w:rsidR="00A5305B">
        <w:rPr>
          <w:rStyle w:val="ad"/>
        </w:rPr>
        <w:commentReference w:id="2"/>
      </w:r>
      <w:r w:rsidR="00E35699">
        <w:rPr>
          <w:rFonts w:ascii="仿宋_GB2312" w:eastAsia="仿宋_GB2312" w:hint="eastAsia"/>
          <w:color w:val="000000"/>
          <w:sz w:val="28"/>
          <w:szCs w:val="28"/>
        </w:rPr>
        <w:t>如计划中包含</w:t>
      </w:r>
      <w:r w:rsidR="00E35699">
        <w:rPr>
          <w:rFonts w:ascii="仿宋_GB2312" w:eastAsia="仿宋_GB2312" w:hint="eastAsia"/>
          <w:color w:val="000000"/>
          <w:sz w:val="28"/>
          <w:szCs w:val="28"/>
        </w:rPr>
        <w:t>冒烟测试</w:t>
      </w:r>
      <w:r w:rsidR="00E35699">
        <w:rPr>
          <w:rFonts w:ascii="仿宋_GB2312" w:eastAsia="仿宋_GB2312" w:hint="eastAsia"/>
          <w:color w:val="000000"/>
          <w:sz w:val="28"/>
          <w:szCs w:val="28"/>
        </w:rPr>
        <w:t>，优先执行冒烟测试，冒烟</w:t>
      </w:r>
      <w:r w:rsidR="00E35699">
        <w:rPr>
          <w:rFonts w:ascii="仿宋_GB2312" w:eastAsia="仿宋_GB2312" w:hint="eastAsia"/>
          <w:color w:val="000000"/>
          <w:sz w:val="28"/>
          <w:szCs w:val="28"/>
        </w:rPr>
        <w:t>失败直接</w:t>
      </w:r>
      <w:r w:rsidR="00E35699">
        <w:rPr>
          <w:rFonts w:ascii="仿宋_GB2312" w:eastAsia="仿宋_GB2312" w:hint="eastAsia"/>
          <w:color w:val="000000"/>
          <w:sz w:val="28"/>
          <w:szCs w:val="28"/>
        </w:rPr>
        <w:t>在测试平台</w:t>
      </w:r>
      <w:r w:rsidR="00E35699">
        <w:rPr>
          <w:rFonts w:ascii="仿宋_GB2312" w:eastAsia="仿宋_GB2312" w:hint="eastAsia"/>
          <w:color w:val="000000"/>
          <w:sz w:val="28"/>
          <w:szCs w:val="28"/>
        </w:rPr>
        <w:t>退回开发，不继续开展详细测试。</w:t>
      </w:r>
    </w:p>
    <w:p w14:paraId="7FE650C4" w14:textId="1DDA1894" w:rsidR="00AD5EE1" w:rsidRDefault="00E35699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冒烟测试通过或者不需要冒烟测试，</w:t>
      </w:r>
      <w:r w:rsidR="00E71D25">
        <w:rPr>
          <w:rFonts w:ascii="仿宋_GB2312" w:eastAsia="仿宋_GB2312" w:hint="eastAsia"/>
          <w:color w:val="000000"/>
          <w:sz w:val="28"/>
          <w:szCs w:val="28"/>
        </w:rPr>
        <w:t>测试工程师依据评审定稿测试用例分批次功能测试验证通过后，测试工程师在测试平台报告统计</w:t>
      </w:r>
      <w:r w:rsidR="00E71D25">
        <w:rPr>
          <w:rFonts w:ascii="仿宋_GB2312" w:eastAsia="仿宋_GB2312" w:hint="eastAsia"/>
          <w:color w:val="000000"/>
          <w:sz w:val="28"/>
          <w:szCs w:val="28"/>
        </w:rPr>
        <w:lastRenderedPageBreak/>
        <w:t>点击分享，</w:t>
      </w:r>
      <w:r w:rsidR="002660B3">
        <w:rPr>
          <w:rFonts w:ascii="仿宋_GB2312" w:eastAsia="仿宋_GB2312" w:hint="eastAsia"/>
          <w:color w:val="000000"/>
          <w:sz w:val="28"/>
          <w:szCs w:val="28"/>
        </w:rPr>
        <w:t>整个</w:t>
      </w:r>
      <w:r w:rsidR="002660B3">
        <w:rPr>
          <w:rFonts w:ascii="仿宋_GB2312" w:eastAsia="仿宋_GB2312"/>
          <w:color w:val="000000"/>
          <w:sz w:val="28"/>
          <w:szCs w:val="28"/>
        </w:rPr>
        <w:t>INT</w:t>
      </w:r>
      <w:r w:rsidR="002660B3">
        <w:rPr>
          <w:rFonts w:ascii="仿宋_GB2312" w:eastAsia="仿宋_GB2312" w:hint="eastAsia"/>
          <w:color w:val="000000"/>
          <w:sz w:val="28"/>
          <w:szCs w:val="28"/>
        </w:rPr>
        <w:t>测试流程办结，</w:t>
      </w:r>
      <w:r w:rsidR="00E71D25">
        <w:rPr>
          <w:rFonts w:ascii="仿宋_GB2312" w:eastAsia="仿宋_GB2312" w:hint="eastAsia"/>
          <w:color w:val="000000"/>
          <w:sz w:val="28"/>
          <w:szCs w:val="28"/>
        </w:rPr>
        <w:t>链接</w:t>
      </w:r>
      <w:r w:rsidR="00E71D25"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同步更新全研发平台项目状态为“测试完成”。</w:t>
      </w:r>
    </w:p>
    <w:p w14:paraId="4EBE0FD8" w14:textId="77777777" w:rsidR="00AD5EE1" w:rsidRDefault="00E71D25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2</w:t>
      </w:r>
      <w:r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  <w:t>.6.1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测试执行</w:t>
      </w:r>
    </w:p>
    <w:p w14:paraId="6E0480A5" w14:textId="77777777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测试执行依据：《评审后测试用例》，&lt;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全研发平台推送开发实际完成时间&gt;。</w:t>
      </w:r>
    </w:p>
    <w:p w14:paraId="2602A0EF" w14:textId="77777777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测试执行标准：</w:t>
      </w:r>
    </w:p>
    <w:p w14:paraId="1D1797C9" w14:textId="77777777" w:rsidR="00AD5EE1" w:rsidRDefault="00E71D25">
      <w:pPr>
        <w:pStyle w:val="ae"/>
        <w:widowControl/>
        <w:numPr>
          <w:ilvl w:val="0"/>
          <w:numId w:val="10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严格按用例前置条件→操作步骤顺序执行，禁止跳步、简化操作；</w:t>
      </w:r>
    </w:p>
    <w:p w14:paraId="2D26CE64" w14:textId="77777777" w:rsidR="00AD5EE1" w:rsidRDefault="00E71D25">
      <w:pPr>
        <w:pStyle w:val="ae"/>
        <w:widowControl/>
        <w:numPr>
          <w:ilvl w:val="0"/>
          <w:numId w:val="10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每条用例独立执行，执行前恢复初始环境/清理脏数据，避免上一条结果干扰；</w:t>
      </w:r>
    </w:p>
    <w:p w14:paraId="44C89A09" w14:textId="77777777" w:rsidR="00AD5EE1" w:rsidRDefault="00E71D25">
      <w:pPr>
        <w:pStyle w:val="ae"/>
        <w:widowControl/>
        <w:numPr>
          <w:ilvl w:val="0"/>
          <w:numId w:val="10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多数据场景用例，全部数据集完整执行，不可只测正常数据；</w:t>
      </w:r>
    </w:p>
    <w:p w14:paraId="0ADA4908" w14:textId="77777777" w:rsidR="00AD5EE1" w:rsidRDefault="00E71D25">
      <w:pPr>
        <w:pStyle w:val="ae"/>
        <w:widowControl/>
        <w:numPr>
          <w:ilvl w:val="0"/>
          <w:numId w:val="10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边界值、异常值、非法输入必须全覆盖，不得主观跳过。</w:t>
      </w:r>
    </w:p>
    <w:p w14:paraId="5CC883EB" w14:textId="77777777" w:rsidR="00AD5EE1" w:rsidRDefault="00E71D25">
      <w:pPr>
        <w:pStyle w:val="ae"/>
        <w:widowControl/>
        <w:numPr>
          <w:ilvl w:val="0"/>
          <w:numId w:val="10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优先执行P</w:t>
      </w:r>
      <w:r>
        <w:rPr>
          <w:rFonts w:ascii="仿宋_GB2312" w:eastAsia="仿宋_GB2312"/>
          <w:color w:val="000000"/>
          <w:sz w:val="28"/>
          <w:szCs w:val="28"/>
        </w:rPr>
        <w:t>0</w:t>
      </w:r>
      <w:r>
        <w:rPr>
          <w:rFonts w:ascii="仿宋_GB2312" w:eastAsia="仿宋_GB2312" w:hint="eastAsia"/>
          <w:color w:val="000000"/>
          <w:sz w:val="28"/>
          <w:szCs w:val="28"/>
        </w:rPr>
        <w:t>级别用例。</w:t>
      </w:r>
    </w:p>
    <w:p w14:paraId="6921AD74" w14:textId="77777777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测试执行</w:t>
      </w:r>
      <w:bookmarkStart w:id="3" w:name="OLE_LINK29"/>
      <w:r>
        <w:rPr>
          <w:rFonts w:ascii="仿宋_GB2312" w:eastAsia="仿宋_GB2312" w:hint="eastAsia"/>
          <w:color w:val="000000"/>
          <w:sz w:val="28"/>
          <w:szCs w:val="28"/>
        </w:rPr>
        <w:t>判定标准</w:t>
      </w:r>
      <w:bookmarkEnd w:id="3"/>
      <w:r>
        <w:rPr>
          <w:rFonts w:ascii="仿宋_GB2312" w:eastAsia="仿宋_GB2312" w:hint="eastAsia"/>
          <w:color w:val="000000"/>
          <w:sz w:val="28"/>
          <w:szCs w:val="28"/>
        </w:rPr>
        <w:t>：</w:t>
      </w:r>
    </w:p>
    <w:p w14:paraId="4A8B838B" w14:textId="77777777" w:rsidR="00AD5EE1" w:rsidRDefault="00E71D25">
      <w:pPr>
        <w:pStyle w:val="ae"/>
        <w:widowControl/>
        <w:numPr>
          <w:ilvl w:val="0"/>
          <w:numId w:val="11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测试用例执行通过标准：实际输出与用例预期结果完全一致。</w:t>
      </w:r>
    </w:p>
    <w:p w14:paraId="3E29D2F1" w14:textId="77777777" w:rsidR="00AD5EE1" w:rsidRDefault="00E71D25">
      <w:pPr>
        <w:pStyle w:val="ae"/>
        <w:widowControl/>
        <w:numPr>
          <w:ilvl w:val="0"/>
          <w:numId w:val="11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测试用例执行不通过：实际输出与用例预期不符。</w:t>
      </w:r>
    </w:p>
    <w:p w14:paraId="603F0D82" w14:textId="77777777" w:rsidR="00AD5EE1" w:rsidRDefault="00E71D25">
      <w:pPr>
        <w:pStyle w:val="ae"/>
        <w:widowControl/>
        <w:numPr>
          <w:ilvl w:val="0"/>
          <w:numId w:val="11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测试用例执行阻塞：当前用例无法完成测试，非本用例逻辑问题，例如环境崩溃、服务失效、前置依赖缺陷未修复、权限缺失。</w:t>
      </w:r>
    </w:p>
    <w:p w14:paraId="5684DD83" w14:textId="77777777" w:rsidR="00AD5EE1" w:rsidRDefault="00E71D25">
      <w:pPr>
        <w:pStyle w:val="ae"/>
        <w:widowControl/>
        <w:numPr>
          <w:ilvl w:val="0"/>
          <w:numId w:val="11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测试用例执行跳过：当前版本该功能需求下线、未开发、需求变更导致用例失效。</w:t>
      </w:r>
    </w:p>
    <w:p w14:paraId="68435D51" w14:textId="77777777" w:rsidR="00AD5EE1" w:rsidRDefault="00E71D25">
      <w:pPr>
        <w:widowControl/>
        <w:numPr>
          <w:ilvl w:val="0"/>
          <w:numId w:val="7"/>
        </w:numPr>
        <w:tabs>
          <w:tab w:val="left" w:pos="720"/>
        </w:tabs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缺陷处置：测试用例执行不通过、阻塞，测试工程师第一时间在测试平台提交缺陷，同步推送至对应开发工程师，明确缺陷严重等</w:t>
      </w:r>
      <w:r>
        <w:rPr>
          <w:rFonts w:ascii="仿宋_GB2312" w:eastAsia="仿宋_GB2312" w:hint="eastAsia"/>
          <w:color w:val="000000"/>
          <w:sz w:val="28"/>
          <w:szCs w:val="28"/>
        </w:rPr>
        <w:lastRenderedPageBreak/>
        <w:t>级、缺陷产生原因、缺陷内容、解决时间，关闭时间。全程跟踪修复进度；</w:t>
      </w:r>
    </w:p>
    <w:p w14:paraId="27C3E828" w14:textId="77777777" w:rsidR="00AD5EE1" w:rsidRDefault="00E71D25">
      <w:pPr>
        <w:pStyle w:val="3"/>
        <w:widowControl/>
        <w:numPr>
          <w:ilvl w:val="1"/>
          <w:numId w:val="12"/>
        </w:numPr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INT 测试交付闭环流程</w:t>
      </w:r>
    </w:p>
    <w:p w14:paraId="287695DD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测试总负责人在全研发平台进行最终核验，并对本次需求测试中的问题及潜在风险进行汇总归纳。内容提交后。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全研发平台项目状态跳转下一环节：渗透测试。</w:t>
      </w:r>
    </w:p>
    <w:p w14:paraId="68600A10" w14:textId="77777777" w:rsidR="00AD5EE1" w:rsidRDefault="00E71D25">
      <w:pPr>
        <w:pStyle w:val="2"/>
        <w:widowControl/>
        <w:spacing w:beforeAutospacing="0" w:afterAutospacing="0" w:line="560" w:lineRule="exact"/>
        <w:jc w:val="center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第三章 各岗位职责规范</w:t>
      </w:r>
    </w:p>
    <w:p w14:paraId="476EEC4B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表格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6985"/>
      </w:tblGrid>
      <w:tr w:rsidR="00AD5EE1" w14:paraId="009B98A9" w14:textId="77777777">
        <w:trPr>
          <w:tblHeader/>
          <w:tblCellSpacing w:w="15" w:type="dxa"/>
        </w:trPr>
        <w:tc>
          <w:tcPr>
            <w:tcW w:w="1270" w:type="dxa"/>
            <w:shd w:val="clear" w:color="auto" w:fill="auto"/>
            <w:vAlign w:val="center"/>
          </w:tcPr>
          <w:p w14:paraId="056BC2FB" w14:textId="77777777" w:rsidR="00AD5EE1" w:rsidRDefault="00E71D25">
            <w:pPr>
              <w:widowControl/>
              <w:spacing w:line="560" w:lineRule="exact"/>
              <w:jc w:val="left"/>
              <w:rPr>
                <w:rFonts w:ascii="仿宋_GB2312" w:eastAsia="仿宋_GB2312"/>
                <w:b/>
                <w:bCs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岗位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3C079" w14:textId="77777777" w:rsidR="00AD5EE1" w:rsidRDefault="00E71D25">
            <w:pPr>
              <w:widowControl/>
              <w:spacing w:line="560" w:lineRule="exact"/>
              <w:jc w:val="left"/>
              <w:rPr>
                <w:rFonts w:ascii="仿宋_GB2312" w:eastAsia="仿宋_GB2312"/>
                <w:b/>
                <w:bCs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详细岗位职责</w:t>
            </w:r>
          </w:p>
        </w:tc>
      </w:tr>
      <w:tr w:rsidR="00AD5EE1" w14:paraId="7DC8F7E2" w14:textId="77777777">
        <w:trPr>
          <w:tblCellSpacing w:w="15" w:type="dxa"/>
        </w:trPr>
        <w:tc>
          <w:tcPr>
            <w:tcW w:w="1270" w:type="dxa"/>
            <w:shd w:val="clear" w:color="auto" w:fill="auto"/>
            <w:vAlign w:val="center"/>
          </w:tcPr>
          <w:p w14:paraId="6C3C2F6F" w14:textId="77777777" w:rsidR="00AD5EE1" w:rsidRDefault="00E71D25">
            <w:pPr>
              <w:widowControl/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测试团队负责人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F49D53" w14:textId="136F3A03" w:rsidR="00AD5EE1" w:rsidRDefault="00E71D25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接收、拆解《需求规格说明书》，开展需求风险评估</w:t>
            </w:r>
            <w:r w:rsidR="00C7349B">
              <w:rPr>
                <w:rFonts w:ascii="仿宋_GB2312" w:eastAsia="仿宋_GB2312" w:hAnsi="宋体" w:cs="宋体"/>
                <w:color w:val="000000"/>
                <w:kern w:val="0"/>
                <w:sz w:val="24"/>
                <w:lang w:bidi="ar"/>
              </w:rPr>
              <w:t xml:space="preserve"> </w:t>
            </w:r>
            <w:r w:rsidR="00C7349B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，</w:t>
            </w:r>
            <w:r w:rsidR="00C7349B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编制、修订《INT 测试计划》并报审</w:t>
            </w:r>
          </w:p>
          <w:p w14:paraId="52446306" w14:textId="77777777" w:rsidR="00AD5EE1" w:rsidRDefault="00E71D25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统筹测试人力，制定人员排期方案，协调跨部门需求沟通；</w:t>
            </w:r>
          </w:p>
          <w:p w14:paraId="6F1DC0E7" w14:textId="6899EA63" w:rsidR="00AD5EE1" w:rsidRPr="00C7349B" w:rsidRDefault="00E71D25" w:rsidP="00C7349B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参与复杂需求的需求分析评审、组织测试用例评审会议；</w:t>
            </w:r>
          </w:p>
          <w:p w14:paraId="637E55F4" w14:textId="77777777" w:rsidR="00AD5EE1" w:rsidRDefault="00E71D25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统筹测试全流程推进，协调测试、开发、业务三方问题；</w:t>
            </w:r>
          </w:p>
          <w:p w14:paraId="00B44B2F" w14:textId="77777777" w:rsidR="00AD5EE1" w:rsidRDefault="00E71D25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汇总测试资料，编制测试总结报告，更新研发平台项目状态；</w:t>
            </w:r>
          </w:p>
          <w:p w14:paraId="1FB4FFE0" w14:textId="77777777" w:rsidR="00AD5EE1" w:rsidRDefault="00E71D25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紧急需求专项介入，统筹加急测试资源调配。</w:t>
            </w:r>
          </w:p>
        </w:tc>
      </w:tr>
      <w:tr w:rsidR="00AD5EE1" w14:paraId="2D11D75C" w14:textId="77777777">
        <w:trPr>
          <w:tblCellSpacing w:w="15" w:type="dxa"/>
        </w:trPr>
        <w:tc>
          <w:tcPr>
            <w:tcW w:w="1270" w:type="dxa"/>
            <w:shd w:val="clear" w:color="auto" w:fill="auto"/>
            <w:vAlign w:val="center"/>
          </w:tcPr>
          <w:p w14:paraId="21DA97B2" w14:textId="77777777" w:rsidR="00AD5EE1" w:rsidRDefault="00E71D25">
            <w:pPr>
              <w:widowControl/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测试总负责人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A49D3" w14:textId="77777777" w:rsidR="00AD5EE1" w:rsidRDefault="00E71D25">
            <w:pPr>
              <w:widowControl/>
              <w:numPr>
                <w:ilvl w:val="0"/>
                <w:numId w:val="14"/>
              </w:numPr>
              <w:spacing w:line="560" w:lineRule="exact"/>
              <w:jc w:val="left"/>
              <w:rPr>
                <w:rFonts w:ascii="仿宋_GB2312" w:eastAsia="仿宋_GB2312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统筹整体测试工作，对接跨团队重大问题沟通协调；</w:t>
            </w:r>
          </w:p>
          <w:p w14:paraId="71EF0C66" w14:textId="69EB9F17" w:rsidR="00AD5EE1" w:rsidRDefault="00E71D25">
            <w:pPr>
              <w:widowControl/>
              <w:numPr>
                <w:ilvl w:val="0"/>
                <w:numId w:val="14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审核《INT 测试计划》，评估测试周期、人力分配合理性，出具审批意见；</w:t>
            </w:r>
          </w:p>
          <w:p w14:paraId="7ABBA2B5" w14:textId="77777777" w:rsidR="00AD5EE1" w:rsidRDefault="00E71D25">
            <w:pPr>
              <w:widowControl/>
              <w:numPr>
                <w:ilvl w:val="0"/>
                <w:numId w:val="14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把控整体测试质量标准，协调重大、阻塞性缺陷处置；</w:t>
            </w:r>
          </w:p>
          <w:p w14:paraId="0B5DEB20" w14:textId="77777777" w:rsidR="00AD5EE1" w:rsidRDefault="00E71D25">
            <w:pPr>
              <w:widowControl/>
              <w:numPr>
                <w:ilvl w:val="0"/>
                <w:numId w:val="14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监督各项目 INT 测试流程落地，督导本细则执行。</w:t>
            </w:r>
          </w:p>
        </w:tc>
      </w:tr>
      <w:tr w:rsidR="00AD5EE1" w14:paraId="636EA075" w14:textId="77777777">
        <w:trPr>
          <w:tblCellSpacing w:w="15" w:type="dxa"/>
        </w:trPr>
        <w:tc>
          <w:tcPr>
            <w:tcW w:w="1270" w:type="dxa"/>
            <w:shd w:val="clear" w:color="auto" w:fill="auto"/>
            <w:vAlign w:val="center"/>
          </w:tcPr>
          <w:p w14:paraId="207FA8C2" w14:textId="77777777" w:rsidR="00AD5EE1" w:rsidRDefault="00E71D25">
            <w:pPr>
              <w:widowControl/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测试工程师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9E720" w14:textId="77777777" w:rsidR="00AD5EE1" w:rsidRDefault="00E71D25">
            <w:pPr>
              <w:widowControl/>
              <w:numPr>
                <w:ilvl w:val="0"/>
                <w:numId w:val="15"/>
              </w:numPr>
              <w:spacing w:line="560" w:lineRule="exact"/>
              <w:jc w:val="left"/>
              <w:rPr>
                <w:rFonts w:ascii="仿宋_GB2312" w:eastAsia="仿宋_GB2312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根据分工完成 INT 测试用例编写、修订，参与用例评审；</w:t>
            </w:r>
          </w:p>
          <w:p w14:paraId="4BA4AFDC" w14:textId="77777777" w:rsidR="00AD5EE1" w:rsidRDefault="00E71D25">
            <w:pPr>
              <w:widowControl/>
              <w:numPr>
                <w:ilvl w:val="0"/>
                <w:numId w:val="15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严格按照定稿用例开展冒烟测试、全量功能测试；</w:t>
            </w:r>
          </w:p>
          <w:p w14:paraId="07FB60B8" w14:textId="77777777" w:rsidR="00AD5EE1" w:rsidRDefault="00E71D25">
            <w:pPr>
              <w:widowControl/>
              <w:numPr>
                <w:ilvl w:val="0"/>
                <w:numId w:val="15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lastRenderedPageBreak/>
              <w:t>规范提交缺陷，分级记录缺陷信息，跟进开发修复进度，完成缺陷复测；</w:t>
            </w:r>
          </w:p>
          <w:p w14:paraId="6D3D4AE2" w14:textId="77777777" w:rsidR="00AD5EE1" w:rsidRDefault="00E71D25">
            <w:pPr>
              <w:widowControl/>
              <w:numPr>
                <w:ilvl w:val="0"/>
                <w:numId w:val="15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整理个人负责模块测试记录、用例、缺陷台账，归档提交团队负责人。</w:t>
            </w:r>
          </w:p>
        </w:tc>
      </w:tr>
      <w:tr w:rsidR="00AD5EE1" w14:paraId="29C2B408" w14:textId="77777777">
        <w:trPr>
          <w:tblCellSpacing w:w="15" w:type="dxa"/>
        </w:trPr>
        <w:tc>
          <w:tcPr>
            <w:tcW w:w="1270" w:type="dxa"/>
            <w:shd w:val="clear" w:color="auto" w:fill="auto"/>
            <w:vAlign w:val="center"/>
          </w:tcPr>
          <w:p w14:paraId="260E991F" w14:textId="77777777" w:rsidR="00AD5EE1" w:rsidRDefault="00E71D25">
            <w:pPr>
              <w:widowControl/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lastRenderedPageBreak/>
              <w:t>开发工程师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51454" w14:textId="05DE65DA" w:rsidR="00AD5EE1" w:rsidRDefault="00E71D25">
            <w:pPr>
              <w:widowControl/>
              <w:numPr>
                <w:ilvl w:val="0"/>
                <w:numId w:val="16"/>
              </w:numPr>
              <w:spacing w:line="560" w:lineRule="exact"/>
              <w:jc w:val="left"/>
              <w:rPr>
                <w:rFonts w:ascii="仿宋_GB2312" w:eastAsia="仿宋_GB2312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按照需求完成功能开发，提测前完成内部自测；</w:t>
            </w:r>
          </w:p>
          <w:p w14:paraId="58B99ABA" w14:textId="77777777" w:rsidR="00AD5EE1" w:rsidRDefault="00E71D25">
            <w:pPr>
              <w:widowControl/>
              <w:numPr>
                <w:ilvl w:val="0"/>
                <w:numId w:val="16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及时接收测试缺陷，按优先级、时限完成缺陷修复；</w:t>
            </w:r>
          </w:p>
          <w:p w14:paraId="1E9DE0B8" w14:textId="2C91B378" w:rsidR="00AD5EE1" w:rsidRPr="00C7349B" w:rsidRDefault="00E71D25" w:rsidP="00C7349B">
            <w:pPr>
              <w:widowControl/>
              <w:numPr>
                <w:ilvl w:val="0"/>
                <w:numId w:val="16"/>
              </w:numPr>
              <w:spacing w:line="560" w:lineRule="exact"/>
              <w:jc w:val="left"/>
              <w:rPr>
                <w:rFonts w:ascii="仿宋_GB2312" w:eastAsia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修复完成后推送新版本，配合测试工程师开展缺陷复测；</w:t>
            </w:r>
          </w:p>
        </w:tc>
      </w:tr>
    </w:tbl>
    <w:p w14:paraId="2D8171CC" w14:textId="77777777" w:rsidR="00AD5EE1" w:rsidRDefault="00E71D25">
      <w:pPr>
        <w:pStyle w:val="2"/>
        <w:widowControl/>
        <w:spacing w:beforeAutospacing="0" w:afterAutospacing="0" w:line="560" w:lineRule="exact"/>
        <w:jc w:val="center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第四章 附则</w:t>
      </w:r>
    </w:p>
    <w:p w14:paraId="59F75F3F" w14:textId="77777777" w:rsidR="00AD5EE1" w:rsidRDefault="00E71D25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4.1 资料归档要求</w:t>
      </w:r>
    </w:p>
    <w:p w14:paraId="020DE050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本细则流程产生的测试计划、测试用例、缺陷台账、测试报告、复测记录等电子资料，统一保存至测试平台，保存期限不少于 3 年，做到全程可追溯。</w:t>
      </w:r>
    </w:p>
    <w:p w14:paraId="69630A2B" w14:textId="77777777" w:rsidR="00AD5EE1" w:rsidRDefault="00E71D25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4.2 争议处置机制</w:t>
      </w:r>
    </w:p>
    <w:p w14:paraId="1789FACD" w14:textId="109AE4D1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测试流程中出现周期、人力、缺陷责任等争议，由测试团队负责人先行内部协调；协调无果上报测试总负责人组织多方会商，形成统一处置结论后执行。</w:t>
      </w:r>
    </w:p>
    <w:p w14:paraId="23675986" w14:textId="77777777" w:rsidR="00AD5EE1" w:rsidRDefault="00E71D25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4.3 细则修订</w:t>
      </w:r>
    </w:p>
    <w:p w14:paraId="4EE2355B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本细则由需求架构处负责维护、修订，根据公司研发业务模式、平台系统更新情况适时组织修订，修订后正式发文全员执行。</w:t>
      </w:r>
    </w:p>
    <w:p w14:paraId="5725CF6E" w14:textId="77777777" w:rsidR="00AD5EE1" w:rsidRDefault="00E71D25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4.4 生效日期</w:t>
      </w:r>
    </w:p>
    <w:p w14:paraId="609393F6" w14:textId="77777777" w:rsidR="00AD5EE1" w:rsidRDefault="00E71D25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本 INT 测试管理细则自发布之日起正式施行，原有相关测试管理规定与本细则不一致的，以本细则为准。</w:t>
      </w:r>
    </w:p>
    <w:p w14:paraId="40C3C79E" w14:textId="77777777" w:rsidR="00AD5EE1" w:rsidRDefault="00AD5EE1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</w:p>
    <w:sectPr w:rsidR="00AD5E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z" w:date="2026-07-06T14:05:00Z" w:initials="">
    <w:p w14:paraId="00CA1AEC" w14:textId="77777777" w:rsidR="00AD5EE1" w:rsidRDefault="00E71D25">
      <w:pPr>
        <w:pStyle w:val="a3"/>
        <w:numPr>
          <w:ilvl w:val="0"/>
          <w:numId w:val="2"/>
        </w:numPr>
      </w:pPr>
      <w:r>
        <w:rPr>
          <w:rFonts w:hint="eastAsia"/>
        </w:rPr>
        <w:t>老师，是开发人员发送吗？</w:t>
      </w:r>
    </w:p>
  </w:comment>
  <w:comment w:id="2" w:author="Administrator" w:date="2026-07-08T10:43:00Z" w:initials="A">
    <w:p w14:paraId="6AA4FAF5" w14:textId="34E9CC21" w:rsidR="00A5305B" w:rsidRDefault="00A5305B">
      <w:pPr>
        <w:pStyle w:val="a3"/>
      </w:pPr>
      <w:r>
        <w:rPr>
          <w:rStyle w:val="ad"/>
        </w:rPr>
        <w:annotationRef/>
      </w:r>
      <w:r>
        <w:rPr>
          <w:rFonts w:hint="eastAsia"/>
        </w:rPr>
        <w:t>研发平台发送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CA1AEC" w15:done="0"/>
  <w15:commentEx w15:paraId="6AA4FAF5" w15:paraIdParent="00CA1A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F8A842" w16cex:dateUtc="2026-07-08T02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CA1AEC" w16cid:durableId="2DF89C38"/>
  <w16cid:commentId w16cid:paraId="6AA4FAF5" w16cid:durableId="2DF8A84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C9453" w14:textId="77777777" w:rsidR="0054742F" w:rsidRDefault="0054742F" w:rsidP="00D335C5">
      <w:r>
        <w:separator/>
      </w:r>
    </w:p>
  </w:endnote>
  <w:endnote w:type="continuationSeparator" w:id="0">
    <w:p w14:paraId="20C68E97" w14:textId="77777777" w:rsidR="0054742F" w:rsidRDefault="0054742F" w:rsidP="00D33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" w:subsetted="1" w:fontKey="{1DB1A6F6-8A0F-49E3-8C07-1F7D709A3D36}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2" w:subsetted="1" w:fontKey="{79B88FD2-00F0-4D77-A412-A71480FF6FE4}"/>
    <w:embedBold r:id="rId3" w:subsetted="1" w:fontKey="{C3275B7A-2FFD-47DA-8D99-12B8CC6E644F}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  <w:embedBold r:id="rId4" w:subsetted="1" w:fontKey="{C54FC124-FAD1-4E93-A606-6997E188F8EC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5BA91" w14:textId="77777777" w:rsidR="0054742F" w:rsidRDefault="0054742F" w:rsidP="00D335C5">
      <w:r>
        <w:separator/>
      </w:r>
    </w:p>
  </w:footnote>
  <w:footnote w:type="continuationSeparator" w:id="0">
    <w:p w14:paraId="3840B95D" w14:textId="77777777" w:rsidR="0054742F" w:rsidRDefault="0054742F" w:rsidP="00D335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5FE0E7E"/>
    <w:multiLevelType w:val="singleLevel"/>
    <w:tmpl w:val="C5FE0E7E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D509C981"/>
    <w:multiLevelType w:val="singleLevel"/>
    <w:tmpl w:val="D509C981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FEED27FC"/>
    <w:multiLevelType w:val="singleLevel"/>
    <w:tmpl w:val="FEED27FC"/>
    <w:lvl w:ilvl="0">
      <w:start w:val="2"/>
      <w:numFmt w:val="chineseCounting"/>
      <w:suff w:val="space"/>
      <w:lvlText w:val="第%1章"/>
      <w:lvlJc w:val="left"/>
      <w:rPr>
        <w:rFonts w:hint="eastAsia"/>
      </w:rPr>
    </w:lvl>
  </w:abstractNum>
  <w:abstractNum w:abstractNumId="3" w15:restartNumberingAfterBreak="0">
    <w:nsid w:val="07A91003"/>
    <w:multiLevelType w:val="multilevel"/>
    <w:tmpl w:val="07A91003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9836531"/>
    <w:multiLevelType w:val="multilevel"/>
    <w:tmpl w:val="19836531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C4495C"/>
    <w:multiLevelType w:val="multilevel"/>
    <w:tmpl w:val="20C4495C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6EA1EC6"/>
    <w:multiLevelType w:val="multilevel"/>
    <w:tmpl w:val="26EA1EC6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2C553ABE"/>
    <w:multiLevelType w:val="singleLevel"/>
    <w:tmpl w:val="2C553ABE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36593313"/>
    <w:multiLevelType w:val="multilevel"/>
    <w:tmpl w:val="36593313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E302435"/>
    <w:multiLevelType w:val="multilevel"/>
    <w:tmpl w:val="5E302435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0A2BEE6"/>
    <w:multiLevelType w:val="multilevel"/>
    <w:tmpl w:val="60A2BEE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 w15:restartNumberingAfterBreak="0">
    <w:nsid w:val="62D2961F"/>
    <w:multiLevelType w:val="multilevel"/>
    <w:tmpl w:val="62D2961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65C9273C"/>
    <w:multiLevelType w:val="multilevel"/>
    <w:tmpl w:val="65C9273C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664E27D0"/>
    <w:multiLevelType w:val="singleLevel"/>
    <w:tmpl w:val="664E27D0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76094DAC"/>
    <w:multiLevelType w:val="singleLevel"/>
    <w:tmpl w:val="76094DAC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7B403540"/>
    <w:multiLevelType w:val="singleLevel"/>
    <w:tmpl w:val="7B403540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2"/>
  </w:num>
  <w:num w:numId="5">
    <w:abstractNumId w:val="11"/>
  </w:num>
  <w:num w:numId="6">
    <w:abstractNumId w:val="4"/>
  </w:num>
  <w:num w:numId="7">
    <w:abstractNumId w:val="6"/>
  </w:num>
  <w:num w:numId="8">
    <w:abstractNumId w:val="8"/>
  </w:num>
  <w:num w:numId="9">
    <w:abstractNumId w:val="5"/>
  </w:num>
  <w:num w:numId="10">
    <w:abstractNumId w:val="9"/>
  </w:num>
  <w:num w:numId="11">
    <w:abstractNumId w:val="3"/>
  </w:num>
  <w:num w:numId="12">
    <w:abstractNumId w:val="12"/>
  </w:num>
  <w:num w:numId="13">
    <w:abstractNumId w:val="7"/>
  </w:num>
  <w:num w:numId="14">
    <w:abstractNumId w:val="15"/>
  </w:num>
  <w:num w:numId="15">
    <w:abstractNumId w:val="14"/>
  </w:num>
  <w:num w:numId="1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saveSubset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6A8"/>
    <w:rsid w:val="0001381E"/>
    <w:rsid w:val="00022A43"/>
    <w:rsid w:val="000545F3"/>
    <w:rsid w:val="000A5FBD"/>
    <w:rsid w:val="0013472D"/>
    <w:rsid w:val="00162EA5"/>
    <w:rsid w:val="00176682"/>
    <w:rsid w:val="001A09C3"/>
    <w:rsid w:val="0020685C"/>
    <w:rsid w:val="002660B3"/>
    <w:rsid w:val="002E19CC"/>
    <w:rsid w:val="002F10AB"/>
    <w:rsid w:val="00326EDA"/>
    <w:rsid w:val="00337761"/>
    <w:rsid w:val="00346C2F"/>
    <w:rsid w:val="003A66A8"/>
    <w:rsid w:val="0042698D"/>
    <w:rsid w:val="00437EAC"/>
    <w:rsid w:val="00461315"/>
    <w:rsid w:val="004815BF"/>
    <w:rsid w:val="004B08FA"/>
    <w:rsid w:val="004C28BD"/>
    <w:rsid w:val="004C6A79"/>
    <w:rsid w:val="0054742F"/>
    <w:rsid w:val="00551F85"/>
    <w:rsid w:val="005A649B"/>
    <w:rsid w:val="005B39A1"/>
    <w:rsid w:val="005B4D7C"/>
    <w:rsid w:val="005C2659"/>
    <w:rsid w:val="00670229"/>
    <w:rsid w:val="00677390"/>
    <w:rsid w:val="006A5A04"/>
    <w:rsid w:val="00731D51"/>
    <w:rsid w:val="007B79B0"/>
    <w:rsid w:val="007F6F93"/>
    <w:rsid w:val="00804F22"/>
    <w:rsid w:val="008A1FDB"/>
    <w:rsid w:val="009D4620"/>
    <w:rsid w:val="009E1C0C"/>
    <w:rsid w:val="00A020DC"/>
    <w:rsid w:val="00A5305B"/>
    <w:rsid w:val="00A5422D"/>
    <w:rsid w:val="00AD5EE1"/>
    <w:rsid w:val="00B111E0"/>
    <w:rsid w:val="00BE6705"/>
    <w:rsid w:val="00BF4DBD"/>
    <w:rsid w:val="00C41D9B"/>
    <w:rsid w:val="00C620DF"/>
    <w:rsid w:val="00C7217E"/>
    <w:rsid w:val="00C7349B"/>
    <w:rsid w:val="00CA1E9F"/>
    <w:rsid w:val="00CA7C92"/>
    <w:rsid w:val="00D335C5"/>
    <w:rsid w:val="00D80CB8"/>
    <w:rsid w:val="00DA2B77"/>
    <w:rsid w:val="00DA53B9"/>
    <w:rsid w:val="00DA7F16"/>
    <w:rsid w:val="00DB7857"/>
    <w:rsid w:val="00DE03A7"/>
    <w:rsid w:val="00E35699"/>
    <w:rsid w:val="00E45570"/>
    <w:rsid w:val="00E71D25"/>
    <w:rsid w:val="00E96E95"/>
    <w:rsid w:val="00EC6795"/>
    <w:rsid w:val="00EE4CB5"/>
    <w:rsid w:val="00EE6822"/>
    <w:rsid w:val="00EF2225"/>
    <w:rsid w:val="00F071F3"/>
    <w:rsid w:val="00F46E13"/>
    <w:rsid w:val="00FC28EA"/>
    <w:rsid w:val="00FF5A5D"/>
    <w:rsid w:val="028642E4"/>
    <w:rsid w:val="041D6583"/>
    <w:rsid w:val="04722D72"/>
    <w:rsid w:val="04DA26C6"/>
    <w:rsid w:val="04DF7CDC"/>
    <w:rsid w:val="0543026B"/>
    <w:rsid w:val="06D33870"/>
    <w:rsid w:val="0780099C"/>
    <w:rsid w:val="08B66FA6"/>
    <w:rsid w:val="08E51639"/>
    <w:rsid w:val="0B7C6285"/>
    <w:rsid w:val="0C0B7609"/>
    <w:rsid w:val="0C85560D"/>
    <w:rsid w:val="0CD65E68"/>
    <w:rsid w:val="0D7C07BE"/>
    <w:rsid w:val="0EC341CA"/>
    <w:rsid w:val="0F692FC4"/>
    <w:rsid w:val="0F7F6343"/>
    <w:rsid w:val="0FED14FF"/>
    <w:rsid w:val="10AD6EE0"/>
    <w:rsid w:val="10CF6E57"/>
    <w:rsid w:val="121C60CC"/>
    <w:rsid w:val="132A4818"/>
    <w:rsid w:val="15791A87"/>
    <w:rsid w:val="15E1607E"/>
    <w:rsid w:val="16702E8A"/>
    <w:rsid w:val="17F04282"/>
    <w:rsid w:val="1977452F"/>
    <w:rsid w:val="19FE07AD"/>
    <w:rsid w:val="1A8769F4"/>
    <w:rsid w:val="1C534DE0"/>
    <w:rsid w:val="1CC21F8E"/>
    <w:rsid w:val="1DEA0062"/>
    <w:rsid w:val="1E0A5972"/>
    <w:rsid w:val="20370574"/>
    <w:rsid w:val="223034CD"/>
    <w:rsid w:val="22B61C24"/>
    <w:rsid w:val="22CF718A"/>
    <w:rsid w:val="24637B8A"/>
    <w:rsid w:val="25861D82"/>
    <w:rsid w:val="259D3570"/>
    <w:rsid w:val="2661634B"/>
    <w:rsid w:val="2725381D"/>
    <w:rsid w:val="279F712B"/>
    <w:rsid w:val="28005B1C"/>
    <w:rsid w:val="28013942"/>
    <w:rsid w:val="284C045D"/>
    <w:rsid w:val="2E7B1F74"/>
    <w:rsid w:val="2F7610B9"/>
    <w:rsid w:val="2FA554FB"/>
    <w:rsid w:val="2FAD0853"/>
    <w:rsid w:val="30354AD0"/>
    <w:rsid w:val="308275EA"/>
    <w:rsid w:val="30901D07"/>
    <w:rsid w:val="31540F86"/>
    <w:rsid w:val="31541B56"/>
    <w:rsid w:val="31772EC7"/>
    <w:rsid w:val="325F5E35"/>
    <w:rsid w:val="32B36180"/>
    <w:rsid w:val="32F3657D"/>
    <w:rsid w:val="33B91574"/>
    <w:rsid w:val="34F565DC"/>
    <w:rsid w:val="36251143"/>
    <w:rsid w:val="36476C28"/>
    <w:rsid w:val="369D6F2B"/>
    <w:rsid w:val="37D72911"/>
    <w:rsid w:val="39033292"/>
    <w:rsid w:val="390A4620"/>
    <w:rsid w:val="392C4597"/>
    <w:rsid w:val="39700927"/>
    <w:rsid w:val="39BA7DF4"/>
    <w:rsid w:val="3A8A3C6B"/>
    <w:rsid w:val="3AD849D6"/>
    <w:rsid w:val="3B457B92"/>
    <w:rsid w:val="3BEB24E7"/>
    <w:rsid w:val="3C487939"/>
    <w:rsid w:val="3C4D4F50"/>
    <w:rsid w:val="3C94492D"/>
    <w:rsid w:val="3D766728"/>
    <w:rsid w:val="3D7A7FC6"/>
    <w:rsid w:val="3DED69EA"/>
    <w:rsid w:val="3F0D6C18"/>
    <w:rsid w:val="3F1907B5"/>
    <w:rsid w:val="3F854A01"/>
    <w:rsid w:val="408B24EB"/>
    <w:rsid w:val="40E340D5"/>
    <w:rsid w:val="436F1B35"/>
    <w:rsid w:val="438356FB"/>
    <w:rsid w:val="43AA0EDA"/>
    <w:rsid w:val="43BE75BA"/>
    <w:rsid w:val="44305883"/>
    <w:rsid w:val="44AE67A8"/>
    <w:rsid w:val="473A2575"/>
    <w:rsid w:val="47A345BE"/>
    <w:rsid w:val="48D93F34"/>
    <w:rsid w:val="49032356"/>
    <w:rsid w:val="4B013AD5"/>
    <w:rsid w:val="4B6127C6"/>
    <w:rsid w:val="4C6F4A6E"/>
    <w:rsid w:val="4C7958ED"/>
    <w:rsid w:val="4CA02E7A"/>
    <w:rsid w:val="4CB46925"/>
    <w:rsid w:val="4CBE77A4"/>
    <w:rsid w:val="4CE70AA9"/>
    <w:rsid w:val="4D5679DC"/>
    <w:rsid w:val="4D5F4AE3"/>
    <w:rsid w:val="4F132029"/>
    <w:rsid w:val="4F8C5937"/>
    <w:rsid w:val="4FB76E58"/>
    <w:rsid w:val="50792360"/>
    <w:rsid w:val="52D82B62"/>
    <w:rsid w:val="53AA2830"/>
    <w:rsid w:val="54CF07A0"/>
    <w:rsid w:val="5507618C"/>
    <w:rsid w:val="554A42CB"/>
    <w:rsid w:val="5708793C"/>
    <w:rsid w:val="579E26AC"/>
    <w:rsid w:val="5862192B"/>
    <w:rsid w:val="59927FEE"/>
    <w:rsid w:val="59E20F76"/>
    <w:rsid w:val="5A054C64"/>
    <w:rsid w:val="5CAE513F"/>
    <w:rsid w:val="5D6C2B99"/>
    <w:rsid w:val="5D8365CC"/>
    <w:rsid w:val="5E053485"/>
    <w:rsid w:val="5EE035AA"/>
    <w:rsid w:val="5FBF7663"/>
    <w:rsid w:val="60FD6695"/>
    <w:rsid w:val="621A5025"/>
    <w:rsid w:val="62593D9F"/>
    <w:rsid w:val="62AA63A9"/>
    <w:rsid w:val="63E63410"/>
    <w:rsid w:val="649410BE"/>
    <w:rsid w:val="68B910F3"/>
    <w:rsid w:val="691251C6"/>
    <w:rsid w:val="6AE6019A"/>
    <w:rsid w:val="6B631EBD"/>
    <w:rsid w:val="6BBB1626"/>
    <w:rsid w:val="6BF07522"/>
    <w:rsid w:val="6C6D0B73"/>
    <w:rsid w:val="6CA83959"/>
    <w:rsid w:val="6CE60925"/>
    <w:rsid w:val="6D1A412B"/>
    <w:rsid w:val="6D4318D3"/>
    <w:rsid w:val="6D8B7F12"/>
    <w:rsid w:val="6DB1683D"/>
    <w:rsid w:val="6FFD3FBC"/>
    <w:rsid w:val="703674CE"/>
    <w:rsid w:val="710A087F"/>
    <w:rsid w:val="71526589"/>
    <w:rsid w:val="72695938"/>
    <w:rsid w:val="730438B3"/>
    <w:rsid w:val="736D1458"/>
    <w:rsid w:val="73D03795"/>
    <w:rsid w:val="7590142E"/>
    <w:rsid w:val="79823784"/>
    <w:rsid w:val="79C142AC"/>
    <w:rsid w:val="7A3E3B4E"/>
    <w:rsid w:val="7B513BD5"/>
    <w:rsid w:val="7C330D65"/>
    <w:rsid w:val="7D381048"/>
    <w:rsid w:val="7D741635"/>
    <w:rsid w:val="7D891584"/>
    <w:rsid w:val="7DD86068"/>
    <w:rsid w:val="7DE642E1"/>
    <w:rsid w:val="7E0806FB"/>
    <w:rsid w:val="7ECA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31945FD"/>
  <w15:docId w15:val="{BD3E707F-D3B3-4466-AB17-D3DD55A2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rPr>
      <w:b/>
      <w:bCs/>
    </w:rPr>
  </w:style>
  <w:style w:type="table" w:styleId="ab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qFormat/>
    <w:rPr>
      <w:b/>
    </w:rPr>
  </w:style>
  <w:style w:type="character" w:styleId="ad">
    <w:name w:val="annotation reference"/>
    <w:basedOn w:val="a0"/>
    <w:rPr>
      <w:sz w:val="21"/>
      <w:szCs w:val="21"/>
    </w:rPr>
  </w:style>
  <w:style w:type="character" w:customStyle="1" w:styleId="a8">
    <w:name w:val="页眉 字符"/>
    <w:basedOn w:val="a0"/>
    <w:link w:val="a7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批注文字 字符"/>
    <w:basedOn w:val="a0"/>
    <w:link w:val="a3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a">
    <w:name w:val="批注主题 字符"/>
    <w:basedOn w:val="a4"/>
    <w:link w:val="a9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paragraph" w:styleId="ae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5526</TotalTime>
  <Pages>8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Administrator</cp:lastModifiedBy>
  <cp:revision>3</cp:revision>
  <dcterms:created xsi:type="dcterms:W3CDTF">2026-07-10T02:40:00Z</dcterms:created>
  <dcterms:modified xsi:type="dcterms:W3CDTF">2026-07-17T06:16:00Z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eyJoZGlkIjoiYTRiZDFmYTY0NGRlNWY3ZmY2YmIwN2UyMGE5NTA1ZGMiLCJ1c2VySWQiOiI3Nzc4Mjc1MTUifQ==</vt:lpwstr>
  </property>
  <property fmtid="{D5CDD505-2E9C-101B-9397-08002B2CF9AE}" pid="4" name="ICV">
    <vt:lpwstr>31543FE783E14B4B903BAB76FE4E070F_12</vt:lpwstr>
  </property>
</Properties>
</file>