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A949E">
      <w:pPr>
        <w:pStyle w:val="31"/>
        <w:jc w:val="center"/>
      </w:pPr>
      <w:r>
        <w:t>需求平台对接详细设计文档</w:t>
      </w:r>
    </w:p>
    <w:p w14:paraId="3F61FF4D">
      <w:pPr>
        <w:pStyle w:val="3"/>
      </w:pPr>
      <w:bookmarkStart w:id="0" w:name="_GoBack"/>
      <w:bookmarkEnd w:id="0"/>
      <w:r>
        <w:t>1. 引言</w:t>
      </w:r>
    </w:p>
    <w:p w14:paraId="38201963">
      <w:r>
        <w:t>本文档旨在对需求平台与MeterSphere测试平台对接功能的详细设计进行全面而准确的描述，为开发人员在实现软件功能时提供指导和参考。详细的设计规范和流程将有助于保证软件的稳定性、可维护性和可扩展性。</w:t>
      </w:r>
    </w:p>
    <w:p w14:paraId="62CE90FB">
      <w:r>
        <w:t>本文档涵盖需求同步、需求池管理、测试计划创建、状态回传等核心功能的详细设计，包括数据库设计、接口设计、类设计等内容。</w:t>
      </w:r>
    </w:p>
    <w:p w14:paraId="6A66387C">
      <w:pPr>
        <w:pStyle w:val="3"/>
      </w:pPr>
      <w:r>
        <w:t>2. 概述</w:t>
      </w:r>
    </w:p>
    <w:p w14:paraId="7360984F">
      <w:pPr>
        <w:pStyle w:val="4"/>
      </w:pPr>
      <w:r>
        <w:t>2.1 项目背景</w:t>
      </w:r>
    </w:p>
    <w:p w14:paraId="54CA9F46">
      <w:r>
        <w:t>全流程平台（需求平台）与MeterSphere测试平台需要建立数据对接通道，实现需求数据的自动同步和测试计划的关联管理。</w:t>
      </w:r>
    </w:p>
    <w:p w14:paraId="3ECC4FF2">
      <w:pPr>
        <w:pStyle w:val="16"/>
      </w:pPr>
      <w:r>
        <w:t>核心诉求：</w:t>
      </w:r>
    </w:p>
    <w:p w14:paraId="3E76CB8A">
      <w:pPr>
        <w:pStyle w:val="23"/>
      </w:pPr>
      <w:r>
        <w:t>需求平台的需求数据需要自动同步到MeterSphere</w:t>
      </w:r>
    </w:p>
    <w:p w14:paraId="19B07302">
      <w:pPr>
        <w:pStyle w:val="23"/>
      </w:pPr>
      <w:r>
        <w:t>测试人员在MeterSphere中可以查看需求信息并创建测试计划</w:t>
      </w:r>
    </w:p>
    <w:p w14:paraId="501DB3C8">
      <w:pPr>
        <w:pStyle w:val="23"/>
      </w:pPr>
      <w:r>
        <w:t>测试计划的状态和报告需要回传给需求平台</w:t>
      </w:r>
    </w:p>
    <w:p w14:paraId="05F4CFF7">
      <w:pPr>
        <w:pStyle w:val="16"/>
      </w:pPr>
      <w:r>
        <w:t>业务价值：</w:t>
      </w:r>
    </w:p>
    <w:p w14:paraId="763874F4">
      <w:pPr>
        <w:pStyle w:val="23"/>
      </w:pPr>
      <w:r>
        <w:t>减少手工录入，提高效率</w:t>
      </w:r>
    </w:p>
    <w:p w14:paraId="7D64CC05">
      <w:pPr>
        <w:pStyle w:val="23"/>
      </w:pPr>
      <w:r>
        <w:t>打通需求与测试的数据链路</w:t>
      </w:r>
    </w:p>
    <w:p w14:paraId="1756DA66">
      <w:pPr>
        <w:pStyle w:val="23"/>
      </w:pPr>
      <w:r>
        <w:t>实现需求全生命周期的可追溯性</w:t>
      </w:r>
    </w:p>
    <w:p w14:paraId="252E76D6">
      <w:pPr>
        <w:pStyle w:val="4"/>
      </w:pPr>
      <w:r>
        <w:t>2.2 设计目标</w:t>
      </w:r>
    </w:p>
    <w:p w14:paraId="0E7E0B60">
      <w:pPr>
        <w:pStyle w:val="16"/>
      </w:pPr>
      <w:r>
        <w:t>功能目标：</w:t>
      </w:r>
    </w:p>
    <w:p w14:paraId="2B6026BC">
      <w:pPr>
        <w:pStyle w:val="13"/>
      </w:pPr>
      <w:r>
        <w:t>实现需求平台到MeterSphere的需求数据同步（通过RocketMQ）</w:t>
      </w:r>
    </w:p>
    <w:p w14:paraId="5A762C00">
      <w:pPr>
        <w:pStyle w:val="13"/>
      </w:pPr>
      <w:r>
        <w:t>实现MeterSphere需求池功能，支持需求展示、筛选、查询</w:t>
      </w:r>
    </w:p>
    <w:p w14:paraId="073704B7">
      <w:pPr>
        <w:pStyle w:val="13"/>
      </w:pPr>
      <w:r>
        <w:t>实现从需求池创建测试计划的流程，一个需求对应一个测试计划</w:t>
      </w:r>
    </w:p>
    <w:p w14:paraId="2A995459">
      <w:pPr>
        <w:pStyle w:val="13"/>
      </w:pPr>
      <w:r>
        <w:t>实现测试计划状态和报告链接回传到需求平台</w:t>
      </w:r>
    </w:p>
    <w:p w14:paraId="6DB8F302">
      <w:pPr>
        <w:pStyle w:val="13"/>
      </w:pPr>
      <w:r>
        <w:t>实现幂等处理、异常处理、历史数据初始化</w:t>
      </w:r>
    </w:p>
    <w:p w14:paraId="602AFC29">
      <w:pPr>
        <w:pStyle w:val="16"/>
      </w:pPr>
      <w:r>
        <w:t>性能目标：</w:t>
      </w:r>
    </w:p>
    <w:p w14:paraId="1E5CAD52">
      <w:pPr>
        <w:pStyle w:val="23"/>
      </w:pPr>
      <w:r>
        <w:t>消息消费延迟 &lt; 5秒</w:t>
      </w:r>
    </w:p>
    <w:p w14:paraId="6EA1E0D0">
      <w:pPr>
        <w:pStyle w:val="23"/>
      </w:pPr>
      <w:r>
        <w:t>需求池列表查询响应时间 &lt; 2秒</w:t>
      </w:r>
    </w:p>
    <w:p w14:paraId="3AAC01C1">
      <w:pPr>
        <w:pStyle w:val="23"/>
      </w:pPr>
      <w:r>
        <w:t>支持并发创建测试计划，保证数据一致性</w:t>
      </w:r>
    </w:p>
    <w:p w14:paraId="1B25ACB5">
      <w:pPr>
        <w:pStyle w:val="3"/>
      </w:pPr>
      <w:r>
        <w:t>3. 架构设计</w:t>
      </w:r>
    </w:p>
    <w:p w14:paraId="1205362D">
      <w:pPr>
        <w:pStyle w:val="4"/>
      </w:pPr>
      <w:r>
        <w:t>3.1 总体架构</w:t>
      </w:r>
    </w:p>
    <w:p w14:paraId="09E81FAF">
      <w:r>
        <w:t>需求平台通过RocketMQ发送需求消息到MeterSphere，MeterSphere消费消息写入需求池。测试人员在需求池中创建测试计划，测试计划状态变化时通过RocketMQ回传给需求平台。</w:t>
      </w:r>
    </w:p>
    <w:p w14:paraId="110EBC03">
      <w:pPr>
        <w:pStyle w:val="4"/>
      </w:pPr>
      <w:r>
        <w:t>3.2 模块设计</w:t>
      </w:r>
    </w:p>
    <w:p w14:paraId="16BE0A00">
      <w:pPr>
        <w:pStyle w:val="5"/>
      </w:pPr>
      <w:r>
        <w:t>需求同步模块</w:t>
      </w:r>
    </w:p>
    <w:p w14:paraId="1604242D">
      <w:r>
        <w:t>职责：消费RocketMQ消息、解析需求数据、幂等处理、写入需求池</w:t>
      </w:r>
    </w:p>
    <w:p w14:paraId="370343D5">
      <w:pPr>
        <w:pStyle w:val="5"/>
      </w:pPr>
      <w:r>
        <w:t>需求池模块</w:t>
      </w:r>
    </w:p>
    <w:p w14:paraId="75B317A3">
      <w:r>
        <w:t>职责：需求池数据管理、需求列表查询筛选分页、需求详情展示、状态管理</w:t>
      </w:r>
    </w:p>
    <w:p w14:paraId="3F1A98B6">
      <w:pPr>
        <w:pStyle w:val="5"/>
      </w:pPr>
      <w:r>
        <w:t>测试计划创建模块</w:t>
      </w:r>
    </w:p>
    <w:p w14:paraId="609205E9">
      <w:r>
        <w:t>职责：从需求池创建测试计划、需求编号绑定、状态联动更新、并发控制</w:t>
      </w:r>
    </w:p>
    <w:p w14:paraId="0C1F9C35">
      <w:pPr>
        <w:pStyle w:val="5"/>
      </w:pPr>
      <w:r>
        <w:t>状态回传模块</w:t>
      </w:r>
    </w:p>
    <w:p w14:paraId="6E7EB325">
      <w:r>
        <w:t>职责：监听测试计划状态变化、生成回传消息、发送到RocketMQ、失败记录和重试</w:t>
      </w:r>
    </w:p>
    <w:p w14:paraId="0DD3A126">
      <w:pPr>
        <w:pStyle w:val="4"/>
      </w:pPr>
      <w:r>
        <w:t>3.3 数据库设计</w:t>
      </w:r>
    </w:p>
    <w:p w14:paraId="305E519C">
      <w:pPr>
        <w:pStyle w:val="5"/>
      </w:pPr>
      <w:r>
        <w:t>需求池主表（requirement_pool）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1357"/>
        <w:gridCol w:w="873"/>
        <w:gridCol w:w="733"/>
        <w:gridCol w:w="3646"/>
      </w:tblGrid>
      <w:tr w14:paraId="5B9A8912">
        <w:tc>
          <w:tcPr>
            <w:tcW w:w="1728" w:type="dxa"/>
          </w:tcPr>
          <w:p w14:paraId="63C55F31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4B957D2E">
            <w:pPr>
              <w:spacing w:after="0" w:line="240" w:lineRule="auto"/>
            </w:pPr>
            <w:r>
              <w:t>类型</w:t>
            </w:r>
          </w:p>
        </w:tc>
        <w:tc>
          <w:tcPr>
            <w:tcW w:w="1728" w:type="dxa"/>
          </w:tcPr>
          <w:p w14:paraId="5766A618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4B37C4F5">
            <w:pPr>
              <w:spacing w:after="0" w:line="240" w:lineRule="auto"/>
            </w:pPr>
            <w:r>
              <w:t>必填</w:t>
            </w:r>
          </w:p>
        </w:tc>
        <w:tc>
          <w:tcPr>
            <w:tcW w:w="1728" w:type="dxa"/>
          </w:tcPr>
          <w:p w14:paraId="392761DB">
            <w:pPr>
              <w:spacing w:after="0" w:line="240" w:lineRule="auto"/>
            </w:pPr>
            <w:r>
              <w:t>说明</w:t>
            </w:r>
          </w:p>
        </w:tc>
      </w:tr>
      <w:tr w14:paraId="68B9246C">
        <w:tc>
          <w:tcPr>
            <w:tcW w:w="1728" w:type="dxa"/>
          </w:tcPr>
          <w:p w14:paraId="5C061B2D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6AA2F51A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6A0E1CAC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1EC8F41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AB61AF">
            <w:pPr>
              <w:spacing w:after="0" w:line="240" w:lineRule="auto"/>
            </w:pPr>
            <w:r>
              <w:t>主键</w:t>
            </w:r>
          </w:p>
        </w:tc>
      </w:tr>
      <w:tr w14:paraId="25C661D8">
        <w:tc>
          <w:tcPr>
            <w:tcW w:w="1728" w:type="dxa"/>
          </w:tcPr>
          <w:p w14:paraId="720CA2CC">
            <w:pPr>
              <w:spacing w:after="0" w:line="240" w:lineRule="auto"/>
            </w:pPr>
            <w:r>
              <w:t>dmp_num</w:t>
            </w:r>
          </w:p>
        </w:tc>
        <w:tc>
          <w:tcPr>
            <w:tcW w:w="1728" w:type="dxa"/>
          </w:tcPr>
          <w:p w14:paraId="02AF3E04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1E80851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6E85BC2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39E9BE3">
            <w:pPr>
              <w:spacing w:after="0" w:line="240" w:lineRule="auto"/>
            </w:pPr>
            <w:r>
              <w:t>需求编号（唯一索引）</w:t>
            </w:r>
          </w:p>
        </w:tc>
      </w:tr>
      <w:tr w14:paraId="095D95D0">
        <w:tc>
          <w:tcPr>
            <w:tcW w:w="1728" w:type="dxa"/>
          </w:tcPr>
          <w:p w14:paraId="5EF6F8CA">
            <w:pPr>
              <w:spacing w:after="0" w:line="240" w:lineRule="auto"/>
            </w:pPr>
            <w:r>
              <w:t>requirement_name</w:t>
            </w:r>
          </w:p>
        </w:tc>
        <w:tc>
          <w:tcPr>
            <w:tcW w:w="1728" w:type="dxa"/>
          </w:tcPr>
          <w:p w14:paraId="4D6727D4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5CE2280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04073E2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BC387CE">
            <w:pPr>
              <w:spacing w:after="0" w:line="240" w:lineRule="auto"/>
            </w:pPr>
            <w:r>
              <w:t>需求名称</w:t>
            </w:r>
          </w:p>
        </w:tc>
      </w:tr>
      <w:tr w14:paraId="604CE077">
        <w:tc>
          <w:tcPr>
            <w:tcW w:w="1728" w:type="dxa"/>
          </w:tcPr>
          <w:p w14:paraId="1091962E">
            <w:pPr>
              <w:spacing w:after="0" w:line="240" w:lineRule="auto"/>
            </w:pPr>
            <w:r>
              <w:t>pool_status</w:t>
            </w:r>
          </w:p>
        </w:tc>
        <w:tc>
          <w:tcPr>
            <w:tcW w:w="1728" w:type="dxa"/>
          </w:tcPr>
          <w:p w14:paraId="1C2EADDD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0D5E8DC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0F33B2E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74BAAD8">
            <w:pPr>
              <w:spacing w:after="0" w:line="240" w:lineRule="auto"/>
            </w:pPr>
            <w:r>
              <w:t>状态：PENDING/CREATED/CANCELLED</w:t>
            </w:r>
          </w:p>
        </w:tc>
      </w:tr>
      <w:tr w14:paraId="25474688">
        <w:tc>
          <w:tcPr>
            <w:tcW w:w="1728" w:type="dxa"/>
          </w:tcPr>
          <w:p w14:paraId="239C2C83">
            <w:pPr>
              <w:spacing w:after="0" w:line="240" w:lineRule="auto"/>
            </w:pPr>
            <w:r>
              <w:t>system_name</w:t>
            </w:r>
          </w:p>
        </w:tc>
        <w:tc>
          <w:tcPr>
            <w:tcW w:w="1728" w:type="dxa"/>
          </w:tcPr>
          <w:p w14:paraId="0B0B4619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5F1BC400">
            <w:pPr>
              <w:spacing w:after="0" w:line="240" w:lineRule="auto"/>
            </w:pPr>
            <w:r>
              <w:t>200</w:t>
            </w:r>
          </w:p>
        </w:tc>
        <w:tc>
          <w:tcPr>
            <w:tcW w:w="1728" w:type="dxa"/>
          </w:tcPr>
          <w:p w14:paraId="75476A2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C6C0D43">
            <w:pPr>
              <w:spacing w:after="0" w:line="240" w:lineRule="auto"/>
            </w:pPr>
            <w:r>
              <w:t>所属系统</w:t>
            </w:r>
          </w:p>
        </w:tc>
      </w:tr>
      <w:tr w14:paraId="3E1B9A99">
        <w:tc>
          <w:tcPr>
            <w:tcW w:w="1728" w:type="dxa"/>
          </w:tcPr>
          <w:p w14:paraId="4EDD6E5B">
            <w:pPr>
              <w:spacing w:after="0" w:line="240" w:lineRule="auto"/>
            </w:pPr>
            <w:r>
              <w:t>req_manager_name</w:t>
            </w:r>
          </w:p>
        </w:tc>
        <w:tc>
          <w:tcPr>
            <w:tcW w:w="1728" w:type="dxa"/>
          </w:tcPr>
          <w:p w14:paraId="6F25A172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9FFBDD0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7317D52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F988887">
            <w:pPr>
              <w:spacing w:after="0" w:line="240" w:lineRule="auto"/>
            </w:pPr>
            <w:r>
              <w:t>需求负责人</w:t>
            </w:r>
          </w:p>
        </w:tc>
      </w:tr>
      <w:tr w14:paraId="612427C5">
        <w:tc>
          <w:tcPr>
            <w:tcW w:w="1728" w:type="dxa"/>
          </w:tcPr>
          <w:p w14:paraId="523D750A">
            <w:pPr>
              <w:spacing w:after="0" w:line="240" w:lineRule="auto"/>
            </w:pPr>
            <w:r>
              <w:t>create_time</w:t>
            </w:r>
          </w:p>
        </w:tc>
        <w:tc>
          <w:tcPr>
            <w:tcW w:w="1728" w:type="dxa"/>
          </w:tcPr>
          <w:p w14:paraId="403D03DB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16535135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3A94231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101C301">
            <w:pPr>
              <w:spacing w:after="0" w:line="240" w:lineRule="auto"/>
            </w:pPr>
            <w:r>
              <w:t>需求提出时间</w:t>
            </w:r>
          </w:p>
        </w:tc>
      </w:tr>
      <w:tr w14:paraId="3A3E0A7F">
        <w:tc>
          <w:tcPr>
            <w:tcW w:w="1728" w:type="dxa"/>
          </w:tcPr>
          <w:p w14:paraId="3E4C3F65">
            <w:pPr>
              <w:spacing w:after="0" w:line="240" w:lineRule="auto"/>
            </w:pPr>
            <w:r>
              <w:t>linked_plan_id</w:t>
            </w:r>
          </w:p>
        </w:tc>
        <w:tc>
          <w:tcPr>
            <w:tcW w:w="1728" w:type="dxa"/>
          </w:tcPr>
          <w:p w14:paraId="7E8354DC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2028F11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422C141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C0DB52C">
            <w:pPr>
              <w:spacing w:after="0" w:line="240" w:lineRule="auto"/>
            </w:pPr>
            <w:r>
              <w:t>关联的测试计划ID</w:t>
            </w:r>
          </w:p>
        </w:tc>
      </w:tr>
      <w:tr w14:paraId="07D70549">
        <w:tc>
          <w:tcPr>
            <w:tcW w:w="1728" w:type="dxa"/>
          </w:tcPr>
          <w:p w14:paraId="4DAFAF4C">
            <w:pPr>
              <w:spacing w:after="0" w:line="240" w:lineRule="auto"/>
            </w:pPr>
            <w:r>
              <w:t>last_sync_time</w:t>
            </w:r>
          </w:p>
        </w:tc>
        <w:tc>
          <w:tcPr>
            <w:tcW w:w="1728" w:type="dxa"/>
          </w:tcPr>
          <w:p w14:paraId="48B685E3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2BE49D3C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49A3257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D445369">
            <w:pPr>
              <w:spacing w:after="0" w:line="240" w:lineRule="auto"/>
            </w:pPr>
            <w:r>
              <w:t>最后同步时间</w:t>
            </w:r>
          </w:p>
        </w:tc>
      </w:tr>
      <w:tr w14:paraId="4A53A868">
        <w:tc>
          <w:tcPr>
            <w:tcW w:w="1728" w:type="dxa"/>
          </w:tcPr>
          <w:p w14:paraId="4EC771A0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61E5A067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4E32A4E7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1F8AE06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5C4A76C">
            <w:pPr>
              <w:spacing w:after="0" w:line="240" w:lineRule="auto"/>
            </w:pPr>
            <w:r>
              <w:t>创建时间</w:t>
            </w:r>
          </w:p>
        </w:tc>
      </w:tr>
      <w:tr w14:paraId="332191F5">
        <w:tc>
          <w:tcPr>
            <w:tcW w:w="1728" w:type="dxa"/>
          </w:tcPr>
          <w:p w14:paraId="60718830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56261511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373B95EC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042C9B0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A2A3CC9">
            <w:pPr>
              <w:spacing w:after="0" w:line="240" w:lineRule="auto"/>
            </w:pPr>
            <w:r>
              <w:t>更新时间</w:t>
            </w:r>
          </w:p>
        </w:tc>
      </w:tr>
    </w:tbl>
    <w:p w14:paraId="2C7EC451"/>
    <w:p w14:paraId="14E72AD5">
      <w:r>
        <w:t>索引设计：</w:t>
      </w:r>
    </w:p>
    <w:p w14:paraId="76CDB178">
      <w:pPr>
        <w:pStyle w:val="23"/>
      </w:pPr>
      <w:r>
        <w:t>PRIMARY KEY: id</w:t>
      </w:r>
    </w:p>
    <w:p w14:paraId="14CF05BA">
      <w:pPr>
        <w:pStyle w:val="23"/>
      </w:pPr>
      <w:r>
        <w:t>UNIQUE INDEX: uk_dmp_num ON dmp_num</w:t>
      </w:r>
    </w:p>
    <w:p w14:paraId="6BA85243">
      <w:pPr>
        <w:pStyle w:val="23"/>
      </w:pPr>
      <w:r>
        <w:t>INDEX: idx_pool_status ON pool_status</w:t>
      </w:r>
    </w:p>
    <w:p w14:paraId="2C5AA8C2">
      <w:pPr>
        <w:pStyle w:val="5"/>
      </w:pPr>
      <w:r>
        <w:t>测试计划表扩展（test_plan）</w:t>
      </w:r>
    </w:p>
    <w:p w14:paraId="4DFE8884">
      <w:r>
        <w:t>新增字段：requirement_number (VARCHAR 100) - 需求编号（唯一索引）</w:t>
      </w:r>
    </w:p>
    <w:p w14:paraId="7B71889A">
      <w:r>
        <w:t>新增索引：UNIQUE INDEX uk_requirement_number ON requirement_number</w:t>
      </w:r>
    </w:p>
    <w:p w14:paraId="5213398C">
      <w:r>
        <w:t>状态枚举扩展：新增 CANCELLED（已取消）</w:t>
      </w:r>
    </w:p>
    <w:p w14:paraId="77EBC3B1">
      <w:pPr>
        <w:pStyle w:val="3"/>
      </w:pPr>
      <w:r>
        <w:t>5. 接口设计</w:t>
      </w:r>
    </w:p>
    <w:p w14:paraId="4486110D">
      <w:pPr>
        <w:pStyle w:val="4"/>
      </w:pPr>
      <w:r>
        <w:t>5.1 需求池查询接口</w:t>
      </w:r>
    </w:p>
    <w:p w14:paraId="63A8EF45">
      <w:r>
        <w:t>接口路径：GET /requirement-pool/list</w:t>
      </w:r>
    </w:p>
    <w:p w14:paraId="109AE9D2">
      <w:r>
        <w:t>功能：分页查询需求池列表，支持多条件筛选</w:t>
      </w:r>
    </w:p>
    <w:p w14:paraId="245B95E4">
      <w:pPr>
        <w:pStyle w:val="4"/>
      </w:pPr>
      <w:r>
        <w:t>5.2 需求详情接口</w:t>
      </w:r>
    </w:p>
    <w:p w14:paraId="62C4FBDD">
      <w:r>
        <w:t>接口路径：GET /requirement-pool/{dmpNum}</w:t>
      </w:r>
    </w:p>
    <w:p w14:paraId="2EFBB944">
      <w:r>
        <w:t>功能：根据需求编号查询需求详情</w:t>
      </w:r>
    </w:p>
    <w:p w14:paraId="47F6754A">
      <w:pPr>
        <w:pStyle w:val="4"/>
      </w:pPr>
      <w:r>
        <w:t>5.3 创建测试计划接口</w:t>
      </w:r>
    </w:p>
    <w:p w14:paraId="7F271456">
      <w:r>
        <w:t>接口路径：POST /test-plan/create-from-requirement</w:t>
      </w:r>
    </w:p>
    <w:p w14:paraId="3FF865EB">
      <w:r>
        <w:t>功能：从需求池创建测试计划，自动绑定需求编号</w:t>
      </w:r>
    </w:p>
    <w:p w14:paraId="3BA0450D">
      <w:r>
        <w:t>异常情况：</w:t>
      </w:r>
    </w:p>
    <w:p w14:paraId="0A36E372">
      <w:pPr>
        <w:pStyle w:val="23"/>
      </w:pPr>
      <w:r>
        <w:t>需求不存在：返回404</w:t>
      </w:r>
    </w:p>
    <w:p w14:paraId="71A0D330">
      <w:pPr>
        <w:pStyle w:val="23"/>
      </w:pPr>
      <w:r>
        <w:t>需求已创建测试计划：返回400</w:t>
      </w:r>
    </w:p>
    <w:p w14:paraId="77B11A64">
      <w:pPr>
        <w:pStyle w:val="23"/>
      </w:pPr>
      <w:r>
        <w:t>需求已取消：返回400</w:t>
      </w:r>
    </w:p>
    <w:p w14:paraId="721563DF">
      <w:pPr>
        <w:pStyle w:val="4"/>
      </w:pPr>
      <w:r>
        <w:t>5.4 RocketMQ消息格式</w:t>
      </w:r>
    </w:p>
    <w:p w14:paraId="4FC45952">
      <w:pPr>
        <w:pStyle w:val="5"/>
      </w:pPr>
      <w:r>
        <w:t>需求同步消息（需求平台 → MeterSphere）</w:t>
      </w:r>
    </w:p>
    <w:p w14:paraId="37E59FB1">
      <w:r>
        <w:t>Topic: topic-requirement-to-metersphere</w:t>
      </w:r>
    </w:p>
    <w:p w14:paraId="5D30C990">
      <w:r>
        <w:t>operationType枚举：CREATED（新建）、UPDATED（更新）、CANCELLED（取消）</w:t>
      </w:r>
    </w:p>
    <w:p w14:paraId="0FB2A85A">
      <w:pPr>
        <w:pStyle w:val="5"/>
      </w:pPr>
      <w:r>
        <w:t>状态回传消息（MeterSphere → 需求平台）</w:t>
      </w:r>
    </w:p>
    <w:p w14:paraId="35C61776">
      <w:r>
        <w:t>Topic: topic-metersphere-to-requirement</w:t>
      </w:r>
    </w:p>
    <w:p w14:paraId="737F375E">
      <w:r>
        <w:t>包含字段：dmpNum、planStatus、时间字段、负责人、报告链接等</w:t>
      </w:r>
    </w:p>
    <w:p w14:paraId="3255E9DF">
      <w:pPr>
        <w:pStyle w:val="3"/>
      </w:pPr>
      <w:r>
        <w:t>7. 安全设计</w:t>
      </w:r>
    </w:p>
    <w:p w14:paraId="076C8E61">
      <w:pPr>
        <w:pStyle w:val="4"/>
      </w:pPr>
      <w:r>
        <w:t>7.1 消息传输安全</w:t>
      </w:r>
    </w:p>
    <w:p w14:paraId="6650884F">
      <w:r>
        <w:t>RocketMQ认证：配置AccessKey和SecretKey，启用ACL权限控制</w:t>
      </w:r>
    </w:p>
    <w:p w14:paraId="5E136620">
      <w:r>
        <w:t>消息加密：使用TLS/SSL加密通道</w:t>
      </w:r>
    </w:p>
    <w:p w14:paraId="30973CB7">
      <w:pPr>
        <w:pStyle w:val="4"/>
      </w:pPr>
      <w:r>
        <w:t>7.2 接口访问控制</w:t>
      </w:r>
    </w:p>
    <w:p w14:paraId="3A92FC61">
      <w:r>
        <w:t>权限控制：需求池查询需要登录权限，创建测试计划需要相应权限</w:t>
      </w:r>
    </w:p>
    <w:p w14:paraId="66F0C8B0">
      <w:r>
        <w:t>数据隔离：需求池全局可见，测试计划按项目隔离</w:t>
      </w:r>
    </w:p>
    <w:p w14:paraId="16142C90">
      <w:pPr>
        <w:pStyle w:val="4"/>
      </w:pPr>
      <w:r>
        <w:t>7.3 数据审计</w:t>
      </w:r>
    </w:p>
    <w:p w14:paraId="289C47ED">
      <w:r>
        <w:t>操作日志：记录需求同步、测试计划创建、状态回传等关键操作</w:t>
      </w:r>
    </w:p>
    <w:p w14:paraId="528FFD76">
      <w:r>
        <w:t>追踪机制：使用traceId贯穿整个流程，便于问题排查</w:t>
      </w:r>
    </w:p>
    <w:p w14:paraId="4986FA11">
      <w:pPr>
        <w:pStyle w:val="4"/>
      </w:pPr>
      <w:r>
        <w:t>7.4 异常处理</w:t>
      </w:r>
    </w:p>
    <w:p w14:paraId="7E16847C">
      <w:r>
        <w:t>幂等控制：基于dmpNum + eventTime进行幂等判断</w:t>
      </w:r>
    </w:p>
    <w:p w14:paraId="529A0BB0">
      <w:r>
        <w:t>并发控制：数据库唯一索引 + 乐观锁</w:t>
      </w:r>
    </w:p>
    <w:p w14:paraId="5096D8C9">
      <w:r>
        <w:t>失败重试：消息消费失败自动重试，回传失败记录日志支持手工重放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1A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斗破苍穹</cp:lastModifiedBy>
  <dcterms:modified xsi:type="dcterms:W3CDTF">2026-03-12T14:43:35Z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CE166607A9D24D2C9760B269C40E7C12_42</vt:lpwstr>
  </property>
</Properties>
</file>