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9FCE" w14:textId="0F3D5E85" w:rsidR="005E1765" w:rsidRDefault="001C0491" w:rsidP="00B91F45">
      <w:pPr>
        <w:jc w:val="center"/>
      </w:pPr>
    </w:p>
    <w:p w14:paraId="405FBFC6" w14:textId="034DF595" w:rsidR="00B91F45" w:rsidRDefault="00B91F45" w:rsidP="00B91F45">
      <w:pPr>
        <w:jc w:val="center"/>
      </w:pPr>
    </w:p>
    <w:p w14:paraId="60D3109F" w14:textId="1C318626" w:rsidR="00B91F45" w:rsidRDefault="00B91F45" w:rsidP="00B91F45">
      <w:pPr>
        <w:jc w:val="center"/>
      </w:pPr>
    </w:p>
    <w:p w14:paraId="32F416E1" w14:textId="591E7C9F" w:rsidR="00B91F45" w:rsidRDefault="00B91F45" w:rsidP="00B91F45">
      <w:pPr>
        <w:jc w:val="center"/>
      </w:pPr>
    </w:p>
    <w:p w14:paraId="019FB329" w14:textId="66A8E5BD" w:rsidR="00B91F45" w:rsidRDefault="00B91F45" w:rsidP="00B91F45">
      <w:pPr>
        <w:jc w:val="center"/>
      </w:pPr>
    </w:p>
    <w:p w14:paraId="78826630" w14:textId="3D9745A2" w:rsidR="00B91F45" w:rsidRDefault="00B91F45" w:rsidP="00B91F45">
      <w:pPr>
        <w:jc w:val="center"/>
      </w:pPr>
    </w:p>
    <w:p w14:paraId="6F573DFA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79007F7" w14:textId="4A0672CA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Project Requirements</w:t>
      </w:r>
    </w:p>
    <w:p w14:paraId="746E7E0E" w14:textId="6925DC3F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6C7F4B7A" w14:textId="7F63F6DE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3902B1FD" w14:textId="10DAC005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330535B1" w14:textId="0D3B7610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3D2D060D" w14:textId="00F18FC4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E251411" w14:textId="7F7F9D0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DB8EEF6" w14:textId="1AB43B4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F53839E" w14:textId="11ECEFEF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9BD6BC1" w14:textId="02DBB358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17BDD7B" w14:textId="47EC9F7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BAE524C" w14:textId="4998250B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6CD2055D" w14:textId="5024AFFA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A7FF8F1" w14:textId="0A7DF75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D868A84" w14:textId="4D7CAF7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3651777" w14:textId="18420DE5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91BBF9E" w14:textId="7892D76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5F784B" w14:textId="4D96AD49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882B3C5" w14:textId="393755C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AE2522B" w14:textId="7776E8C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7CDEE9E" w14:textId="2247FDD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EE1DDCC" w14:textId="3EE7854E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05481F7" w14:textId="77777777" w:rsidR="0050063A" w:rsidRPr="00A77535" w:rsidRDefault="0050063A" w:rsidP="0050063A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50063A" w:rsidRPr="00A77535" w14:paraId="77B77C8F" w14:textId="77777777" w:rsidTr="00061AA7">
        <w:tc>
          <w:tcPr>
            <w:tcW w:w="1255" w:type="dxa"/>
          </w:tcPr>
          <w:p w14:paraId="150AAD4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55A77B9A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153D9CDD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0063A" w:rsidRPr="00A77535" w14:paraId="051ACDC7" w14:textId="77777777" w:rsidTr="00061AA7">
        <w:tc>
          <w:tcPr>
            <w:tcW w:w="1255" w:type="dxa"/>
          </w:tcPr>
          <w:p w14:paraId="55327594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0BD5A3E2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1DFCC4E9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50063A" w:rsidRPr="00A77535" w14:paraId="50B6677A" w14:textId="77777777" w:rsidTr="00061AA7">
        <w:tc>
          <w:tcPr>
            <w:tcW w:w="1255" w:type="dxa"/>
          </w:tcPr>
          <w:p w14:paraId="7055086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9316C8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481E6285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initial requirement items</w:t>
            </w:r>
          </w:p>
        </w:tc>
      </w:tr>
      <w:tr w:rsidR="0050063A" w:rsidRPr="00A77535" w14:paraId="5654502A" w14:textId="77777777" w:rsidTr="00061AA7">
        <w:tc>
          <w:tcPr>
            <w:tcW w:w="1255" w:type="dxa"/>
          </w:tcPr>
          <w:p w14:paraId="00AC8106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74DE8484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178EA4C8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2 additional items, phrasing to the topic</w:t>
            </w:r>
          </w:p>
        </w:tc>
      </w:tr>
      <w:tr w:rsidR="0050063A" w:rsidRPr="00A77535" w14:paraId="50A1414A" w14:textId="77777777" w:rsidTr="00061AA7">
        <w:tc>
          <w:tcPr>
            <w:tcW w:w="1255" w:type="dxa"/>
          </w:tcPr>
          <w:p w14:paraId="7B944E58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038E862D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0DBE17BC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Additional requirements and revision over zoom call </w:t>
            </w:r>
          </w:p>
        </w:tc>
      </w:tr>
      <w:tr w:rsidR="0050063A" w:rsidRPr="00A77535" w14:paraId="53A0DDF5" w14:textId="77777777" w:rsidTr="00061AA7">
        <w:tc>
          <w:tcPr>
            <w:tcW w:w="1255" w:type="dxa"/>
          </w:tcPr>
          <w:p w14:paraId="5F042573" w14:textId="3B919795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260" w:type="dxa"/>
          </w:tcPr>
          <w:p w14:paraId="3D1D832C" w14:textId="094221F6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303DF305" w14:textId="544F8AC9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and revisions based on feedback, to include moving revision history table, addressing feedback for requirements 6,10, and 13, and adding an additional requirement to address feedback regarding overdrafting</w:t>
            </w:r>
          </w:p>
        </w:tc>
      </w:tr>
    </w:tbl>
    <w:p w14:paraId="7C05B9A4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2ADF079D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66B38725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3485EF10" w14:textId="4933E3B6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Topic</w:t>
      </w:r>
    </w:p>
    <w:p w14:paraId="13D27EFD" w14:textId="2B30196B" w:rsidR="00A77535" w:rsidRPr="00A77535" w:rsidRDefault="00A77535" w:rsidP="00A77535">
      <w:pPr>
        <w:rPr>
          <w:rFonts w:ascii="Times New Roman" w:hAnsi="Times New Roman" w:cs="Times New Roman"/>
        </w:rPr>
      </w:pPr>
      <w:r w:rsidRPr="00A77535">
        <w:rPr>
          <w:rFonts w:ascii="Times New Roman" w:hAnsi="Times New Roman" w:cs="Times New Roman"/>
        </w:rPr>
        <w:t>Cobra Bank App</w:t>
      </w:r>
      <w:r w:rsidR="00C24BE9">
        <w:rPr>
          <w:rFonts w:ascii="Times New Roman" w:hAnsi="Times New Roman" w:cs="Times New Roman"/>
        </w:rPr>
        <w:t xml:space="preserve"> is a</w:t>
      </w:r>
      <w:r w:rsidR="00780CAB">
        <w:rPr>
          <w:rFonts w:ascii="Times New Roman" w:hAnsi="Times New Roman" w:cs="Times New Roman"/>
        </w:rPr>
        <w:t xml:space="preserve"> simple web application </w:t>
      </w:r>
      <w:bookmarkStart w:id="0" w:name="_Hlk73462928"/>
      <w:r w:rsidR="00C24BE9">
        <w:rPr>
          <w:rFonts w:ascii="Times New Roman" w:hAnsi="Times New Roman" w:cs="Times New Roman"/>
        </w:rPr>
        <w:t>that allows users to</w:t>
      </w:r>
      <w:bookmarkEnd w:id="0"/>
      <w:r w:rsidR="00780CAB">
        <w:rPr>
          <w:rFonts w:ascii="Times New Roman" w:hAnsi="Times New Roman" w:cs="Times New Roman"/>
        </w:rPr>
        <w:t xml:space="preserve"> view their accounts, transfer, deposit and withdraw money from their account. </w:t>
      </w:r>
    </w:p>
    <w:p w14:paraId="2D093FB0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2F5D1654" w14:textId="036D05BF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535" w:rsidRPr="00A77535" w14:paraId="5565925C" w14:textId="77777777" w:rsidTr="00A77535">
        <w:tc>
          <w:tcPr>
            <w:tcW w:w="4675" w:type="dxa"/>
          </w:tcPr>
          <w:p w14:paraId="5F7301C4" w14:textId="4714B86D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Requirement #</w:t>
            </w:r>
          </w:p>
        </w:tc>
        <w:tc>
          <w:tcPr>
            <w:tcW w:w="4675" w:type="dxa"/>
          </w:tcPr>
          <w:p w14:paraId="5A1792BF" w14:textId="327A510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77535" w:rsidRPr="00A77535" w14:paraId="4AB364B1" w14:textId="77777777" w:rsidTr="00A77535">
        <w:tc>
          <w:tcPr>
            <w:tcW w:w="4675" w:type="dxa"/>
          </w:tcPr>
          <w:p w14:paraId="34ACBF9F" w14:textId="3F636E34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23FF553" w14:textId="2C429C2C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</w:t>
            </w:r>
            <w:r w:rsidR="00845D3E">
              <w:rPr>
                <w:rFonts w:ascii="Times New Roman" w:hAnsi="Times New Roman" w:cs="Times New Roman"/>
              </w:rPr>
              <w:t xml:space="preserve"> provide a web user interface</w:t>
            </w:r>
          </w:p>
        </w:tc>
      </w:tr>
      <w:tr w:rsidR="00A77535" w:rsidRPr="00A77535" w14:paraId="00DD981D" w14:textId="77777777" w:rsidTr="00A77535">
        <w:tc>
          <w:tcPr>
            <w:tcW w:w="4675" w:type="dxa"/>
          </w:tcPr>
          <w:p w14:paraId="5F2AB796" w14:textId="358B18C1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4D1D4CE" w14:textId="51DB597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 xml:space="preserve">This system shall </w:t>
            </w:r>
            <w:r w:rsidR="00845D3E">
              <w:rPr>
                <w:rFonts w:ascii="Times New Roman" w:hAnsi="Times New Roman" w:cs="Times New Roman"/>
              </w:rPr>
              <w:t>allow users to log in</w:t>
            </w:r>
            <w:r w:rsidR="000C539A">
              <w:rPr>
                <w:rFonts w:ascii="Times New Roman" w:hAnsi="Times New Roman" w:cs="Times New Roman"/>
              </w:rPr>
              <w:t xml:space="preserve"> and log out</w:t>
            </w:r>
          </w:p>
        </w:tc>
      </w:tr>
      <w:tr w:rsidR="000C539A" w:rsidRPr="00A77535" w14:paraId="22026135" w14:textId="77777777" w:rsidTr="00A77535">
        <w:tc>
          <w:tcPr>
            <w:tcW w:w="4675" w:type="dxa"/>
          </w:tcPr>
          <w:p w14:paraId="14D132E8" w14:textId="7530D6FE" w:rsidR="000C539A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389AB444" w14:textId="3066DCC9" w:rsidR="000C539A" w:rsidRPr="00A77535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allow new users to register</w:t>
            </w:r>
          </w:p>
        </w:tc>
      </w:tr>
      <w:tr w:rsidR="00A77535" w:rsidRPr="00A77535" w14:paraId="6B073B7E" w14:textId="77777777" w:rsidTr="00A77535">
        <w:tc>
          <w:tcPr>
            <w:tcW w:w="4675" w:type="dxa"/>
          </w:tcPr>
          <w:p w14:paraId="502149A1" w14:textId="4D7023E9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28128F11" w14:textId="32817705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log user access attempts</w:t>
            </w:r>
          </w:p>
        </w:tc>
      </w:tr>
      <w:tr w:rsidR="00A77535" w:rsidRPr="00A77535" w14:paraId="25B5A8CA" w14:textId="77777777" w:rsidTr="00A77535">
        <w:tc>
          <w:tcPr>
            <w:tcW w:w="4675" w:type="dxa"/>
          </w:tcPr>
          <w:p w14:paraId="0F823315" w14:textId="46E150CE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10EE6C19" w14:textId="7191DAA3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deposits</w:t>
            </w:r>
          </w:p>
        </w:tc>
      </w:tr>
      <w:tr w:rsidR="00845D3E" w:rsidRPr="00A77535" w14:paraId="406DCAB7" w14:textId="77777777" w:rsidTr="00A77535">
        <w:tc>
          <w:tcPr>
            <w:tcW w:w="4675" w:type="dxa"/>
          </w:tcPr>
          <w:p w14:paraId="3570E043" w14:textId="25C66CB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</w:tcPr>
          <w:p w14:paraId="46583172" w14:textId="6375D1A3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withdrawals</w:t>
            </w:r>
            <w:r w:rsidR="0050063A">
              <w:rPr>
                <w:rFonts w:ascii="Times New Roman" w:hAnsi="Times New Roman" w:cs="Times New Roman"/>
              </w:rPr>
              <w:t xml:space="preserve">, to include </w:t>
            </w:r>
            <w:proofErr w:type="spellStart"/>
            <w:r w:rsidR="0050063A">
              <w:rPr>
                <w:rFonts w:ascii="Times New Roman" w:hAnsi="Times New Roman" w:cs="Times New Roman"/>
              </w:rPr>
              <w:t>overdrafting</w:t>
            </w:r>
            <w:proofErr w:type="spellEnd"/>
            <w:r w:rsidR="0050063A">
              <w:rPr>
                <w:rFonts w:ascii="Times New Roman" w:hAnsi="Times New Roman" w:cs="Times New Roman"/>
              </w:rPr>
              <w:t xml:space="preserve"> accounts</w:t>
            </w:r>
          </w:p>
        </w:tc>
      </w:tr>
      <w:tr w:rsidR="00845D3E" w:rsidRPr="00A77535" w14:paraId="23796A20" w14:textId="77777777" w:rsidTr="00A77535">
        <w:tc>
          <w:tcPr>
            <w:tcW w:w="4675" w:type="dxa"/>
          </w:tcPr>
          <w:p w14:paraId="05802802" w14:textId="3FB9453F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5" w:type="dxa"/>
          </w:tcPr>
          <w:p w14:paraId="208B84FC" w14:textId="0EAC718A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view their balance</w:t>
            </w:r>
          </w:p>
        </w:tc>
      </w:tr>
      <w:tr w:rsidR="00845D3E" w:rsidRPr="00A77535" w14:paraId="3EA54EAF" w14:textId="77777777" w:rsidTr="00A77535">
        <w:tc>
          <w:tcPr>
            <w:tcW w:w="4675" w:type="dxa"/>
          </w:tcPr>
          <w:p w14:paraId="39874049" w14:textId="0CDF3DA9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14BA002C" w14:textId="4C3949D6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only allow a savings and checking account</w:t>
            </w:r>
          </w:p>
        </w:tc>
      </w:tr>
      <w:tr w:rsidR="00845D3E" w:rsidRPr="00A77535" w14:paraId="292EB660" w14:textId="77777777" w:rsidTr="00A77535">
        <w:tc>
          <w:tcPr>
            <w:tcW w:w="4675" w:type="dxa"/>
          </w:tcPr>
          <w:p w14:paraId="7A6F5D9F" w14:textId="0A469A4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5" w:type="dxa"/>
          </w:tcPr>
          <w:p w14:paraId="1D6790E7" w14:textId="4E44655F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transfer balances between account types</w:t>
            </w:r>
          </w:p>
        </w:tc>
      </w:tr>
      <w:tr w:rsidR="00780CAB" w:rsidRPr="00A77535" w14:paraId="72360C52" w14:textId="77777777" w:rsidTr="00A77535">
        <w:tc>
          <w:tcPr>
            <w:tcW w:w="4675" w:type="dxa"/>
          </w:tcPr>
          <w:p w14:paraId="59C103C4" w14:textId="7C76207F" w:rsidR="00780CAB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5CBA4D58" w14:textId="3D839A92" w:rsidR="00780CAB" w:rsidRDefault="00780CAB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system shall allow </w:t>
            </w:r>
            <w:r w:rsidR="001C0491">
              <w:rPr>
                <w:rFonts w:ascii="Times New Roman" w:hAnsi="Times New Roman" w:cs="Times New Roman"/>
              </w:rPr>
              <w:t xml:space="preserve">savings </w:t>
            </w:r>
            <w:r>
              <w:rPr>
                <w:rFonts w:ascii="Times New Roman" w:hAnsi="Times New Roman" w:cs="Times New Roman"/>
              </w:rPr>
              <w:t>accounts to collect interest</w:t>
            </w:r>
            <w:r w:rsidR="0050063A">
              <w:rPr>
                <w:rFonts w:ascii="Times New Roman" w:hAnsi="Times New Roman" w:cs="Times New Roman"/>
              </w:rPr>
              <w:t xml:space="preserve"> calculated as a flat 0.</w:t>
            </w:r>
            <w:r w:rsidR="001C0491">
              <w:rPr>
                <w:rFonts w:ascii="Times New Roman" w:hAnsi="Times New Roman" w:cs="Times New Roman"/>
              </w:rPr>
              <w:t>0</w:t>
            </w:r>
            <w:r w:rsidR="0050063A">
              <w:rPr>
                <w:rFonts w:ascii="Times New Roman" w:hAnsi="Times New Roman" w:cs="Times New Roman"/>
              </w:rPr>
              <w:t>5% APY</w:t>
            </w:r>
          </w:p>
        </w:tc>
      </w:tr>
      <w:tr w:rsidR="000C539A" w:rsidRPr="00A77535" w14:paraId="0F025561" w14:textId="77777777" w:rsidTr="00A77535">
        <w:tc>
          <w:tcPr>
            <w:tcW w:w="4675" w:type="dxa"/>
          </w:tcPr>
          <w:p w14:paraId="286A23F6" w14:textId="0377585D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75" w:type="dxa"/>
          </w:tcPr>
          <w:p w14:paraId="0AF25DBA" w14:textId="2CEF6B5D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prompt users for verification before executing actions</w:t>
            </w:r>
          </w:p>
        </w:tc>
      </w:tr>
      <w:tr w:rsidR="000C539A" w:rsidRPr="00A77535" w14:paraId="7043EFA1" w14:textId="77777777" w:rsidTr="00A77535">
        <w:tc>
          <w:tcPr>
            <w:tcW w:w="4675" w:type="dxa"/>
          </w:tcPr>
          <w:p w14:paraId="419CEF98" w14:textId="61BF6C3F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3CA064B3" w14:textId="575BD8F1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alert users for invalid transactions to include overdrawing accounts</w:t>
            </w:r>
          </w:p>
        </w:tc>
      </w:tr>
      <w:tr w:rsidR="0050063A" w:rsidRPr="00A77535" w14:paraId="3C5C890D" w14:textId="77777777" w:rsidTr="00A77535">
        <w:tc>
          <w:tcPr>
            <w:tcW w:w="4675" w:type="dxa"/>
          </w:tcPr>
          <w:p w14:paraId="268AD6C8" w14:textId="4CA092A6" w:rsidR="0050063A" w:rsidRDefault="0050063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75" w:type="dxa"/>
          </w:tcPr>
          <w:p w14:paraId="375E6BDB" w14:textId="2B4EC968" w:rsidR="0050063A" w:rsidRDefault="0050063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charge an overdraft fee of $20 per overdraft transaction</w:t>
            </w:r>
          </w:p>
        </w:tc>
      </w:tr>
      <w:tr w:rsidR="000C539A" w:rsidRPr="00A77535" w14:paraId="1014D944" w14:textId="77777777" w:rsidTr="00A77535">
        <w:tc>
          <w:tcPr>
            <w:tcW w:w="4675" w:type="dxa"/>
          </w:tcPr>
          <w:p w14:paraId="68C06A3B" w14:textId="3508F392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00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38B843FB" w14:textId="532DA6E3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not prevent account overdraft</w:t>
            </w:r>
          </w:p>
        </w:tc>
      </w:tr>
    </w:tbl>
    <w:p w14:paraId="78A87FA3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6FEAA455" w14:textId="77777777" w:rsidR="00A77535" w:rsidRPr="00A77535" w:rsidRDefault="00A77535" w:rsidP="00B91F45">
      <w:pPr>
        <w:jc w:val="center"/>
        <w:rPr>
          <w:rFonts w:ascii="Times New Roman" w:hAnsi="Times New Roman" w:cs="Times New Roman"/>
        </w:rPr>
      </w:pPr>
    </w:p>
    <w:p w14:paraId="718D1F58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sectPr w:rsidR="00B91F45" w:rsidRP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5"/>
    <w:rsid w:val="000C539A"/>
    <w:rsid w:val="001C0491"/>
    <w:rsid w:val="0050063A"/>
    <w:rsid w:val="00780CAB"/>
    <w:rsid w:val="00845D3E"/>
    <w:rsid w:val="00A77535"/>
    <w:rsid w:val="00B424E1"/>
    <w:rsid w:val="00B91F45"/>
    <w:rsid w:val="00C24BE9"/>
    <w:rsid w:val="00D46AA8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8E"/>
  <w15:chartTrackingRefBased/>
  <w15:docId w15:val="{1D18AF9A-9B19-45E7-94AC-FEB0171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2</cp:revision>
  <dcterms:created xsi:type="dcterms:W3CDTF">2021-07-12T00:23:00Z</dcterms:created>
  <dcterms:modified xsi:type="dcterms:W3CDTF">2021-07-12T00:23:00Z</dcterms:modified>
</cp:coreProperties>
</file>