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B4412">
      <w:pPr>
        <w:rPr>
          <w:b/>
          <w:bCs/>
          <w:sz w:val="44"/>
        </w:rPr>
      </w:pPr>
    </w:p>
    <w:p w14:paraId="717488FE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 w14:paraId="610BC2F6"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微人事人力资源管理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 w14:paraId="4B15D893">
      <w:pPr>
        <w:spacing w:line="360" w:lineRule="atLeast"/>
        <w:jc w:val="center"/>
        <w:rPr>
          <w:color w:val="000000"/>
          <w:sz w:val="28"/>
          <w:szCs w:val="28"/>
        </w:rPr>
      </w:pPr>
    </w:p>
    <w:p w14:paraId="3057C090">
      <w:pPr>
        <w:rPr>
          <w:b/>
          <w:bCs/>
          <w:sz w:val="44"/>
        </w:rPr>
      </w:pPr>
    </w:p>
    <w:p w14:paraId="24C2F59F">
      <w:pPr>
        <w:rPr>
          <w:b/>
          <w:bCs/>
          <w:sz w:val="44"/>
        </w:rPr>
      </w:pPr>
    </w:p>
    <w:p w14:paraId="3D65AE0F">
      <w:pPr>
        <w:rPr>
          <w:b/>
          <w:bCs/>
          <w:sz w:val="44"/>
        </w:rPr>
      </w:pPr>
    </w:p>
    <w:p w14:paraId="65688B0D">
      <w:pPr>
        <w:rPr>
          <w:b/>
          <w:bCs/>
          <w:sz w:val="44"/>
        </w:rPr>
      </w:pPr>
    </w:p>
    <w:p w14:paraId="7DD36249">
      <w:pPr>
        <w:rPr>
          <w:b/>
          <w:bCs/>
          <w:sz w:val="44"/>
        </w:rPr>
      </w:pPr>
    </w:p>
    <w:p w14:paraId="39757AA5">
      <w:pPr>
        <w:rPr>
          <w:b/>
          <w:bCs/>
          <w:sz w:val="44"/>
        </w:rPr>
      </w:pPr>
    </w:p>
    <w:p w14:paraId="56BB2A26">
      <w:pPr>
        <w:rPr>
          <w:b/>
          <w:bCs/>
          <w:sz w:val="44"/>
        </w:rPr>
      </w:pPr>
    </w:p>
    <w:p w14:paraId="0DBA871E">
      <w:pPr>
        <w:rPr>
          <w:b/>
          <w:bCs/>
          <w:sz w:val="44"/>
        </w:rPr>
      </w:pPr>
    </w:p>
    <w:p w14:paraId="4647F8D6">
      <w:pPr>
        <w:rPr>
          <w:b/>
          <w:bCs/>
          <w:sz w:val="44"/>
        </w:rPr>
      </w:pPr>
    </w:p>
    <w:p w14:paraId="72FB5F50">
      <w:pPr>
        <w:rPr>
          <w:b/>
          <w:bCs/>
          <w:sz w:val="44"/>
        </w:rPr>
      </w:pPr>
    </w:p>
    <w:p w14:paraId="7883444B">
      <w:pPr>
        <w:rPr>
          <w:b/>
          <w:bCs/>
          <w:sz w:val="44"/>
        </w:rPr>
      </w:pPr>
    </w:p>
    <w:p w14:paraId="13E4AA53">
      <w:pPr>
        <w:rPr>
          <w:b/>
          <w:bCs/>
          <w:sz w:val="44"/>
        </w:rPr>
      </w:pPr>
    </w:p>
    <w:p w14:paraId="3C36CBBE">
      <w:pPr>
        <w:rPr>
          <w:b/>
          <w:bCs/>
          <w:sz w:val="44"/>
        </w:rPr>
      </w:pPr>
    </w:p>
    <w:p w14:paraId="4E4EBBD9">
      <w:pPr>
        <w:rPr>
          <w:b/>
          <w:bCs/>
          <w:sz w:val="44"/>
        </w:rPr>
      </w:pPr>
    </w:p>
    <w:p w14:paraId="180F6C7B">
      <w:pPr>
        <w:rPr>
          <w:b/>
          <w:bCs/>
          <w:sz w:val="44"/>
        </w:rPr>
      </w:pPr>
    </w:p>
    <w:p w14:paraId="0D91F104"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2024.5.15</w:t>
      </w:r>
    </w:p>
    <w:p w14:paraId="1C56F02B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7CBA5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5813C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A0521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108174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14:paraId="69821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65C00F4D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202131060001</w:t>
            </w:r>
          </w:p>
        </w:tc>
        <w:tc>
          <w:tcPr>
            <w:tcW w:w="2843" w:type="dxa"/>
            <w:vAlign w:val="top"/>
          </w:tcPr>
          <w:p w14:paraId="56C719C9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黄若溪</w:t>
            </w:r>
          </w:p>
        </w:tc>
        <w:tc>
          <w:tcPr>
            <w:tcW w:w="2843" w:type="dxa"/>
            <w:vAlign w:val="top"/>
          </w:tcPr>
          <w:p w14:paraId="4AC0864A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 w14:paraId="336C5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66F316E4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202231060134</w:t>
            </w:r>
          </w:p>
        </w:tc>
        <w:tc>
          <w:tcPr>
            <w:tcW w:w="2843" w:type="dxa"/>
            <w:vAlign w:val="top"/>
          </w:tcPr>
          <w:p w14:paraId="14180A8B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刘岷鑫</w:t>
            </w:r>
          </w:p>
        </w:tc>
        <w:tc>
          <w:tcPr>
            <w:tcW w:w="2843" w:type="dxa"/>
            <w:vAlign w:val="top"/>
          </w:tcPr>
          <w:p w14:paraId="7F51407F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组员</w:t>
            </w:r>
          </w:p>
        </w:tc>
      </w:tr>
      <w:tr w14:paraId="1FED1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1AEA5F47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202231061227</w:t>
            </w:r>
          </w:p>
        </w:tc>
        <w:tc>
          <w:tcPr>
            <w:tcW w:w="2843" w:type="dxa"/>
            <w:vAlign w:val="top"/>
          </w:tcPr>
          <w:p w14:paraId="1B60190B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王淇</w:t>
            </w:r>
          </w:p>
        </w:tc>
        <w:tc>
          <w:tcPr>
            <w:tcW w:w="2843" w:type="dxa"/>
            <w:vAlign w:val="top"/>
          </w:tcPr>
          <w:p w14:paraId="6D315C99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组员</w:t>
            </w:r>
          </w:p>
        </w:tc>
      </w:tr>
      <w:tr w14:paraId="66AFB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20E0E5CA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202231061131</w:t>
            </w:r>
          </w:p>
        </w:tc>
        <w:tc>
          <w:tcPr>
            <w:tcW w:w="2843" w:type="dxa"/>
            <w:vAlign w:val="top"/>
          </w:tcPr>
          <w:p w14:paraId="4DD93247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李佳瑶</w:t>
            </w:r>
          </w:p>
        </w:tc>
        <w:tc>
          <w:tcPr>
            <w:tcW w:w="2843" w:type="dxa"/>
            <w:vAlign w:val="top"/>
          </w:tcPr>
          <w:p w14:paraId="5617B4AA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组员</w:t>
            </w:r>
          </w:p>
        </w:tc>
      </w:tr>
      <w:tr w14:paraId="5A1CA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7CEB49EF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202231060416</w:t>
            </w:r>
          </w:p>
        </w:tc>
        <w:tc>
          <w:tcPr>
            <w:tcW w:w="2843" w:type="dxa"/>
            <w:vAlign w:val="top"/>
          </w:tcPr>
          <w:p w14:paraId="5CFF3CFB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王丹</w:t>
            </w:r>
          </w:p>
        </w:tc>
        <w:tc>
          <w:tcPr>
            <w:tcW w:w="2843" w:type="dxa"/>
            <w:vAlign w:val="top"/>
          </w:tcPr>
          <w:p w14:paraId="6B6C0927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组员</w:t>
            </w:r>
          </w:p>
        </w:tc>
      </w:tr>
      <w:tr w14:paraId="4571D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479CC9FC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202231061315</w:t>
            </w:r>
          </w:p>
        </w:tc>
        <w:tc>
          <w:tcPr>
            <w:tcW w:w="2843" w:type="dxa"/>
            <w:vAlign w:val="top"/>
          </w:tcPr>
          <w:p w14:paraId="793BAB71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杨迪涵</w:t>
            </w:r>
          </w:p>
        </w:tc>
        <w:tc>
          <w:tcPr>
            <w:tcW w:w="2843" w:type="dxa"/>
            <w:vAlign w:val="top"/>
          </w:tcPr>
          <w:p w14:paraId="590CA798">
            <w:pPr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组员</w:t>
            </w:r>
          </w:p>
        </w:tc>
      </w:tr>
      <w:tr w14:paraId="38A82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 w14:paraId="6AE25E7D"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202231061229</w:t>
            </w:r>
          </w:p>
        </w:tc>
        <w:tc>
          <w:tcPr>
            <w:tcW w:w="2843" w:type="dxa"/>
            <w:vAlign w:val="top"/>
          </w:tcPr>
          <w:p w14:paraId="1BBCA05F"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王利娟</w:t>
            </w:r>
          </w:p>
        </w:tc>
        <w:tc>
          <w:tcPr>
            <w:tcW w:w="2843" w:type="dxa"/>
            <w:vAlign w:val="top"/>
          </w:tcPr>
          <w:p w14:paraId="34422402"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组员</w:t>
            </w:r>
          </w:p>
        </w:tc>
      </w:tr>
    </w:tbl>
    <w:p w14:paraId="33183C64">
      <w:pPr>
        <w:jc w:val="both"/>
        <w:rPr>
          <w:b/>
          <w:bCs/>
          <w:sz w:val="44"/>
        </w:rPr>
      </w:pPr>
    </w:p>
    <w:p w14:paraId="7C607939">
      <w:pPr>
        <w:jc w:val="center"/>
        <w:rPr>
          <w:b/>
          <w:sz w:val="32"/>
          <w:szCs w:val="32"/>
        </w:rPr>
      </w:pPr>
      <w:bookmarkStart w:id="29" w:name="_GoBack"/>
      <w:bookmarkEnd w:id="29"/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 w14:paraId="1868C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2DE82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D1CD3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9D42F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 w14:paraId="2A473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4A6BF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黄若溪</w:t>
            </w:r>
          </w:p>
        </w:tc>
        <w:tc>
          <w:tcPr>
            <w:tcW w:w="1984" w:type="dxa"/>
            <w:shd w:val="clear" w:color="auto" w:fill="auto"/>
          </w:tcPr>
          <w:p w14:paraId="18E62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2024.5.15</w:t>
            </w:r>
          </w:p>
        </w:tc>
        <w:tc>
          <w:tcPr>
            <w:tcW w:w="3969" w:type="dxa"/>
            <w:shd w:val="clear" w:color="auto" w:fill="auto"/>
          </w:tcPr>
          <w:p w14:paraId="300759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开始攥写</w:t>
            </w:r>
          </w:p>
        </w:tc>
      </w:tr>
      <w:tr w14:paraId="333B3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7BE809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刘岷鑫</w:t>
            </w:r>
          </w:p>
        </w:tc>
        <w:tc>
          <w:tcPr>
            <w:tcW w:w="1984" w:type="dxa"/>
            <w:shd w:val="clear" w:color="auto" w:fill="auto"/>
          </w:tcPr>
          <w:p w14:paraId="583F1A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2024.5.16</w:t>
            </w:r>
          </w:p>
        </w:tc>
        <w:tc>
          <w:tcPr>
            <w:tcW w:w="3969" w:type="dxa"/>
            <w:shd w:val="clear" w:color="auto" w:fill="auto"/>
          </w:tcPr>
          <w:p w14:paraId="274DD1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完成总体概述</w:t>
            </w:r>
          </w:p>
        </w:tc>
      </w:tr>
      <w:tr w14:paraId="4A1BA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DEFBC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王淇</w:t>
            </w:r>
          </w:p>
        </w:tc>
        <w:tc>
          <w:tcPr>
            <w:tcW w:w="1984" w:type="dxa"/>
            <w:shd w:val="clear" w:color="auto" w:fill="auto"/>
          </w:tcPr>
          <w:p w14:paraId="6936B5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2024.5.20</w:t>
            </w:r>
          </w:p>
        </w:tc>
        <w:tc>
          <w:tcPr>
            <w:tcW w:w="3969" w:type="dxa"/>
            <w:shd w:val="clear" w:color="auto" w:fill="auto"/>
          </w:tcPr>
          <w:p w14:paraId="2B527A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完成功能需求</w:t>
            </w:r>
          </w:p>
        </w:tc>
      </w:tr>
      <w:tr w14:paraId="12C31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C5139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李佳瑶</w:t>
            </w:r>
          </w:p>
        </w:tc>
        <w:tc>
          <w:tcPr>
            <w:tcW w:w="1984" w:type="dxa"/>
            <w:shd w:val="clear" w:color="auto" w:fill="auto"/>
          </w:tcPr>
          <w:p w14:paraId="54B51C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2024.5.20</w:t>
            </w:r>
          </w:p>
        </w:tc>
        <w:tc>
          <w:tcPr>
            <w:tcW w:w="3969" w:type="dxa"/>
            <w:shd w:val="clear" w:color="auto" w:fill="auto"/>
          </w:tcPr>
          <w:p w14:paraId="29D81D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完成性能需求与设计约束</w:t>
            </w:r>
          </w:p>
        </w:tc>
      </w:tr>
      <w:tr w14:paraId="14A0E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34FA8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王丹</w:t>
            </w:r>
          </w:p>
        </w:tc>
        <w:tc>
          <w:tcPr>
            <w:tcW w:w="1984" w:type="dxa"/>
            <w:shd w:val="clear" w:color="auto" w:fill="auto"/>
          </w:tcPr>
          <w:p w14:paraId="137752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2024.5.24</w:t>
            </w:r>
          </w:p>
        </w:tc>
        <w:tc>
          <w:tcPr>
            <w:tcW w:w="3969" w:type="dxa"/>
            <w:shd w:val="clear" w:color="auto" w:fill="auto"/>
          </w:tcPr>
          <w:p w14:paraId="4FF12A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完成非功能性需求与接口需求</w:t>
            </w:r>
          </w:p>
        </w:tc>
      </w:tr>
      <w:tr w14:paraId="324D8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734DC6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杨迪涵</w:t>
            </w:r>
          </w:p>
        </w:tc>
        <w:tc>
          <w:tcPr>
            <w:tcW w:w="1984" w:type="dxa"/>
            <w:shd w:val="clear" w:color="auto" w:fill="auto"/>
          </w:tcPr>
          <w:p w14:paraId="4C013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2024.6.1</w:t>
            </w:r>
          </w:p>
        </w:tc>
        <w:tc>
          <w:tcPr>
            <w:tcW w:w="3969" w:type="dxa"/>
            <w:shd w:val="clear" w:color="auto" w:fill="auto"/>
          </w:tcPr>
          <w:p w14:paraId="1F43E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完成数据流图</w:t>
            </w:r>
          </w:p>
        </w:tc>
      </w:tr>
      <w:tr w14:paraId="188E7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4FF74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王利娟</w:t>
            </w:r>
          </w:p>
        </w:tc>
        <w:tc>
          <w:tcPr>
            <w:tcW w:w="1984" w:type="dxa"/>
            <w:shd w:val="clear" w:color="auto" w:fill="auto"/>
          </w:tcPr>
          <w:p w14:paraId="1FE799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2024.6.6</w:t>
            </w:r>
          </w:p>
        </w:tc>
        <w:tc>
          <w:tcPr>
            <w:tcW w:w="3969" w:type="dxa"/>
            <w:shd w:val="clear" w:color="auto" w:fill="auto"/>
          </w:tcPr>
          <w:p w14:paraId="12423E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完成数据字典</w:t>
            </w:r>
          </w:p>
        </w:tc>
      </w:tr>
      <w:tr w14:paraId="310E9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6BEC4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A372C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51DE2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</w:tr>
      <w:tr w14:paraId="69696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72341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C173C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9F737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</w:tr>
      <w:tr w14:paraId="1C195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88485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2AA0A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C59CC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</w:p>
        </w:tc>
      </w:tr>
    </w:tbl>
    <w:p w14:paraId="7A4D81BB">
      <w:pPr>
        <w:jc w:val="center"/>
      </w:pPr>
    </w:p>
    <w:p w14:paraId="565A83C4"/>
    <w:p w14:paraId="60D5DE89">
      <w:pPr>
        <w:jc w:val="center"/>
        <w:rPr>
          <w:b/>
          <w:bCs/>
          <w:sz w:val="44"/>
        </w:rPr>
      </w:pPr>
    </w:p>
    <w:p w14:paraId="0A7DC521"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 w14:paraId="18C66DFA"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 w14:paraId="563F1B1A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本需求规格说明书旨在定义和描述微人事系统的功能需求、性能需求、界面需求和其他相关需求。该系统旨在提供一个高效、可靠的人力资源管理平台，帮助企业简化和优化人力资源管理过程。</w:t>
      </w:r>
    </w:p>
    <w:p w14:paraId="4EF181D1"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 w14:paraId="5503A118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前端：基于</w:t>
      </w:r>
      <w:r>
        <w:rPr>
          <w:rFonts w:hint="eastAsia"/>
          <w:sz w:val="24"/>
          <w:szCs w:val="24"/>
          <w:lang w:val="en-US" w:eastAsia="zh-CN"/>
        </w:rPr>
        <w:t>Vue</w:t>
      </w:r>
      <w:r>
        <w:rPr>
          <w:sz w:val="24"/>
          <w:szCs w:val="24"/>
        </w:rPr>
        <w:t>框架实现，提供用户界面和用户交互。</w:t>
      </w:r>
    </w:p>
    <w:p w14:paraId="1878D072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后端：基于Spring Boot框架实现，提供RESTful API接口，与数据库进行交互。</w:t>
      </w:r>
    </w:p>
    <w:p w14:paraId="6168384A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前后端分离：系统架构的一种方式，前端和后端通过API接口进行通信，前端负责用户界面，后端负责业务逻辑和数据处理。</w:t>
      </w:r>
    </w:p>
    <w:p w14:paraId="1E43FFC0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Web技术：用于开发Web应用程序的技术，包括HTML、CSS、JavaScript等。</w:t>
      </w:r>
    </w:p>
    <w:p w14:paraId="41D17C07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Spring Boot：一种基于Java的开源框架，用于快速构建独立的、生产级的Spring应用。</w:t>
      </w:r>
    </w:p>
    <w:p w14:paraId="1533AE83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浏览器兼容性：指系统能够在不同的Web浏览器上正常运行的能力。</w:t>
      </w:r>
    </w:p>
    <w:p w14:paraId="276AF2B8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并发用户：在同一时间访问系统的用户数量。</w:t>
      </w:r>
    </w:p>
    <w:p w14:paraId="53CE8569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可用性：系统在一定时间内能够正常运行的时间比例，通常用百分比表示</w:t>
      </w:r>
    </w:p>
    <w:p w14:paraId="1D521012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24"/>
        </w:rPr>
      </w:pPr>
    </w:p>
    <w:p w14:paraId="23C4D2EC"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 w14:paraId="4E099E5C">
      <w:pPr>
        <w:pStyle w:val="3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《JavaScript高级程序设计》, 作者: 尤雨溪, 出版社: 人民邮电出版社, 2018年.</w:t>
      </w:r>
    </w:p>
    <w:p w14:paraId="53C25A0D"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《RESTful Web Services中文版》, 作者: Leonard Richardson / Sam Ruby,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译者：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"https://book.douban.com/search/%E5%BE%90%E6%B6%B5"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徐涵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 / 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"https://book.douban.com/search/%E6%9D%8E%E7%BA%A2%E5%86%9B"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李红军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 / 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"https://book.douban.com/search/%E8%83%A1%E4%BC%9F"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胡伟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出版社: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"https://book.douban.com/press/2573"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电子工业出版社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, 2008年.</w:t>
      </w:r>
    </w:p>
    <w:p w14:paraId="6FF4E274"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《Spring Boot实战》, 作者: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"https://book.douban.com/search/%E5%85%8B%E9%9B%B7%E6%A0%BC%C2%B7%E6%B2%83%E6%96%AF"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克雷格·沃斯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, 出版社: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"https://book.douban.com/press/2609"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人民邮电出版社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, 2016年.</w:t>
      </w:r>
    </w:p>
    <w:p w14:paraId="7825D260">
      <w:pPr>
        <w:pStyle w:val="3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A6ED0F7"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 w14:paraId="2653BA09"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 w14:paraId="208F05B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IntelliJ IDEA: Java集成开发环境（IDE），支持多种编程语言和框架。</w:t>
      </w:r>
    </w:p>
    <w:p w14:paraId="586953C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Visual Studio Code: 免费、开源的代码编辑器，支持多种编程语言和插件扩展。</w:t>
      </w:r>
    </w:p>
    <w:p w14:paraId="7A5CD4F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Postman: API开发和测试工具，用于发送HTTP请求和查看响应。</w:t>
      </w:r>
    </w:p>
    <w:p w14:paraId="0600821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Git: 分布式版本控制系统，用于跟踪源代码的更改。</w:t>
      </w:r>
    </w:p>
    <w:p w14:paraId="03A9B7A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GitHub: 基于Web的Git版本控制仓库托管服务。</w:t>
      </w:r>
    </w:p>
    <w:p w14:paraId="4E9883D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Selenium: 一个用于Web应用程序自动化测试的开源工具。</w:t>
      </w:r>
    </w:p>
    <w:p w14:paraId="7C84FE7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5F74540"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 w14:paraId="4CA6A3E7">
      <w:pPr>
        <w:pStyle w:val="5"/>
        <w:rPr>
          <w:sz w:val="24"/>
          <w:szCs w:val="24"/>
        </w:rPr>
      </w:pPr>
      <w:bookmarkStart w:id="7" w:name="_Toc18381295"/>
      <w:r>
        <w:rPr>
          <w:rFonts w:hint="eastAsia"/>
          <w:sz w:val="24"/>
          <w:szCs w:val="24"/>
        </w:rPr>
        <w:t>系统属性</w:t>
      </w:r>
      <w:bookmarkEnd w:id="7"/>
    </w:p>
    <w:p w14:paraId="187A6088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独立性</w:t>
      </w:r>
    </w:p>
    <w:p w14:paraId="3CFC487C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微人事系统是一个独立的系统，包含了完整的人力资源管理功能模块，包括员工管理、考勤管理、薪资管理、招聘管理和绩效管理等。系统不依赖于其他软件产品的运行，能够独立完成所有人力资源管理任务。</w:t>
      </w:r>
    </w:p>
    <w:p w14:paraId="76D1215D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可扩展性</w:t>
      </w:r>
    </w:p>
    <w:p w14:paraId="11B95498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尽管微人事系统是独立的，但其设计充分考虑了与其他系统的集成需求。通过接口，微人事系统可以与其他企业系统（如ERP系统、财务系统等）进行数据交换和功能互补。</w:t>
      </w:r>
    </w:p>
    <w:p w14:paraId="362BD04E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模块化</w:t>
      </w:r>
    </w:p>
    <w:p w14:paraId="02A5D97B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微人事系统由多个功能模块组成，每个模块独立运行，并通过标准接口进行通信。这样的设计确保了系统的高内聚低耦合，方便系统的维护和扩展。</w:t>
      </w:r>
    </w:p>
    <w:p w14:paraId="26F84A73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安全性</w:t>
      </w:r>
    </w:p>
    <w:p w14:paraId="51396DE6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系统采用了SSL/TLS协议来保护数据传输的安全性，并通过Spring Security框架进行用户认证和权限管理，确保系统和数据的安全性。</w:t>
      </w:r>
    </w:p>
    <w:p w14:paraId="3AF16760">
      <w:pPr>
        <w:pStyle w:val="3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用户友好性</w:t>
      </w:r>
    </w:p>
    <w:p w14:paraId="101FA1A4">
      <w:pPr>
        <w:pStyle w:val="3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前端采用现代化的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Vue.js</w:t>
      </w:r>
      <w:r>
        <w:rPr>
          <w:rFonts w:hint="eastAsia" w:ascii="宋体" w:hAnsi="宋体" w:eastAsia="宋体" w:cs="宋体"/>
          <w:sz w:val="24"/>
          <w:szCs w:val="24"/>
        </w:rPr>
        <w:t>开发，提供直观和响应迅速的用户界面。用户可以通过浏览器方便地访问和操作系统。</w:t>
      </w:r>
    </w:p>
    <w:p w14:paraId="47AC48BD">
      <w:pPr>
        <w:pStyle w:val="3"/>
      </w:pPr>
    </w:p>
    <w:p w14:paraId="65E8FE3E">
      <w:pPr>
        <w:pStyle w:val="5"/>
      </w:pPr>
      <w:bookmarkStart w:id="8" w:name="_Toc18381296"/>
      <w:r>
        <w:rPr>
          <w:rFonts w:hint="eastAsia"/>
          <w:sz w:val="24"/>
          <w:szCs w:val="24"/>
        </w:rPr>
        <w:t>开发背景</w:t>
      </w:r>
      <w:bookmarkEnd w:id="8"/>
    </w:p>
    <w:p w14:paraId="58026A55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人事系统的开发背景源于企业对高效、精准人力资源管理需求的日益增长。随着企业规模的扩大和员工数量的增加，传统的人力资源管理方式逐渐暴露出效率低下、数据不一致和管理成本高等问题。为解决这些问题，提升人力资源管理的自动化水平和数据的实时性，微人事系统应运而生。该系统通过前后端分离的架构设计，采用现代化的Web技术和成熟的企业级开发框架，旨在为企业提供一个灵活、可扩展、易维护的人力资源管理平台，优化员工管理、考勤、薪资、招聘和绩效考核等核心业务流程。</w:t>
      </w:r>
    </w:p>
    <w:p w14:paraId="36818739">
      <w:pPr>
        <w:pStyle w:val="5"/>
        <w:rPr>
          <w:sz w:val="24"/>
          <w:szCs w:val="24"/>
        </w:rPr>
      </w:pPr>
      <w:bookmarkStart w:id="9" w:name="_Toc18381297"/>
      <w:r>
        <w:rPr>
          <w:rFonts w:hint="eastAsia"/>
          <w:sz w:val="24"/>
          <w:szCs w:val="24"/>
        </w:rPr>
        <w:t>软件功能</w:t>
      </w:r>
      <w:bookmarkEnd w:id="9"/>
    </w:p>
    <w:p w14:paraId="75CF69A8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 w14:paraId="4C2C7649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14:paraId="73653378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 w14:paraId="6C770F36">
      <w:pPr>
        <w:numPr>
          <w:ilvl w:val="0"/>
          <w:numId w:val="0"/>
        </w:numPr>
        <w:spacing w:line="360" w:lineRule="auto"/>
        <w:ind w:left="425" w:leftChars="0"/>
        <w:rPr>
          <w:rFonts w:ascii="宋体"/>
          <w:sz w:val="24"/>
        </w:rPr>
      </w:pPr>
    </w:p>
    <w:p w14:paraId="1DD9FAA2"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 w14:paraId="64AD5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6359011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435ABF3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26B9AFB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58630CE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4BCD6C2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 w14:paraId="1ACEB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5E9F06A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 w14:paraId="1791B55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员工管理</w:t>
            </w:r>
          </w:p>
        </w:tc>
        <w:tc>
          <w:tcPr>
            <w:tcW w:w="1980" w:type="dxa"/>
            <w:vAlign w:val="center"/>
          </w:tcPr>
          <w:p w14:paraId="7784CD4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员工</w:t>
            </w:r>
          </w:p>
        </w:tc>
        <w:tc>
          <w:tcPr>
            <w:tcW w:w="978" w:type="dxa"/>
          </w:tcPr>
          <w:p w14:paraId="3FEFBE9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高</w:t>
            </w:r>
          </w:p>
        </w:tc>
        <w:tc>
          <w:tcPr>
            <w:tcW w:w="2700" w:type="dxa"/>
            <w:vAlign w:val="center"/>
          </w:tcPr>
          <w:p w14:paraId="46AA478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员工信息的录入、编辑、删除和查询功能。</w:t>
            </w:r>
          </w:p>
        </w:tc>
      </w:tr>
      <w:tr w14:paraId="1C4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0B608A7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3021C48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考勤管理</w:t>
            </w:r>
          </w:p>
        </w:tc>
        <w:tc>
          <w:tcPr>
            <w:tcW w:w="1980" w:type="dxa"/>
            <w:vAlign w:val="center"/>
          </w:tcPr>
          <w:p w14:paraId="0BCA736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考勤</w:t>
            </w:r>
          </w:p>
        </w:tc>
        <w:tc>
          <w:tcPr>
            <w:tcW w:w="978" w:type="dxa"/>
          </w:tcPr>
          <w:p w14:paraId="1F073B5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中</w:t>
            </w:r>
          </w:p>
        </w:tc>
        <w:tc>
          <w:tcPr>
            <w:tcW w:w="2700" w:type="dxa"/>
            <w:vAlign w:val="center"/>
          </w:tcPr>
          <w:p w14:paraId="4BE6307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考勤记录的录入、查询和统计功能。</w:t>
            </w:r>
          </w:p>
        </w:tc>
      </w:tr>
      <w:tr w14:paraId="2D38F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27280A5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632E335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薪资管理</w:t>
            </w:r>
          </w:p>
        </w:tc>
        <w:tc>
          <w:tcPr>
            <w:tcW w:w="1980" w:type="dxa"/>
            <w:vAlign w:val="center"/>
          </w:tcPr>
          <w:p w14:paraId="7CB9A63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薪资</w:t>
            </w:r>
          </w:p>
        </w:tc>
        <w:tc>
          <w:tcPr>
            <w:tcW w:w="978" w:type="dxa"/>
          </w:tcPr>
          <w:p w14:paraId="3A6D524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高</w:t>
            </w:r>
          </w:p>
        </w:tc>
        <w:tc>
          <w:tcPr>
            <w:tcW w:w="2700" w:type="dxa"/>
            <w:vAlign w:val="center"/>
          </w:tcPr>
          <w:p w14:paraId="78AC05F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薪资计算、发放记录和查询功能。</w:t>
            </w:r>
          </w:p>
        </w:tc>
      </w:tr>
      <w:tr w14:paraId="3ABAF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0450C48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</w:t>
            </w:r>
          </w:p>
        </w:tc>
        <w:tc>
          <w:tcPr>
            <w:tcW w:w="1440" w:type="dxa"/>
            <w:vAlign w:val="center"/>
          </w:tcPr>
          <w:p w14:paraId="41A02C6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招聘管理</w:t>
            </w:r>
          </w:p>
        </w:tc>
        <w:tc>
          <w:tcPr>
            <w:tcW w:w="1980" w:type="dxa"/>
            <w:vAlign w:val="center"/>
          </w:tcPr>
          <w:p w14:paraId="3725BC7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</w:t>
            </w:r>
          </w:p>
        </w:tc>
        <w:tc>
          <w:tcPr>
            <w:tcW w:w="978" w:type="dxa"/>
          </w:tcPr>
          <w:p w14:paraId="5D35F2A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低</w:t>
            </w:r>
          </w:p>
        </w:tc>
        <w:tc>
          <w:tcPr>
            <w:tcW w:w="2700" w:type="dxa"/>
            <w:vAlign w:val="center"/>
          </w:tcPr>
          <w:p w14:paraId="5B1C6D7F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职位发布、简历筛选和面试安排功能。</w:t>
            </w:r>
          </w:p>
        </w:tc>
      </w:tr>
      <w:tr w14:paraId="24645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5192CFE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</w:t>
            </w:r>
          </w:p>
        </w:tc>
        <w:tc>
          <w:tcPr>
            <w:tcW w:w="1440" w:type="dxa"/>
            <w:vAlign w:val="center"/>
          </w:tcPr>
          <w:p w14:paraId="1E99123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绩效管理</w:t>
            </w:r>
          </w:p>
        </w:tc>
        <w:tc>
          <w:tcPr>
            <w:tcW w:w="1980" w:type="dxa"/>
            <w:vAlign w:val="center"/>
          </w:tcPr>
          <w:p w14:paraId="31C9AB5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绩效</w:t>
            </w:r>
          </w:p>
        </w:tc>
        <w:tc>
          <w:tcPr>
            <w:tcW w:w="978" w:type="dxa"/>
          </w:tcPr>
          <w:p w14:paraId="49F5C4C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中</w:t>
            </w:r>
          </w:p>
        </w:tc>
        <w:tc>
          <w:tcPr>
            <w:tcW w:w="2700" w:type="dxa"/>
            <w:vAlign w:val="center"/>
          </w:tcPr>
          <w:p w14:paraId="6E9B178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/>
                <w:sz w:val="24"/>
              </w:rPr>
            </w:pPr>
            <w:r>
              <w:rPr>
                <w:rFonts w:hint="default" w:ascii="宋体"/>
                <w:sz w:val="24"/>
              </w:rPr>
              <w:t>绩效考核标准设置、考核记录和结果查询功能。</w:t>
            </w:r>
          </w:p>
        </w:tc>
      </w:tr>
    </w:tbl>
    <w:p w14:paraId="1761AC39">
      <w:pPr>
        <w:spacing w:line="360" w:lineRule="auto"/>
        <w:ind w:firstLine="425"/>
        <w:rPr>
          <w:rFonts w:ascii="宋体"/>
          <w:sz w:val="24"/>
        </w:rPr>
      </w:pPr>
    </w:p>
    <w:p w14:paraId="7DEE9A3F"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 w14:paraId="5F8FBBC3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管理员：具有最高权限的用户，可以进行系统设置和所有数据操作。</w:t>
      </w:r>
    </w:p>
    <w:p w14:paraId="18881145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人力资源经理：负责员工管理、考勤管理、薪资管理等功能的用户。</w:t>
      </w:r>
    </w:p>
    <w:p w14:paraId="39307D89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部门主管：负责本部门员工的考勤和绩效管理的用户。</w:t>
      </w:r>
    </w:p>
    <w:p w14:paraId="1E64F4C1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普通员工：能够查看个人信息、考勤记录和薪资信息的用户。</w:t>
      </w:r>
    </w:p>
    <w:p w14:paraId="45B9973A">
      <w:pPr>
        <w:pStyle w:val="3"/>
      </w:pPr>
    </w:p>
    <w:p w14:paraId="64D87B9F"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7862F3BD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必须在企业现有的IT基础设施上运行，需兼容多种操作系统和浏览器，确保广泛的可用性；数据安全和隐私保护至关重要，系统必须遵循相关法律法规，如GDPR等，进行严格的数据加密和访问控制；此外，项目开发时间和预算有限，要求在规定的时间内高效完成所有功能模块的开发、测试和部署；系统需具备良好的扩展性和可维护性，以便后续功能的增加和系统的升级。</w:t>
      </w:r>
    </w:p>
    <w:p w14:paraId="5B660952"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 w14:paraId="66614114"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378A5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0099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7A5B6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1</w:t>
            </w:r>
          </w:p>
        </w:tc>
      </w:tr>
      <w:tr w14:paraId="037B2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46D157A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7A4FF5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黑体"/>
                <w:sz w:val="24"/>
              </w:rPr>
            </w:pPr>
            <w:r>
              <w:rPr>
                <w:rFonts w:hint="default" w:eastAsia="黑体"/>
                <w:sz w:val="24"/>
              </w:rPr>
              <w:t>员工信息录入</w:t>
            </w:r>
          </w:p>
        </w:tc>
      </w:tr>
      <w:tr w14:paraId="1A5F8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5399B5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4EE212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186F24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default" w:eastAsia="黑体"/>
                <w:sz w:val="24"/>
              </w:rPr>
              <w:t>允许管理员录入新员工的基本信息和职位信息。</w:t>
            </w:r>
          </w:p>
        </w:tc>
      </w:tr>
      <w:tr w14:paraId="0DF55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3C01DC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011146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员工姓名、性别、出生日期、联系方式、入职日期、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电话号，手机号，用户角色</w:t>
            </w:r>
            <w:r>
              <w:rPr>
                <w:rFonts w:hint="eastAsia" w:ascii="黑体" w:hAnsi="黑体" w:eastAsia="黑体" w:cs="黑体"/>
                <w:sz w:val="24"/>
              </w:rPr>
              <w:t>等</w:t>
            </w:r>
          </w:p>
        </w:tc>
      </w:tr>
      <w:tr w14:paraId="22F0E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047862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5C9278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有效性检验（日期格式、电话号码格式）、权限检查、数据库插入操作</w:t>
            </w:r>
          </w:p>
        </w:tc>
      </w:tr>
      <w:tr w14:paraId="59C4A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42B2FC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510FD5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0000"/>
                <w:sz w:val="24"/>
              </w:rPr>
            </w:pPr>
            <w:r>
              <w:rPr>
                <w:rFonts w:hint="eastAsia" w:ascii="黑体" w:hAnsi="黑体" w:eastAsia="黑体" w:cs="黑体"/>
                <w:color w:val="FF0000"/>
                <w:sz w:val="24"/>
              </w:rPr>
              <w:t>插入成功或失败的消息反馈</w:t>
            </w:r>
          </w:p>
        </w:tc>
      </w:tr>
      <w:tr w14:paraId="04D9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50AD42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0A3855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0000"/>
                <w:sz w:val="24"/>
              </w:rPr>
            </w:pPr>
            <w:r>
              <w:rPr>
                <w:rFonts w:hint="eastAsia" w:ascii="黑体" w:hAnsi="黑体" w:eastAsia="黑体" w:cs="黑体"/>
                <w:color w:val="FF0000"/>
                <w:sz w:val="24"/>
              </w:rPr>
              <w:t>管理员界面</w:t>
            </w:r>
          </w:p>
        </w:tc>
      </w:tr>
    </w:tbl>
    <w:p w14:paraId="410C83A7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12731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6C40C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7A78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1EEE5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0B69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34C7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考勤记录录入</w:t>
            </w:r>
          </w:p>
        </w:tc>
      </w:tr>
      <w:tr w14:paraId="2A08C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34CCC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7C0D9C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05FF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记录员工的每日考勤信息，包括上班时间、下班时间、请假或加班情况。</w:t>
            </w:r>
          </w:p>
        </w:tc>
      </w:tr>
      <w:tr w14:paraId="65F48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DDC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84759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员工ID、考勤日期、上班时间、下班时间、请假类型、加班时长等</w:t>
            </w:r>
          </w:p>
        </w:tc>
      </w:tr>
      <w:tr w14:paraId="4456C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4B6B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8B877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考勤日期唯一性检查、时间格式验证、权限检查、数据库插入操作</w:t>
            </w:r>
          </w:p>
        </w:tc>
      </w:tr>
      <w:tr w14:paraId="14835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76B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6846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插入成功或失败的消息反馈</w:t>
            </w:r>
          </w:p>
        </w:tc>
      </w:tr>
      <w:tr w14:paraId="7666B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DFEF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E1F1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管理员或人力资源经理界面</w:t>
            </w:r>
          </w:p>
        </w:tc>
      </w:tr>
    </w:tbl>
    <w:p w14:paraId="375007AC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6452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7AD64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811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7C2E5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92F1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93C1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薪资计算</w:t>
            </w:r>
          </w:p>
        </w:tc>
      </w:tr>
      <w:tr w14:paraId="09189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8DDC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03EEA51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eastAsia" w:ascii="Arial" w:hAnsi="Arial" w:eastAsia="黑体" w:cs="Times New Roman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841EF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根据员工的基本工资、考勤情况和绩效考核结果计算每月应发工资。</w:t>
            </w:r>
          </w:p>
        </w:tc>
      </w:tr>
      <w:tr w14:paraId="46A7D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4780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037F2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员工ID、基本工资、考勤记录、绩效考核结果</w:t>
            </w:r>
          </w:p>
        </w:tc>
      </w:tr>
      <w:tr w14:paraId="4A2AF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CE0D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7151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薪资公式计算（如基本工资 + 加班工资 - 缺勤扣款）、权限检查、数据查询、数据库更新操作</w:t>
            </w:r>
          </w:p>
        </w:tc>
      </w:tr>
      <w:tr w14:paraId="76CEA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0251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106C6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计算出的应发工资金额</w:t>
            </w:r>
          </w:p>
        </w:tc>
      </w:tr>
      <w:tr w14:paraId="62C0E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7781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B41664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人力资源经理界面或财务界面或管理员界面</w:t>
            </w:r>
          </w:p>
        </w:tc>
      </w:tr>
    </w:tbl>
    <w:p w14:paraId="57CC1333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70089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431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300B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06C39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C80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8135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职位发布</w:t>
            </w:r>
          </w:p>
        </w:tc>
      </w:tr>
      <w:tr w14:paraId="761A7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992C8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112CBC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26D2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发布招聘职位的信息，包括职位名称、职位描述、所属部门等。</w:t>
            </w:r>
          </w:p>
        </w:tc>
      </w:tr>
      <w:tr w14:paraId="1FC44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6BA7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0185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职位名称、职位描述、部门ID、发布日期</w:t>
            </w:r>
          </w:p>
        </w:tc>
      </w:tr>
      <w:tr w14:paraId="2E18D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23D8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D8A5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字段长度验证、权限检查、数据库插入操作</w:t>
            </w:r>
          </w:p>
        </w:tc>
      </w:tr>
      <w:tr w14:paraId="70843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ADE0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979D3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发布成功或失败的消息反馈</w:t>
            </w:r>
          </w:p>
        </w:tc>
      </w:tr>
      <w:tr w14:paraId="56CF5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CC38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71015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管理员界面</w:t>
            </w:r>
          </w:p>
        </w:tc>
      </w:tr>
    </w:tbl>
    <w:p w14:paraId="2EB94104"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4C372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F230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功能编号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CF86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eastAsia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3226C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86803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功能名称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5EEF2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绩效考核记录</w:t>
            </w:r>
          </w:p>
        </w:tc>
      </w:tr>
      <w:tr w14:paraId="37B25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1E4F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功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能</w:t>
            </w:r>
          </w:p>
          <w:p w14:paraId="0B3C63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描</w:t>
            </w:r>
            <w:r>
              <w:rPr>
                <w:rFonts w:hint="default" w:ascii="Arial" w:hAnsi="Arial" w:eastAsia="黑体" w:cs="Arial"/>
                <w:snapToGrid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3758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记录员工的绩效考核结果，包括评分、评语和评估日期。</w:t>
            </w:r>
          </w:p>
        </w:tc>
      </w:tr>
      <w:tr w14:paraId="4B9F7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418B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输入项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E50DF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员工ID、考核日期、评分、评语</w:t>
            </w:r>
          </w:p>
        </w:tc>
      </w:tr>
      <w:tr w14:paraId="1D6C3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898F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处理描述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44FE1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数据完整性检查、权限检查、数据库插入操作</w:t>
            </w:r>
          </w:p>
        </w:tc>
      </w:tr>
      <w:tr w14:paraId="5BDB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2A971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输出项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1F4F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插入成功或失败的消息反馈</w:t>
            </w:r>
          </w:p>
        </w:tc>
      </w:tr>
      <w:tr w14:paraId="764FE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C6B4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黑体" w:cs="Times New Roman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kern w:val="0"/>
                <w:sz w:val="24"/>
                <w:szCs w:val="24"/>
                <w:lang w:val="en-US" w:eastAsia="zh-CN" w:bidi="ar"/>
              </w:rPr>
              <w:t>界面要求</w:t>
            </w:r>
          </w:p>
        </w:tc>
        <w:tc>
          <w:tcPr>
            <w:tcW w:w="6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C873C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tLeast"/>
              <w:ind w:left="0" w:right="0"/>
              <w:jc w:val="both"/>
              <w:rPr>
                <w:rFonts w:hint="default" w:ascii="Arial" w:hAnsi="Arial" w:eastAsia="宋体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snapToGrid w:val="0"/>
                <w:color w:val="FF0000"/>
                <w:kern w:val="0"/>
                <w:sz w:val="24"/>
                <w:szCs w:val="24"/>
                <w:lang w:val="en-US" w:eastAsia="zh-CN" w:bidi="ar"/>
              </w:rPr>
              <w:t>部门主管或管理员界面</w:t>
            </w:r>
          </w:p>
        </w:tc>
      </w:tr>
    </w:tbl>
    <w:p w14:paraId="4A2631CA">
      <w:pPr>
        <w:spacing w:line="360" w:lineRule="auto"/>
        <w:ind w:left="425"/>
        <w:rPr>
          <w:i/>
          <w:iCs/>
          <w:color w:val="0000FF"/>
        </w:rPr>
      </w:pPr>
    </w:p>
    <w:p w14:paraId="38EAF92E"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 w14:paraId="1E97E84C"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性能需求方面，微人事系统需能支持大量同时在线的终端用户，每个终端至少支持</w:t>
      </w:r>
      <w:r>
        <w:rPr>
          <w:rFonts w:hint="eastAsia"/>
          <w:sz w:val="24"/>
          <w:szCs w:val="24"/>
          <w:lang w:val="en-US" w:eastAsia="zh-CN"/>
        </w:rPr>
        <w:t>多</w:t>
      </w:r>
      <w:r>
        <w:rPr>
          <w:sz w:val="24"/>
          <w:szCs w:val="24"/>
        </w:rPr>
        <w:t>个并发操作；系统应能够处理每天至少</w:t>
      </w:r>
      <w:r>
        <w:rPr>
          <w:rFonts w:hint="eastAsia"/>
          <w:sz w:val="24"/>
          <w:szCs w:val="24"/>
          <w:lang w:val="en-US" w:eastAsia="zh-CN"/>
        </w:rPr>
        <w:t>一个公司</w:t>
      </w:r>
      <w:r>
        <w:rPr>
          <w:sz w:val="24"/>
          <w:szCs w:val="24"/>
        </w:rPr>
        <w:t>员工的考勤记录和薪资数据，支持</w:t>
      </w:r>
      <w:r>
        <w:rPr>
          <w:rFonts w:hint="eastAsia"/>
          <w:sz w:val="24"/>
          <w:szCs w:val="24"/>
          <w:lang w:val="en-US" w:eastAsia="zh-CN"/>
        </w:rPr>
        <w:t>多</w:t>
      </w:r>
      <w:r>
        <w:rPr>
          <w:sz w:val="24"/>
          <w:szCs w:val="24"/>
        </w:rPr>
        <w:t>条记录的数据库表操作；文件和表的大小限制在每个文件不超过1GB，数据库表不超过10GB。系数据的转换和传输时间保持在几秒内，运行时间需要保持系统全天候可用，即365天/年的稳定运行。</w:t>
      </w:r>
    </w:p>
    <w:p w14:paraId="5454B362"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 w14:paraId="37F9CCB7"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62E171AA">
      <w:pPr>
        <w:pStyle w:val="3"/>
      </w:pPr>
      <w:r>
        <w:t>a. 报表格式：所有生成的报表必须遵循企业规定的标准格式，包括统一的标题、页眉、页脚和数据展示方式。</w:t>
      </w:r>
    </w:p>
    <w:p w14:paraId="24C349C7">
      <w:pPr>
        <w:pStyle w:val="3"/>
      </w:pPr>
      <w:r>
        <w:t>b. 数据命名：系统内部和外部交换的所有数据必须按照企业的命名规范命名，确保数据一致性和易于理解。</w:t>
      </w:r>
    </w:p>
    <w:p w14:paraId="0970554E">
      <w:pPr>
        <w:pStyle w:val="3"/>
      </w:pPr>
      <w:r>
        <w:t>c. 审计追踪：系统必须记录和追踪所有关键操作和敏感数据的访问、修改和删除记录，以满足安全审计和合规性要求。</w:t>
      </w:r>
    </w:p>
    <w:p w14:paraId="5DD50E22"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 w14:paraId="5F7957F9">
      <w:pPr>
        <w:pStyle w:val="3"/>
      </w:pPr>
      <w:r>
        <w:t>a. 硬件配置的特点：微人事系统的服务器必须具备高性能的处理器，支持多核心并发处理，确保系统在高负载时的稳定性和响应速度。</w:t>
      </w:r>
    </w:p>
    <w:p w14:paraId="0FFA63C9">
      <w:pPr>
        <w:pStyle w:val="3"/>
      </w:pPr>
      <w:r>
        <w:t>b. 内存存储器和辅助存储器的容量：服务器至少需要16GB以上的内存以及500GB的SSD存储容量，用于快速存取和处理大量的员工数据和系统日志。</w:t>
      </w:r>
    </w:p>
    <w:p w14:paraId="73F12885">
      <w:pPr>
        <w:pStyle w:val="3"/>
      </w:pPr>
    </w:p>
    <w:p w14:paraId="69BEA48A">
      <w:pPr>
        <w:pStyle w:val="4"/>
      </w:pPr>
      <w:r>
        <w:rPr>
          <w:rFonts w:hint="eastAsia"/>
        </w:rPr>
        <w:t>其它非功能性需求</w:t>
      </w:r>
    </w:p>
    <w:p w14:paraId="70B33085">
      <w:pPr>
        <w:pStyle w:val="5"/>
        <w:rPr>
          <w:sz w:val="24"/>
          <w:szCs w:val="24"/>
        </w:rPr>
      </w:pPr>
      <w:bookmarkStart w:id="18" w:name="_Toc18381308"/>
      <w:r>
        <w:rPr>
          <w:rFonts w:hint="eastAsia"/>
          <w:sz w:val="24"/>
          <w:szCs w:val="24"/>
        </w:rPr>
        <w:t>可用性</w:t>
      </w:r>
      <w:bookmarkEnd w:id="18"/>
    </w:p>
    <w:p w14:paraId="402CFC30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恢复能力: 系统应具备灾难恢复和备份机制，确保在系统崩溃或数据丢失时能够快速恢复到正常运行状态。</w:t>
      </w:r>
    </w:p>
    <w:p w14:paraId="3CA8B324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可靠性: 系统必须能够连续运行至少99.9%的时间，系统故障恢复时间不超过1小时。</w:t>
      </w:r>
    </w:p>
    <w:p w14:paraId="03C303BE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检查点: 系统应支持重要操作的检查点机制，允许用户在操作中断或失败后从中断点继续操作。</w:t>
      </w:r>
    </w:p>
    <w:p w14:paraId="21829441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重启动性: 系统在重启后能够自动恢复到上一次的工作状态，包括用户会话和未完成的任务。</w:t>
      </w:r>
    </w:p>
    <w:p w14:paraId="442E234C">
      <w:pPr>
        <w:pStyle w:val="3"/>
      </w:pPr>
    </w:p>
    <w:p w14:paraId="2DCD8F71">
      <w:pPr>
        <w:pStyle w:val="5"/>
        <w:rPr>
          <w:sz w:val="24"/>
          <w:szCs w:val="24"/>
        </w:rPr>
      </w:pPr>
      <w:bookmarkStart w:id="19" w:name="_Toc18381309"/>
      <w:r>
        <w:rPr>
          <w:rFonts w:hint="eastAsia"/>
          <w:sz w:val="24"/>
          <w:szCs w:val="24"/>
        </w:rPr>
        <w:t>可靠性</w:t>
      </w:r>
      <w:bookmarkEnd w:id="19"/>
    </w:p>
    <w:p w14:paraId="4D082902">
      <w:pPr>
        <w:pStyle w:val="3"/>
        <w:rPr>
          <w:sz w:val="24"/>
          <w:szCs w:val="24"/>
        </w:rPr>
      </w:pPr>
      <w:r>
        <w:rPr>
          <w:sz w:val="24"/>
          <w:szCs w:val="24"/>
        </w:rPr>
        <w:t>系统应在规定的时间内和条件下，可靠地完成所有功能操作，最大化避免系统故障和数据丢失。</w:t>
      </w:r>
    </w:p>
    <w:p w14:paraId="252A1561">
      <w:pPr>
        <w:pStyle w:val="5"/>
        <w:rPr>
          <w:i/>
          <w:iCs/>
          <w:sz w:val="24"/>
          <w:szCs w:val="24"/>
        </w:rPr>
      </w:pPr>
      <w:bookmarkStart w:id="20" w:name="_Toc18381310"/>
      <w:r>
        <w:rPr>
          <w:rFonts w:hint="eastAsia"/>
          <w:i/>
          <w:iCs/>
          <w:sz w:val="24"/>
          <w:szCs w:val="24"/>
        </w:rPr>
        <w:t>效率</w:t>
      </w:r>
      <w:bookmarkEnd w:id="20"/>
    </w:p>
    <w:p w14:paraId="23E23B8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系统在处理高负载时，应保持良好的性能水平，确保快速响应用户请求和操作。</w:t>
      </w:r>
    </w:p>
    <w:p w14:paraId="0FB3E55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软件应在最小的资源消耗下运行，例如最大化利用服务器资源和网络带宽。</w:t>
      </w:r>
    </w:p>
    <w:p w14:paraId="16C7F812">
      <w:pPr>
        <w:pStyle w:val="5"/>
        <w:rPr>
          <w:sz w:val="24"/>
          <w:szCs w:val="24"/>
        </w:rPr>
      </w:pPr>
      <w:bookmarkStart w:id="21" w:name="_Toc18381311"/>
      <w:r>
        <w:rPr>
          <w:rFonts w:hint="eastAsia"/>
          <w:sz w:val="24"/>
          <w:szCs w:val="24"/>
        </w:rPr>
        <w:t>安全性</w:t>
      </w:r>
      <w:bookmarkEnd w:id="21"/>
    </w:p>
    <w:p w14:paraId="308ED804">
      <w:pPr>
        <w:pStyle w:val="3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sz w:val="24"/>
          <w:szCs w:val="24"/>
        </w:rPr>
        <w:t>系统应有严格的身份验证和权限管理机制，确保只有授权用户才能访问敏感数据和功能。</w:t>
      </w:r>
    </w:p>
    <w:p w14:paraId="40AA0E6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数据在传输和存储过程中应进行加密，保护数据免受未经授权的访问或窃取。</w:t>
      </w:r>
    </w:p>
    <w:p w14:paraId="44667F57">
      <w:pPr>
        <w:pStyle w:val="5"/>
        <w:rPr>
          <w:sz w:val="24"/>
          <w:szCs w:val="24"/>
        </w:rPr>
      </w:pPr>
      <w:bookmarkStart w:id="22" w:name="_Toc18381312"/>
      <w:r>
        <w:rPr>
          <w:rFonts w:hint="eastAsia"/>
          <w:sz w:val="24"/>
          <w:szCs w:val="24"/>
        </w:rPr>
        <w:t>可维护性</w:t>
      </w:r>
      <w:bookmarkEnd w:id="22"/>
    </w:p>
    <w:p w14:paraId="1DE636E9">
      <w:pPr>
        <w:spacing w:line="360" w:lineRule="auto"/>
        <w:ind w:left="425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系统代码必须有清晰的注释和文档，以便于未来的维护和修改。</w:t>
      </w:r>
    </w:p>
    <w:p w14:paraId="19D2E4A8">
      <w:pPr>
        <w:spacing w:line="360" w:lineRule="auto"/>
        <w:ind w:left="425"/>
        <w:rPr>
          <w:i/>
          <w:iCs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系统应支持模块化设计和组件化开发，便于单独测试和更新系统的不同部分。</w:t>
      </w:r>
    </w:p>
    <w:p w14:paraId="165BC899">
      <w:pPr>
        <w:pStyle w:val="5"/>
        <w:rPr>
          <w:sz w:val="24"/>
          <w:szCs w:val="24"/>
        </w:rPr>
      </w:pPr>
      <w:bookmarkStart w:id="23" w:name="_Toc18381313"/>
      <w:r>
        <w:rPr>
          <w:rFonts w:hint="eastAsia"/>
          <w:sz w:val="24"/>
          <w:szCs w:val="24"/>
        </w:rPr>
        <w:t>可移植性</w:t>
      </w:r>
      <w:bookmarkEnd w:id="23"/>
    </w:p>
    <w:p w14:paraId="3F74842D">
      <w:pPr>
        <w:spacing w:line="360" w:lineRule="auto"/>
        <w:rPr>
          <w:i w:val="0"/>
          <w:iCs w:val="0"/>
          <w:color w:val="0000FF"/>
          <w:sz w:val="24"/>
          <w:szCs w:val="24"/>
        </w:rPr>
      </w:pPr>
    </w:p>
    <w:p w14:paraId="14115291">
      <w:pPr>
        <w:spacing w:line="360" w:lineRule="auto"/>
        <w:ind w:left="425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0000FF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软件应在不同操作系统和硬件平台上运行，并保持稳定性和一致性。</w:t>
      </w:r>
    </w:p>
    <w:p w14:paraId="3E2A17F7">
      <w:pPr>
        <w:spacing w:line="360" w:lineRule="auto"/>
        <w:ind w:left="425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在不同的部署环境下，系统应能够快速配置和适应变化，确保软件移植和部署的顺利进行。</w:t>
      </w:r>
    </w:p>
    <w:p w14:paraId="21EA9239">
      <w:pPr>
        <w:spacing w:line="360" w:lineRule="auto"/>
        <w:rPr>
          <w:rFonts w:ascii="宋体"/>
          <w:sz w:val="24"/>
        </w:rPr>
      </w:pPr>
    </w:p>
    <w:p w14:paraId="7DDAEB9A"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 w14:paraId="51BD36AD">
      <w:pPr>
        <w:pStyle w:val="5"/>
        <w:rPr>
          <w:sz w:val="24"/>
          <w:szCs w:val="24"/>
        </w:rPr>
      </w:pPr>
      <w:bookmarkStart w:id="25" w:name="_Toc18381315"/>
      <w:r>
        <w:rPr>
          <w:rFonts w:hint="eastAsia"/>
          <w:sz w:val="24"/>
          <w:szCs w:val="24"/>
        </w:rPr>
        <w:t>用户接口</w:t>
      </w:r>
      <w:bookmarkEnd w:id="25"/>
    </w:p>
    <w:p w14:paraId="26E4F04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屏幕格式：系统界面应支持常见的显示分辨率，如1024x768及以上，确保信息显示清晰。</w:t>
      </w:r>
    </w:p>
    <w:p w14:paraId="63ED33D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报表格式：生成的报表应采用标准的企业格式，包括表头、页眉、页脚等。</w:t>
      </w:r>
    </w:p>
    <w:p w14:paraId="54063D21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菜单格式：菜单应采用直观的层次结构，便于用户快速访问和操作。</w:t>
      </w:r>
    </w:p>
    <w:p w14:paraId="7B46441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输入输出时间：系统对用户输入的响应时间应控制在毫秒级别，确保用户体验流畅。</w:t>
      </w:r>
    </w:p>
    <w:p w14:paraId="061883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功能键的使用：系统应提供直观且易于理解的功能按钮和快捷键，以简化用户操作。</w:t>
      </w:r>
    </w:p>
    <w:p w14:paraId="3FD5EFFB">
      <w:pPr>
        <w:pStyle w:val="3"/>
        <w:rPr>
          <w:sz w:val="24"/>
          <w:szCs w:val="24"/>
        </w:rPr>
      </w:pPr>
    </w:p>
    <w:p w14:paraId="302947A3">
      <w:pPr>
        <w:pStyle w:val="5"/>
        <w:rPr>
          <w:sz w:val="24"/>
          <w:szCs w:val="24"/>
        </w:rPr>
      </w:pPr>
      <w:bookmarkStart w:id="26" w:name="_Toc18381316"/>
      <w:r>
        <w:rPr>
          <w:rFonts w:hint="eastAsia"/>
          <w:sz w:val="24"/>
          <w:szCs w:val="24"/>
        </w:rPr>
        <w:t>硬件接口</w:t>
      </w:r>
      <w:bookmarkEnd w:id="26"/>
      <w:bookmarkStart w:id="27" w:name="_Toc18381317"/>
    </w:p>
    <w:p w14:paraId="1BB8BAB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接口标识：主要硬件接口包括服务器、数据库服务器、网络设备等。</w:t>
      </w:r>
    </w:p>
    <w:p w14:paraId="4AA2E18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功能描述：各硬件设备用于支持系统的运行和数据存储。</w:t>
      </w:r>
    </w:p>
    <w:p w14:paraId="48C0D2EC">
      <w:pPr>
        <w:pStyle w:val="3"/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信号方向、格式、传输协议：所有硬件设备使用TCP/IP协议进行通信，传输格式为二进制。</w:t>
      </w:r>
    </w:p>
    <w:p w14:paraId="237034D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优先级：服务器和数据库的优先级最高，网络设备次之。</w:t>
      </w:r>
    </w:p>
    <w:p w14:paraId="5A7C2D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响应时间：硬件设备的响应时间应在毫秒级别，以保证系统的高效运行。</w:t>
      </w:r>
    </w:p>
    <w:p w14:paraId="37246FA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异常处理：系统应具备自动故障检测和恢复机制，以减少因硬件故障导致的服务中断。</w:t>
      </w:r>
    </w:p>
    <w:p w14:paraId="2BC80673">
      <w:pPr>
        <w:pStyle w:val="3"/>
        <w:rPr>
          <w:sz w:val="24"/>
          <w:szCs w:val="24"/>
        </w:rPr>
      </w:pPr>
    </w:p>
    <w:p w14:paraId="7D054F4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软件接口</w:t>
      </w:r>
      <w:bookmarkEnd w:id="27"/>
    </w:p>
    <w:p w14:paraId="19A8FBE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接口标识：涉及的软件接口包括操作系统、数据库管理系统、安全认证系统等。</w:t>
      </w:r>
    </w:p>
    <w:p w14:paraId="7A0A268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功能描述：操作系统提供系统运行环境，数据库管理系统负责数据存储和管理，安全认证系统用于用户身份验证。</w:t>
      </w:r>
    </w:p>
    <w:p w14:paraId="4D06234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数据流程和控制流程的方向：数据流向从系统到数据库、从用户到系统、系统间的数据交互。</w:t>
      </w:r>
    </w:p>
    <w:p w14:paraId="17242BF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数据格式、容量：数据格式为结构化数据，容量需根据需求动态调整。</w:t>
      </w:r>
    </w:p>
    <w:p w14:paraId="60CE05DC">
      <w:pPr>
        <w:pStyle w:val="3"/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接口类型：大部分接口为自动化，特定操作需要手动干预。</w:t>
      </w:r>
    </w:p>
    <w:p w14:paraId="75FEB31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接口数据中断的优先级别：数据库管理系统的中断优先级最高，操作系统次之。</w:t>
      </w:r>
    </w:p>
    <w:p w14:paraId="1312EC8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中断响应时间：中断响应时间应在秒级别以内。</w:t>
      </w:r>
    </w:p>
    <w:p w14:paraId="1783BFA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异常处理：系统应能够处理数据库连接中断、操作系统崩溃等异常情况，确保系统的稳定性和可靠性。</w:t>
      </w:r>
    </w:p>
    <w:p w14:paraId="170AF5A4">
      <w:pPr>
        <w:pStyle w:val="3"/>
        <w:rPr>
          <w:sz w:val="24"/>
          <w:szCs w:val="24"/>
        </w:rPr>
      </w:pPr>
    </w:p>
    <w:p w14:paraId="0959ED0F">
      <w:pPr>
        <w:pStyle w:val="5"/>
        <w:rPr>
          <w:sz w:val="24"/>
          <w:szCs w:val="24"/>
        </w:rPr>
      </w:pPr>
      <w:bookmarkStart w:id="28" w:name="_Toc18381318"/>
      <w:r>
        <w:rPr>
          <w:rFonts w:hint="eastAsia"/>
          <w:sz w:val="24"/>
          <w:szCs w:val="24"/>
        </w:rPr>
        <w:t>通信接口</w:t>
      </w:r>
      <w:bookmarkEnd w:id="28"/>
    </w:p>
    <w:p w14:paraId="2AD4CF7F">
      <w:pPr>
        <w:widowControl/>
        <w:spacing w:line="240" w:lineRule="auto"/>
        <w:ind w:firstLine="420" w:firstLineChars="0"/>
        <w:rPr>
          <w:i/>
          <w:iCs/>
          <w:color w:val="0000FF"/>
          <w:sz w:val="24"/>
          <w:szCs w:val="24"/>
        </w:rPr>
      </w:pPr>
    </w:p>
    <w:p w14:paraId="1B99D560">
      <w:pPr>
        <w:widowControl/>
        <w:spacing w:line="240" w:lineRule="auto"/>
        <w:ind w:firstLine="420" w:firstLineChars="0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/>
          <w:iCs/>
          <w:color w:val="0000FF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局域网协议：系统使用TCP/IP协议进行局域网通信，确保数据传输的稳定和安全。</w:t>
      </w:r>
    </w:p>
    <w:p w14:paraId="1C1E4950">
      <w:pPr>
        <w:widowControl/>
        <w:spacing w:line="240" w:lineRule="auto"/>
        <w:ind w:firstLine="420" w:firstLineChars="0"/>
        <w:rPr>
          <w:i w:val="0"/>
          <w:iCs w:val="0"/>
          <w:color w:val="auto"/>
          <w:sz w:val="24"/>
          <w:szCs w:val="24"/>
        </w:rPr>
      </w:pPr>
      <w:r>
        <w:rPr>
          <w:rFonts w:hint="eastAsia"/>
          <w:i w:val="0"/>
          <w:iCs w:val="0"/>
          <w:color w:val="auto"/>
          <w:sz w:val="24"/>
          <w:szCs w:val="24"/>
        </w:rPr>
        <w:t xml:space="preserve">  </w:t>
      </w:r>
      <w:r>
        <w:rPr>
          <w:i w:val="0"/>
          <w:iCs w:val="0"/>
          <w:color w:val="auto"/>
          <w:sz w:val="24"/>
          <w:szCs w:val="24"/>
        </w:rPr>
        <w:t>安全协议：系统采用SSL/TLS协议保护通信数据的安全性，防止数据泄露和窃取。</w:t>
      </w:r>
    </w:p>
    <w:p w14:paraId="5F324B44">
      <w:pPr>
        <w:widowControl/>
        <w:spacing w:line="240" w:lineRule="auto"/>
        <w:ind w:firstLine="420" w:firstLineChars="0"/>
        <w:rPr>
          <w:i/>
          <w:iCs/>
          <w:color w:val="0000FF"/>
          <w:sz w:val="24"/>
          <w:szCs w:val="24"/>
        </w:rPr>
      </w:pPr>
      <w:r>
        <w:rPr>
          <w:i/>
          <w:iCs/>
          <w:color w:val="0000FF"/>
          <w:sz w:val="24"/>
          <w:szCs w:val="24"/>
        </w:rPr>
        <w:br w:type="page"/>
      </w:r>
    </w:p>
    <w:p w14:paraId="49D1F817"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 w14:paraId="5BFC21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一、数据流图</w:t>
      </w:r>
    </w:p>
    <w:p w14:paraId="530DEC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1、顶层数据流图</w:t>
      </w:r>
    </w:p>
    <w:p w14:paraId="4B8A33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765165" cy="20275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D85B"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第0层</w:t>
      </w:r>
    </w:p>
    <w:p w14:paraId="2D7BCB8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99175" cy="2071370"/>
            <wp:effectExtent l="0" t="0" r="952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7A85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第1层</w:t>
      </w:r>
    </w:p>
    <w:p w14:paraId="2E180D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346825" cy="3044825"/>
            <wp:effectExtent l="0" t="0" r="317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78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二、数据字典</w:t>
      </w:r>
    </w:p>
    <w:p w14:paraId="411DD87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1、数据流</w:t>
      </w:r>
    </w:p>
    <w:p w14:paraId="0FABF2E4">
      <w:pPr>
        <w:spacing w:line="360" w:lineRule="auto"/>
        <w:ind w:left="425"/>
        <w:rPr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</w:rPr>
        <w:t>（1）员工信息流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5EAB1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48D6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100C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员工信息流</w:t>
            </w:r>
          </w:p>
        </w:tc>
      </w:tr>
      <w:tr w14:paraId="2F6D46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923B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39A4D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员工基本信息的传递</w:t>
            </w:r>
          </w:p>
        </w:tc>
      </w:tr>
      <w:tr w14:paraId="38095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8741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02CF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员工编号、姓名、职位、部门、联系方式等</w:t>
            </w:r>
          </w:p>
        </w:tc>
      </w:tr>
      <w:tr w14:paraId="47DE6D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B66B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9194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主界面（1）</w:t>
            </w:r>
          </w:p>
        </w:tc>
      </w:tr>
      <w:tr w14:paraId="7FA59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6E462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217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员工信息、展示界面</w:t>
            </w:r>
          </w:p>
        </w:tc>
      </w:tr>
      <w:tr w14:paraId="513FD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A6E1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92F8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该数据流用于员工信息的录入和查询</w:t>
            </w:r>
          </w:p>
        </w:tc>
      </w:tr>
    </w:tbl>
    <w:p w14:paraId="2B6F8ED4">
      <w:pPr>
        <w:spacing w:line="360" w:lineRule="auto"/>
        <w:ind w:left="425"/>
        <w:rPr>
          <w:iCs/>
          <w:color w:val="0000FF"/>
        </w:rPr>
      </w:pPr>
    </w:p>
    <w:p w14:paraId="3C9A25CD">
      <w:pPr>
        <w:spacing w:line="360" w:lineRule="auto"/>
        <w:ind w:left="425"/>
        <w:rPr>
          <w:iCs/>
          <w:color w:val="auto"/>
          <w:sz w:val="24"/>
          <w:szCs w:val="24"/>
        </w:rPr>
      </w:pPr>
      <w:r>
        <w:rPr>
          <w:rFonts w:hint="eastAsia"/>
          <w:iCs/>
          <w:color w:val="auto"/>
          <w:sz w:val="24"/>
          <w:szCs w:val="24"/>
        </w:rPr>
        <w:t>（</w:t>
      </w:r>
      <w:r>
        <w:rPr>
          <w:rFonts w:hint="eastAsia"/>
          <w:iCs/>
          <w:color w:val="auto"/>
          <w:sz w:val="24"/>
          <w:szCs w:val="24"/>
          <w:lang w:val="en-US" w:eastAsia="zh-CN"/>
        </w:rPr>
        <w:t>2</w:t>
      </w:r>
      <w:r>
        <w:rPr>
          <w:rFonts w:hint="eastAsia"/>
          <w:iCs/>
          <w:color w:val="auto"/>
          <w:sz w:val="24"/>
          <w:szCs w:val="24"/>
        </w:rPr>
        <w:t>）招聘信息流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CAFC8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EC9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10E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员工信息流</w:t>
            </w:r>
          </w:p>
        </w:tc>
      </w:tr>
      <w:tr w14:paraId="6A6704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157C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7F5B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招聘相关信息的传递</w:t>
            </w:r>
          </w:p>
        </w:tc>
      </w:tr>
      <w:tr w14:paraId="5D8875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2EEC9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9370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招聘岗位、招聘条件等</w:t>
            </w:r>
          </w:p>
        </w:tc>
      </w:tr>
      <w:tr w14:paraId="7EDFA7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3A0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F0D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招聘界面（2）</w:t>
            </w:r>
          </w:p>
        </w:tc>
      </w:tr>
      <w:tr w14:paraId="3901F2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C0F2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8747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招聘信息、展示界面</w:t>
            </w:r>
          </w:p>
        </w:tc>
      </w:tr>
      <w:tr w14:paraId="0EBDA3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E5A3E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AEC1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该数据流用于招聘信息的录入和查询</w:t>
            </w:r>
          </w:p>
        </w:tc>
      </w:tr>
    </w:tbl>
    <w:p w14:paraId="581ACECF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71C35E00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考勤数据流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D146E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AC184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AE7A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考勤数据流</w:t>
            </w:r>
          </w:p>
        </w:tc>
      </w:tr>
      <w:tr w14:paraId="4FFB1A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F9A4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D8A2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员工考勤记录的传递</w:t>
            </w:r>
          </w:p>
        </w:tc>
      </w:tr>
      <w:tr w14:paraId="22F02B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C4ECF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1DE3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员工编号、考勤日期、考勤状态等</w:t>
            </w:r>
          </w:p>
        </w:tc>
      </w:tr>
      <w:tr w14:paraId="22A506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EC06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C878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考勤界面（3）</w:t>
            </w:r>
          </w:p>
        </w:tc>
      </w:tr>
      <w:tr w14:paraId="58F18B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36BAF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47C2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考勤数据、统计报表</w:t>
            </w:r>
          </w:p>
        </w:tc>
      </w:tr>
      <w:tr w14:paraId="59962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4A1A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3A75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该数据流用于员工考勤数据的录入和统计</w:t>
            </w:r>
          </w:p>
        </w:tc>
      </w:tr>
    </w:tbl>
    <w:p w14:paraId="12C25A25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38E88760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绩效数据流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1882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5D5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C52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绩效数据流</w:t>
            </w:r>
          </w:p>
        </w:tc>
      </w:tr>
      <w:tr w14:paraId="1C301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BAF7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EA4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员工绩效考核数据的传递</w:t>
            </w:r>
          </w:p>
        </w:tc>
      </w:tr>
      <w:tr w14:paraId="723AC3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093C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8500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员工编号、绩效评分、绩效评价等</w:t>
            </w:r>
          </w:p>
        </w:tc>
      </w:tr>
      <w:tr w14:paraId="2C7F8C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4063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3083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绩效考核界面（4）</w:t>
            </w:r>
          </w:p>
        </w:tc>
      </w:tr>
      <w:tr w14:paraId="31237F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BF4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08DD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绩效数据存储、薪资计算</w:t>
            </w:r>
          </w:p>
        </w:tc>
      </w:tr>
      <w:tr w14:paraId="2751E3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EDF3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375C7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该数据流用于员工绩效考核数据的录入和考核结果的计算</w:t>
            </w:r>
          </w:p>
        </w:tc>
      </w:tr>
    </w:tbl>
    <w:p w14:paraId="622711EA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16DB4524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薪资数据流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93C05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09A4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2FF7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薪资</w:t>
            </w: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数据流</w:t>
            </w:r>
          </w:p>
        </w:tc>
      </w:tr>
      <w:tr w14:paraId="0F9D01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3F70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AAF2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员工薪资信息的传递</w:t>
            </w:r>
          </w:p>
        </w:tc>
      </w:tr>
      <w:tr w14:paraId="2D939A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3876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09C9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员工编号、基本薪资、绩效奖金、总薪资</w:t>
            </w:r>
          </w:p>
        </w:tc>
      </w:tr>
      <w:tr w14:paraId="611305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D554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A86D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薪资界面（5）</w:t>
            </w:r>
          </w:p>
        </w:tc>
      </w:tr>
      <w:tr w14:paraId="36A990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8A25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E6C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</w:rPr>
              <w:t>薪资数据、展示界面</w:t>
            </w:r>
          </w:p>
        </w:tc>
      </w:tr>
      <w:tr w14:paraId="23E374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8D3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63FE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default"/>
                <w:i w:val="0"/>
                <w:iCs w:val="0"/>
                <w:color w:val="auto"/>
                <w:sz w:val="24"/>
                <w:szCs w:val="24"/>
              </w:rPr>
              <w:t>该数据流用于员工薪资信息的计算和查询</w:t>
            </w:r>
          </w:p>
        </w:tc>
      </w:tr>
    </w:tbl>
    <w:p w14:paraId="1CB26F92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1DC4FE95">
      <w:pPr>
        <w:numPr>
          <w:ilvl w:val="0"/>
          <w:numId w:val="4"/>
        </w:numPr>
        <w:spacing w:line="360" w:lineRule="auto"/>
        <w:ind w:left="425"/>
        <w:rPr>
          <w:rFonts w:hint="eastAsia" w:eastAsia="宋体"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iCs/>
          <w:color w:val="auto"/>
          <w:sz w:val="24"/>
          <w:szCs w:val="24"/>
          <w:lang w:val="en-US" w:eastAsia="zh-CN"/>
        </w:rPr>
        <w:t>管理员</w:t>
      </w:r>
      <w:r>
        <w:rPr>
          <w:rFonts w:hint="eastAsia" w:eastAsia="宋体"/>
          <w:iCs/>
          <w:color w:val="auto"/>
          <w:sz w:val="24"/>
          <w:szCs w:val="24"/>
          <w:lang w:val="en-US" w:eastAsia="zh-CN"/>
        </w:rPr>
        <w:t>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FF59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5479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snapToGrid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8560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Arial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数据流</w:t>
            </w:r>
          </w:p>
        </w:tc>
      </w:tr>
      <w:tr w14:paraId="675FB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009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1648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eastAsia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管理员信息的传递</w:t>
            </w:r>
          </w:p>
        </w:tc>
      </w:tr>
      <w:tr w14:paraId="69310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E605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A441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管理员账号 管理员密码</w:t>
            </w:r>
          </w:p>
        </w:tc>
      </w:tr>
      <w:tr w14:paraId="63DD3B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9D4E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D4A0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管理员输入</w:t>
            </w:r>
          </w:p>
        </w:tc>
      </w:tr>
      <w:tr w14:paraId="57CC61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55C7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D07D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主界面</w:t>
            </w:r>
          </w:p>
        </w:tc>
      </w:tr>
      <w:tr w14:paraId="595FA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9E702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556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eastAsia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用于登录该系统主界面</w:t>
            </w:r>
          </w:p>
        </w:tc>
      </w:tr>
    </w:tbl>
    <w:p w14:paraId="041B82C9">
      <w:pPr>
        <w:spacing w:line="360" w:lineRule="auto"/>
        <w:ind w:left="425"/>
        <w:rPr>
          <w:iCs/>
          <w:color w:val="auto"/>
          <w:sz w:val="24"/>
          <w:szCs w:val="24"/>
        </w:rPr>
      </w:pPr>
    </w:p>
    <w:p w14:paraId="424DCC76"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加工</w:t>
      </w:r>
    </w:p>
    <w:p w14:paraId="5623850C">
      <w:pPr>
        <w:numPr>
          <w:ilvl w:val="0"/>
          <w:numId w:val="0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（1）主界面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A181E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488D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EE97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主界面</w:t>
            </w:r>
          </w:p>
        </w:tc>
      </w:tr>
      <w:tr w14:paraId="47F353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11E9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2827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</w:tr>
      <w:tr w14:paraId="60713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1C147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EC3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系统的主要功能入口</w:t>
            </w:r>
          </w:p>
        </w:tc>
      </w:tr>
      <w:tr w14:paraId="039AB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75FB2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2F71B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管理员的登录名和密码</w:t>
            </w:r>
          </w:p>
        </w:tc>
      </w:tr>
      <w:tr w14:paraId="290F86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82E6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8233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登录结果、员工信息流</w:t>
            </w:r>
          </w:p>
        </w:tc>
      </w:tr>
      <w:tr w14:paraId="0CEE1F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3E08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4A2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检查管理员的登录信息，验证成功后允许访问系统各功能模块</w:t>
            </w:r>
          </w:p>
        </w:tc>
      </w:tr>
      <w:tr w14:paraId="16AA61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13EE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5BC4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主界面连接系统的所有子模块</w:t>
            </w:r>
          </w:p>
        </w:tc>
      </w:tr>
    </w:tbl>
    <w:p w14:paraId="445BCC8D">
      <w:pPr>
        <w:spacing w:line="360" w:lineRule="auto"/>
        <w:ind w:left="425"/>
        <w:rPr>
          <w:iCs/>
          <w:color w:val="0000FF"/>
        </w:rPr>
      </w:pPr>
    </w:p>
    <w:p w14:paraId="4FF886F3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 w:ascii="Arial" w:eastAsia="宋体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招聘界面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06F135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DC72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739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招聘界面</w:t>
            </w:r>
          </w:p>
        </w:tc>
      </w:tr>
      <w:tr w14:paraId="546C5C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FEAB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A910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2</w:t>
            </w:r>
          </w:p>
        </w:tc>
      </w:tr>
      <w:tr w14:paraId="70A929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187DB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D358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用于录入和管理招聘信息</w:t>
            </w:r>
          </w:p>
        </w:tc>
      </w:tr>
      <w:tr w14:paraId="2DB636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8C96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FE6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招聘信息流</w:t>
            </w:r>
          </w:p>
        </w:tc>
      </w:tr>
      <w:tr w14:paraId="18B2B5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FB8F6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A23E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招聘信息流</w:t>
            </w:r>
          </w:p>
        </w:tc>
      </w:tr>
      <w:tr w14:paraId="51F26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F441D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7B77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录入和更新招聘信息，并将数据保存到招聘信息存储</w:t>
            </w:r>
          </w:p>
        </w:tc>
      </w:tr>
      <w:tr w14:paraId="38E0D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C146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A2026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招聘信息的输入和管理</w:t>
            </w:r>
          </w:p>
        </w:tc>
      </w:tr>
    </w:tbl>
    <w:p w14:paraId="3E888E7B">
      <w:pPr>
        <w:spacing w:line="360" w:lineRule="auto"/>
        <w:ind w:left="425"/>
        <w:rPr>
          <w:iCs/>
          <w:color w:val="0000FF"/>
        </w:rPr>
      </w:pPr>
    </w:p>
    <w:p w14:paraId="46090FFE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 w:ascii="Arial" w:eastAsia="宋体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考勤界面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9EE35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44E0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EE64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考勤界面</w:t>
            </w:r>
          </w:p>
        </w:tc>
      </w:tr>
      <w:tr w14:paraId="5B995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B162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B65D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3</w:t>
            </w:r>
          </w:p>
        </w:tc>
      </w:tr>
      <w:tr w14:paraId="731069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50C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23B0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管理员工的考勤记录</w:t>
            </w:r>
          </w:p>
        </w:tc>
      </w:tr>
      <w:tr w14:paraId="4EE695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991C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ED841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考勤数据流</w:t>
            </w:r>
          </w:p>
        </w:tc>
      </w:tr>
      <w:tr w14:paraId="77AE09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68A6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A8FA3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考勤数据流、统计报表</w:t>
            </w:r>
          </w:p>
        </w:tc>
      </w:tr>
      <w:tr w14:paraId="6033CF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6118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1F094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用于处理和管理考勤信息</w:t>
            </w:r>
          </w:p>
        </w:tc>
      </w:tr>
      <w:tr w14:paraId="121F09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F379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226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招聘信息的输入和管理</w:t>
            </w:r>
          </w:p>
        </w:tc>
      </w:tr>
    </w:tbl>
    <w:p w14:paraId="70BD0832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 w:ascii="Arial" w:eastAsia="宋体"/>
          <w:sz w:val="24"/>
          <w:szCs w:val="24"/>
          <w:lang w:val="en-US" w:eastAsia="zh-CN"/>
        </w:rPr>
        <w:t>）绩效考核界面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63D312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DAD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63785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绩效考核界面</w:t>
            </w:r>
          </w:p>
        </w:tc>
      </w:tr>
      <w:tr w14:paraId="31E49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956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DF42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4</w:t>
            </w:r>
          </w:p>
        </w:tc>
      </w:tr>
      <w:tr w14:paraId="00DCB6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1FD6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BC5E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员工绩效考核数据的传递</w:t>
            </w:r>
          </w:p>
        </w:tc>
      </w:tr>
      <w:tr w14:paraId="153FF6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BAF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864A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绩效数据流</w:t>
            </w:r>
          </w:p>
        </w:tc>
      </w:tr>
      <w:tr w14:paraId="721B10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91BB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9EA4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绩效数据流、薪资计算</w:t>
            </w:r>
          </w:p>
        </w:tc>
      </w:tr>
      <w:tr w14:paraId="63D0E1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202AF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094B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用于处理和管理考勤信息</w:t>
            </w:r>
          </w:p>
        </w:tc>
      </w:tr>
      <w:tr w14:paraId="67F34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8FAE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58AC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处理员工绩效数据，生成绩效考核结果并保存</w:t>
            </w:r>
          </w:p>
        </w:tc>
      </w:tr>
    </w:tbl>
    <w:p w14:paraId="25D99536">
      <w:pPr>
        <w:spacing w:line="360" w:lineRule="auto"/>
        <w:ind w:left="425"/>
        <w:rPr>
          <w:iCs/>
          <w:color w:val="0000FF"/>
        </w:rPr>
      </w:pPr>
    </w:p>
    <w:p w14:paraId="2BEBC20F"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Arial" w:eastAsia="宋体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 w:ascii="Arial" w:eastAsia="宋体"/>
          <w:sz w:val="24"/>
          <w:szCs w:val="24"/>
          <w:lang w:val="en-US" w:eastAsia="zh-CN"/>
        </w:rPr>
        <w:t>）薪资界面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0AC56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06AA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581F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薪资界面</w:t>
            </w:r>
          </w:p>
        </w:tc>
      </w:tr>
      <w:tr w14:paraId="3E6C59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FB05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34EC3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5</w:t>
            </w:r>
          </w:p>
        </w:tc>
      </w:tr>
      <w:tr w14:paraId="0F7AE3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565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117DE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eastAsia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计算员工薪水</w:t>
            </w:r>
          </w:p>
        </w:tc>
      </w:tr>
      <w:tr w14:paraId="0F4A53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F6C3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983D1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绩效数据流</w:t>
            </w:r>
          </w:p>
        </w:tc>
      </w:tr>
      <w:tr w14:paraId="60F6B1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F40F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BECF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薪资数据流</w:t>
            </w:r>
          </w:p>
        </w:tc>
      </w:tr>
      <w:tr w14:paraId="310032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0AE2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3C97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根据绩效和考勤数据计算员工薪资，并保存结果</w:t>
            </w:r>
          </w:p>
        </w:tc>
      </w:tr>
      <w:tr w14:paraId="7CF734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F3870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000000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7C39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</w:rPr>
              <w:t>处理和计算员工的薪资信息</w:t>
            </w:r>
          </w:p>
        </w:tc>
      </w:tr>
    </w:tbl>
    <w:p w14:paraId="7241B0D9">
      <w:pPr>
        <w:spacing w:line="360" w:lineRule="auto"/>
        <w:ind w:left="425"/>
        <w:rPr>
          <w:iCs/>
          <w:color w:val="0000FF"/>
        </w:rPr>
      </w:pPr>
    </w:p>
    <w:p w14:paraId="19E00C55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3、文件（存储）</w:t>
      </w:r>
    </w:p>
    <w:p w14:paraId="652EEB86">
      <w:pPr>
        <w:spacing w:line="360" w:lineRule="auto"/>
        <w:ind w:left="425"/>
        <w:rPr>
          <w:i w:val="0"/>
          <w:iCs/>
          <w:color w:val="auto"/>
          <w:sz w:val="24"/>
          <w:szCs w:val="24"/>
        </w:rPr>
      </w:pPr>
      <w:r>
        <w:rPr>
          <w:rFonts w:hint="eastAsia"/>
          <w:i w:val="0"/>
          <w:iCs/>
          <w:color w:val="auto"/>
          <w:sz w:val="24"/>
          <w:szCs w:val="24"/>
        </w:rPr>
        <w:t>（1）员工信息存储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041BBB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99E4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9CD6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员工信息</w:t>
            </w:r>
          </w:p>
        </w:tc>
      </w:tr>
      <w:tr w14:paraId="4AFB8C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B840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09E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存储员工的基本信息和更新数据</w:t>
            </w:r>
          </w:p>
        </w:tc>
      </w:tr>
      <w:tr w14:paraId="48C106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2219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6311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员工编号、姓名、职位、部门、联系方式等</w:t>
            </w:r>
          </w:p>
        </w:tc>
      </w:tr>
      <w:tr w14:paraId="05B98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71A4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68987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主界面（1）</w:t>
            </w:r>
          </w:p>
        </w:tc>
      </w:tr>
      <w:tr w14:paraId="243C89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98280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6E258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展示界面</w:t>
            </w:r>
          </w:p>
        </w:tc>
      </w:tr>
      <w:tr w14:paraId="34FCD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3EAB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8F57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存储和读取员工的基本信息</w:t>
            </w:r>
          </w:p>
        </w:tc>
      </w:tr>
      <w:tr w14:paraId="5FF32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C846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0C40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员工信息的中央存储</w:t>
            </w:r>
          </w:p>
        </w:tc>
      </w:tr>
    </w:tbl>
    <w:p w14:paraId="48390D4C">
      <w:pPr>
        <w:spacing w:line="360" w:lineRule="auto"/>
        <w:ind w:left="425"/>
        <w:rPr>
          <w:iCs/>
          <w:color w:val="0000FF"/>
        </w:rPr>
      </w:pPr>
    </w:p>
    <w:p w14:paraId="65B3FC5E">
      <w:pPr>
        <w:spacing w:line="360" w:lineRule="auto"/>
        <w:ind w:left="425"/>
        <w:rPr>
          <w:i w:val="0"/>
          <w:iCs/>
          <w:color w:val="auto"/>
          <w:sz w:val="24"/>
          <w:szCs w:val="24"/>
        </w:rPr>
      </w:pPr>
      <w:r>
        <w:rPr>
          <w:rFonts w:hint="eastAsia"/>
          <w:i w:val="0"/>
          <w:iCs/>
          <w:color w:val="auto"/>
          <w:sz w:val="24"/>
          <w:szCs w:val="24"/>
        </w:rPr>
        <w:t>（</w:t>
      </w:r>
      <w:r>
        <w:rPr>
          <w:rFonts w:hint="eastAsia"/>
          <w:i w:val="0"/>
          <w:iCs/>
          <w:color w:val="auto"/>
          <w:sz w:val="24"/>
          <w:szCs w:val="24"/>
          <w:lang w:val="en-US" w:eastAsia="zh-CN"/>
        </w:rPr>
        <w:t>2）招聘</w:t>
      </w:r>
      <w:r>
        <w:rPr>
          <w:rFonts w:hint="eastAsia"/>
          <w:i w:val="0"/>
          <w:iCs/>
          <w:color w:val="auto"/>
          <w:sz w:val="24"/>
          <w:szCs w:val="24"/>
        </w:rPr>
        <w:t>信息存储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6EAEB9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ABFC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D9734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招聘信息</w:t>
            </w:r>
          </w:p>
        </w:tc>
      </w:tr>
      <w:tr w14:paraId="4A27C6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D2D3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1934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存储招聘相关信息</w:t>
            </w:r>
          </w:p>
        </w:tc>
      </w:tr>
      <w:tr w14:paraId="6BEF38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A5B2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0972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招聘岗位、招聘条件、应聘者信息等</w:t>
            </w:r>
          </w:p>
        </w:tc>
      </w:tr>
      <w:tr w14:paraId="5214BC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989A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E131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招聘界面（2）</w:t>
            </w:r>
          </w:p>
        </w:tc>
      </w:tr>
      <w:tr w14:paraId="6ED4DA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570A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24F3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展示界面</w:t>
            </w:r>
          </w:p>
        </w:tc>
      </w:tr>
      <w:tr w14:paraId="15ECD3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FCB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AC8C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存储和读取招聘信息</w:t>
            </w:r>
          </w:p>
        </w:tc>
      </w:tr>
      <w:tr w14:paraId="44B1F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C124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2393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招聘信息的中央存储</w:t>
            </w:r>
          </w:p>
        </w:tc>
      </w:tr>
    </w:tbl>
    <w:p w14:paraId="5A273760">
      <w:pPr>
        <w:spacing w:line="360" w:lineRule="auto"/>
        <w:ind w:left="425"/>
        <w:rPr>
          <w:iCs/>
          <w:color w:val="0000FF"/>
        </w:rPr>
      </w:pPr>
    </w:p>
    <w:p w14:paraId="4382849D">
      <w:pPr>
        <w:spacing w:line="360" w:lineRule="auto"/>
        <w:ind w:left="425"/>
        <w:rPr>
          <w:i w:val="0"/>
          <w:iCs/>
          <w:color w:val="auto"/>
          <w:sz w:val="24"/>
          <w:szCs w:val="24"/>
        </w:rPr>
      </w:pPr>
      <w:r>
        <w:rPr>
          <w:rFonts w:hint="eastAsia"/>
          <w:i w:val="0"/>
          <w:iCs/>
          <w:color w:val="auto"/>
          <w:sz w:val="24"/>
          <w:szCs w:val="24"/>
        </w:rPr>
        <w:t>（</w:t>
      </w:r>
      <w:r>
        <w:rPr>
          <w:rFonts w:hint="eastAsia"/>
          <w:i w:val="0"/>
          <w:iCs/>
          <w:color w:val="auto"/>
          <w:sz w:val="24"/>
          <w:szCs w:val="24"/>
          <w:lang w:val="en-US" w:eastAsia="zh-CN"/>
        </w:rPr>
        <w:t>3</w:t>
      </w:r>
      <w:r>
        <w:rPr>
          <w:rFonts w:hint="eastAsia" w:ascii="Arial" w:eastAsia="宋体"/>
          <w:i w:val="0"/>
          <w:iCs/>
          <w:color w:val="auto"/>
          <w:sz w:val="24"/>
          <w:szCs w:val="24"/>
          <w:lang w:val="en-US" w:eastAsia="zh-CN"/>
        </w:rPr>
        <w:t>）</w:t>
      </w:r>
      <w:r>
        <w:rPr>
          <w:rFonts w:hint="eastAsia"/>
          <w:i w:val="0"/>
          <w:iCs/>
          <w:color w:val="auto"/>
          <w:sz w:val="24"/>
          <w:szCs w:val="24"/>
          <w:lang w:val="en-US" w:eastAsia="zh-CN"/>
        </w:rPr>
        <w:t>考勤时间</w:t>
      </w:r>
      <w:r>
        <w:rPr>
          <w:rFonts w:hint="eastAsia"/>
          <w:i w:val="0"/>
          <w:iCs/>
          <w:color w:val="auto"/>
          <w:sz w:val="24"/>
          <w:szCs w:val="24"/>
        </w:rPr>
        <w:t>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F91B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AC9C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C300D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eastAsia="宋体"/>
                <w:i w:val="0"/>
                <w:i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考勤</w:t>
            </w:r>
            <w:r>
              <w:rPr>
                <w:rFonts w:hint="eastAsia"/>
                <w:i w:val="0"/>
                <w:iCs/>
                <w:color w:val="auto"/>
                <w:sz w:val="24"/>
                <w:szCs w:val="24"/>
                <w:lang w:val="en-US" w:eastAsia="zh-CN"/>
              </w:rPr>
              <w:t>时间</w:t>
            </w:r>
          </w:p>
        </w:tc>
      </w:tr>
      <w:tr w14:paraId="34F8C9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252B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AF4C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存储员工考勤记录</w:t>
            </w:r>
          </w:p>
        </w:tc>
      </w:tr>
      <w:tr w14:paraId="58F4EC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7BA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8E4E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员工编号、考勤日期、考勤状态等</w:t>
            </w:r>
          </w:p>
        </w:tc>
      </w:tr>
      <w:tr w14:paraId="36C15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EC0E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A9782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考勤界面（3）</w:t>
            </w:r>
          </w:p>
        </w:tc>
      </w:tr>
      <w:tr w14:paraId="26532A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3997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D1A8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展示界面</w:t>
            </w:r>
          </w:p>
        </w:tc>
      </w:tr>
      <w:tr w14:paraId="33DC7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D01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AAA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存储和读取考勤记录</w:t>
            </w:r>
          </w:p>
        </w:tc>
      </w:tr>
      <w:tr w14:paraId="468101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C954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iCs/>
                <w:snapToGrid/>
                <w:color w:val="auto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EAC53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hint="eastAsia"/>
                <w:i w:val="0"/>
                <w:iCs/>
                <w:color w:val="auto"/>
                <w:sz w:val="24"/>
                <w:szCs w:val="24"/>
              </w:rPr>
              <w:t>考勤信息的中央存储</w:t>
            </w:r>
          </w:p>
        </w:tc>
      </w:tr>
    </w:tbl>
    <w:p w14:paraId="33BFAF40">
      <w:pPr>
        <w:spacing w:line="360" w:lineRule="auto"/>
        <w:ind w:left="425"/>
        <w:rPr>
          <w:iCs/>
          <w:color w:val="0000FF"/>
        </w:rPr>
      </w:pPr>
    </w:p>
    <w:p w14:paraId="673DE3B5">
      <w:pPr>
        <w:spacing w:line="360" w:lineRule="auto"/>
        <w:ind w:left="425"/>
        <w:rPr>
          <w:iCs/>
          <w:color w:val="0000FF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3F754F"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8</w:t>
    </w:r>
    <w:r>
      <w:rPr>
        <w:rStyle w:val="40"/>
      </w:rPr>
      <w:fldChar w:fldCharType="end"/>
    </w:r>
  </w:p>
  <w:p w14:paraId="05AB7DEB"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EB379"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3DA93"/>
    <w:multiLevelType w:val="singleLevel"/>
    <w:tmpl w:val="8A73DA93"/>
    <w:lvl w:ilvl="0" w:tentative="0">
      <w:start w:val="3"/>
      <w:numFmt w:val="decimal"/>
      <w:suff w:val="space"/>
      <w:lvlText w:val="（%1）"/>
      <w:lvlJc w:val="left"/>
    </w:lvl>
  </w:abstractNum>
  <w:abstractNum w:abstractNumId="1">
    <w:nsid w:val="DC0C46F2"/>
    <w:multiLevelType w:val="singleLevel"/>
    <w:tmpl w:val="DC0C46F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7F8BB244"/>
    <w:multiLevelType w:val="singleLevel"/>
    <w:tmpl w:val="7F8BB24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wYWYxYTcwOGYyYmY1MGIwOTU3YTJiNTdjMTlmYmEifQ=="/>
  </w:docVars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084C0DB7"/>
    <w:rsid w:val="0F4F78B0"/>
    <w:rsid w:val="10EA7D09"/>
    <w:rsid w:val="22F13077"/>
    <w:rsid w:val="22F56A44"/>
    <w:rsid w:val="2E3E2D95"/>
    <w:rsid w:val="41D34149"/>
    <w:rsid w:val="4B524D80"/>
    <w:rsid w:val="5D0932D8"/>
    <w:rsid w:val="64B15D14"/>
    <w:rsid w:val="69771680"/>
    <w:rsid w:val="72125FDC"/>
    <w:rsid w:val="7E7D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qFormat/>
    <w:uiPriority w:val="0"/>
  </w:style>
  <w:style w:type="paragraph" w:styleId="17">
    <w:name w:val="Body Text Indent"/>
    <w:basedOn w:val="1"/>
    <w:link w:val="54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1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qFormat/>
    <w:uiPriority w:val="0"/>
    <w:rPr>
      <w:rFonts w:eastAsia="Arial"/>
    </w:rPr>
  </w:style>
  <w:style w:type="character" w:styleId="41">
    <w:name w:val="Hyperlink"/>
    <w:basedOn w:val="38"/>
    <w:qFormat/>
    <w:uiPriority w:val="99"/>
    <w:rPr>
      <w:color w:val="0000FF"/>
      <w:u w:val="single"/>
    </w:rPr>
  </w:style>
  <w:style w:type="character" w:styleId="42">
    <w:name w:val="annotation reference"/>
    <w:basedOn w:val="38"/>
    <w:semiHidden/>
    <w:qFormat/>
    <w:uiPriority w:val="0"/>
    <w:rPr>
      <w:sz w:val="21"/>
      <w:szCs w:val="21"/>
    </w:rPr>
  </w:style>
  <w:style w:type="character" w:styleId="43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4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qFormat/>
    <w:uiPriority w:val="0"/>
  </w:style>
  <w:style w:type="character" w:customStyle="1" w:styleId="66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8"/>
    <w:qFormat/>
    <w:uiPriority w:val="0"/>
    <w:rPr>
      <w:rFonts w:hint="default" w:ascii="̥_GB2312" w:hAnsi="̥_GB2312"/>
      <w:color w:val="333399"/>
    </w:rPr>
  </w:style>
  <w:style w:type="character" w:customStyle="1" w:styleId="72">
    <w:name w:val="10"/>
    <w:basedOn w:val="38"/>
    <w:qFormat/>
    <w:uiPriority w:val="0"/>
    <w:rPr>
      <w:rFonts w:hint="default" w:ascii="Times New Roman" w:hAnsi="Times New Roman" w:cs="Times New Roman"/>
    </w:rPr>
  </w:style>
  <w:style w:type="character" w:customStyle="1" w:styleId="73">
    <w:name w:val="15"/>
    <w:basedOn w:val="38"/>
    <w:qFormat/>
    <w:uiPriority w:val="0"/>
    <w:rPr>
      <w:rFonts w:hint="default" w:ascii="Times New Roman" w:hAnsi="Times New Roman" w:eastAsia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5671</Words>
  <Characters>5999</Characters>
  <Lines>1</Lines>
  <Paragraphs>1</Paragraphs>
  <TotalTime>0</TotalTime>
  <ScaleCrop>false</ScaleCrop>
  <LinksUpToDate>false</LinksUpToDate>
  <CharactersWithSpaces>6169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CHELSEA</cp:lastModifiedBy>
  <dcterms:modified xsi:type="dcterms:W3CDTF">2024-06-29T12:30:48Z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FB804CC9AD7A4726BE6AB670CAA48B6F_13</vt:lpwstr>
  </property>
</Properties>
</file>