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881" w:firstLineChars="200"/>
        <w:jc w:val="center"/>
        <w:rPr>
          <w:rFonts w:ascii="仿宋" w:hAnsi="仿宋" w:eastAsia="仿宋" w:cs="仿宋"/>
          <w:sz w:val="32"/>
          <w:szCs w:val="32"/>
        </w:rPr>
      </w:pPr>
      <w:r>
        <w:rPr>
          <w:rFonts w:hint="eastAsia" w:ascii="宋体" w:hAnsi="宋体" w:cs="宋体"/>
          <w:b/>
          <w:sz w:val="44"/>
          <w:szCs w:val="44"/>
        </w:rPr>
        <w:t>跳闸分析报告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1、跳闸概况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故障时间：</w:t>
      </w:r>
      <w:r>
        <w:rPr>
          <w:rFonts w:ascii="仿宋" w:hAnsi="仿宋" w:eastAsia="仿宋" w:cs="仿宋"/>
          <w:sz w:val="32"/>
          <w:szCs w:val="32"/>
        </w:rPr>
        <w:t>{{createTime}}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被控站名称：</w:t>
      </w:r>
      <w:r>
        <w:rPr>
          <w:rFonts w:ascii="仿宋" w:hAnsi="仿宋" w:eastAsia="仿宋" w:cs="仿宋"/>
          <w:sz w:val="32"/>
          <w:szCs w:val="32"/>
        </w:rPr>
        <w:t>{{siteName}}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设备名称：</w:t>
      </w:r>
      <w:r>
        <w:rPr>
          <w:rFonts w:ascii="仿宋" w:hAnsi="仿宋" w:eastAsia="仿宋" w:cs="仿宋"/>
          <w:sz w:val="32"/>
          <w:szCs w:val="32"/>
        </w:rPr>
        <w:t>{{deviceName}}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2.跳闸时网孔电流分布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ascii="仿宋" w:hAnsi="仿宋" w:eastAsia="仿宋" w:cs="仿宋"/>
          <w:sz w:val="32"/>
          <w:szCs w:val="32"/>
        </w:rPr>
        <w:t>{{@snapshot}}</w:t>
      </w:r>
    </w:p>
    <w:p>
      <w:pPr>
        <w:ind w:firstLine="560" w:firstLineChars="200"/>
        <w:jc w:val="center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28"/>
          <w:szCs w:val="28"/>
        </w:rPr>
        <w:t>跳闸时网孔电流分布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（1）大刘庄牵引所电流情况：</w:t>
      </w:r>
    </w:p>
    <w:p>
      <w:pPr>
        <w:widowControl/>
        <w:jc w:val="left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 xml:space="preserve"> </w:t>
      </w:r>
      <w:r>
        <w:rPr>
          <w:rFonts w:ascii="仿宋" w:hAnsi="仿宋" w:eastAsia="仿宋" w:cs="仿宋"/>
          <w:sz w:val="32"/>
          <w:szCs w:val="32"/>
        </w:rPr>
        <w:t xml:space="preserve">   </w:t>
      </w:r>
      <w:r>
        <w:rPr>
          <w:rFonts w:hint="eastAsia" w:ascii="仿宋" w:hAnsi="仿宋" w:eastAsia="仿宋" w:cs="仿宋"/>
          <w:sz w:val="32"/>
          <w:szCs w:val="32"/>
        </w:rPr>
        <w:t>吸上电=</w:t>
      </w:r>
      <w:r>
        <w:rPr>
          <w:rFonts w:ascii="仿宋" w:hAnsi="仿宋" w:eastAsia="仿宋" w:cs="仿宋"/>
          <w:sz w:val="32"/>
          <w:szCs w:val="32"/>
        </w:rPr>
        <w:t>{{i0}}A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（2）圣泉AT所电流情况：</w:t>
      </w:r>
    </w:p>
    <w:p>
      <w:pPr>
        <w:ind w:firstLine="640" w:firstLineChars="200"/>
        <w:jc w:val="left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吸上电=</w:t>
      </w:r>
      <w:r>
        <w:rPr>
          <w:rFonts w:ascii="仿宋" w:hAnsi="仿宋" w:eastAsia="仿宋" w:cs="仿宋"/>
          <w:sz w:val="32"/>
          <w:szCs w:val="32"/>
        </w:rPr>
        <w:t>{{i1}}A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（3）杜楼分区所电流情况：</w:t>
      </w:r>
    </w:p>
    <w:p>
      <w:pPr>
        <w:ind w:firstLine="640" w:firstLineChars="200"/>
        <w:jc w:val="left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吸上电=</w:t>
      </w:r>
      <w:r>
        <w:rPr>
          <w:rFonts w:ascii="仿宋" w:hAnsi="仿宋" w:eastAsia="仿宋" w:cs="仿宋"/>
          <w:sz w:val="32"/>
          <w:szCs w:val="32"/>
        </w:rPr>
        <w:t>{{i2}}A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3、故障测距分析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根据跳闸数据及以下故障测距公式，计算吸上电流比法测距结果为</w:t>
      </w:r>
      <w:r>
        <w:rPr>
          <w:rFonts w:ascii="仿宋" w:hAnsi="仿宋" w:eastAsia="仿宋" w:cs="仿宋"/>
          <w:sz w:val="32"/>
          <w:szCs w:val="32"/>
        </w:rPr>
        <w:t>{{onetwo}}{{updown}}{{failuretype}}</w:t>
      </w:r>
      <w:r>
        <w:rPr>
          <w:rFonts w:hint="eastAsia" w:ascii="仿宋" w:hAnsi="仿宋" w:eastAsia="仿宋" w:cs="仿宋"/>
          <w:sz w:val="32"/>
          <w:szCs w:val="32"/>
        </w:rPr>
        <w:t>，距离为</w:t>
      </w:r>
      <w:r>
        <w:rPr>
          <w:rFonts w:ascii="仿宋" w:hAnsi="仿宋" w:eastAsia="仿宋" w:cs="仿宋"/>
          <w:sz w:val="32"/>
          <w:szCs w:val="32"/>
        </w:rPr>
        <w:t>{{xsdlbfjl}</w:t>
      </w:r>
      <w:bookmarkStart w:id="0" w:name="_GoBack"/>
      <w:bookmarkEnd w:id="0"/>
      <w:r>
        <w:rPr>
          <w:rFonts w:ascii="仿宋" w:hAnsi="仿宋" w:eastAsia="仿宋" w:cs="仿宋"/>
          <w:sz w:val="32"/>
          <w:szCs w:val="32"/>
        </w:rPr>
        <w:t>}</w:t>
      </w:r>
      <w:r>
        <w:rPr>
          <w:rFonts w:hint="eastAsia" w:ascii="仿宋" w:hAnsi="仿宋" w:eastAsia="仿宋" w:cs="仿宋"/>
          <w:sz w:val="32"/>
          <w:szCs w:val="32"/>
        </w:rPr>
        <w:t>，公里标</w:t>
      </w:r>
      <w:r>
        <w:rPr>
          <w:rFonts w:ascii="仿宋" w:hAnsi="仿宋" w:eastAsia="仿宋" w:cs="仿宋"/>
          <w:sz w:val="32"/>
          <w:szCs w:val="32"/>
        </w:rPr>
        <w:t>{{dlbfglb}}</w:t>
      </w:r>
      <w:r>
        <w:rPr>
          <w:rFonts w:hint="eastAsia" w:ascii="仿宋" w:hAnsi="仿宋" w:eastAsia="仿宋" w:cs="仿宋"/>
          <w:sz w:val="32"/>
          <w:szCs w:val="32"/>
        </w:rPr>
        <w:t>。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根据跳闸数据及以下故障测距公式，计算横联电流比测距结果为</w:t>
      </w:r>
      <w:r>
        <w:rPr>
          <w:rFonts w:ascii="仿宋" w:hAnsi="仿宋" w:eastAsia="仿宋" w:cs="仿宋"/>
          <w:sz w:val="32"/>
          <w:szCs w:val="32"/>
        </w:rPr>
        <w:t>{{onetwo}}{{updown}}{{failuretype}}</w:t>
      </w:r>
      <w:r>
        <w:rPr>
          <w:rFonts w:hint="eastAsia" w:ascii="仿宋" w:hAnsi="仿宋" w:eastAsia="仿宋" w:cs="仿宋"/>
          <w:sz w:val="32"/>
          <w:szCs w:val="32"/>
        </w:rPr>
        <w:t>，距离为</w:t>
      </w:r>
      <w:r>
        <w:rPr>
          <w:rFonts w:ascii="仿宋" w:hAnsi="仿宋" w:eastAsia="仿宋" w:cs="仿宋"/>
          <w:sz w:val="32"/>
          <w:szCs w:val="32"/>
        </w:rPr>
        <w:t>{{hldlbjl}}</w:t>
      </w:r>
      <w:r>
        <w:rPr>
          <w:rFonts w:hint="eastAsia" w:ascii="仿宋" w:hAnsi="仿宋" w:eastAsia="仿宋" w:cs="仿宋"/>
          <w:sz w:val="32"/>
          <w:szCs w:val="32"/>
        </w:rPr>
        <w:t>，公里标</w:t>
      </w:r>
      <w:r>
        <w:rPr>
          <w:rFonts w:ascii="仿宋" w:hAnsi="仿宋" w:eastAsia="仿宋" w:cs="仿宋"/>
          <w:sz w:val="32"/>
          <w:szCs w:val="32"/>
        </w:rPr>
        <w:t>{{hldlbglb}}</w:t>
      </w:r>
      <w:r>
        <w:rPr>
          <w:rFonts w:hint="eastAsia" w:ascii="仿宋" w:hAnsi="仿宋" w:eastAsia="仿宋" w:cs="仿宋"/>
          <w:sz w:val="32"/>
          <w:szCs w:val="32"/>
        </w:rPr>
        <w:t>。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根据跳闸数据及以下故障测距公式，计算上下行电流比法测距结果为</w:t>
      </w:r>
      <w:r>
        <w:rPr>
          <w:rFonts w:ascii="仿宋" w:hAnsi="仿宋" w:eastAsia="仿宋" w:cs="仿宋"/>
          <w:sz w:val="32"/>
          <w:szCs w:val="32"/>
        </w:rPr>
        <w:t>{{onetwo}}{{updown}}{{failuretype}}</w:t>
      </w:r>
      <w:r>
        <w:rPr>
          <w:rFonts w:hint="eastAsia" w:ascii="仿宋" w:hAnsi="仿宋" w:eastAsia="仿宋" w:cs="仿宋"/>
          <w:sz w:val="32"/>
          <w:szCs w:val="32"/>
        </w:rPr>
        <w:t>，距离为</w:t>
      </w:r>
      <w:r>
        <w:rPr>
          <w:rFonts w:ascii="仿宋" w:hAnsi="仿宋" w:eastAsia="仿宋" w:cs="仿宋"/>
          <w:sz w:val="32"/>
          <w:szCs w:val="32"/>
        </w:rPr>
        <w:t>{{sxxdlbfcj}}</w:t>
      </w:r>
      <w:r>
        <w:rPr>
          <w:rFonts w:hint="eastAsia" w:ascii="仿宋" w:hAnsi="仿宋" w:eastAsia="仿宋" w:cs="仿宋"/>
          <w:sz w:val="32"/>
          <w:szCs w:val="32"/>
        </w:rPr>
        <w:t>，公里标</w:t>
      </w:r>
      <w:r>
        <w:rPr>
          <w:rFonts w:ascii="仿宋" w:hAnsi="仿宋" w:eastAsia="仿宋" w:cs="仿宋"/>
          <w:sz w:val="32"/>
          <w:szCs w:val="32"/>
        </w:rPr>
        <w:t>{{sxxdlbfglb}}</w:t>
      </w:r>
      <w:r>
        <w:rPr>
          <w:rFonts w:hint="eastAsia" w:ascii="仿宋" w:hAnsi="仿宋" w:eastAsia="仿宋" w:cs="仿宋"/>
          <w:sz w:val="32"/>
          <w:szCs w:val="32"/>
        </w:rPr>
        <w:t>。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4、分析数据信息</w:t>
      </w:r>
    </w:p>
    <w:p>
      <w:pPr>
        <w:rPr>
          <w:rFonts w:ascii="仿宋" w:hAnsi="仿宋" w:eastAsia="仿宋" w:cs="仿宋"/>
          <w:sz w:val="32"/>
          <w:szCs w:val="32"/>
        </w:rPr>
      </w:pPr>
      <w:r>
        <w:rPr>
          <w:rFonts w:ascii="仿宋" w:hAnsi="仿宋" w:eastAsia="仿宋" w:cs="仿宋"/>
          <w:sz w:val="32"/>
          <w:szCs w:val="32"/>
        </w:rPr>
        <w:t>{{#calcData}}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5、故障点信息</w:t>
      </w:r>
    </w:p>
    <w:p>
      <w:p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本次推荐故障距离为</w:t>
      </w:r>
      <w:r>
        <w:rPr>
          <w:rFonts w:ascii="仿宋" w:hAnsi="仿宋" w:eastAsia="仿宋" w:cs="仿宋"/>
          <w:sz w:val="32"/>
          <w:szCs w:val="32"/>
        </w:rPr>
        <w:t>{{dlbf}}，</w:t>
      </w:r>
      <w:r>
        <w:rPr>
          <w:rFonts w:hint="eastAsia" w:ascii="仿宋" w:hAnsi="仿宋" w:eastAsia="仿宋" w:cs="仿宋"/>
          <w:sz w:val="32"/>
          <w:szCs w:val="32"/>
        </w:rPr>
        <w:t>测距结果，</w:t>
      </w:r>
      <w:r>
        <w:rPr>
          <w:rFonts w:ascii="仿宋" w:hAnsi="仿宋" w:eastAsia="仿宋" w:cs="仿宋"/>
          <w:sz w:val="32"/>
          <w:szCs w:val="32"/>
        </w:rPr>
        <w:t>{{onetwo}}{{updown}}{{failuretype}}</w:t>
      </w:r>
      <w:r>
        <w:rPr>
          <w:rFonts w:hint="eastAsia" w:ascii="仿宋" w:hAnsi="仿宋" w:eastAsia="仿宋" w:cs="仿宋"/>
          <w:sz w:val="32"/>
          <w:szCs w:val="32"/>
        </w:rPr>
        <w:t>，距离为</w:t>
      </w:r>
      <w:r>
        <w:rPr>
          <w:rFonts w:ascii="仿宋" w:hAnsi="仿宋" w:eastAsia="仿宋" w:cs="仿宋"/>
          <w:sz w:val="32"/>
          <w:szCs w:val="32"/>
        </w:rPr>
        <w:t>{{tjgzjl}}</w:t>
      </w:r>
      <w:r>
        <w:rPr>
          <w:rFonts w:hint="eastAsia" w:ascii="仿宋" w:hAnsi="仿宋" w:eastAsia="仿宋" w:cs="仿宋"/>
          <w:sz w:val="32"/>
          <w:szCs w:val="32"/>
        </w:rPr>
        <w:t>，公里标</w:t>
      </w:r>
      <w:r>
        <w:rPr>
          <w:rFonts w:ascii="仿宋" w:hAnsi="仿宋" w:eastAsia="仿宋" w:cs="仿宋"/>
          <w:sz w:val="32"/>
          <w:szCs w:val="32"/>
        </w:rPr>
        <w:t>{{glb}}</w:t>
      </w:r>
      <w:r>
        <w:rPr>
          <w:rFonts w:hint="eastAsia" w:ascii="仿宋" w:hAnsi="仿宋" w:eastAsia="仿宋" w:cs="仿宋"/>
          <w:sz w:val="32"/>
          <w:szCs w:val="32"/>
        </w:rPr>
        <w:t>。故障点附近前后各500m范围内接触网设备设施及其他相关设施信息如下：</w:t>
      </w:r>
    </w:p>
    <w:p>
      <w:pPr>
        <w:pStyle w:val="4"/>
        <w:numPr>
          <w:ilvl w:val="0"/>
          <w:numId w:val="1"/>
        </w:numPr>
        <w:ind w:firstLineChars="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接触网关键设施信息：</w:t>
      </w:r>
    </w:p>
    <w:p>
      <w:pPr>
        <w:rPr>
          <w:rFonts w:hint="eastAsia" w:ascii="仿宋" w:hAnsi="仿宋" w:eastAsia="仿宋" w:cs="仿宋"/>
          <w:sz w:val="32"/>
          <w:szCs w:val="32"/>
        </w:rPr>
      </w:pPr>
      <w:r>
        <w:rPr>
          <w:rFonts w:ascii="仿宋" w:hAnsi="仿宋" w:eastAsia="仿宋" w:cs="仿宋"/>
          <w:sz w:val="32"/>
          <w:szCs w:val="32"/>
        </w:rPr>
        <w:t>{{showKeyFacilities}}{{#keyFacilities}}</w:t>
      </w:r>
    </w:p>
    <w:p>
      <w:pPr>
        <w:numPr>
          <w:ilvl w:val="0"/>
          <w:numId w:val="2"/>
        </w:num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前后两端最近上道口分别为：</w:t>
      </w:r>
    </w:p>
    <w:p>
      <w:pPr>
        <w:rPr>
          <w:rFonts w:hint="eastAsia" w:ascii="仿宋" w:hAnsi="仿宋" w:eastAsia="仿宋" w:cs="仿宋"/>
          <w:sz w:val="32"/>
          <w:szCs w:val="32"/>
        </w:rPr>
      </w:pPr>
      <w:r>
        <w:rPr>
          <w:rFonts w:ascii="仿宋" w:hAnsi="仿宋" w:eastAsia="仿宋" w:cs="仿宋"/>
          <w:sz w:val="32"/>
          <w:szCs w:val="32"/>
        </w:rPr>
        <w:t>{{showClosedFacilities}}{{#closedFacilities}}</w:t>
      </w:r>
    </w:p>
    <w:p>
      <w:pPr>
        <w:numPr>
          <w:ilvl w:val="0"/>
          <w:numId w:val="2"/>
        </w:numPr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接触网安装信息如下：</w:t>
      </w:r>
    </w:p>
    <w:p>
      <w:pPr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{</w:t>
      </w:r>
      <w:r>
        <w:rPr>
          <w:rFonts w:ascii="仿宋" w:hAnsi="仿宋" w:eastAsia="仿宋" w:cs="仿宋"/>
          <w:sz w:val="32"/>
          <w:szCs w:val="32"/>
        </w:rPr>
        <w:t>{showTouchNetInfo}}{{#touchNetInfo}}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CB6DFD"/>
    <w:multiLevelType w:val="multilevel"/>
    <w:tmpl w:val="5ECB6DFD"/>
    <w:lvl w:ilvl="0" w:tentative="0">
      <w:start w:val="1"/>
      <w:numFmt w:val="decimal"/>
      <w:lvlText w:val="（%1）"/>
      <w:lvlJc w:val="left"/>
      <w:pPr>
        <w:ind w:left="1720" w:hanging="10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480" w:hanging="420"/>
      </w:pPr>
    </w:lvl>
    <w:lvl w:ilvl="2" w:tentative="0">
      <w:start w:val="1"/>
      <w:numFmt w:val="lowerRoman"/>
      <w:lvlText w:val="%3."/>
      <w:lvlJc w:val="right"/>
      <w:pPr>
        <w:ind w:left="1900" w:hanging="420"/>
      </w:pPr>
    </w:lvl>
    <w:lvl w:ilvl="3" w:tentative="0">
      <w:start w:val="1"/>
      <w:numFmt w:val="decimal"/>
      <w:lvlText w:val="%4."/>
      <w:lvlJc w:val="left"/>
      <w:pPr>
        <w:ind w:left="2320" w:hanging="420"/>
      </w:pPr>
    </w:lvl>
    <w:lvl w:ilvl="4" w:tentative="0">
      <w:start w:val="1"/>
      <w:numFmt w:val="lowerLetter"/>
      <w:lvlText w:val="%5)"/>
      <w:lvlJc w:val="left"/>
      <w:pPr>
        <w:ind w:left="2740" w:hanging="420"/>
      </w:pPr>
    </w:lvl>
    <w:lvl w:ilvl="5" w:tentative="0">
      <w:start w:val="1"/>
      <w:numFmt w:val="lowerRoman"/>
      <w:lvlText w:val="%6."/>
      <w:lvlJc w:val="right"/>
      <w:pPr>
        <w:ind w:left="3160" w:hanging="420"/>
      </w:pPr>
    </w:lvl>
    <w:lvl w:ilvl="6" w:tentative="0">
      <w:start w:val="1"/>
      <w:numFmt w:val="decimal"/>
      <w:lvlText w:val="%7."/>
      <w:lvlJc w:val="left"/>
      <w:pPr>
        <w:ind w:left="3580" w:hanging="420"/>
      </w:pPr>
    </w:lvl>
    <w:lvl w:ilvl="7" w:tentative="0">
      <w:start w:val="1"/>
      <w:numFmt w:val="lowerLetter"/>
      <w:lvlText w:val="%8)"/>
      <w:lvlJc w:val="left"/>
      <w:pPr>
        <w:ind w:left="4000" w:hanging="420"/>
      </w:pPr>
    </w:lvl>
    <w:lvl w:ilvl="8" w:tentative="0">
      <w:start w:val="1"/>
      <w:numFmt w:val="lowerRoman"/>
      <w:lvlText w:val="%9."/>
      <w:lvlJc w:val="right"/>
      <w:pPr>
        <w:ind w:left="4420" w:hanging="420"/>
      </w:pPr>
    </w:lvl>
  </w:abstractNum>
  <w:abstractNum w:abstractNumId="1">
    <w:nsid w:val="614ED3B4"/>
    <w:multiLevelType w:val="singleLevel"/>
    <w:tmpl w:val="614ED3B4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3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C92528"/>
    <w:rsid w:val="000E144C"/>
    <w:rsid w:val="002B00E7"/>
    <w:rsid w:val="003B71C9"/>
    <w:rsid w:val="00474F46"/>
    <w:rsid w:val="00597665"/>
    <w:rsid w:val="00714AF2"/>
    <w:rsid w:val="00776697"/>
    <w:rsid w:val="009F6958"/>
    <w:rsid w:val="00D82873"/>
    <w:rsid w:val="00F241C4"/>
    <w:rsid w:val="00F46686"/>
    <w:rsid w:val="00F61FBF"/>
    <w:rsid w:val="00F92067"/>
    <w:rsid w:val="00FB0D0F"/>
    <w:rsid w:val="084074C9"/>
    <w:rsid w:val="0D326CA8"/>
    <w:rsid w:val="0F260101"/>
    <w:rsid w:val="0FBD115F"/>
    <w:rsid w:val="141B520A"/>
    <w:rsid w:val="17FE033B"/>
    <w:rsid w:val="1AE04B2D"/>
    <w:rsid w:val="1E277384"/>
    <w:rsid w:val="1EBFD3FF"/>
    <w:rsid w:val="1FFAB288"/>
    <w:rsid w:val="21C50039"/>
    <w:rsid w:val="27C66809"/>
    <w:rsid w:val="2C475FC1"/>
    <w:rsid w:val="2EFC8205"/>
    <w:rsid w:val="2FBFCF85"/>
    <w:rsid w:val="33D76302"/>
    <w:rsid w:val="36ED2FF0"/>
    <w:rsid w:val="38EEC1D3"/>
    <w:rsid w:val="3B7A12DC"/>
    <w:rsid w:val="3DFFB38E"/>
    <w:rsid w:val="3EFF56F5"/>
    <w:rsid w:val="3F3E0D21"/>
    <w:rsid w:val="3F6762BB"/>
    <w:rsid w:val="3FF50DA2"/>
    <w:rsid w:val="41020416"/>
    <w:rsid w:val="46D81E03"/>
    <w:rsid w:val="4BC92528"/>
    <w:rsid w:val="4FF6CD9E"/>
    <w:rsid w:val="53DFE699"/>
    <w:rsid w:val="53FBA303"/>
    <w:rsid w:val="55FA6179"/>
    <w:rsid w:val="56F369A3"/>
    <w:rsid w:val="5A777C81"/>
    <w:rsid w:val="5C9F9609"/>
    <w:rsid w:val="5D4FEDBE"/>
    <w:rsid w:val="5D7F45D0"/>
    <w:rsid w:val="5FAE0849"/>
    <w:rsid w:val="5FFFAF5E"/>
    <w:rsid w:val="639D1E0A"/>
    <w:rsid w:val="63EB158F"/>
    <w:rsid w:val="647F61E5"/>
    <w:rsid w:val="65EF3D95"/>
    <w:rsid w:val="65FDF8D8"/>
    <w:rsid w:val="69EBC9C0"/>
    <w:rsid w:val="6ABACDC1"/>
    <w:rsid w:val="6AFFB876"/>
    <w:rsid w:val="6BDE3748"/>
    <w:rsid w:val="6CA12840"/>
    <w:rsid w:val="6DDFD7A7"/>
    <w:rsid w:val="6E659796"/>
    <w:rsid w:val="6EEFF290"/>
    <w:rsid w:val="6F65AC0F"/>
    <w:rsid w:val="6FA71B8E"/>
    <w:rsid w:val="6FEBA25F"/>
    <w:rsid w:val="6FFEF895"/>
    <w:rsid w:val="707FC415"/>
    <w:rsid w:val="70FDA782"/>
    <w:rsid w:val="72AC4BEB"/>
    <w:rsid w:val="72FF9B0D"/>
    <w:rsid w:val="736F5414"/>
    <w:rsid w:val="73EF8C6D"/>
    <w:rsid w:val="73F77166"/>
    <w:rsid w:val="75FD7453"/>
    <w:rsid w:val="76FADC84"/>
    <w:rsid w:val="771F1D14"/>
    <w:rsid w:val="7782553F"/>
    <w:rsid w:val="7792CBCD"/>
    <w:rsid w:val="77DF11B7"/>
    <w:rsid w:val="77F5B8AD"/>
    <w:rsid w:val="78400A8A"/>
    <w:rsid w:val="7ABF5F7D"/>
    <w:rsid w:val="7BFF923A"/>
    <w:rsid w:val="7BFFB628"/>
    <w:rsid w:val="7BFFD9BA"/>
    <w:rsid w:val="7D9F1D3F"/>
    <w:rsid w:val="7DB5E9D6"/>
    <w:rsid w:val="7DE702E6"/>
    <w:rsid w:val="7DFE74BA"/>
    <w:rsid w:val="7E5F66C2"/>
    <w:rsid w:val="7E95DADB"/>
    <w:rsid w:val="7ED74838"/>
    <w:rsid w:val="7EFA5C89"/>
    <w:rsid w:val="7F472D31"/>
    <w:rsid w:val="7F7A08B8"/>
    <w:rsid w:val="7F93D4D9"/>
    <w:rsid w:val="7F9D33DB"/>
    <w:rsid w:val="7FAFBB81"/>
    <w:rsid w:val="7FBB2400"/>
    <w:rsid w:val="7FFCE578"/>
    <w:rsid w:val="7FFFA393"/>
    <w:rsid w:val="8FBF830C"/>
    <w:rsid w:val="96FEB1C3"/>
    <w:rsid w:val="9FBD122A"/>
    <w:rsid w:val="A6FEF864"/>
    <w:rsid w:val="A7DF1962"/>
    <w:rsid w:val="AEFFB4E6"/>
    <w:rsid w:val="B1B0EE5F"/>
    <w:rsid w:val="B3991930"/>
    <w:rsid w:val="B633BC88"/>
    <w:rsid w:val="B6EFF8E9"/>
    <w:rsid w:val="B6F92684"/>
    <w:rsid w:val="BD7FEEFB"/>
    <w:rsid w:val="BDFCC67E"/>
    <w:rsid w:val="BF2B8AA2"/>
    <w:rsid w:val="BF67A5BF"/>
    <w:rsid w:val="BF7BF428"/>
    <w:rsid w:val="BF9FABDB"/>
    <w:rsid w:val="BFC46B16"/>
    <w:rsid w:val="BFD638FE"/>
    <w:rsid w:val="BFF2D4C0"/>
    <w:rsid w:val="BFFFFECA"/>
    <w:rsid w:val="CABB2C04"/>
    <w:rsid w:val="CDDFF4FC"/>
    <w:rsid w:val="CFFD6D05"/>
    <w:rsid w:val="D7DFD38D"/>
    <w:rsid w:val="D9F75243"/>
    <w:rsid w:val="DF7AE0E5"/>
    <w:rsid w:val="DFFD7C59"/>
    <w:rsid w:val="E7F5873D"/>
    <w:rsid w:val="ECFF4D33"/>
    <w:rsid w:val="EDFDB389"/>
    <w:rsid w:val="EEB3BA00"/>
    <w:rsid w:val="EF7F7E5B"/>
    <w:rsid w:val="EFE525F0"/>
    <w:rsid w:val="EFF5649E"/>
    <w:rsid w:val="F0A6F795"/>
    <w:rsid w:val="F5EBFD59"/>
    <w:rsid w:val="F6798837"/>
    <w:rsid w:val="F6B7D3F1"/>
    <w:rsid w:val="F6FDD825"/>
    <w:rsid w:val="F6FF4B38"/>
    <w:rsid w:val="F7E9E1D6"/>
    <w:rsid w:val="F7FDF594"/>
    <w:rsid w:val="F7FF5FCD"/>
    <w:rsid w:val="F9BD011B"/>
    <w:rsid w:val="F9DF2D4E"/>
    <w:rsid w:val="FA63D611"/>
    <w:rsid w:val="FB5AE5D0"/>
    <w:rsid w:val="FB795126"/>
    <w:rsid w:val="FDBB9E64"/>
    <w:rsid w:val="FE7DACC1"/>
    <w:rsid w:val="FE8BE9C6"/>
    <w:rsid w:val="FEB46623"/>
    <w:rsid w:val="FEBF78E3"/>
    <w:rsid w:val="FEEDDB1F"/>
    <w:rsid w:val="FEF605D5"/>
    <w:rsid w:val="FEFFE866"/>
    <w:rsid w:val="FF1F712A"/>
    <w:rsid w:val="FFC7C5F2"/>
    <w:rsid w:val="FFEC32C7"/>
    <w:rsid w:val="FFF93AB0"/>
    <w:rsid w:val="FFFBB5BA"/>
    <w:rsid w:val="FFFD4F3C"/>
    <w:rsid w:val="FFFF1DAF"/>
    <w:rsid w:val="FFFF5978"/>
    <w:rsid w:val="FFFF7328"/>
    <w:rsid w:val="FFFF9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121</Words>
  <Characters>693</Characters>
  <Lines>5</Lines>
  <Paragraphs>1</Paragraphs>
  <ScaleCrop>false</ScaleCrop>
  <LinksUpToDate>false</LinksUpToDate>
  <CharactersWithSpaces>813</CharactersWithSpaces>
  <Application>WPS Office_3.8.1.6116_F1E327BC-269C-435d-A152-05C5408002CA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2021-06-20T16:33:00Z</dcterms:created>
  <dc:creator>侯显洪</dc:creator>
  <cp:lastModifiedBy>sdz_peng</cp:lastModifiedBy>
  <dcterms:modified xsi:type="dcterms:W3CDTF">2022-01-27T13:04:58Z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2052-3.8.1.6116</vt:lpwstr>
  </property>
  <property fmtid="{D5CDD505-2E9C-101B-9397-08002B2CF9AE}" pid="3" name="ICV">
    <vt:lpwstr>9718B4F0CD8B4522A237786DA26AAA74</vt:lpwstr>
  </property>
</Properties>
</file>