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7D7" w:rsidRDefault="008B216C" w:rsidP="00AF77D7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分类</w:t>
      </w:r>
      <w:r w:rsidR="00256629">
        <w:rPr>
          <w:rFonts w:ascii="黑体" w:eastAsia="黑体" w:hAnsi="黑体" w:hint="eastAsia"/>
          <w:b/>
          <w:sz w:val="48"/>
          <w:szCs w:val="48"/>
        </w:rPr>
        <w:t>管理</w:t>
      </w:r>
    </w:p>
    <w:p w:rsidR="00AF77D7" w:rsidRDefault="00AF77D7" w:rsidP="00AF77D7">
      <w:pPr>
        <w:pStyle w:val="1"/>
      </w:pPr>
      <w:r>
        <w:rPr>
          <w:rFonts w:hint="eastAsia"/>
        </w:rPr>
        <w:t>编写目的</w:t>
      </w:r>
    </w:p>
    <w:p w:rsidR="00985BB0" w:rsidRDefault="00AF77D7" w:rsidP="00AB645C">
      <w:pPr>
        <w:ind w:firstLineChars="200" w:firstLine="480"/>
      </w:pPr>
      <w:r>
        <w:rPr>
          <w:rFonts w:hint="eastAsia"/>
        </w:rPr>
        <w:t>编写这份文档的目的是让最终用户对</w:t>
      </w:r>
      <w:r w:rsidR="003B1D0D">
        <w:rPr>
          <w:rFonts w:hint="eastAsia"/>
        </w:rPr>
        <w:t>分类</w:t>
      </w:r>
      <w:r w:rsidR="001677C0">
        <w:rPr>
          <w:rFonts w:hint="eastAsia"/>
        </w:rPr>
        <w:t>管理</w:t>
      </w:r>
      <w:r>
        <w:rPr>
          <w:rFonts w:hint="eastAsia"/>
        </w:rPr>
        <w:t>模块功能设计有一个基本的认识，一般使用人员能够使用该系统，开发人员能够对本系统做一些二次开发和扩展的工作。</w:t>
      </w:r>
    </w:p>
    <w:p w:rsidR="00985BB0" w:rsidRDefault="00985BB0" w:rsidP="00985BB0">
      <w:pPr>
        <w:pStyle w:val="1"/>
      </w:pPr>
      <w:r>
        <w:rPr>
          <w:rFonts w:hint="eastAsia"/>
        </w:rPr>
        <w:t>系统概述</w:t>
      </w:r>
    </w:p>
    <w:p w:rsidR="00985BB0" w:rsidRPr="000A482B" w:rsidRDefault="00985BB0" w:rsidP="00985BB0">
      <w:pPr>
        <w:pStyle w:val="2"/>
      </w:pPr>
      <w:r>
        <w:rPr>
          <w:rFonts w:hint="eastAsia"/>
        </w:rPr>
        <w:t>概述</w:t>
      </w:r>
    </w:p>
    <w:p w:rsidR="00985BB0" w:rsidRDefault="00985BB0" w:rsidP="00985BB0">
      <w:r>
        <w:rPr>
          <w:rFonts w:hint="eastAsia"/>
        </w:rPr>
        <w:tab/>
      </w:r>
      <w:r w:rsidR="00AB645C">
        <w:rPr>
          <w:rFonts w:hint="eastAsia"/>
        </w:rPr>
        <w:t>分类管理的功能是为系统设置一个数据字典，用于生成其他模块功能的分类树或下拉框选择。达到统一管理此类数据的目的。</w:t>
      </w:r>
    </w:p>
    <w:p w:rsidR="00985BB0" w:rsidRDefault="00985BB0" w:rsidP="00985BB0">
      <w:pPr>
        <w:pStyle w:val="2"/>
      </w:pPr>
      <w:r>
        <w:rPr>
          <w:rFonts w:hint="eastAsia"/>
        </w:rPr>
        <w:t>功能</w:t>
      </w:r>
    </w:p>
    <w:p w:rsidR="00985BB0" w:rsidRDefault="00FD5346" w:rsidP="00985BB0">
      <w:r>
        <w:object w:dxaOrig="3740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45pt;height:116.05pt" o:ole="">
            <v:imagedata r:id="rId7" o:title=""/>
          </v:shape>
          <o:OLEObject Type="Embed" ProgID="Visio.Drawing.11" ShapeID="_x0000_i1025" DrawAspect="Content" ObjectID="_1403523935" r:id="rId8"/>
        </w:object>
      </w:r>
    </w:p>
    <w:p w:rsidR="00A72B4E" w:rsidRDefault="00A72B4E" w:rsidP="00A72B4E">
      <w:pPr>
        <w:pStyle w:val="2"/>
      </w:pPr>
      <w:r>
        <w:rPr>
          <w:rFonts w:hint="eastAsia"/>
        </w:rPr>
        <w:t>面向的用户</w:t>
      </w:r>
      <w:r>
        <w:rPr>
          <w:rFonts w:hint="eastAsia"/>
        </w:rPr>
        <w:t>:</w:t>
      </w:r>
    </w:p>
    <w:p w:rsidR="00A72B4E" w:rsidRDefault="0087269E" w:rsidP="00A72B4E">
      <w:r>
        <w:rPr>
          <w:rFonts w:hint="eastAsia"/>
        </w:rPr>
        <w:t>系统管理员</w:t>
      </w:r>
      <w:r w:rsidR="00D9362E">
        <w:rPr>
          <w:rFonts w:hint="eastAsia"/>
        </w:rPr>
        <w:t>，开发人员</w:t>
      </w:r>
    </w:p>
    <w:p w:rsidR="00A72B4E" w:rsidRDefault="00A72B4E" w:rsidP="00A72B4E">
      <w:pPr>
        <w:pStyle w:val="2"/>
      </w:pPr>
      <w:r>
        <w:rPr>
          <w:rFonts w:hint="eastAsia"/>
        </w:rPr>
        <w:t>功能特色：</w:t>
      </w:r>
    </w:p>
    <w:p w:rsidR="00D9362E" w:rsidRPr="00D9362E" w:rsidRDefault="00D9362E" w:rsidP="00D9362E">
      <w:r>
        <w:rPr>
          <w:rFonts w:hint="eastAsia"/>
        </w:rPr>
        <w:t>界面美观，操作简便</w:t>
      </w:r>
    </w:p>
    <w:p w:rsidR="001F4519" w:rsidRDefault="001F4519" w:rsidP="001F4519">
      <w:pPr>
        <w:pStyle w:val="2"/>
      </w:pPr>
      <w:r>
        <w:rPr>
          <w:rFonts w:hint="eastAsia"/>
        </w:rPr>
        <w:lastRenderedPageBreak/>
        <w:t>实现总体流程</w:t>
      </w:r>
    </w:p>
    <w:p w:rsidR="009537C7" w:rsidRDefault="00597FB7" w:rsidP="009537C7">
      <w:r>
        <w:rPr>
          <w:noProof/>
        </w:rPr>
        <w:drawing>
          <wp:inline distT="0" distB="0" distL="0" distR="0">
            <wp:extent cx="2433320" cy="276606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7C7" w:rsidRDefault="009537C7" w:rsidP="009537C7">
      <w:pPr>
        <w:pStyle w:val="1"/>
      </w:pPr>
      <w:r>
        <w:rPr>
          <w:rFonts w:hint="eastAsia"/>
        </w:rPr>
        <w:t>各模块介绍</w:t>
      </w:r>
    </w:p>
    <w:p w:rsidR="009537C7" w:rsidRDefault="00597FB7" w:rsidP="009537C7">
      <w:pPr>
        <w:pStyle w:val="2"/>
      </w:pPr>
      <w:r>
        <w:rPr>
          <w:rFonts w:hint="eastAsia"/>
        </w:rPr>
        <w:t>分类标识键管理</w:t>
      </w:r>
    </w:p>
    <w:p w:rsidR="009537C7" w:rsidRDefault="009537C7" w:rsidP="009537C7">
      <w:pPr>
        <w:pStyle w:val="3"/>
      </w:pPr>
      <w:r>
        <w:rPr>
          <w:rFonts w:hint="eastAsia"/>
        </w:rPr>
        <w:t>概述：</w:t>
      </w:r>
    </w:p>
    <w:p w:rsidR="009537C7" w:rsidRDefault="00B069BD" w:rsidP="00635985">
      <w:pPr>
        <w:ind w:firstLineChars="200" w:firstLine="480"/>
      </w:pPr>
      <w:r>
        <w:rPr>
          <w:rFonts w:hint="eastAsia"/>
        </w:rPr>
        <w:t>新建一个分类树，为这个</w:t>
      </w:r>
      <w:proofErr w:type="gramStart"/>
      <w:r>
        <w:rPr>
          <w:rFonts w:hint="eastAsia"/>
        </w:rPr>
        <w:t>树提供</w:t>
      </w:r>
      <w:proofErr w:type="gramEnd"/>
      <w:r>
        <w:rPr>
          <w:rFonts w:hint="eastAsia"/>
        </w:rPr>
        <w:t>一个唯一标识，供模块调用</w:t>
      </w:r>
    </w:p>
    <w:p w:rsidR="00C57653" w:rsidRDefault="00C57653" w:rsidP="00C57653">
      <w:pPr>
        <w:pStyle w:val="3"/>
      </w:pPr>
      <w:r>
        <w:rPr>
          <w:rFonts w:hint="eastAsia"/>
        </w:rPr>
        <w:t>用例图</w:t>
      </w:r>
    </w:p>
    <w:p w:rsidR="00F65048" w:rsidRDefault="00992332" w:rsidP="00D25196">
      <w:r>
        <w:rPr>
          <w:noProof/>
        </w:rPr>
        <w:drawing>
          <wp:inline distT="0" distB="0" distL="0" distR="0">
            <wp:extent cx="1755873" cy="1563428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820" cy="1565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196" w:rsidRDefault="00D25196" w:rsidP="00D25196"/>
    <w:p w:rsidR="00F65048" w:rsidRDefault="002350C3" w:rsidP="004024E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查看</w:t>
      </w:r>
      <w:r w:rsidR="005E26B1">
        <w:rPr>
          <w:rFonts w:hint="eastAsia"/>
        </w:rPr>
        <w:t>分类</w:t>
      </w:r>
      <w:r>
        <w:rPr>
          <w:rFonts w:hint="eastAsia"/>
        </w:rPr>
        <w:t>管理</w:t>
      </w:r>
    </w:p>
    <w:p w:rsidR="004024E5" w:rsidRDefault="002350C3" w:rsidP="004024E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 w:rsidR="005E26B1">
        <w:rPr>
          <w:rFonts w:hint="eastAsia"/>
        </w:rPr>
        <w:t>分类</w:t>
      </w:r>
      <w:r>
        <w:rPr>
          <w:rFonts w:hint="eastAsia"/>
        </w:rPr>
        <w:t>管理</w:t>
      </w:r>
    </w:p>
    <w:p w:rsidR="002350C3" w:rsidRDefault="002350C3" w:rsidP="004024E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编辑</w:t>
      </w:r>
      <w:r w:rsidR="005E26B1">
        <w:rPr>
          <w:rFonts w:hint="eastAsia"/>
        </w:rPr>
        <w:t>分类</w:t>
      </w:r>
      <w:r>
        <w:rPr>
          <w:rFonts w:hint="eastAsia"/>
        </w:rPr>
        <w:t>管理</w:t>
      </w:r>
    </w:p>
    <w:p w:rsidR="002350C3" w:rsidRPr="004024E5" w:rsidRDefault="002350C3" w:rsidP="004024E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删除</w:t>
      </w:r>
      <w:r w:rsidR="005E26B1">
        <w:rPr>
          <w:rFonts w:hint="eastAsia"/>
        </w:rPr>
        <w:t>分类</w:t>
      </w:r>
      <w:r>
        <w:rPr>
          <w:rFonts w:hint="eastAsia"/>
        </w:rPr>
        <w:t>管理</w:t>
      </w:r>
    </w:p>
    <w:p w:rsidR="00C73BAF" w:rsidRDefault="00C73BAF" w:rsidP="00C73BAF">
      <w:pPr>
        <w:pStyle w:val="3"/>
      </w:pPr>
      <w:r>
        <w:rPr>
          <w:rFonts w:hint="eastAsia"/>
        </w:rPr>
        <w:lastRenderedPageBreak/>
        <w:t>数据库表</w:t>
      </w:r>
    </w:p>
    <w:p w:rsidR="00D25196" w:rsidRDefault="00F01187" w:rsidP="009646C3">
      <w:r>
        <w:rPr>
          <w:noProof/>
        </w:rPr>
        <w:drawing>
          <wp:inline distT="0" distB="0" distL="0" distR="0">
            <wp:extent cx="2289810" cy="1125855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196" w:rsidRDefault="00D25196" w:rsidP="00D25196">
      <w:pPr>
        <w:pStyle w:val="3"/>
      </w:pPr>
      <w:r>
        <w:rPr>
          <w:rFonts w:hint="eastAsia"/>
        </w:rPr>
        <w:t>类图</w:t>
      </w:r>
    </w:p>
    <w:p w:rsidR="00F15735" w:rsidRPr="009646C3" w:rsidRDefault="00F01187" w:rsidP="009646C3">
      <w:r>
        <w:rPr>
          <w:noProof/>
        </w:rPr>
        <w:drawing>
          <wp:inline distT="0" distB="0" distL="0" distR="0">
            <wp:extent cx="4843780" cy="2924810"/>
            <wp:effectExtent l="1905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04E" w:rsidRDefault="0013704E" w:rsidP="0013704E">
      <w:pPr>
        <w:pStyle w:val="3"/>
      </w:pPr>
      <w:r>
        <w:rPr>
          <w:rFonts w:hint="eastAsia"/>
        </w:rPr>
        <w:t>用户操作界面</w:t>
      </w:r>
    </w:p>
    <w:p w:rsidR="00044D49" w:rsidRPr="00044D49" w:rsidRDefault="00762BD0" w:rsidP="00044D49">
      <w:r>
        <w:rPr>
          <w:rFonts w:hint="eastAsia"/>
        </w:rPr>
        <w:t>系统分类键定义</w:t>
      </w:r>
      <w:r w:rsidR="009646C3">
        <w:rPr>
          <w:rFonts w:hint="eastAsia"/>
        </w:rPr>
        <w:t>管理列表</w:t>
      </w:r>
    </w:p>
    <w:p w:rsidR="00B80684" w:rsidRDefault="00762BD0" w:rsidP="00B80684">
      <w:r>
        <w:rPr>
          <w:noProof/>
        </w:rPr>
        <w:drawing>
          <wp:inline distT="0" distB="0" distL="0" distR="0">
            <wp:extent cx="5274310" cy="1995019"/>
            <wp:effectExtent l="19050" t="0" r="254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FD0" w:rsidRDefault="00F165EA" w:rsidP="00C73BAF">
      <w:r>
        <w:rPr>
          <w:rFonts w:hint="eastAsia"/>
        </w:rPr>
        <w:t>上移</w:t>
      </w:r>
      <w:r>
        <w:rPr>
          <w:rFonts w:hint="eastAsia"/>
        </w:rPr>
        <w:t>/</w:t>
      </w:r>
      <w:r>
        <w:rPr>
          <w:rFonts w:hint="eastAsia"/>
        </w:rPr>
        <w:t>下移：可以将数据进行任意排序，如果想将顺序保存。按</w:t>
      </w:r>
      <w:r w:rsidR="00432BD4">
        <w:rPr>
          <w:rFonts w:hint="eastAsia"/>
        </w:rPr>
        <w:t>保存排序。</w:t>
      </w:r>
    </w:p>
    <w:p w:rsidR="00762FD0" w:rsidRDefault="00AC354D" w:rsidP="00C73BAF">
      <w:r>
        <w:rPr>
          <w:rFonts w:hint="eastAsia"/>
        </w:rPr>
        <w:lastRenderedPageBreak/>
        <w:t>系统分类键定义编辑</w:t>
      </w:r>
    </w:p>
    <w:p w:rsidR="00762FD0" w:rsidRDefault="00AC354D" w:rsidP="00C73BAF">
      <w:r>
        <w:rPr>
          <w:noProof/>
        </w:rPr>
        <w:drawing>
          <wp:inline distT="0" distB="0" distL="0" distR="0">
            <wp:extent cx="3869055" cy="1458595"/>
            <wp:effectExtent l="19050" t="0" r="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54D" w:rsidRDefault="00AC354D" w:rsidP="00C73BAF">
      <w:r>
        <w:rPr>
          <w:rFonts w:hint="eastAsia"/>
        </w:rPr>
        <w:t>平铺结构：生成下拉框</w:t>
      </w:r>
    </w:p>
    <w:p w:rsidR="00AC354D" w:rsidRDefault="00AC354D" w:rsidP="00C73BAF">
      <w:r>
        <w:rPr>
          <w:rFonts w:hint="eastAsia"/>
        </w:rPr>
        <w:t>树形结构：生成树结构</w:t>
      </w:r>
    </w:p>
    <w:p w:rsidR="008A5086" w:rsidRDefault="008A5086" w:rsidP="00C73BAF"/>
    <w:p w:rsidR="008A5086" w:rsidRDefault="008A5086" w:rsidP="008A5086">
      <w:pPr>
        <w:pStyle w:val="2"/>
      </w:pPr>
      <w:r>
        <w:rPr>
          <w:rFonts w:hint="eastAsia"/>
          <w:b w:val="0"/>
        </w:rPr>
        <w:t>数据字典</w:t>
      </w:r>
    </w:p>
    <w:p w:rsidR="008A5086" w:rsidRDefault="008A5086" w:rsidP="008A5086">
      <w:pPr>
        <w:pStyle w:val="3"/>
      </w:pPr>
      <w:r>
        <w:rPr>
          <w:rFonts w:hint="eastAsia"/>
        </w:rPr>
        <w:t>概述：</w:t>
      </w:r>
    </w:p>
    <w:p w:rsidR="008A5086" w:rsidRDefault="004A48AE" w:rsidP="008A5086">
      <w:pPr>
        <w:ind w:firstLineChars="200" w:firstLine="480"/>
      </w:pPr>
      <w:r>
        <w:rPr>
          <w:rFonts w:hint="eastAsia"/>
        </w:rPr>
        <w:t>把系统中所有模块用到分类树和下拉框的数据进行归类</w:t>
      </w:r>
    </w:p>
    <w:p w:rsidR="008A5086" w:rsidRDefault="008A5086" w:rsidP="008A5086">
      <w:pPr>
        <w:pStyle w:val="3"/>
      </w:pPr>
      <w:r>
        <w:rPr>
          <w:rFonts w:hint="eastAsia"/>
        </w:rPr>
        <w:t>用例图</w:t>
      </w:r>
    </w:p>
    <w:p w:rsidR="008A5086" w:rsidRDefault="008A5086" w:rsidP="008A5086">
      <w:r>
        <w:rPr>
          <w:noProof/>
        </w:rPr>
        <w:drawing>
          <wp:inline distT="0" distB="0" distL="0" distR="0">
            <wp:extent cx="1755873" cy="1563428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820" cy="1565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86" w:rsidRDefault="008A5086" w:rsidP="008A5086"/>
    <w:p w:rsidR="008A5086" w:rsidRDefault="008A5086" w:rsidP="008A508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查看分类管理</w:t>
      </w:r>
    </w:p>
    <w:p w:rsidR="008A5086" w:rsidRDefault="008A5086" w:rsidP="008A508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添加分类管理</w:t>
      </w:r>
    </w:p>
    <w:p w:rsidR="008A5086" w:rsidRDefault="008A5086" w:rsidP="008A508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编辑分类管理</w:t>
      </w:r>
    </w:p>
    <w:p w:rsidR="008A5086" w:rsidRPr="004024E5" w:rsidRDefault="008A5086" w:rsidP="008A508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删除分类管理</w:t>
      </w:r>
    </w:p>
    <w:p w:rsidR="008A5086" w:rsidRDefault="008A5086" w:rsidP="008A5086">
      <w:pPr>
        <w:pStyle w:val="3"/>
      </w:pPr>
      <w:r>
        <w:rPr>
          <w:rFonts w:hint="eastAsia"/>
        </w:rPr>
        <w:lastRenderedPageBreak/>
        <w:t>数据库表</w:t>
      </w:r>
    </w:p>
    <w:p w:rsidR="008A5086" w:rsidRDefault="00AA54FB" w:rsidP="008A5086">
      <w:r>
        <w:rPr>
          <w:noProof/>
        </w:rPr>
        <w:drawing>
          <wp:inline distT="0" distB="0" distL="0" distR="0">
            <wp:extent cx="3264535" cy="4186555"/>
            <wp:effectExtent l="19050" t="0" r="0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418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86" w:rsidRDefault="008A5086" w:rsidP="008A5086">
      <w:pPr>
        <w:pStyle w:val="3"/>
      </w:pPr>
      <w:r>
        <w:rPr>
          <w:rFonts w:hint="eastAsia"/>
        </w:rPr>
        <w:t>类图</w:t>
      </w:r>
    </w:p>
    <w:p w:rsidR="008A5086" w:rsidRPr="009646C3" w:rsidRDefault="00AA54FB" w:rsidP="008A5086">
      <w:r>
        <w:rPr>
          <w:noProof/>
        </w:rPr>
        <w:drawing>
          <wp:inline distT="0" distB="0" distL="0" distR="0">
            <wp:extent cx="4843780" cy="2879090"/>
            <wp:effectExtent l="19050" t="0" r="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86" w:rsidRDefault="008A5086" w:rsidP="008A5086">
      <w:pPr>
        <w:pStyle w:val="3"/>
      </w:pPr>
      <w:r>
        <w:rPr>
          <w:rFonts w:hint="eastAsia"/>
        </w:rPr>
        <w:lastRenderedPageBreak/>
        <w:t>用户操作界面</w:t>
      </w:r>
    </w:p>
    <w:p w:rsidR="008A5086" w:rsidRPr="00044D49" w:rsidRDefault="00B223D2" w:rsidP="008A5086">
      <w:r>
        <w:rPr>
          <w:rFonts w:hint="eastAsia"/>
        </w:rPr>
        <w:t>数据字典分类管理</w:t>
      </w:r>
    </w:p>
    <w:p w:rsidR="008A5086" w:rsidRDefault="00B223D2" w:rsidP="008A5086">
      <w:r>
        <w:rPr>
          <w:noProof/>
        </w:rPr>
        <w:drawing>
          <wp:inline distT="0" distB="0" distL="0" distR="0">
            <wp:extent cx="1942465" cy="1549400"/>
            <wp:effectExtent l="19050" t="0" r="635" b="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86" w:rsidRDefault="008A5086" w:rsidP="008A5086"/>
    <w:p w:rsidR="004A5A0F" w:rsidRDefault="004A5A0F" w:rsidP="008A5086">
      <w:r>
        <w:rPr>
          <w:rFonts w:hint="eastAsia"/>
        </w:rPr>
        <w:t>分类的项管理</w:t>
      </w:r>
    </w:p>
    <w:p w:rsidR="004A5A0F" w:rsidRDefault="004A5A0F" w:rsidP="008A5086">
      <w:r>
        <w:rPr>
          <w:rFonts w:hint="eastAsia"/>
          <w:noProof/>
        </w:rPr>
        <w:drawing>
          <wp:inline distT="0" distB="0" distL="0" distR="0">
            <wp:extent cx="2879090" cy="1073150"/>
            <wp:effectExtent l="19050" t="0" r="0" b="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919" w:rsidRDefault="008F1919" w:rsidP="008A5086"/>
    <w:p w:rsidR="008F1919" w:rsidRDefault="008F1919" w:rsidP="008A5086">
      <w:r>
        <w:rPr>
          <w:rFonts w:hint="eastAsia"/>
        </w:rPr>
        <w:t>编辑分类</w:t>
      </w:r>
    </w:p>
    <w:p w:rsidR="008F1919" w:rsidRDefault="008F1919" w:rsidP="008A5086">
      <w:r>
        <w:rPr>
          <w:rFonts w:hint="eastAsia"/>
          <w:noProof/>
        </w:rPr>
        <w:drawing>
          <wp:inline distT="0" distB="0" distL="0" distR="0">
            <wp:extent cx="2592070" cy="1934845"/>
            <wp:effectExtent l="19050" t="0" r="0" b="0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919" w:rsidRDefault="008F1919" w:rsidP="008F1919">
      <w:r>
        <w:rPr>
          <w:rFonts w:hint="eastAsia"/>
        </w:rPr>
        <w:t>平铺结构：生成下拉框</w:t>
      </w:r>
    </w:p>
    <w:p w:rsidR="008F1919" w:rsidRPr="008F1919" w:rsidRDefault="008F1919" w:rsidP="008A5086">
      <w:r>
        <w:rPr>
          <w:rFonts w:hint="eastAsia"/>
        </w:rPr>
        <w:t>树形结构：生成树结构</w:t>
      </w:r>
    </w:p>
    <w:p w:rsidR="0064782A" w:rsidRDefault="0064782A" w:rsidP="008A5086"/>
    <w:p w:rsidR="0064782A" w:rsidRDefault="0064782A" w:rsidP="008A5086">
      <w:r>
        <w:rPr>
          <w:rFonts w:hint="eastAsia"/>
        </w:rPr>
        <w:t>编辑字典项</w:t>
      </w:r>
    </w:p>
    <w:p w:rsidR="0064782A" w:rsidRDefault="0064782A" w:rsidP="008A5086">
      <w:r>
        <w:rPr>
          <w:rFonts w:hint="eastAsia"/>
          <w:noProof/>
        </w:rPr>
        <w:drawing>
          <wp:inline distT="0" distB="0" distL="0" distR="0">
            <wp:extent cx="3446145" cy="1617345"/>
            <wp:effectExtent l="19050" t="0" r="1905" b="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A49" w:rsidRDefault="00B34A49" w:rsidP="00B34A49">
      <w:pPr>
        <w:pStyle w:val="3"/>
      </w:pPr>
      <w:r>
        <w:rPr>
          <w:rFonts w:hint="eastAsia"/>
        </w:rPr>
        <w:lastRenderedPageBreak/>
        <w:t>代码展示</w:t>
      </w:r>
    </w:p>
    <w:p w:rsidR="008A5086" w:rsidRPr="008A5086" w:rsidRDefault="00B34A49" w:rsidP="00C73BA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.05pt;margin-top:.5pt;width:413.45pt;height:565.8pt;z-index:251660288;mso-width-relative:margin;mso-height-relative:margin" fillcolor="#d8d8d8 [2732]">
            <v:textbox>
              <w:txbxContent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 xml:space="preserve">/** 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获取中文字全部拼音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*/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proofErr w:type="gram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String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getPingyin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HttpServletRequest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request,HttpServletResponse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response) </w:t>
                  </w:r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throws</w:t>
                  </w: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Exception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 xml:space="preserve">/*** 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取得系统分类表用于显示树层次结构的分类可以分页列表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*/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proofErr w:type="gram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List&lt;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GlobalType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&gt;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getByParentId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HttpServletRequest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request,HttpServletResponse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response) </w:t>
                  </w:r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throws</w:t>
                  </w: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Exception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 xml:space="preserve">/*** 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取得系统分类表分页列表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*/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proofErr w:type="gram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ModelAndView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tree(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HttpServletRequest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request,HttpServletResponse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response) </w:t>
                  </w:r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throws</w:t>
                  </w: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Exception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 xml:space="preserve">/*** 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删除系统分类。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*/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proofErr w:type="gram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del(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HttpServletRequest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request,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HttpServletResponse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response) </w:t>
                  </w:r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throws</w:t>
                  </w: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 xml:space="preserve">/*** 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取得系统分类表明细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*/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proofErr w:type="gram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ModelAndView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get(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HttpServletRequest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request,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HttpServletResponse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response) </w:t>
                  </w:r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throws</w:t>
                  </w: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Exception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 xml:space="preserve">/*** 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排序分类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*/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proofErr w:type="gram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sort(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HttpServletRequest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request,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HttpServletResponse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response) </w:t>
                  </w:r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throws</w:t>
                  </w: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Exception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 xml:space="preserve">/*** 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移动分类数据。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*/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proofErr w:type="gram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move(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HttpServletRequest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request,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HttpServletResponse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response) </w:t>
                  </w:r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throws</w:t>
                  </w: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Exception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865060">
                    <w:rPr>
                      <w:rFonts w:ascii="Courier New" w:hAnsi="Courier New" w:cs="Courier New"/>
                      <w:color w:val="646464"/>
                      <w:kern w:val="0"/>
                      <w:sz w:val="18"/>
                      <w:szCs w:val="18"/>
                    </w:rPr>
                    <w:t>@Action</w:t>
                  </w: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(description=</w:t>
                  </w:r>
                  <w:r w:rsidRPr="00865060">
                    <w:rPr>
                      <w:rFonts w:ascii="Courier New" w:hAnsi="Courier New" w:cs="Courier New"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 w:rsidRPr="00865060">
                    <w:rPr>
                      <w:rFonts w:ascii="Courier New" w:hAnsi="Courier New" w:cs="Courier New"/>
                      <w:color w:val="2A00FF"/>
                      <w:kern w:val="0"/>
                      <w:sz w:val="18"/>
                      <w:szCs w:val="18"/>
                    </w:rPr>
                    <w:t>编辑系统分类</w:t>
                  </w:r>
                  <w:r w:rsidRPr="00865060">
                    <w:rPr>
                      <w:rFonts w:ascii="Courier New" w:hAnsi="Courier New" w:cs="Courier New"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proofErr w:type="gram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ModelAndView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edit(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HttpServletRequest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request) </w:t>
                  </w:r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throws</w:t>
                  </w: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Exception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865060">
                    <w:rPr>
                      <w:rFonts w:ascii="Courier New" w:hAnsi="Courier New" w:cs="Courier New"/>
                      <w:color w:val="646464"/>
                      <w:kern w:val="0"/>
                      <w:sz w:val="18"/>
                      <w:szCs w:val="18"/>
                    </w:rPr>
                    <w:t>@Action</w:t>
                  </w: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(description=</w:t>
                  </w:r>
                  <w:r w:rsidRPr="00865060">
                    <w:rPr>
                      <w:rFonts w:ascii="Courier New" w:hAnsi="Courier New" w:cs="Courier New"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 w:rsidRPr="00865060">
                    <w:rPr>
                      <w:rFonts w:ascii="Courier New" w:hAnsi="Courier New" w:cs="Courier New"/>
                      <w:color w:val="2A00FF"/>
                      <w:kern w:val="0"/>
                      <w:sz w:val="18"/>
                      <w:szCs w:val="18"/>
                    </w:rPr>
                    <w:t>编辑系统分类</w:t>
                  </w:r>
                  <w:r w:rsidRPr="00865060">
                    <w:rPr>
                      <w:rFonts w:ascii="Courier New" w:hAnsi="Courier New" w:cs="Courier New"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proofErr w:type="gram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ModelAndView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dialog(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HttpServletRequest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request) </w:t>
                  </w:r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throws</w:t>
                  </w: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Exception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 xml:space="preserve">/*** 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取得编辑视图。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*/</w:t>
                  </w:r>
                </w:p>
                <w:p w:rsidR="00865060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private</w:t>
                  </w:r>
                  <w:proofErr w:type="gram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ModelAndView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getEditView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HttpServletRequest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request)</w:t>
                  </w: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</w:p>
                <w:p w:rsidR="00B34A49" w:rsidRPr="00865060" w:rsidRDefault="00B34A49" w:rsidP="00865060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 xml:space="preserve">/*** 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根据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catKey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获取分类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 xml:space="preserve"> */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proofErr w:type="gram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List&lt;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GlobalType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&gt;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getByCatKey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HttpServletRequest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request){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 xml:space="preserve">/*** 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根据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catKey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获取流程分类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  <w:u w:val="single"/>
                    </w:rPr>
                    <w:t>Bpm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。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*/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proofErr w:type="gram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Set&lt;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GlobalType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&gt;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getByCatKeyForBpm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HttpServletRequest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request){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 xml:space="preserve">/*** 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根据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catKey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获取表单分类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*/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proofErr w:type="gram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Set&lt;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GlobalType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&gt;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getByCatKeyForForm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HttpServletRequest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request){</w:t>
                  </w:r>
                </w:p>
                <w:p w:rsidR="00B34A49" w:rsidRPr="00865060" w:rsidRDefault="00B34A49" w:rsidP="00B34A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 xml:space="preserve">/*** 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取得个人的分类。</w:t>
                  </w:r>
                  <w:r w:rsidRPr="00865060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*/</w:t>
                  </w:r>
                </w:p>
                <w:p w:rsidR="00B34A49" w:rsidRPr="00865060" w:rsidRDefault="00B34A49" w:rsidP="00B34A49">
                  <w:pPr>
                    <w:rPr>
                      <w:sz w:val="18"/>
                      <w:szCs w:val="18"/>
                    </w:rPr>
                  </w:pPr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865060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proofErr w:type="gram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List&lt;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GlobalType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&gt; 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getPersonType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HttpServletRequest</w:t>
                  </w:r>
                  <w:proofErr w:type="spellEnd"/>
                  <w:r w:rsidRPr="0086506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request){</w:t>
                  </w:r>
                </w:p>
              </w:txbxContent>
            </v:textbox>
          </v:shape>
        </w:pict>
      </w:r>
    </w:p>
    <w:sectPr w:rsidR="008A5086" w:rsidRPr="008A5086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B4C" w:rsidRDefault="00F30B4C" w:rsidP="00A06282">
      <w:r>
        <w:separator/>
      </w:r>
    </w:p>
  </w:endnote>
  <w:endnote w:type="continuationSeparator" w:id="0">
    <w:p w:rsidR="00F30B4C" w:rsidRDefault="00F30B4C" w:rsidP="00A06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B4C" w:rsidRDefault="00F30B4C" w:rsidP="00A06282">
      <w:r>
        <w:separator/>
      </w:r>
    </w:p>
  </w:footnote>
  <w:footnote w:type="continuationSeparator" w:id="0">
    <w:p w:rsidR="00F30B4C" w:rsidRDefault="00F30B4C" w:rsidP="00A062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995292B"/>
    <w:multiLevelType w:val="hybridMultilevel"/>
    <w:tmpl w:val="14B0EDC4"/>
    <w:lvl w:ilvl="0" w:tplc="369EA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38BB29F1"/>
    <w:multiLevelType w:val="hybridMultilevel"/>
    <w:tmpl w:val="0526D2DE"/>
    <w:lvl w:ilvl="0" w:tplc="F5902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81A3916"/>
    <w:multiLevelType w:val="hybridMultilevel"/>
    <w:tmpl w:val="238C25AC"/>
    <w:lvl w:ilvl="0" w:tplc="803AC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C83634"/>
    <w:multiLevelType w:val="hybridMultilevel"/>
    <w:tmpl w:val="D5606ED2"/>
    <w:lvl w:ilvl="0" w:tplc="2F180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77D7"/>
    <w:rsid w:val="0001732C"/>
    <w:rsid w:val="00044D49"/>
    <w:rsid w:val="0004549F"/>
    <w:rsid w:val="00061966"/>
    <w:rsid w:val="001101F1"/>
    <w:rsid w:val="0013704E"/>
    <w:rsid w:val="00141EA7"/>
    <w:rsid w:val="00144C69"/>
    <w:rsid w:val="00152287"/>
    <w:rsid w:val="001677C0"/>
    <w:rsid w:val="001705CB"/>
    <w:rsid w:val="00183E62"/>
    <w:rsid w:val="001A5B30"/>
    <w:rsid w:val="001D7154"/>
    <w:rsid w:val="001F4519"/>
    <w:rsid w:val="002350C3"/>
    <w:rsid w:val="00256629"/>
    <w:rsid w:val="00270B5C"/>
    <w:rsid w:val="0027148F"/>
    <w:rsid w:val="002C55B5"/>
    <w:rsid w:val="003026DA"/>
    <w:rsid w:val="003318EC"/>
    <w:rsid w:val="00370DC0"/>
    <w:rsid w:val="003963B9"/>
    <w:rsid w:val="003B1D0D"/>
    <w:rsid w:val="003B46AF"/>
    <w:rsid w:val="003E70F7"/>
    <w:rsid w:val="003F0220"/>
    <w:rsid w:val="004024E5"/>
    <w:rsid w:val="00422E83"/>
    <w:rsid w:val="00432BD4"/>
    <w:rsid w:val="004A1C5F"/>
    <w:rsid w:val="004A48AE"/>
    <w:rsid w:val="004A5A0F"/>
    <w:rsid w:val="004D5852"/>
    <w:rsid w:val="00500696"/>
    <w:rsid w:val="00505DB9"/>
    <w:rsid w:val="00507A0D"/>
    <w:rsid w:val="00510F8B"/>
    <w:rsid w:val="005272B7"/>
    <w:rsid w:val="00597FB7"/>
    <w:rsid w:val="005A0033"/>
    <w:rsid w:val="005A0B4A"/>
    <w:rsid w:val="005B0BEC"/>
    <w:rsid w:val="005B48DD"/>
    <w:rsid w:val="005E26B1"/>
    <w:rsid w:val="00610C23"/>
    <w:rsid w:val="00635985"/>
    <w:rsid w:val="0064782A"/>
    <w:rsid w:val="006C69AD"/>
    <w:rsid w:val="0070454D"/>
    <w:rsid w:val="0072407C"/>
    <w:rsid w:val="00726559"/>
    <w:rsid w:val="00762BD0"/>
    <w:rsid w:val="00762FD0"/>
    <w:rsid w:val="007760BA"/>
    <w:rsid w:val="007D5421"/>
    <w:rsid w:val="007E534C"/>
    <w:rsid w:val="007E6B6B"/>
    <w:rsid w:val="00823915"/>
    <w:rsid w:val="00865060"/>
    <w:rsid w:val="0087269E"/>
    <w:rsid w:val="008A5086"/>
    <w:rsid w:val="008B216C"/>
    <w:rsid w:val="008F1919"/>
    <w:rsid w:val="00920106"/>
    <w:rsid w:val="009537C7"/>
    <w:rsid w:val="009646C3"/>
    <w:rsid w:val="00985BB0"/>
    <w:rsid w:val="00990A54"/>
    <w:rsid w:val="00992332"/>
    <w:rsid w:val="009B4748"/>
    <w:rsid w:val="009D645D"/>
    <w:rsid w:val="009E7ADE"/>
    <w:rsid w:val="00A06282"/>
    <w:rsid w:val="00A146F2"/>
    <w:rsid w:val="00A652A7"/>
    <w:rsid w:val="00A72B4E"/>
    <w:rsid w:val="00AA54FB"/>
    <w:rsid w:val="00AB0662"/>
    <w:rsid w:val="00AB645C"/>
    <w:rsid w:val="00AC354D"/>
    <w:rsid w:val="00AF753F"/>
    <w:rsid w:val="00AF77D7"/>
    <w:rsid w:val="00B069BD"/>
    <w:rsid w:val="00B10B6B"/>
    <w:rsid w:val="00B206F6"/>
    <w:rsid w:val="00B223D2"/>
    <w:rsid w:val="00B34A49"/>
    <w:rsid w:val="00B44426"/>
    <w:rsid w:val="00B80684"/>
    <w:rsid w:val="00C57653"/>
    <w:rsid w:val="00C73BAF"/>
    <w:rsid w:val="00CA6C8D"/>
    <w:rsid w:val="00CB0ADC"/>
    <w:rsid w:val="00CB5849"/>
    <w:rsid w:val="00CE45C5"/>
    <w:rsid w:val="00CF6ECC"/>
    <w:rsid w:val="00D25196"/>
    <w:rsid w:val="00D9362E"/>
    <w:rsid w:val="00DC5029"/>
    <w:rsid w:val="00E23075"/>
    <w:rsid w:val="00E63C15"/>
    <w:rsid w:val="00F01187"/>
    <w:rsid w:val="00F15735"/>
    <w:rsid w:val="00F165EA"/>
    <w:rsid w:val="00F2009D"/>
    <w:rsid w:val="00F206B6"/>
    <w:rsid w:val="00F30B4C"/>
    <w:rsid w:val="00F65048"/>
    <w:rsid w:val="00F725D0"/>
    <w:rsid w:val="00F91F36"/>
    <w:rsid w:val="00FD4DBF"/>
    <w:rsid w:val="00FD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AF77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AF77D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0"/>
    <w:link w:val="Char0"/>
    <w:uiPriority w:val="99"/>
    <w:semiHidden/>
    <w:unhideWhenUsed/>
    <w:rsid w:val="00A72B4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A72B4E"/>
    <w:rPr>
      <w:sz w:val="18"/>
      <w:szCs w:val="18"/>
    </w:rPr>
  </w:style>
  <w:style w:type="paragraph" w:styleId="a8">
    <w:name w:val="header"/>
    <w:basedOn w:val="a0"/>
    <w:link w:val="Char1"/>
    <w:uiPriority w:val="99"/>
    <w:semiHidden/>
    <w:unhideWhenUsed/>
    <w:rsid w:val="00A06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semiHidden/>
    <w:rsid w:val="00A06282"/>
    <w:rPr>
      <w:sz w:val="18"/>
      <w:szCs w:val="18"/>
    </w:rPr>
  </w:style>
  <w:style w:type="paragraph" w:styleId="a9">
    <w:name w:val="footer"/>
    <w:basedOn w:val="a0"/>
    <w:link w:val="Char2"/>
    <w:uiPriority w:val="99"/>
    <w:semiHidden/>
    <w:unhideWhenUsed/>
    <w:rsid w:val="00A06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semiHidden/>
    <w:rsid w:val="00A06282"/>
    <w:rPr>
      <w:sz w:val="18"/>
      <w:szCs w:val="18"/>
    </w:rPr>
  </w:style>
  <w:style w:type="paragraph" w:styleId="aa">
    <w:name w:val="Document Map"/>
    <w:basedOn w:val="a0"/>
    <w:link w:val="Char3"/>
    <w:uiPriority w:val="99"/>
    <w:semiHidden/>
    <w:unhideWhenUsed/>
    <w:rsid w:val="002C55B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a"/>
    <w:uiPriority w:val="99"/>
    <w:semiHidden/>
    <w:rsid w:val="002C55B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815</TotalTime>
  <Pages>7</Pages>
  <Words>257</Words>
  <Characters>304</Characters>
  <Application>Microsoft Office Word</Application>
  <DocSecurity>0</DocSecurity>
  <Lines>30</Lines>
  <Paragraphs>35</Paragraphs>
  <ScaleCrop>false</ScaleCrop>
  <Company>Sky123.Org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Windows 用户</cp:lastModifiedBy>
  <cp:revision>101</cp:revision>
  <dcterms:created xsi:type="dcterms:W3CDTF">2012-06-25T05:48:00Z</dcterms:created>
  <dcterms:modified xsi:type="dcterms:W3CDTF">2012-07-11T06:59:00Z</dcterms:modified>
</cp:coreProperties>
</file>