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1CC6FE" wp14:paraId="6F96E975" wp14:textId="13ACDC27">
      <w:pPr>
        <w:pStyle w:val="Heading1"/>
        <w:spacing w:before="322" w:beforeAutospacing="off" w:after="322" w:afterAutospacing="off"/>
      </w:pPr>
      <w:r w:rsidRPr="1E1CC6FE" w:rsidR="2865DAE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 xml:space="preserve">📄 </w:t>
      </w:r>
      <w:r w:rsidRPr="1E1CC6FE" w:rsidR="2865DAE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Dimeat</w:t>
      </w:r>
      <w:r w:rsidRPr="1E1CC6FE" w:rsidR="2865DAE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 xml:space="preserve"> -  </w:t>
      </w:r>
      <w:r w:rsidRPr="1E1CC6FE" w:rsidR="2865DAE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Weekly</w:t>
      </w:r>
      <w:r w:rsidRPr="1E1CC6FE" w:rsidR="2865DAE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 xml:space="preserve"> </w:t>
      </w:r>
      <w:r w:rsidRPr="1E1CC6FE" w:rsidR="2865DAE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Progress</w:t>
      </w:r>
      <w:r w:rsidRPr="1E1CC6FE" w:rsidR="2865DAE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 xml:space="preserve"> Report</w:t>
      </w:r>
    </w:p>
    <w:p xmlns:wp14="http://schemas.microsoft.com/office/word/2010/wordml" w:rsidP="1E1CC6FE" wp14:paraId="1988F590" wp14:textId="1DF49B24">
      <w:pPr>
        <w:spacing w:before="240" w:beforeAutospacing="off" w:after="240" w:afterAutospacing="off"/>
      </w:pPr>
      <w:r w:rsidRPr="1E1CC6FE" w:rsidR="2865D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Project Name:</w:t>
      </w:r>
      <w:r w:rsidRPr="1E1CC6FE" w:rsidR="2865DAE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Dimeat</w:t>
      </w:r>
    </w:p>
    <w:p xmlns:wp14="http://schemas.microsoft.com/office/word/2010/wordml" w:rsidP="1E1CC6FE" wp14:paraId="21F196EB" wp14:textId="65521C36">
      <w:pPr>
        <w:pStyle w:val="Heading2"/>
        <w:spacing w:before="299" w:beforeAutospacing="off" w:after="299" w:afterAutospacing="off"/>
      </w:pPr>
      <w:r w:rsidRPr="1E1CC6FE" w:rsidR="2865DA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1. Executive Summary</w:t>
      </w:r>
    </w:p>
    <w:p xmlns:wp14="http://schemas.microsoft.com/office/word/2010/wordml" w:rsidP="1E1CC6FE" wp14:paraId="17453652" wp14:textId="4CB7D3B7">
      <w:pPr>
        <w:spacing w:before="240" w:beforeAutospacing="off" w:after="240" w:afterAutospacing="off"/>
      </w:pPr>
      <w:r w:rsidRPr="1E1CC6FE" w:rsidR="2865DAE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Under the M1 (Project Initiation) phase, foundational documentation, strategy formulation, and stakeholder mapping processes for the Dimeat project have been successfully completed. This week, the </w:t>
      </w:r>
      <w:r w:rsidRPr="1E1CC6FE" w:rsidR="2865D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Project Charter</w:t>
      </w:r>
      <w:r w:rsidRPr="1E1CC6FE" w:rsidR="2865DAE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</w:t>
      </w:r>
      <w:r w:rsidRPr="1E1CC6FE" w:rsidR="2865D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Stakeholder Map</w:t>
      </w:r>
      <w:r w:rsidRPr="1E1CC6FE" w:rsidR="2865DAE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</w:t>
      </w:r>
      <w:r w:rsidRPr="1E1CC6FE" w:rsidR="2865D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Success Criteria</w:t>
      </w:r>
      <w:r w:rsidRPr="1E1CC6FE" w:rsidR="2865DAE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and </w:t>
      </w:r>
      <w:r w:rsidRPr="1E1CC6FE" w:rsidR="2865D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Delivery Approach</w:t>
      </w:r>
      <w:r w:rsidRPr="1E1CC6FE" w:rsidR="2865DAE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decisions—which will steer the project's direction—were finalized and aligned across the team.</w:t>
      </w:r>
    </w:p>
    <w:p xmlns:wp14="http://schemas.microsoft.com/office/word/2010/wordml" w:rsidP="1E1CC6FE" wp14:paraId="24950CF3" wp14:textId="0D2FC852">
      <w:pPr>
        <w:pStyle w:val="Heading2"/>
        <w:spacing w:before="299" w:beforeAutospacing="off" w:after="299" w:afterAutospacing="off"/>
      </w:pPr>
      <w:r w:rsidRPr="1E1CC6FE" w:rsidR="2865DA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2. Completed Activities This Week</w:t>
      </w:r>
    </w:p>
    <w:p xmlns:wp14="http://schemas.microsoft.com/office/word/2010/wordml" w:rsidP="1E1CC6FE" wp14:paraId="6212E2ED" wp14:textId="7073ABA2">
      <w:pPr>
        <w:pStyle w:val="Heading3"/>
        <w:spacing w:before="281" w:beforeAutospacing="off" w:after="281" w:afterAutospacing="off"/>
      </w:pPr>
      <w:r w:rsidRPr="1E1CC6FE" w:rsidR="2865DA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✅ 1. Project Charter &amp; Scope Definition</w:t>
      </w:r>
    </w:p>
    <w:p xmlns:wp14="http://schemas.microsoft.com/office/word/2010/wordml" w:rsidP="1E1CC6FE" wp14:paraId="5D7207E1" wp14:textId="128CE30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1CC6FE" w:rsidR="2865D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Objective:</w:t>
      </w:r>
      <w:r w:rsidRPr="1E1CC6FE" w:rsidR="2865DAE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Establish a formal framework for the project's vision, core objectives, boundaries, and primary deliverables.</w:t>
      </w:r>
    </w:p>
    <w:p xmlns:wp14="http://schemas.microsoft.com/office/word/2010/wordml" w:rsidP="1E1CC6FE" wp14:paraId="7EFEA814" wp14:textId="6CC6654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1E1CC6FE" w:rsidR="2865D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Accomplishments:</w:t>
      </w:r>
    </w:p>
    <w:p xmlns:wp14="http://schemas.microsoft.com/office/word/2010/wordml" w:rsidP="1E1CC6FE" wp14:paraId="04D22526" wp14:textId="062B44E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1CC6FE" w:rsidR="2865DAEF">
        <w:rPr>
          <w:rFonts w:ascii="Aptos" w:hAnsi="Aptos" w:eastAsia="Aptos" w:cs="Aptos"/>
          <w:noProof w:val="0"/>
          <w:sz w:val="24"/>
          <w:szCs w:val="24"/>
          <w:lang w:val="tr-TR"/>
        </w:rPr>
        <w:t>Detailed Dimeat's hybrid structure (combining calorie tracking with a social platform ecosystem) within the project charter.</w:t>
      </w:r>
    </w:p>
    <w:p xmlns:wp14="http://schemas.microsoft.com/office/word/2010/wordml" w:rsidP="1E1CC6FE" wp14:paraId="04D8AD0A" wp14:textId="292E0FC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1CC6FE" w:rsidR="2865DAEF">
        <w:rPr>
          <w:rFonts w:ascii="Aptos" w:hAnsi="Aptos" w:eastAsia="Aptos" w:cs="Aptos"/>
          <w:noProof w:val="0"/>
          <w:sz w:val="24"/>
          <w:szCs w:val="24"/>
          <w:lang w:val="tr-TR"/>
        </w:rPr>
        <w:t>Defined core project boundaries, including Web/Mobile platform support, authentication, calorie counter, social feed, and messaging modules.</w:t>
      </w:r>
    </w:p>
    <w:p xmlns:wp14="http://schemas.microsoft.com/office/word/2010/wordml" w:rsidP="1E1CC6FE" wp14:paraId="1324E486" wp14:textId="563B433A">
      <w:pPr>
        <w:pStyle w:val="Heading3"/>
        <w:spacing w:before="281" w:beforeAutospacing="off" w:after="281" w:afterAutospacing="off"/>
      </w:pPr>
      <w:r w:rsidRPr="1E1CC6FE" w:rsidR="2865DA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✅ 2. Stakeholder Map &amp; Role Analysis</w:t>
      </w:r>
    </w:p>
    <w:p xmlns:wp14="http://schemas.microsoft.com/office/word/2010/wordml" w:rsidP="1E1CC6FE" wp14:paraId="53FBE1EC" wp14:textId="5B10302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1CC6FE" w:rsidR="2865D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Objective:</w:t>
      </w:r>
      <w:r w:rsidRPr="1E1CC6FE" w:rsidR="2865DAE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Identify all internal and external stakeholders involved in the project, defining their expectations and responsibilities.</w:t>
      </w:r>
    </w:p>
    <w:p xmlns:wp14="http://schemas.microsoft.com/office/word/2010/wordml" w:rsidP="1E1CC6FE" wp14:paraId="33CD5792" wp14:textId="6453B4E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1E1CC6FE" w:rsidR="2865D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Accomplishments:</w:t>
      </w:r>
    </w:p>
    <w:p xmlns:wp14="http://schemas.microsoft.com/office/word/2010/wordml" w:rsidP="1E1CC6FE" wp14:paraId="5E7145AC" wp14:textId="5C15FEE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1CC6FE" w:rsidR="2865D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Project Team:</w:t>
      </w:r>
      <w:r w:rsidRPr="1E1CC6FE" w:rsidR="2865DAE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Cemre Alkış (Project Manager), Ebru Sena Ünsal (Technical Lead), Harun Arslan (Quality &amp; Test Lead), Aysima Tatlı (Documentation Lead).</w:t>
      </w:r>
    </w:p>
    <w:p xmlns:wp14="http://schemas.microsoft.com/office/word/2010/wordml" w:rsidP="1E1CC6FE" wp14:paraId="46BFF84C" wp14:textId="5CA28C7B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1CC6FE" w:rsidR="2865D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Academic Support:</w:t>
      </w:r>
      <w:r w:rsidRPr="1E1CC6FE" w:rsidR="2865DAE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Software Project Management course instructor and academic advisors.</w:t>
      </w:r>
    </w:p>
    <w:p xmlns:wp14="http://schemas.microsoft.com/office/word/2010/wordml" w:rsidP="1E1CC6FE" wp14:paraId="3F98B76C" wp14:textId="5D3FC900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1CC6FE" w:rsidR="2865D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End Users:</w:t>
      </w:r>
      <w:r w:rsidRPr="1E1CC6FE" w:rsidR="2865DAE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Individual users seeking healthy lifestyle, weight management, and social motivation.</w:t>
      </w:r>
    </w:p>
    <w:p xmlns:wp14="http://schemas.microsoft.com/office/word/2010/wordml" w:rsidP="1E1CC6FE" wp14:paraId="6D9ADDF1" wp14:textId="744A396D">
      <w:pPr>
        <w:pStyle w:val="Heading3"/>
        <w:spacing w:before="281" w:beforeAutospacing="off" w:after="281" w:afterAutospacing="off"/>
      </w:pPr>
      <w:r w:rsidRPr="1E1CC6FE" w:rsidR="2865DA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✅ 3. Definition of Success Criteria</w:t>
      </w:r>
    </w:p>
    <w:p xmlns:wp14="http://schemas.microsoft.com/office/word/2010/wordml" w:rsidP="1E1CC6FE" wp14:paraId="4CA8434D" wp14:textId="07DB2E9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1CC6FE" w:rsidR="2865D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Objective:</w:t>
      </w:r>
      <w:r w:rsidRPr="1E1CC6FE" w:rsidR="2865DAE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Establish concrete metrics to measure the successful completion of the project.</w:t>
      </w:r>
    </w:p>
    <w:p xmlns:wp14="http://schemas.microsoft.com/office/word/2010/wordml" w:rsidP="1E1CC6FE" wp14:paraId="16B4C3BD" wp14:textId="6095978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1E1CC6FE" w:rsidR="2865D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Accomplishments:</w:t>
      </w:r>
    </w:p>
    <w:p xmlns:wp14="http://schemas.microsoft.com/office/word/2010/wordml" w:rsidP="1E1CC6FE" wp14:paraId="057ED454" wp14:textId="173AB23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1CC6FE" w:rsidR="2865DAEF">
        <w:rPr>
          <w:rFonts w:ascii="Aptos" w:hAnsi="Aptos" w:eastAsia="Aptos" w:cs="Aptos"/>
          <w:noProof w:val="0"/>
          <w:sz w:val="24"/>
          <w:szCs w:val="24"/>
          <w:lang w:val="tr-TR"/>
        </w:rPr>
        <w:t>Ensuring the flawless functionality of core requirements (authentication, meal logging, social sharing, and 1-on-1 messaging).</w:t>
      </w:r>
    </w:p>
    <w:p xmlns:wp14="http://schemas.microsoft.com/office/word/2010/wordml" w:rsidP="1E1CC6FE" wp14:paraId="4A53EFD8" wp14:textId="60DC5493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1CC6FE" w:rsidR="2865DAEF">
        <w:rPr>
          <w:rFonts w:ascii="Aptos" w:hAnsi="Aptos" w:eastAsia="Aptos" w:cs="Aptos"/>
          <w:noProof w:val="0"/>
          <w:sz w:val="24"/>
          <w:szCs w:val="24"/>
          <w:lang w:val="tr-TR"/>
        </w:rPr>
        <w:t>Maintaining high standards in code quality, test scenario coverage, and project management processes (Agile/Scrum tracking).</w:t>
      </w:r>
    </w:p>
    <w:p xmlns:wp14="http://schemas.microsoft.com/office/word/2010/wordml" w:rsidP="1E1CC6FE" wp14:paraId="27E74099" wp14:textId="5852643D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1CC6FE" w:rsidR="2865DAEF">
        <w:rPr>
          <w:rFonts w:ascii="Aptos" w:hAnsi="Aptos" w:eastAsia="Aptos" w:cs="Aptos"/>
          <w:noProof w:val="0"/>
          <w:sz w:val="24"/>
          <w:szCs w:val="24"/>
          <w:lang w:val="tr-TR"/>
        </w:rPr>
        <w:t>On-time delivery and documentation completeness.</w:t>
      </w:r>
    </w:p>
    <w:p xmlns:wp14="http://schemas.microsoft.com/office/word/2010/wordml" w:rsidP="1E1CC6FE" wp14:paraId="20D7EB2E" wp14:textId="00A52B53">
      <w:pPr>
        <w:pStyle w:val="Heading3"/>
        <w:spacing w:before="281" w:beforeAutospacing="off" w:after="281" w:afterAutospacing="off"/>
      </w:pPr>
      <w:r w:rsidRPr="1E1CC6FE" w:rsidR="2865DA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✅ 4. Delivery Approach Decision</w:t>
      </w:r>
    </w:p>
    <w:p xmlns:wp14="http://schemas.microsoft.com/office/word/2010/wordml" w:rsidP="1E1CC6FE" wp14:paraId="2B886326" wp14:textId="2202D6B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1CC6FE" w:rsidR="2865D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Objective:</w:t>
      </w:r>
      <w:r w:rsidRPr="1E1CC6FE" w:rsidR="2865DAE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Select the project development and management methodology.</w:t>
      </w:r>
    </w:p>
    <w:p xmlns:wp14="http://schemas.microsoft.com/office/word/2010/wordml" w:rsidP="1E1CC6FE" wp14:paraId="18543FAE" wp14:textId="50B457D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1E1CC6FE" w:rsidR="2865D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Accomplishments:</w:t>
      </w:r>
    </w:p>
    <w:p xmlns:wp14="http://schemas.microsoft.com/office/word/2010/wordml" w:rsidP="1E1CC6FE" wp14:paraId="58BDE03B" wp14:textId="445F95EE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1CC6FE" w:rsidR="2865DAEF">
        <w:rPr>
          <w:rFonts w:ascii="Aptos" w:hAnsi="Aptos" w:eastAsia="Aptos" w:cs="Aptos"/>
          <w:noProof w:val="0"/>
          <w:sz w:val="24"/>
          <w:szCs w:val="24"/>
          <w:lang w:val="tr-TR"/>
        </w:rPr>
        <w:t>Decided to adopt a milestone-based and iterative/agile approach. Each milestone (M0 - M5) is structured independently to prioritize risk management and flexibility.</w:t>
      </w:r>
    </w:p>
    <w:p xmlns:wp14="http://schemas.microsoft.com/office/word/2010/wordml" w:rsidP="1E1CC6FE" wp14:paraId="53406500" wp14:textId="1DECE316">
      <w:pPr>
        <w:pStyle w:val="Heading2"/>
        <w:spacing w:before="299" w:beforeAutospacing="off" w:after="299" w:afterAutospacing="off"/>
      </w:pPr>
      <w:r w:rsidRPr="1E1CC6FE" w:rsidR="2865DA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3. Challenges &amp; Solutions</w:t>
      </w:r>
    </w:p>
    <w:p xmlns:wp14="http://schemas.microsoft.com/office/word/2010/wordml" w:rsidP="1E1CC6FE" wp14:paraId="0C31123C" wp14:textId="70C998C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1CC6FE" w:rsidR="2865D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Challenge:</w:t>
      </w:r>
      <w:r w:rsidRPr="1E1CC6FE" w:rsidR="2865DAE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Workload distribution and integration schedules across different modules (backend, database, UI, documentation).</w:t>
      </w:r>
    </w:p>
    <w:p xmlns:wp14="http://schemas.microsoft.com/office/word/2010/wordml" w:rsidP="1E1CC6FE" wp14:paraId="6856C403" wp14:textId="57BD600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1CC6FE" w:rsidR="2865D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Solution:</w:t>
      </w:r>
      <w:r w:rsidRPr="1E1CC6FE" w:rsidR="2865DAE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Brought forward the RACI matrix preparation to clearly demarcate team responsibilities and optimize communication channels.</w:t>
      </w:r>
    </w:p>
    <w:p xmlns:wp14="http://schemas.microsoft.com/office/word/2010/wordml" w:rsidP="1E1CC6FE" wp14:paraId="504F5450" wp14:textId="4D3BFC8C">
      <w:pPr>
        <w:pStyle w:val="Heading2"/>
        <w:spacing w:before="299" w:beforeAutospacing="off" w:after="299" w:afterAutospacing="off"/>
      </w:pPr>
      <w:r w:rsidRPr="1E1CC6FE" w:rsidR="2865DA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4. Plan for Next Week (M2: Project Plan Baseline)</w:t>
      </w:r>
    </w:p>
    <w:p xmlns:wp14="http://schemas.microsoft.com/office/word/2010/wordml" w:rsidP="1E1CC6FE" wp14:paraId="77F01A7D" wp14:textId="54E75FD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1CC6FE" w:rsidR="2865DAE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Create the </w:t>
      </w:r>
      <w:r w:rsidRPr="1E1CC6FE" w:rsidR="2865D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Product Backlog</w:t>
      </w:r>
      <w:r w:rsidRPr="1E1CC6FE" w:rsidR="2865DAE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and </w:t>
      </w:r>
      <w:r w:rsidRPr="1E1CC6FE" w:rsidR="2865D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WBS (Work Breakdown Structure)</w:t>
      </w:r>
      <w:r w:rsidRPr="1E1CC6FE" w:rsidR="2865DAEF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xmlns:wp14="http://schemas.microsoft.com/office/word/2010/wordml" w:rsidP="1E1CC6FE" wp14:paraId="1FD6BB1B" wp14:textId="7BEF402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1CC6FE" w:rsidR="2865DAEF">
        <w:rPr>
          <w:rFonts w:ascii="Aptos" w:hAnsi="Aptos" w:eastAsia="Aptos" w:cs="Aptos"/>
          <w:noProof w:val="0"/>
          <w:sz w:val="24"/>
          <w:szCs w:val="24"/>
          <w:lang w:val="tr-TR"/>
        </w:rPr>
        <w:t>Prepare estimations, assumptions log, and schedule plan.</w:t>
      </w:r>
    </w:p>
    <w:p xmlns:wp14="http://schemas.microsoft.com/office/word/2010/wordml" w:rsidP="1E1CC6FE" wp14:paraId="656106E4" wp14:textId="20A50A4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1CC6FE" w:rsidR="2865DAE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Document the </w:t>
      </w:r>
      <w:r w:rsidRPr="1E1CC6FE" w:rsidR="2865D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RACI matrix</w:t>
      </w:r>
      <w:r w:rsidRPr="1E1CC6FE" w:rsidR="2865DAE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and </w:t>
      </w:r>
      <w:r w:rsidRPr="1E1CC6FE" w:rsidR="2865D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Risk Register</w:t>
      </w:r>
      <w:r w:rsidRPr="1E1CC6FE" w:rsidR="2865DAEF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xmlns:wp14="http://schemas.microsoft.com/office/word/2010/wordml" wp14:paraId="1DB4442F" wp14:textId="15236F27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a764b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1d021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0803d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3628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fe330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3ba1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AA68C6"/>
    <w:rsid w:val="1CAA68C6"/>
    <w:rsid w:val="1E1CC6FE"/>
    <w:rsid w:val="2865D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473EC"/>
  <w15:chartTrackingRefBased/>
  <w15:docId w15:val="{05AD680F-C859-41CB-B069-6A011BE7B0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E1CC6F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E1CC6F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E1CC6F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E1CC6F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28c8f68e5d74a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2026-10-19T12:20:51.2565519Z</dcterms:created>
  <dcterms:modified xsi:type="dcterms:W3CDTF">2026-10-19T12:22:42.1408397Z</dcterms:modified>
  <dc:creator>ebrusenaunsal@posta.mu.edu.tr</dc:creator>
  <lastModifiedBy>ebrusenaunsal@posta.mu.edu.tr</lastModifiedBy>
</coreProperties>
</file>