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2F898" w14:textId="77777777" w:rsidR="0090023E" w:rsidRDefault="00000000">
      <w:pPr>
        <w:pStyle w:val="Heading1"/>
        <w:keepNext w:val="0"/>
        <w:keepLines w:val="0"/>
        <w:spacing w:before="480"/>
        <w:rPr>
          <w:rFonts w:ascii="Sarabun" w:eastAsia="Sarabun" w:hAnsi="Sarabun" w:cs="Sarabun"/>
          <w:b/>
          <w:bCs/>
          <w:sz w:val="46"/>
          <w:szCs w:val="46"/>
        </w:rPr>
      </w:pPr>
      <w:bookmarkStart w:id="0" w:name="_5t95ocgons5c" w:colFirst="0" w:colLast="0"/>
      <w:bookmarkEnd w:id="0"/>
      <w:r>
        <w:rPr>
          <w:rFonts w:ascii="Sarabun" w:eastAsia="Sarabun" w:hAnsi="Sarabun" w:cs="Sarabun"/>
          <w:b/>
          <w:bCs/>
          <w:sz w:val="46"/>
          <w:szCs w:val="46"/>
        </w:rPr>
        <w:t>แผนการสอนรายวิชา ENGSE207 สถาปัตยกรรมซอฟต์แวร์ (Software Architecture)</w:t>
      </w:r>
    </w:p>
    <w:p w14:paraId="2DA7D36F" w14:textId="77777777" w:rsidR="0090023E" w:rsidRDefault="00000000">
      <w:pPr>
        <w:pStyle w:val="Heading2"/>
        <w:keepNext w:val="0"/>
        <w:keepLines w:val="0"/>
        <w:spacing w:after="80"/>
        <w:rPr>
          <w:rFonts w:ascii="Sarabun" w:eastAsia="Sarabun" w:hAnsi="Sarabun" w:cs="Sarabun"/>
          <w:b/>
          <w:bCs/>
          <w:sz w:val="34"/>
          <w:szCs w:val="34"/>
        </w:rPr>
      </w:pPr>
      <w:bookmarkStart w:id="1" w:name="_hmrjdykxxshf" w:colFirst="0" w:colLast="0"/>
      <w:bookmarkEnd w:id="1"/>
      <w:r>
        <w:rPr>
          <w:rFonts w:ascii="Sarabun" w:eastAsia="Sarabun" w:hAnsi="Sarabun" w:cs="Sarabun"/>
          <w:b/>
          <w:bCs/>
          <w:sz w:val="34"/>
          <w:szCs w:val="34"/>
        </w:rPr>
        <w:t>ข้อมูลรายวิชา</w:t>
      </w:r>
    </w:p>
    <w:p w14:paraId="1A67189A" w14:textId="77777777" w:rsidR="0090023E" w:rsidRDefault="00000000">
      <w:pPr>
        <w:numPr>
          <w:ilvl w:val="0"/>
          <w:numId w:val="4"/>
        </w:numPr>
        <w:spacing w:before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รหัสวิชา:</w:t>
      </w:r>
      <w:r>
        <w:rPr>
          <w:rFonts w:ascii="Sarabun" w:eastAsia="Sarabun" w:hAnsi="Sarabun" w:cs="Sarabun"/>
          <w:sz w:val="20"/>
          <w:szCs w:val="20"/>
        </w:rPr>
        <w:t xml:space="preserve"> ENGSE207</w:t>
      </w:r>
    </w:p>
    <w:p w14:paraId="0027862B" w14:textId="77777777" w:rsidR="0090023E" w:rsidRDefault="00000000">
      <w:pPr>
        <w:numPr>
          <w:ilvl w:val="0"/>
          <w:numId w:val="4"/>
        </w:numPr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ชื่อวิชา:</w:t>
      </w:r>
      <w:r>
        <w:rPr>
          <w:rFonts w:ascii="Sarabun" w:eastAsia="Sarabun" w:hAnsi="Sarabun" w:cs="Sarabun"/>
          <w:sz w:val="20"/>
          <w:szCs w:val="20"/>
        </w:rPr>
        <w:t xml:space="preserve"> สถาปัตยกรรมซอฟต์แวร์ (Software Architecture)</w:t>
      </w:r>
    </w:p>
    <w:p w14:paraId="0752D845" w14:textId="77777777" w:rsidR="0090023E" w:rsidRDefault="00000000">
      <w:pPr>
        <w:numPr>
          <w:ilvl w:val="0"/>
          <w:numId w:val="4"/>
        </w:numPr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จำนวนหน่วยกิต:</w:t>
      </w:r>
      <w:r>
        <w:rPr>
          <w:rFonts w:ascii="Sarabun" w:eastAsia="Sarabun" w:hAnsi="Sarabun" w:cs="Sarabun"/>
          <w:sz w:val="20"/>
          <w:szCs w:val="20"/>
        </w:rPr>
        <w:t xml:space="preserve"> 3 หน่วยกิต (ทฤษฎี 2 ชม. ปฏิบัติ 3 ชม.)</w:t>
      </w:r>
    </w:p>
    <w:p w14:paraId="103F8ED6" w14:textId="77777777" w:rsidR="0090023E" w:rsidRDefault="00000000">
      <w:pPr>
        <w:numPr>
          <w:ilvl w:val="0"/>
          <w:numId w:val="4"/>
        </w:numPr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ระดับชั้น:</w:t>
      </w:r>
      <w:r>
        <w:rPr>
          <w:rFonts w:ascii="Sarabun" w:eastAsia="Sarabun" w:hAnsi="Sarabun" w:cs="Sarabun"/>
          <w:sz w:val="20"/>
          <w:szCs w:val="20"/>
        </w:rPr>
        <w:t xml:space="preserve"> ปีที่ 2</w:t>
      </w:r>
    </w:p>
    <w:p w14:paraId="71575955" w14:textId="77777777" w:rsidR="0090023E" w:rsidRDefault="00000000">
      <w:pPr>
        <w:numPr>
          <w:ilvl w:val="0"/>
          <w:numId w:val="4"/>
        </w:numPr>
        <w:spacing w:after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จำนวนสัปดาห์:</w:t>
      </w:r>
      <w:r>
        <w:rPr>
          <w:rFonts w:ascii="Sarabun" w:eastAsia="Sarabun" w:hAnsi="Sarabun" w:cs="Sarabun"/>
          <w:sz w:val="20"/>
          <w:szCs w:val="20"/>
        </w:rPr>
        <w:t xml:space="preserve"> 17 สัปดาห์ (15 สัปดาห์เรียน + 2 สัปดาห์สอบ)</w:t>
      </w:r>
    </w:p>
    <w:p w14:paraId="3F0B0C46" w14:textId="77777777" w:rsidR="0090023E" w:rsidRDefault="00000000">
      <w:pPr>
        <w:spacing w:before="240" w:after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สอนโดย นายธนิต เกตุแก้ว</w:t>
      </w:r>
      <w:r>
        <w:rPr>
          <w:rFonts w:ascii="Sarabun" w:eastAsia="Sarabun" w:hAnsi="Sarabun" w:cs="Sarabun"/>
          <w:sz w:val="20"/>
          <w:szCs w:val="20"/>
        </w:rPr>
        <w:br/>
        <w:t>อาจารย์ประจำหลักสูตร วิศวกรรมซอฟต์แวร์</w:t>
      </w:r>
    </w:p>
    <w:p w14:paraId="25E2BB5D" w14:textId="77777777" w:rsidR="0090023E" w:rsidRDefault="00000000">
      <w:pPr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วิศวกรรรมซอฟต์แวร์ มหาวิทยาลัยเทคโนโลยีราชมงคลล้านนา (ดอยสะเก็ด)</w:t>
      </w:r>
      <w:r>
        <w:rPr>
          <w:rFonts w:ascii="Sarabun" w:eastAsia="Sarabun" w:hAnsi="Sarabun" w:cs="Sarabun"/>
          <w:sz w:val="20"/>
          <w:szCs w:val="20"/>
        </w:rPr>
        <w:br/>
      </w:r>
      <w:r w:rsidR="0070522C">
        <w:rPr>
          <w:noProof/>
        </w:rPr>
        <w:pict w14:anchorId="2DED9196">
          <v:rect id="_x0000_i1032" alt="" style="width:435.7pt;height:.05pt;mso-width-percent:0;mso-height-percent:0;mso-width-percent:0;mso-height-percent:0" o:hrpct="931" o:hralign="center" o:hrstd="t" o:hr="t" fillcolor="#a0a0a0" stroked="f"/>
        </w:pict>
      </w:r>
    </w:p>
    <w:p w14:paraId="063AA1C6" w14:textId="77777777" w:rsidR="0090023E" w:rsidRDefault="00000000">
      <w:pPr>
        <w:pStyle w:val="Heading2"/>
        <w:keepNext w:val="0"/>
        <w:keepLines w:val="0"/>
        <w:spacing w:after="80"/>
        <w:rPr>
          <w:rFonts w:ascii="Sarabun" w:eastAsia="Sarabun" w:hAnsi="Sarabun" w:cs="Sarabun"/>
          <w:b/>
          <w:bCs/>
          <w:sz w:val="34"/>
          <w:szCs w:val="34"/>
        </w:rPr>
      </w:pPr>
      <w:bookmarkStart w:id="2" w:name="_tzn6ch3gp5fz" w:colFirst="0" w:colLast="0"/>
      <w:bookmarkEnd w:id="2"/>
      <w:r>
        <w:rPr>
          <w:rFonts w:ascii="Sarabun" w:eastAsia="Sarabun" w:hAnsi="Sarabun" w:cs="Sarabun"/>
          <w:b/>
          <w:bCs/>
          <w:sz w:val="34"/>
          <w:szCs w:val="34"/>
        </w:rPr>
        <w:t>คำอธิบายรายวิชา</w:t>
      </w:r>
    </w:p>
    <w:p w14:paraId="125CEB3F" w14:textId="77777777" w:rsidR="0090023E" w:rsidRDefault="00000000">
      <w:pPr>
        <w:spacing w:before="240" w:after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ศึกษาและฝึกปฏิบัติเกี่ยวกับพื้นฐานของสถาปัตยกรรมซอฟต์แวร์ หลักการพื้นฐานและแนวทางในการออกแบบสถาปัตยกรรมซอฟต์แวร์ รูปแบบและกรอบแนวคิดต่างๆ ของสถาปัตยกรรมซอฟต์แวร์ วิธีการ เทคนิคและเครื่องมือสำหรับการใช้เอกสารอธิบายสถาปัตยกรรมซอฟต์แวร์อย่างสมเหตุสมผล การออกแบบสถาปัตยกรรมซอฟต์แวร์และกระบวนการประเมินผล รวมถึงการประยุกต์ใช้กับเทคโนโลยีที่ทันสมัย เช่น Cloud Computing และ Mobile Computing</w:t>
      </w:r>
    </w:p>
    <w:p w14:paraId="11B979DA" w14:textId="77777777" w:rsidR="0090023E" w:rsidRDefault="0070522C">
      <w:pPr>
        <w:rPr>
          <w:rFonts w:ascii="Sarabun" w:eastAsia="Sarabun" w:hAnsi="Sarabun" w:cs="Sarabun"/>
          <w:sz w:val="20"/>
          <w:szCs w:val="20"/>
        </w:rPr>
      </w:pPr>
      <w:r>
        <w:rPr>
          <w:noProof/>
        </w:rPr>
        <w:pict w14:anchorId="46E8330B">
          <v:rect id="_x0000_i1031" alt="" style="width:435.7pt;height:.05pt;mso-width-percent:0;mso-height-percent:0;mso-width-percent:0;mso-height-percent:0" o:hrpct="931" o:hralign="center" o:hrstd="t" o:hr="t" fillcolor="#a0a0a0" stroked="f"/>
        </w:pict>
      </w:r>
    </w:p>
    <w:p w14:paraId="138448E2" w14:textId="77777777" w:rsidR="0090023E" w:rsidRDefault="00000000">
      <w:pPr>
        <w:pStyle w:val="Heading2"/>
        <w:keepNext w:val="0"/>
        <w:keepLines w:val="0"/>
        <w:spacing w:after="80"/>
        <w:rPr>
          <w:rFonts w:ascii="Sarabun" w:eastAsia="Sarabun" w:hAnsi="Sarabun" w:cs="Sarabun"/>
          <w:b/>
          <w:bCs/>
          <w:sz w:val="34"/>
          <w:szCs w:val="34"/>
        </w:rPr>
      </w:pPr>
      <w:bookmarkStart w:id="3" w:name="_usfp4o57ch4i" w:colFirst="0" w:colLast="0"/>
      <w:bookmarkEnd w:id="3"/>
      <w:r>
        <w:rPr>
          <w:rFonts w:ascii="Sarabun" w:eastAsia="Sarabun" w:hAnsi="Sarabun" w:cs="Sarabun"/>
          <w:b/>
          <w:bCs/>
          <w:sz w:val="34"/>
          <w:szCs w:val="34"/>
        </w:rPr>
        <w:t>วัตถุประสงค์รายวิชา</w:t>
      </w:r>
    </w:p>
    <w:p w14:paraId="54ECD1C7" w14:textId="77777777" w:rsidR="0090023E" w:rsidRDefault="00000000">
      <w:pPr>
        <w:spacing w:before="240" w:after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เมื่อสิ้นสุดการเรียนรายวิชานี้ นักศึกษาจะสามารถ:</w:t>
      </w:r>
    </w:p>
    <w:p w14:paraId="1C38AAAB" w14:textId="77777777" w:rsidR="0090023E" w:rsidRDefault="00000000">
      <w:pPr>
        <w:numPr>
          <w:ilvl w:val="0"/>
          <w:numId w:val="2"/>
        </w:numPr>
        <w:spacing w:before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เข้าใจหลักการพื้นฐาน</w:t>
      </w:r>
      <w:r>
        <w:rPr>
          <w:rFonts w:ascii="Sarabun" w:eastAsia="Sarabun" w:hAnsi="Sarabun" w:cs="Sarabun"/>
          <w:sz w:val="20"/>
          <w:szCs w:val="20"/>
        </w:rPr>
        <w:t xml:space="preserve"> ของสถาปัตยกรรมซอฟต์แวร์และความสำคัญในวงจรการพัฒนาซอฟต์แวร์</w:t>
      </w:r>
    </w:p>
    <w:p w14:paraId="44F820C3" w14:textId="77777777" w:rsidR="0090023E" w:rsidRDefault="00000000">
      <w:pPr>
        <w:numPr>
          <w:ilvl w:val="0"/>
          <w:numId w:val="2"/>
        </w:numPr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วิเคราะห์และเลือกใช้</w:t>
      </w:r>
      <w:r>
        <w:rPr>
          <w:rFonts w:ascii="Sarabun" w:eastAsia="Sarabun" w:hAnsi="Sarabun" w:cs="Sarabun"/>
          <w:sz w:val="20"/>
          <w:szCs w:val="20"/>
        </w:rPr>
        <w:t xml:space="preserve"> Architectural Patterns และ Styles ที่เหมาะสมกับความต้องการของระบบ</w:t>
      </w:r>
    </w:p>
    <w:p w14:paraId="7E0DACFB" w14:textId="77777777" w:rsidR="0090023E" w:rsidRDefault="00000000">
      <w:pPr>
        <w:numPr>
          <w:ilvl w:val="0"/>
          <w:numId w:val="2"/>
        </w:numPr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ออกแบบสถาปัตยกรรมซอฟต์แวร์</w:t>
      </w:r>
      <w:r>
        <w:rPr>
          <w:rFonts w:ascii="Sarabun" w:eastAsia="Sarabun" w:hAnsi="Sarabun" w:cs="Sarabun"/>
          <w:sz w:val="20"/>
          <w:szCs w:val="20"/>
        </w:rPr>
        <w:t xml:space="preserve"> ที่มีคุณภาพสูงโดยคำนึงถึง Quality Attributes</w:t>
      </w:r>
    </w:p>
    <w:p w14:paraId="6DB218B6" w14:textId="77777777" w:rsidR="0090023E" w:rsidRDefault="00000000">
      <w:pPr>
        <w:numPr>
          <w:ilvl w:val="0"/>
          <w:numId w:val="2"/>
        </w:numPr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ใช้เครื่องมือและเทคนิค</w:t>
      </w:r>
      <w:r>
        <w:rPr>
          <w:rFonts w:ascii="Sarabun" w:eastAsia="Sarabun" w:hAnsi="Sarabun" w:cs="Sarabun"/>
          <w:sz w:val="20"/>
          <w:szCs w:val="20"/>
        </w:rPr>
        <w:t xml:space="preserve"> สมัยใหม่ในการสร้างเอกสารและนำเสนอสถาปัตยกรรม</w:t>
      </w:r>
    </w:p>
    <w:p w14:paraId="646ADDCC" w14:textId="77777777" w:rsidR="0090023E" w:rsidRDefault="00000000">
      <w:pPr>
        <w:numPr>
          <w:ilvl w:val="0"/>
          <w:numId w:val="2"/>
        </w:numPr>
        <w:spacing w:after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ประเมินและปรับปรุง</w:t>
      </w:r>
      <w:r>
        <w:rPr>
          <w:rFonts w:ascii="Sarabun" w:eastAsia="Sarabun" w:hAnsi="Sarabun" w:cs="Sarabun"/>
          <w:sz w:val="20"/>
          <w:szCs w:val="20"/>
        </w:rPr>
        <w:t xml:space="preserve"> สถาปัตยกรรมซอฟต์แวร์อย่างเป็นระบบ</w:t>
      </w:r>
    </w:p>
    <w:p w14:paraId="72CBD9A9" w14:textId="77777777" w:rsidR="0090023E" w:rsidRDefault="0070522C">
      <w:pPr>
        <w:rPr>
          <w:rFonts w:ascii="Sarabun" w:eastAsia="Sarabun" w:hAnsi="Sarabun" w:cs="Sarabun"/>
          <w:sz w:val="20"/>
          <w:szCs w:val="20"/>
        </w:rPr>
      </w:pPr>
      <w:r>
        <w:rPr>
          <w:noProof/>
        </w:rPr>
        <w:pict w14:anchorId="020C3400">
          <v:rect id="_x0000_i1030" alt="" style="width:435.7pt;height:.05pt;mso-width-percent:0;mso-height-percent:0;mso-width-percent:0;mso-height-percent:0" o:hrpct="931" o:hralign="center" o:hrstd="t" o:hr="t" fillcolor="#a0a0a0" stroked="f"/>
        </w:pict>
      </w:r>
    </w:p>
    <w:p w14:paraId="116A2095" w14:textId="77777777" w:rsidR="0090023E" w:rsidRDefault="00000000">
      <w:pPr>
        <w:pStyle w:val="Heading2"/>
        <w:keepNext w:val="0"/>
        <w:keepLines w:val="0"/>
        <w:spacing w:after="80"/>
        <w:rPr>
          <w:rFonts w:ascii="Sarabun" w:eastAsia="Sarabun" w:hAnsi="Sarabun" w:cs="Sarabun"/>
          <w:b/>
          <w:bCs/>
          <w:sz w:val="34"/>
          <w:szCs w:val="34"/>
        </w:rPr>
      </w:pPr>
      <w:bookmarkStart w:id="4" w:name="_z61dk2boj3rj" w:colFirst="0" w:colLast="0"/>
      <w:bookmarkEnd w:id="4"/>
      <w:r>
        <w:rPr>
          <w:rFonts w:ascii="Sarabun" w:eastAsia="Sarabun" w:hAnsi="Sarabun" w:cs="Sarabun"/>
          <w:b/>
          <w:bCs/>
          <w:sz w:val="34"/>
          <w:szCs w:val="34"/>
        </w:rPr>
        <w:lastRenderedPageBreak/>
        <w:t>แผนการสอน 17 สัปดาห์</w:t>
      </w:r>
    </w:p>
    <w:p w14:paraId="2F70B518" w14:textId="77777777" w:rsidR="0090023E" w:rsidRDefault="00000000">
      <w:pPr>
        <w:pStyle w:val="Heading2"/>
        <w:keepNext w:val="0"/>
        <w:keepLines w:val="0"/>
        <w:spacing w:after="80"/>
        <w:rPr>
          <w:rFonts w:ascii="Sarabun" w:eastAsia="Sarabun" w:hAnsi="Sarabun" w:cs="Sarabun"/>
          <w:b/>
          <w:bCs/>
          <w:sz w:val="34"/>
          <w:szCs w:val="34"/>
        </w:rPr>
      </w:pPr>
      <w:bookmarkStart w:id="5" w:name="_bfiuqqa56wj7" w:colFirst="0" w:colLast="0"/>
      <w:bookmarkEnd w:id="5"/>
      <w:r>
        <w:rPr>
          <w:rFonts w:ascii="Sarabun" w:eastAsia="Sarabun" w:hAnsi="Sarabun" w:cs="Sarabun"/>
          <w:b/>
          <w:bCs/>
          <w:sz w:val="34"/>
          <w:szCs w:val="34"/>
        </w:rPr>
        <w:t>แผนการเรียนรายสัปดาห์ ENGSE207 (17 สัปดาห์)</w:t>
      </w:r>
    </w:p>
    <w:p w14:paraId="11E01FB4" w14:textId="77777777" w:rsidR="0090023E" w:rsidRDefault="00000000">
      <w:pPr>
        <w:spacing w:before="240" w:after="240"/>
        <w:ind w:left="600" w:right="60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 xml:space="preserve">ทุกสัปดาห์ปกติ: </w:t>
      </w:r>
      <w:r>
        <w:rPr>
          <w:rFonts w:ascii="Sarabun" w:eastAsia="Sarabun" w:hAnsi="Sarabun" w:cs="Sarabun"/>
          <w:b/>
          <w:bCs/>
          <w:sz w:val="20"/>
          <w:szCs w:val="20"/>
        </w:rPr>
        <w:t>5 ชั่วโมง/สัปดาห์ (บรรยาย 2 ชม. + ปฏิบัติ 3 ชม.)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สัปดาห์สอบกลางภาค/ปลายภาค: </w:t>
      </w:r>
      <w:r>
        <w:rPr>
          <w:rFonts w:ascii="Sarabun" w:eastAsia="Sarabun" w:hAnsi="Sarabun" w:cs="Sarabun"/>
          <w:b/>
          <w:bCs/>
          <w:sz w:val="20"/>
          <w:szCs w:val="20"/>
        </w:rPr>
        <w:t>3 ชั่วโมง</w:t>
      </w:r>
      <w:r>
        <w:rPr>
          <w:rFonts w:ascii="Sarabun" w:eastAsia="Sarabun" w:hAnsi="Sarabun" w:cs="Sarabun"/>
          <w:sz w:val="20"/>
          <w:szCs w:val="20"/>
        </w:rPr>
        <w:t xml:space="preserve"> ตามตารางสอบมหาวิทยาลัย</w:t>
      </w:r>
    </w:p>
    <w:p w14:paraId="5E2D08E4" w14:textId="77777777" w:rsidR="0090023E" w:rsidRDefault="00000000">
      <w:pPr>
        <w:spacing w:before="240" w:after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sz w:val="20"/>
          <w:szCs w:val="20"/>
        </w:rPr>
        <w:t>ตารางสำหรับใช้ใน Word / มคอ.3 (เขียนเป็น Markdown ไว้ก่อน):</w:t>
      </w:r>
    </w:p>
    <w:tbl>
      <w:tblPr>
        <w:tblStyle w:val="a"/>
        <w:tblW w:w="90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8"/>
        <w:gridCol w:w="3292"/>
        <w:gridCol w:w="826"/>
        <w:gridCol w:w="2209"/>
        <w:gridCol w:w="922"/>
        <w:gridCol w:w="908"/>
      </w:tblGrid>
      <w:tr w:rsidR="0090023E" w14:paraId="175C8012" w14:textId="77777777">
        <w:trPr>
          <w:trHeight w:val="89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FE21" w14:textId="77777777" w:rsidR="0090023E" w:rsidRDefault="00000000">
            <w:pPr>
              <w:jc w:val="center"/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สัปดาห์ที่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3EFAA" w14:textId="77777777" w:rsidR="0090023E" w:rsidRDefault="00000000">
            <w:pPr>
              <w:jc w:val="center"/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หัวข้อ/รายละเอียด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FEAA" w14:textId="77777777" w:rsidR="0090023E" w:rsidRDefault="00000000">
            <w:pPr>
              <w:jc w:val="center"/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จำนวนชั่วโมง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F7DAF" w14:textId="77777777" w:rsidR="0090023E" w:rsidRDefault="00000000">
            <w:pPr>
              <w:jc w:val="center"/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กิจกรรมการเรียนการสอนและสื่อ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5946D" w14:textId="77777777" w:rsidR="0090023E" w:rsidRDefault="00000000">
            <w:pPr>
              <w:jc w:val="center"/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CLO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C06C5" w14:textId="77777777" w:rsidR="0090023E" w:rsidRDefault="00000000">
            <w:pPr>
              <w:jc w:val="center"/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ผู้สอน</w:t>
            </w:r>
          </w:p>
        </w:tc>
      </w:tr>
      <w:tr w:rsidR="0090023E" w14:paraId="7F44A29F" w14:textId="77777777">
        <w:trPr>
          <w:trHeight w:val="692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F779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1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7BAFE" w14:textId="7C11F8B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บทนำสถาปัตยกรรมซอฟต์แวร์และภาพรวมระบบสมัยใหม่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ให้นักศึกษาเข้าใจนิยาม บทบาทของ Software Architecture, ความแตกต่างระหว่าง Architecture vs Design vs Implementation และตัวอย่างสถาปัตยกรรมของระบบยอดนิยม (เช่น ระบบสตรีมมิ่ง ระบบ Chat ระบบ E-Commerce)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D7A8A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2D8EC" w14:textId="2DCD2DDC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 (2 ชม.)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ภาพรวม Software Architecture, Stakeholders, Views &amp; Viewpoints, ตัวอย่างสถาปัตยกรรมจากอุตสาหกรรม</w:t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 (3 ชม.)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กิจกรรมกลุ่ม “วิเคราะห์ระบบที่คุ้นเคย” ให้แต่ละกลุ่มเลือกระบบจริง (เช่น LINE, Shopee, YouTube) แล้วร่างกล่องใหญ่ ๆ ของ system context แบบไม่เป็นทางการบนกระดาน/ออนไลน์</w:t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สื่อ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สไลด์ประกอบ, วิดีโอสั้น, บทความตัวอย่างสถาปัตยกรรมระดับสูง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B8F1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CLO1, CLO2, CLO5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BBE8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679571DC" w14:textId="77777777">
        <w:trPr>
          <w:trHeight w:val="806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FAAD2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lastRenderedPageBreak/>
              <w:t>2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F3E8" w14:textId="7622A670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Quality Attributes &amp; Architectural Drivers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ให้นักศึกษาระบุและอธิบาย Quality Attributes ที่สำคัญ และเข้าใจแนวคิด Quality Attribute Scenarios, Architectural Drivers สำหรับระบบขนาดกลาง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1FF45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DACD" w14:textId="0EB84E7F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Quality Attributes (Performance, Scalability, Reliability, Security, Modifiability, Usability ฯลฯ), Trade-offs เบื้องต้น, ตัวอย่าง Scenario Template</w:t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Workshop เขียน Quality Attribute Scenarios สำหรับ “Cloud-based Task Board System” (ระบบจัดการงานบนคลาวด์) ของรายวิชา, ใช้แบบฟอร์ม Scenario และระบุ Architectural Drivers หลักของระบบร่วมกันทั้งชั้น</w:t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สื่อ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Handout แบบฟอร์ม Scenario, สไลด์, ตัวอย่างจาก SWEBOK/หนังสือ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8B10D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CLO2, CLO3, CLO5, CLO7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D43F8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6E20CDB8" w14:textId="77777777">
        <w:trPr>
          <w:trHeight w:val="659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DECEC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lastRenderedPageBreak/>
              <w:t>3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F812" w14:textId="2C994EFF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Architectural Styles &amp; Patterns (1): Monolith, Layered, Client–Server, N-Tier, Pipe-and-Filter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4E43AD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ให้นักศึกษารู้จักและเปรียบเทียบ Style พื้นฐาน และมองเห็นข้อดีข้อจำกัดของแต่ละแบบ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79864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E0399" w14:textId="26F5B19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ภาพรวม Architectural Styles พื้นฐาน, ตัวอย่างการใช้งาน, ผลต่อ Quality Attributes</w:t>
            </w:r>
            <w:r w:rsidR="004E43AD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4E43AD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กิจกรรม “Refactor สถาปัตยกรรมจาก Monolith → Layered” แบบเชิงแนวคิด (ใช้กล่อง/ลูกศร) ให้แต่ละกลุ่มออกแบบรูป Layered Architecture สำหรับ Task Board System และเขียนข้อดีข้อเสียเทียบ Monolith</w:t>
            </w:r>
            <w:r w:rsidR="004E43AD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4E43AD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สื่อ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สไลด์, แผ่นงานเปรียบเทียบ Styles, เครื่องมือวาดแผนภาพ (Draw.io/Lucidchart)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0B87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CLO2, CLO5, CLO6, CLO7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1920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7070C5A0" w14:textId="77777777">
        <w:trPr>
          <w:trHeight w:val="827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0F7AA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lastRenderedPageBreak/>
              <w:t>4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A1D49" w14:textId="1F0B9CC9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Architectural Styles &amp; Patterns (2): Microservices, Event-Driven, Service-Oriented, Serverless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113AE1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ให้นักศึกษาเข้าใจแนวคิดสถาปัตยกรรมสมัยใหม่ และทราบบริบทที่ควร/ไม่ควรใช้ microservices, event bus, serverless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3BFC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EA71" w14:textId="1B8A883D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แนวคิด Microservices, Bounded Context, API Gateway, Event-Driven Architecture, Pub/Sub, Serverless Functions, ตัวอย่างจากอุตสาหกรรม</w:t>
            </w:r>
            <w:r w:rsidR="00113AE1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กิจกรรมกลุ่ม “ออกแบบ Task Board แบบ Microservices สูงระดับ Overview” ระบุบริการหลัก (เช่น User Service, Board Service, Notification Service) และวาดแผนภาพการสื่อสารแบบ Sync/Async; ทำ Mini-Debate “Monolith ที่ดี vs Microservices ที่ไม่พร้อม” เน้น Trade-offs</w:t>
            </w:r>
            <w:r w:rsidR="00113AE1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สื่อ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สไลด์, ตัวอย่าง Diagram, กระดานออนไลน์ (Miro / FigJam)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5DE38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CLO2, CLO3, CLO4, CLO6, CLO7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AFD35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5B166B61" w14:textId="77777777">
        <w:trPr>
          <w:trHeight w:val="626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7021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lastRenderedPageBreak/>
              <w:t>5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C7621" w14:textId="4107C22F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C4 Model &amp; Architecture Views (Context/Container)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ให้นักศึกษาใช้ C4 Model ระดับ C1–C2 เพื่อสื่อสารสถาปัตยกรรมภาพรวมและ Container ของระบบได้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CF85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1DAA3" w14:textId="6AE99BD1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แนะนำ C4 Model (C1–C4), View/Viewpoint, การเลือกมุมมองให้เหมาะกับ Stakeholder แต่ละกลุ่ม</w:t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Lab ใช้ Draw.io/Structurizr วาด C1 (System Context) และ C2 (Container Diagram) สำหรับ Task Board System; กิจกรรม Peer Review แบบง่าย ๆ: กลุ่ม A อธิบาย Diagram ให้กลุ่ม B ฟังแล้วรับ Feedback</w:t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สื่อ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C4 Model Docs (ย่อ), Template Diagram, เครื่องมือ Modeling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D7754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CLO1, CLO3, CLO5, CLO6, CLO8, CLO9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C2BB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3C29B1C8" w14:textId="77777777">
        <w:trPr>
          <w:trHeight w:val="764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25437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lastRenderedPageBreak/>
              <w:t>6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6BA3" w14:textId="0EEA141B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Architectural Design Process &amp; Attribute-Driven Design (ADD-Lite)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ให้นักศึกษามองเห็นขั้นตอนออกแบบสถาปัตยกรรมตั้งแต่ Requirements → Drivers → Candidate Architectures แบบง่าย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4C1E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7F723" w14:textId="5E17E492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กระบวนการออกแบบสถาปัตยกรรม, แนวคิด Attribute-Driven Design, การเลือก Style/Pattern จาก Drivers และ Scenario</w:t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Workshop เดินตามขั้นตอน ADD-Lite สำหรับ Task Board System: เลือก Quality Attribute Scenarios สำคัญ → เสนอ Candidate Architectures 2 แบบ → เปรียบเทียบข้อดีข้อเสียและเลือกแนวทางหลักของเทอมโปรเจกต์; เขียน Architecture Decision Record (ADR) ฉบับแรกของทีม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C431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CLO3, CLO5, CLO6, CLO7, CLO8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7AC6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7A69338D" w14:textId="77777777">
        <w:trPr>
          <w:trHeight w:val="809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613CF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lastRenderedPageBreak/>
              <w:t>7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B0FB" w14:textId="2E8036F0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สถาปัตยกรรมสำหรับ Cloud &amp; Containerization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 xml:space="preserve">วัตถุประสงค์: </w:t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ให้นักศึกษารู้จักแนวคิด Cloud Service Models (IaaS/PaaS/SaaS), Deployment Models, Container &amp; Orchestrator และวางภาพ Deployment ระดับเบื้องต้นได้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83A5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3173" w14:textId="07C8685D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Cloud Fundamentals, 12-Factor App (ระดับแนวคิด), Containers &amp; Orchestration (Docker, Kubernetes – overview), Basic Deployment Topologies (Single Server, Auto-Scaling Group, Managed DB ฯลฯ)</w:t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Lab ใช้ Cloud Architecture Icons วาด Diagram Deployment คร่าว ๆ สำหรับ Task Board System บน Cloud Provider สมมติ (เช่น Web App + API + DB + Message Broker); กิจกรรมเล็ก ๆ ประเมิน Latency/Throughput คร่าว ๆ ของระบบภายใต้โหลดที่ต่างกัน (เชิงแนวคิด ไม่คำนวณยาก)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CE0D2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CLO2, CLO3, CLO4, CLO6, CLO13, CLO14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9C2C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1105A06B" w14:textId="77777777">
        <w:trPr>
          <w:trHeight w:val="380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B93D2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8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2B2D5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สอบกลางภาค (Midterm Examination)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ครอบคลุมเนื้อหา: สัปดาห์ที่ 1–7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8387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3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85F8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รูปแบบข้อสอบ (ปรับตาม มคอ.3):– ข้อเขียนเน้นแนวคิด (ประมาณ 60%) เช่น อธิบาย Style/Quality Attributes/Trade-offs– ปฏิบัติ (ประมาณ 40%): อ่าน/วาด C1–C2 Diagram ง่าย ๆ, วิเคราะห์ Drivers ของสถานการณ์สั้น 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5036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CLO1–CLO7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30EA5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4427434B" w14:textId="77777777">
        <w:trPr>
          <w:trHeight w:val="701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DF7F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lastRenderedPageBreak/>
              <w:t>9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CE93" w14:textId="4CB4BBA0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สถาปัตยกรรมสำหรับ Mobile, Edge และ Offline-First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ให้นักศึกษามองเห็นรูปแบบสถาปัตยกรรมที่รองรับ Mobile App, Offline-Sync, Push Notification และ Backend-for-Frontend (BFF)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2A329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A39DA" w14:textId="62068098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Mobile Architecture Patterns (Online-Only vs Offline-First), Sync Strategies, BFF Pattern, Push Notification Flow, Edge Caching (พื้นฐาน)</w:t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ให้แต่ละทีมออกแบบ Container/Component สำหรับ Mobile Client + BFF + Backend ของ Task Board System พร้อมกำหนด Flow การ Sync ข้อมูลเมื่อ Offline/Online; ฝึกเขียน Sequence Diagram อย่างง่ายสำหรับ Use Case “อัปเดตสถานะ Task เมื่อ Offline”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57DC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CLO2, CLO3, CLO4, CLO6, CLO9, CLO10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498B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6F09CE14" w14:textId="77777777">
        <w:trPr>
          <w:trHeight w:val="641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D805E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10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741D" w14:textId="1B0598FA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Data-Intensive &amp; Integration Architectures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ให้นักศึกษารู้จักแนวคิด Data-centric Architectures, API Gateway, Message Queue, Event Streaming แบบพื้นฐาน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2778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00382" w14:textId="2ECDD36C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Data-Intensive Systems Overview, Transaction vs Analytics Workload, API Gateway, Message Broker, Basic CQRS/Read-Model แยกระดับแนวคิด</w:t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</w:t>
            </w:r>
            <w:r>
              <w:rPr>
                <w:rFonts w:ascii="Sarabun" w:eastAsia="Sarabun" w:hAnsi="Sarabun" w:cs="Sarabun"/>
                <w:sz w:val="20"/>
                <w:szCs w:val="20"/>
              </w:rPr>
              <w:t xml:space="preserve">: Workshop ออกแบบ Logical Data Flow และ Integration Diagram สำหรับ Task Board System ที่ต้องเชื่อมกับบริการอื่น (เช่น ระบบบัญชี/ระบบแจ้งเตือน); วิเคราะห์คอขวดด้าน Data และประเมิน Load </w:t>
            </w:r>
            <w:r>
              <w:rPr>
                <w:rFonts w:ascii="Sarabun" w:eastAsia="Sarabun" w:hAnsi="Sarabun" w:cs="Sarabun"/>
                <w:sz w:val="20"/>
                <w:szCs w:val="20"/>
              </w:rPr>
              <w:lastRenderedPageBreak/>
              <w:t>คร่าว ๆ จากจำนวนผู้ใช้/Task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4EB2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lastRenderedPageBreak/>
              <w:t>CLO2, CLO3, CLO6, CLO7, CLO13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ECC8B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153E169E" w14:textId="77777777">
        <w:trPr>
          <w:trHeight w:val="674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3D072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11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96EE" w14:textId="6EF5AE1B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Architecture Evaluation &amp; Technical Debt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ให้นักศึกษารู้จักแนวคิดการประเมินสถาปัตยกรรม (เช่น Scenario-Based Review, ATAM-Lite) และตระหนักเรื่อง Technical Debt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B096C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5295D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หลักการ Architecture Evaluation, Risk &amp; Sensitivity Points, Technical Debt, Architecture Smells ทั่วไป</w:t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กิจกรรม “Architecture Review Meeting จำลอง” – แต่ละทีมเตรียม C2 + Drivers ของตัวเอง จากนั้นเพื่อนทีมอื่นสวมบท Reviewer ถาม-ตอบตาม Scenario; ใช้ Checklist ง่าย ๆ ในการให้คะแนน/Feedback; สรุป Risk/Improvement ของทีมตัวเอง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07FF1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CLO3, CLO5, CLO7, CLO11, CLO13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325E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13CBFCA0" w14:textId="77777777">
        <w:trPr>
          <w:trHeight w:val="686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67668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lastRenderedPageBreak/>
              <w:t>12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92070" w14:textId="24515425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Security-Aware Software Architecture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ให้ตระหนักและออกแบบสถาปัตยกรรมที่คำนึงถึง Security ตั้งแต่แรก เช่น Authentication/Authorization, Threat Modeling, Zero-Trust (พื้นฐาน)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4C6A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675A5" w14:textId="660807CF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Threat Modeling เบื้องต้น (STRIDE แบบง่าย), Security Architecture Components (Auth Service, Token, API Gateway, WAF), หลักการ Zero-Trust แบบ high-level</w:t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ทำ Threat Modeling แบบกลุ่มสำหรับ Task Board System วาด Data Flow Diagram (DFD) high-level เล็ก ๆ แล้วระบุ Threat หลักและ Mitigation; ปรับ C2/C3 เพื่อสะท้อนกลไก Security ที่เพิ่มขึ้น (เช่น แยก Auth Service, เพิ่ม Gateway, Log Centralization)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C0D70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CLO3, CLO5, CLO6, CLO7, CLO10, CLO14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5B01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17755DA3" w14:textId="77777777">
        <w:trPr>
          <w:trHeight w:val="695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2FA3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lastRenderedPageBreak/>
              <w:t>13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B4BD2" w14:textId="1FF69B43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Architecture, DevOps &amp; Observability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เชื่อมโยงสถาปัตยกรรมกับ CI/CD, Logging, Monitoring, Alerting เพื่อรองรับการปฏิบัติการระบบจริง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87554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00A4" w14:textId="4FA249D0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DevOps Overview, CI/CD Pipeline Components, Observability (Logs, Metrics, Traces), Basic SLO/SLI, Blue-Green/Canary Deployments แนวคิด</w:t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กิจกรรม “ออกแบบ Deployment &amp; Operations View” – แต่ละทีมวาด Diagram ที่แสดง Pipeline คร่าว ๆ, Environment ต่าง ๆ (Dev/Test/Prod), จุดที่วัด Metric สำคัญของ Task Board System; ถ้าเวลาเอื้อ อาจสาธิตสร้าง Pipeline ง่าย ๆ หรือใช้เครื่องมือจำลอง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7676C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CLO4, CLO7, CLO8, CLO9, CLO14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77DE5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27C6AA35" w14:textId="77777777">
        <w:trPr>
          <w:trHeight w:val="638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5E679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14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76E08" w14:textId="5D20884F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Project Architecture Workshop (1): High-Level Architecture &amp; C4 Integration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รวมและปรับสถาปัตยกรรมระดับสูงของทีมให้สอดคล้องครบทั้ง Context, Containers, Components พร้อม Drivers/Scenarios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528B3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71998" w14:textId="441A1F0F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บรรยายสั้น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แนวทางจัดโครงเอกสาร Software Architecture Document (SAD) และตัวอย่างจากอุตสาหกรรม</w:t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 (ส่วนใหญ่ของคาบ)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แต่ละทีมทำงาน workshop ปรับปรุง C1–C3 + ADR (จากสัปดาห์ก่อน) ให้ครบและสอดคล้อง; อาจารย์และผู้ช่วยเดินให้คำปรึกษารายทีม; ปิดคาบด้วย checkpoint mini-presentation 5 นาที/ทีมเพื่ออธิบายภาพรวมสถาปัตยกรรม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DA964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CLO5, CLO6, CLO8, CLO9, CLO11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864FA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0213D295" w14:textId="77777777">
        <w:trPr>
          <w:trHeight w:val="578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6F80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lastRenderedPageBreak/>
              <w:t>15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E367A" w14:textId="39264C8E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Project Architecture Workshop (2): Detail, Trade-offs &amp; Documentation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เติมรายละเอียด Design Decisions, Quality Attribute Mapping และเตรียมเอกสาร/สไลด์สำหรับการนำเสนอปลายเทอม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CA9E7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FCFA" w14:textId="0D53AFB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บรรยายสั้น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ตัวอย่าง section ใน SAD/ADR ที่ดี, แนวทางเขียน Rationale และ Trade-offs ให้ชัดเจน</w:t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ปฏิบัติ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แต่ละทีมจัดทำเอกสาร SAD ฉบับสมบูรณ์ (ร่างแรก) + Slide นำเสนอสถาปัตยกรรม; Peer Review SAD ข้ามทีม (ใช้ Checklist ด้านความชัดเจน/ความครบถ้วน/ความสอดคล้องกับ Drivers); เก็บคะแนนจากคุณภาพเอกสารและการให้ Feedback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D88A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CLO3, CLO7, CLO8, CLO9, CLO11, CLO12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EF82E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68E9C354" w14:textId="77777777">
        <w:trPr>
          <w:trHeight w:val="677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57C0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16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2E61" w14:textId="406B0E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Final Project Presentation &amp; Reflection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วัตถุประสงค์: ให้นักศึกษาฝึกการนำเสนอแบบสถาปัตยกรรมซอฟต์แวร์อย่างมืออาชีพ และสะท้อนการเรียนรู้จากโครงงาน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109D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5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148D" w14:textId="5E88C7EF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กิจกรรมหลัก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การนำเสนอ Final Architecture ของแต่ละทีม (10–15 นาที/ทีม + Q&amp;A) ต่อเพื่อนในชั้น/อาจารย์; เน้นการอธิบาย Drivers, Quality Attributes, Architectural Styles ที่เลือกใช้ และ Trade-offs สำคัญ</w:t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Reflection</w:t>
            </w:r>
            <w:r>
              <w:rPr>
                <w:rFonts w:ascii="Sarabun" w:eastAsia="Sarabun" w:hAnsi="Sarabun" w:cs="Sarabun"/>
                <w:sz w:val="20"/>
                <w:szCs w:val="20"/>
              </w:rPr>
              <w:t>: แบบสอบถาม/อภิปรายสั้น ๆ เรื่อง “เราได้เรียนรู้อะไรจากการออกแบบสถาปัตยกรรมจริง” และ “ถ้ามีเวลาอีก 6 เดือนจะปรับสถาปัตยกรรมอย่างไร”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443EF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CLO8, CLO9, CLO11, CLO12, CLO13, CLO14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EF214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  <w:tr w:rsidR="0090023E" w14:paraId="5A018A64" w14:textId="77777777">
        <w:trPr>
          <w:trHeight w:val="566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75417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lastRenderedPageBreak/>
              <w:t>17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1E9BF" w14:textId="120EDB2A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t>สอบปลายภาค (Final Examination)</w:t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 w:rsidR="00DC11BA">
              <w:rPr>
                <w:rFonts w:ascii="Sarabun" w:eastAsia="Sarabun" w:hAnsi="Sarabun" w:cs="Sarabun"/>
                <w:b/>
                <w:bCs/>
                <w:sz w:val="20"/>
                <w:szCs w:val="20"/>
              </w:rPr>
              <w:br/>
            </w:r>
            <w:r>
              <w:rPr>
                <w:rFonts w:ascii="Sarabun" w:eastAsia="Sarabun" w:hAnsi="Sarabun" w:cs="Sarabun"/>
                <w:sz w:val="20"/>
                <w:szCs w:val="20"/>
              </w:rPr>
              <w:t>ครอบคลุมเนื้อหา: ภาพรวมทั้งรายวิชา โดยเน้นส่วนที่ไม่สามารถวัดได้จากโครงงาน เช่น การประเมินสถาปัตยกรรมจากเคสใหม่</w:t>
            </w:r>
          </w:p>
        </w:tc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13BD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3</w:t>
            </w:r>
          </w:p>
        </w:tc>
        <w:tc>
          <w:tcPr>
            <w:tcW w:w="2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EFAD9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รูปแบบข้อสอบ (ปรับตาม มคอ.3):– ข้อเขียน/วิเคราะห์สถานการณ์ (เช่น เคสสถาปัตยกรรมใหม่ที่นักศึกษาไม่เคยเห็น แล้วให้วิเคราะห์ Drivers/Styles/Trade-offs, เสนอการปรับปรุง ฯลฯ)– อาจมีข้อปฏิบัติสั้น ๆ เช่น วาด Context/Container Diagram จากคำอธิบาย, เขียน Quality Attribute Scenario หรือ ADR สั้น 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A31B8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CLO1–CLO14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24659" w14:textId="77777777" w:rsidR="0090023E" w:rsidRDefault="00000000">
            <w:pPr>
              <w:rPr>
                <w:rFonts w:ascii="Sarabun" w:eastAsia="Sarabun" w:hAnsi="Sarabun" w:cs="Sarabun"/>
                <w:sz w:val="20"/>
                <w:szCs w:val="20"/>
              </w:rPr>
            </w:pPr>
            <w:r>
              <w:rPr>
                <w:rFonts w:ascii="Sarabun" w:eastAsia="Sarabun" w:hAnsi="Sarabun" w:cs="Sarabun"/>
                <w:sz w:val="20"/>
                <w:szCs w:val="20"/>
              </w:rPr>
              <w:t>อาจารย์ประจำวิชา</w:t>
            </w:r>
          </w:p>
        </w:tc>
      </w:tr>
    </w:tbl>
    <w:p w14:paraId="0826F1CD" w14:textId="77777777" w:rsidR="0090023E" w:rsidRDefault="0090023E">
      <w:pPr>
        <w:spacing w:before="240" w:after="240"/>
        <w:rPr>
          <w:rFonts w:ascii="Sarabun" w:eastAsia="Sarabun" w:hAnsi="Sarabun" w:cs="Sarabun"/>
          <w:sz w:val="20"/>
          <w:szCs w:val="20"/>
        </w:rPr>
      </w:pPr>
    </w:p>
    <w:p w14:paraId="59170649" w14:textId="77777777" w:rsidR="0090023E" w:rsidRDefault="00000000">
      <w:pPr>
        <w:pStyle w:val="Heading2"/>
        <w:keepNext w:val="0"/>
        <w:keepLines w:val="0"/>
        <w:spacing w:after="80"/>
        <w:rPr>
          <w:rFonts w:ascii="Sarabun" w:eastAsia="Sarabun" w:hAnsi="Sarabun" w:cs="Sarabun"/>
          <w:b/>
          <w:bCs/>
          <w:sz w:val="34"/>
          <w:szCs w:val="34"/>
        </w:rPr>
      </w:pPr>
      <w:bookmarkStart w:id="6" w:name="_1l8zascnh7ks" w:colFirst="0" w:colLast="0"/>
      <w:bookmarkEnd w:id="6"/>
      <w:r>
        <w:rPr>
          <w:rFonts w:ascii="Sarabun" w:eastAsia="Sarabun" w:hAnsi="Sarabun" w:cs="Sarabun"/>
          <w:b/>
          <w:bCs/>
          <w:sz w:val="34"/>
          <w:szCs w:val="34"/>
        </w:rPr>
        <w:t>Course Learning Outcomes (CLOs) – ENGSE207 สถาปัตยกรรมซอฟต์แวร์</w:t>
      </w:r>
    </w:p>
    <w:p w14:paraId="6358FCED" w14:textId="77777777" w:rsidR="0090023E" w:rsidRDefault="00000000">
      <w:pPr>
        <w:pStyle w:val="Heading3"/>
        <w:keepNext w:val="0"/>
        <w:keepLines w:val="0"/>
        <w:spacing w:before="280"/>
        <w:rPr>
          <w:rFonts w:ascii="Sarabun" w:eastAsia="Sarabun" w:hAnsi="Sarabun" w:cs="Sarabun"/>
          <w:b/>
          <w:bCs/>
          <w:color w:val="000000"/>
          <w:sz w:val="26"/>
          <w:szCs w:val="26"/>
        </w:rPr>
      </w:pPr>
      <w:bookmarkStart w:id="7" w:name="_f0uo60jw6ml0" w:colFirst="0" w:colLast="0"/>
      <w:bookmarkEnd w:id="7"/>
      <w:r>
        <w:rPr>
          <w:rFonts w:ascii="Sarabun" w:eastAsia="Sarabun" w:hAnsi="Sarabun" w:cs="Sarabun"/>
          <w:b/>
          <w:bCs/>
          <w:color w:val="000000"/>
          <w:sz w:val="26"/>
          <w:szCs w:val="26"/>
        </w:rPr>
        <w:t>ด้านความรู้ (Knowledge – K)</w:t>
      </w:r>
    </w:p>
    <w:p w14:paraId="67EC0B34" w14:textId="77777777" w:rsidR="0090023E" w:rsidRDefault="00000000">
      <w:pPr>
        <w:numPr>
          <w:ilvl w:val="0"/>
          <w:numId w:val="6"/>
        </w:numPr>
        <w:spacing w:before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CLO1 (K)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อธิบายบทบาท ความสำคัญ และแนวคิดพื้นฐานของสถาปัตยกรรมซอฟต์แวร์ รวมถึงความแตกต่างระหว่าง </w:t>
      </w:r>
      <w:r>
        <w:rPr>
          <w:rFonts w:ascii="Sarabun" w:eastAsia="Sarabun" w:hAnsi="Sarabun" w:cs="Sarabun"/>
          <w:i/>
          <w:iCs/>
          <w:sz w:val="20"/>
          <w:szCs w:val="20"/>
        </w:rPr>
        <w:t>architecture</w:t>
      </w:r>
      <w:r>
        <w:rPr>
          <w:rFonts w:ascii="Sarabun" w:eastAsia="Sarabun" w:hAnsi="Sarabun" w:cs="Sarabun"/>
          <w:sz w:val="20"/>
          <w:szCs w:val="20"/>
        </w:rPr>
        <w:t xml:space="preserve">, </w:t>
      </w:r>
      <w:r>
        <w:rPr>
          <w:rFonts w:ascii="Sarabun" w:eastAsia="Sarabun" w:hAnsi="Sarabun" w:cs="Sarabun"/>
          <w:i/>
          <w:iCs/>
          <w:sz w:val="20"/>
          <w:szCs w:val="20"/>
        </w:rPr>
        <w:t>design</w:t>
      </w:r>
      <w:r>
        <w:rPr>
          <w:rFonts w:ascii="Sarabun" w:eastAsia="Sarabun" w:hAnsi="Sarabun" w:cs="Sarabun"/>
          <w:sz w:val="20"/>
          <w:szCs w:val="20"/>
        </w:rPr>
        <w:t xml:space="preserve"> และ </w:t>
      </w:r>
      <w:r>
        <w:rPr>
          <w:rFonts w:ascii="Sarabun" w:eastAsia="Sarabun" w:hAnsi="Sarabun" w:cs="Sarabun"/>
          <w:i/>
          <w:iCs/>
          <w:sz w:val="20"/>
          <w:szCs w:val="20"/>
        </w:rPr>
        <w:t>implementation</w:t>
      </w:r>
      <w:r>
        <w:rPr>
          <w:rFonts w:ascii="Sarabun" w:eastAsia="Sarabun" w:hAnsi="Sarabun" w:cs="Sarabun"/>
          <w:sz w:val="20"/>
          <w:szCs w:val="20"/>
        </w:rPr>
        <w:t xml:space="preserve"> ได้อย่างถูกต้อง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6576B470" w14:textId="77777777" w:rsidR="0090023E" w:rsidRDefault="00000000">
      <w:pPr>
        <w:numPr>
          <w:ilvl w:val="0"/>
          <w:numId w:val="6"/>
        </w:numPr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CLO2 (K)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อธิบายสถาปัตยกรรมซอฟต์แวร์รูปแบบหลัก (Architectural Styles &amp; Patterns) เช่น Layered, Client–Server, Microservices, Event-Driven, Serverless พร้อมตัวอย่างการนำไปใช้ได้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15F511C5" w14:textId="77777777" w:rsidR="0090023E" w:rsidRDefault="00000000">
      <w:pPr>
        <w:numPr>
          <w:ilvl w:val="0"/>
          <w:numId w:val="6"/>
        </w:numPr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CLO3 (K)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อธิบายคุณลักษณะคุณภาพของซอฟต์แวร์ (Quality Attributes) เช่น Performance, Scalability, Availability, Security, Modifiability และแนวคิด Quality Attribute Scenario ได้อย่างเป็นระบบ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75B76750" w14:textId="77777777" w:rsidR="0090023E" w:rsidRDefault="00000000">
      <w:pPr>
        <w:numPr>
          <w:ilvl w:val="0"/>
          <w:numId w:val="6"/>
        </w:numPr>
        <w:spacing w:after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CLO4 (K)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อธิบายแนวคิดพื้นฐานของสถาปัตยกรรมสำหรับเทคโนโลยีสมัยใหม่ เช่น Cloud Computing, Containerization, Serverless, Mobile/Edge Computing และ Backend-for-Frontend ได้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18036379" w14:textId="77777777" w:rsidR="0090023E" w:rsidRDefault="0070522C">
      <w:pPr>
        <w:rPr>
          <w:rFonts w:ascii="Sarabun" w:eastAsia="Sarabun" w:hAnsi="Sarabun" w:cs="Sarabun"/>
          <w:sz w:val="20"/>
          <w:szCs w:val="20"/>
        </w:rPr>
      </w:pPr>
      <w:r>
        <w:rPr>
          <w:noProof/>
        </w:rPr>
        <w:lastRenderedPageBreak/>
        <w:pict w14:anchorId="2DE07AA6">
          <v:rect id="_x0000_i1029" alt="" style="width:435.7pt;height:.05pt;mso-width-percent:0;mso-height-percent:0;mso-width-percent:0;mso-height-percent:0" o:hrpct="931" o:hralign="center" o:hrstd="t" o:hr="t" fillcolor="#a0a0a0" stroked="f"/>
        </w:pict>
      </w:r>
    </w:p>
    <w:p w14:paraId="550BD2BA" w14:textId="77777777" w:rsidR="0090023E" w:rsidRDefault="00000000">
      <w:pPr>
        <w:pStyle w:val="Heading3"/>
        <w:keepNext w:val="0"/>
        <w:keepLines w:val="0"/>
        <w:spacing w:before="280"/>
        <w:rPr>
          <w:rFonts w:ascii="Sarabun" w:eastAsia="Sarabun" w:hAnsi="Sarabun" w:cs="Sarabun"/>
          <w:b/>
          <w:bCs/>
          <w:color w:val="000000"/>
          <w:sz w:val="26"/>
          <w:szCs w:val="26"/>
        </w:rPr>
      </w:pPr>
      <w:bookmarkStart w:id="8" w:name="_d0ifnn6is5u4" w:colFirst="0" w:colLast="0"/>
      <w:bookmarkEnd w:id="8"/>
      <w:r>
        <w:rPr>
          <w:rFonts w:ascii="Sarabun" w:eastAsia="Sarabun" w:hAnsi="Sarabun" w:cs="Sarabun"/>
          <w:b/>
          <w:bCs/>
          <w:color w:val="000000"/>
          <w:sz w:val="26"/>
          <w:szCs w:val="26"/>
        </w:rPr>
        <w:t>ด้านทักษะทางปัญญา (Cognitive Skills – C)</w:t>
      </w:r>
    </w:p>
    <w:p w14:paraId="41A00522" w14:textId="77777777" w:rsidR="0090023E" w:rsidRDefault="00000000">
      <w:pPr>
        <w:numPr>
          <w:ilvl w:val="0"/>
          <w:numId w:val="7"/>
        </w:numPr>
        <w:spacing w:before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CLO5 (C)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วิเคราะห์ </w:t>
      </w:r>
      <w:r>
        <w:rPr>
          <w:rFonts w:ascii="Sarabun" w:eastAsia="Sarabun" w:hAnsi="Sarabun" w:cs="Sarabun"/>
          <w:i/>
          <w:iCs/>
          <w:sz w:val="20"/>
          <w:szCs w:val="20"/>
        </w:rPr>
        <w:t>Architectural Drivers</w:t>
      </w:r>
      <w:r>
        <w:rPr>
          <w:rFonts w:ascii="Sarabun" w:eastAsia="Sarabun" w:hAnsi="Sarabun" w:cs="Sarabun"/>
          <w:sz w:val="20"/>
          <w:szCs w:val="20"/>
        </w:rPr>
        <w:t xml:space="preserve"> และ </w:t>
      </w:r>
      <w:r>
        <w:rPr>
          <w:rFonts w:ascii="Sarabun" w:eastAsia="Sarabun" w:hAnsi="Sarabun" w:cs="Sarabun"/>
          <w:i/>
          <w:iCs/>
          <w:sz w:val="20"/>
          <w:szCs w:val="20"/>
        </w:rPr>
        <w:t>Architectural Requirements</w:t>
      </w:r>
      <w:r>
        <w:rPr>
          <w:rFonts w:ascii="Sarabun" w:eastAsia="Sarabun" w:hAnsi="Sarabun" w:cs="Sarabun"/>
          <w:sz w:val="20"/>
          <w:szCs w:val="20"/>
        </w:rPr>
        <w:t xml:space="preserve"> ที่ได้จาก SRS โดยระบุข้อจำกัด (Constraints) และ Quality Attribute Scenarios ที่สำคัญของระบบได้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32F1C1D8" w14:textId="77777777" w:rsidR="0090023E" w:rsidRDefault="00000000">
      <w:pPr>
        <w:numPr>
          <w:ilvl w:val="0"/>
          <w:numId w:val="7"/>
        </w:numPr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CLO6 (C)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ออกแบบสถาปัตยกรรมระดับสูงของระบบซอฟต์แวร์โดยใช้ C4 Model (Context, Container, Component, Code Overview) และเลือกใช้ Architectural Styles/Patterns ที่เหมาะสมกับปัญหาได้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7FA642CC" w14:textId="77777777" w:rsidR="0090023E" w:rsidRDefault="00000000">
      <w:pPr>
        <w:numPr>
          <w:ilvl w:val="0"/>
          <w:numId w:val="7"/>
        </w:numPr>
        <w:spacing w:after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CLO7 (C)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ประเมินและเปรียบเทียบทางเลือกสถาปัตยกรรม โดยพิจารณา Trade-offs ด้าน Quality Attributes, Risk และ Cost และสามารถสะท้อนผลกระทบต่อ Stakeholders ได้อย่างมีเหตุผล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285D8951" w14:textId="77777777" w:rsidR="0090023E" w:rsidRDefault="0070522C">
      <w:pPr>
        <w:rPr>
          <w:rFonts w:ascii="Sarabun" w:eastAsia="Sarabun" w:hAnsi="Sarabun" w:cs="Sarabun"/>
          <w:sz w:val="20"/>
          <w:szCs w:val="20"/>
        </w:rPr>
      </w:pPr>
      <w:r>
        <w:rPr>
          <w:noProof/>
        </w:rPr>
        <w:pict w14:anchorId="524107DA">
          <v:rect id="_x0000_i1028" alt="" style="width:435.7pt;height:.05pt;mso-width-percent:0;mso-height-percent:0;mso-width-percent:0;mso-height-percent:0" o:hrpct="931" o:hralign="center" o:hrstd="t" o:hr="t" fillcolor="#a0a0a0" stroked="f"/>
        </w:pict>
      </w:r>
    </w:p>
    <w:p w14:paraId="2769AFFC" w14:textId="77777777" w:rsidR="0090023E" w:rsidRDefault="00000000">
      <w:pPr>
        <w:pStyle w:val="Heading3"/>
        <w:keepNext w:val="0"/>
        <w:keepLines w:val="0"/>
        <w:spacing w:before="280"/>
        <w:rPr>
          <w:rFonts w:ascii="Sarabun" w:eastAsia="Sarabun" w:hAnsi="Sarabun" w:cs="Sarabun"/>
          <w:b/>
          <w:bCs/>
          <w:color w:val="000000"/>
          <w:sz w:val="26"/>
          <w:szCs w:val="26"/>
        </w:rPr>
      </w:pPr>
      <w:bookmarkStart w:id="9" w:name="_m85xiw46jy0j" w:colFirst="0" w:colLast="0"/>
      <w:bookmarkEnd w:id="9"/>
      <w:r>
        <w:rPr>
          <w:rFonts w:ascii="Sarabun" w:eastAsia="Sarabun" w:hAnsi="Sarabun" w:cs="Sarabun"/>
          <w:b/>
          <w:bCs/>
          <w:color w:val="000000"/>
          <w:sz w:val="26"/>
          <w:szCs w:val="26"/>
        </w:rPr>
        <w:t>ด้านทักษะปฏิบัติ (Practical Skills – P)</w:t>
      </w:r>
    </w:p>
    <w:p w14:paraId="1C911BEF" w14:textId="77777777" w:rsidR="0090023E" w:rsidRDefault="00000000">
      <w:pPr>
        <w:numPr>
          <w:ilvl w:val="0"/>
          <w:numId w:val="1"/>
        </w:numPr>
        <w:spacing w:before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CLO8 (P)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สร้างเอกสาร Software Architecture Document / Architecture Decision Record (ADR) ที่ครบถ้วน ประกอบด้วยสถาปัตยกรรมภาพรวม แผนภาพ C4 คุณลักษณะคุณภาพ และ Design Rationale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05E95AF2" w14:textId="77777777" w:rsidR="0090023E" w:rsidRDefault="00000000">
      <w:pPr>
        <w:numPr>
          <w:ilvl w:val="0"/>
          <w:numId w:val="1"/>
        </w:numPr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CLO9 (P)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ใช้เครื่องมือสมัยใหม่ในการสร้างและจัดการแบบสถาปัตยกรรม เช่น Draw.io, Lucidchart, PlantUML, Structurizr หรือ Cloud Architecture Diagram Tools ได้อย่างมีประสิทธิภาพ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6452B574" w14:textId="77777777" w:rsidR="0090023E" w:rsidRDefault="00000000">
      <w:pPr>
        <w:numPr>
          <w:ilvl w:val="0"/>
          <w:numId w:val="1"/>
        </w:numPr>
        <w:spacing w:after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CLO10 (P)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พัฒนา Prototype หรือ Proof-of-Concept ขนาดเล็ก (เช่น บริการ REST API, Microservice, Event Consumer) เพื่อทดสอบแนวคิดสถาปัตยกรรมสำหรับ Web/Cloud/Mobile ได้ในระดับพื้นฐาน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5407FE2D" w14:textId="77777777" w:rsidR="0090023E" w:rsidRDefault="0070522C">
      <w:pPr>
        <w:rPr>
          <w:rFonts w:ascii="Sarabun" w:eastAsia="Sarabun" w:hAnsi="Sarabun" w:cs="Sarabun"/>
          <w:sz w:val="20"/>
          <w:szCs w:val="20"/>
        </w:rPr>
      </w:pPr>
      <w:r>
        <w:rPr>
          <w:noProof/>
        </w:rPr>
        <w:pict w14:anchorId="6C80E750">
          <v:rect id="_x0000_i1027" alt="" style="width:435.7pt;height:.05pt;mso-width-percent:0;mso-height-percent:0;mso-width-percent:0;mso-height-percent:0" o:hrpct="931" o:hralign="center" o:hrstd="t" o:hr="t" fillcolor="#a0a0a0" stroked="f"/>
        </w:pict>
      </w:r>
    </w:p>
    <w:p w14:paraId="51AEF8C9" w14:textId="77777777" w:rsidR="0090023E" w:rsidRDefault="00000000">
      <w:pPr>
        <w:pStyle w:val="Heading3"/>
        <w:keepNext w:val="0"/>
        <w:keepLines w:val="0"/>
        <w:spacing w:before="280"/>
        <w:rPr>
          <w:rFonts w:ascii="Sarabun" w:eastAsia="Sarabun" w:hAnsi="Sarabun" w:cs="Sarabun"/>
          <w:b/>
          <w:bCs/>
          <w:color w:val="000000"/>
          <w:sz w:val="26"/>
          <w:szCs w:val="26"/>
        </w:rPr>
      </w:pPr>
      <w:bookmarkStart w:id="10" w:name="_umpqhu1vv3rx" w:colFirst="0" w:colLast="0"/>
      <w:bookmarkEnd w:id="10"/>
      <w:r>
        <w:rPr>
          <w:rFonts w:ascii="Sarabun" w:eastAsia="Sarabun" w:hAnsi="Sarabun" w:cs="Sarabun"/>
          <w:b/>
          <w:bCs/>
          <w:color w:val="000000"/>
          <w:sz w:val="26"/>
          <w:szCs w:val="26"/>
        </w:rPr>
        <w:t>ด้านทักษะความสัมพันธ์ระหว่างบุคคลและความรับผิดชอบ (Interpersonal – I)</w:t>
      </w:r>
    </w:p>
    <w:p w14:paraId="408B1B33" w14:textId="77777777" w:rsidR="0090023E" w:rsidRDefault="00000000">
      <w:pPr>
        <w:numPr>
          <w:ilvl w:val="0"/>
          <w:numId w:val="5"/>
        </w:numPr>
        <w:spacing w:before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CLO11 (I)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ทำงานร่วมกันเป็นทีมสถาปัตยกรรมซอฟต์แวร์ (เช่น สถาปนิก, Tech Lead, Dev, Ops) โดยแบ่งบทบาทหน้าที่ รับผิดชอบงาน และจัดการความขัดแย้งในทีมได้อย่างเหมาะสม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339F47BF" w14:textId="77777777" w:rsidR="0090023E" w:rsidRDefault="00000000">
      <w:pPr>
        <w:numPr>
          <w:ilvl w:val="0"/>
          <w:numId w:val="5"/>
        </w:numPr>
        <w:spacing w:after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CLO12 (I)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สื่อสารและนำเสนอแบบสถาปัตยกรรมซอฟต์แวร์ต่อ Stakeholders (เช่น ผู้บริหาร ทีมพัฒนา ฝ่ายปฏิบัติการ) ได้อย่างชัดเจน ทั้งในรูปแบบเอกสาร แผนภาพ และการนำเสนอปากเปล่า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00904A86" w14:textId="77777777" w:rsidR="0090023E" w:rsidRDefault="0070522C">
      <w:pPr>
        <w:rPr>
          <w:rFonts w:ascii="Sarabun" w:eastAsia="Sarabun" w:hAnsi="Sarabun" w:cs="Sarabun"/>
          <w:sz w:val="20"/>
          <w:szCs w:val="20"/>
        </w:rPr>
      </w:pPr>
      <w:r>
        <w:rPr>
          <w:noProof/>
        </w:rPr>
        <w:lastRenderedPageBreak/>
        <w:pict w14:anchorId="1731B370">
          <v:rect id="_x0000_i1026" alt="" style="width:435.7pt;height:.05pt;mso-width-percent:0;mso-height-percent:0;mso-width-percent:0;mso-height-percent:0" o:hrpct="931" o:hralign="center" o:hrstd="t" o:hr="t" fillcolor="#a0a0a0" stroked="f"/>
        </w:pict>
      </w:r>
    </w:p>
    <w:p w14:paraId="3A87ABE1" w14:textId="77777777" w:rsidR="0090023E" w:rsidRDefault="00000000">
      <w:pPr>
        <w:pStyle w:val="Heading3"/>
        <w:keepNext w:val="0"/>
        <w:keepLines w:val="0"/>
        <w:spacing w:before="280"/>
        <w:rPr>
          <w:rFonts w:ascii="Sarabun" w:eastAsia="Sarabun" w:hAnsi="Sarabun" w:cs="Sarabun"/>
          <w:b/>
          <w:bCs/>
          <w:color w:val="000000"/>
          <w:sz w:val="26"/>
          <w:szCs w:val="26"/>
        </w:rPr>
      </w:pPr>
      <w:bookmarkStart w:id="11" w:name="_orbl99sx3sbz" w:colFirst="0" w:colLast="0"/>
      <w:bookmarkEnd w:id="11"/>
      <w:r>
        <w:rPr>
          <w:rFonts w:ascii="Sarabun" w:eastAsia="Sarabun" w:hAnsi="Sarabun" w:cs="Sarabun"/>
          <w:b/>
          <w:bCs/>
          <w:color w:val="000000"/>
          <w:sz w:val="26"/>
          <w:szCs w:val="26"/>
        </w:rPr>
        <w:t>ด้านทักษะการวิเคราะห์เชิงตัวเลข การสื่อสารและการใช้เทคโนโลยีสารสนเทศ (A)</w:t>
      </w:r>
    </w:p>
    <w:p w14:paraId="01D9AF3C" w14:textId="77777777" w:rsidR="0090023E" w:rsidRDefault="00000000">
      <w:pPr>
        <w:numPr>
          <w:ilvl w:val="0"/>
          <w:numId w:val="3"/>
        </w:numPr>
        <w:spacing w:before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CLO13 (A)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วิเคราะห์ข้อมูลเชิงปริมาณที่เกี่ยวข้องกับสถาปัตยกรรม เช่น Load, Throughput, Response Time, Utilization เพื่อประเมินความเพียงพอของสถาปัตยกรรมและวางแผนคร่าว ๆ ด้าน Capacity ได้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17243D3B" w14:textId="77777777" w:rsidR="0090023E" w:rsidRDefault="00000000">
      <w:pPr>
        <w:numPr>
          <w:ilvl w:val="0"/>
          <w:numId w:val="3"/>
        </w:numPr>
        <w:spacing w:after="240"/>
        <w:rPr>
          <w:rFonts w:ascii="Sarabun" w:eastAsia="Sarabun" w:hAnsi="Sarabun" w:cs="Sarabun"/>
          <w:sz w:val="20"/>
          <w:szCs w:val="20"/>
        </w:rPr>
      </w:pPr>
      <w:r>
        <w:rPr>
          <w:rFonts w:ascii="Sarabun" w:eastAsia="Sarabun" w:hAnsi="Sarabun" w:cs="Sarabun"/>
          <w:b/>
          <w:bCs/>
          <w:sz w:val="20"/>
          <w:szCs w:val="20"/>
        </w:rPr>
        <w:t>CLO14 (A)</w:t>
      </w:r>
      <w:r>
        <w:rPr>
          <w:rFonts w:ascii="Sarabun" w:eastAsia="Sarabun" w:hAnsi="Sarabun" w:cs="Sarabun"/>
          <w:b/>
          <w:bCs/>
          <w:sz w:val="20"/>
          <w:szCs w:val="20"/>
        </w:rPr>
        <w:br/>
      </w:r>
      <w:r>
        <w:rPr>
          <w:rFonts w:ascii="Sarabun" w:eastAsia="Sarabun" w:hAnsi="Sarabun" w:cs="Sarabun"/>
          <w:sz w:val="20"/>
          <w:szCs w:val="20"/>
        </w:rPr>
        <w:t xml:space="preserve"> ใช้เครื่องมือ DevOps พื้นฐาน (เช่น Git, CI/CD Pipeline, Logging/Monitoring Dashboard) เพื่อเชื่อมโยงสถาปัตยกรรมกับการ Deployment และการปฏิบัติการระบบจริงในระดับเบื้องต้นได้</w:t>
      </w:r>
      <w:r>
        <w:rPr>
          <w:rFonts w:ascii="Sarabun" w:eastAsia="Sarabun" w:hAnsi="Sarabun" w:cs="Sarabun"/>
          <w:sz w:val="20"/>
          <w:szCs w:val="20"/>
        </w:rPr>
        <w:br/>
      </w:r>
    </w:p>
    <w:p w14:paraId="644DCF42" w14:textId="77777777" w:rsidR="0090023E" w:rsidRDefault="0070522C">
      <w:pPr>
        <w:rPr>
          <w:rFonts w:ascii="Sarabun" w:eastAsia="Sarabun" w:hAnsi="Sarabun" w:cs="Sarabun"/>
          <w:sz w:val="20"/>
          <w:szCs w:val="20"/>
        </w:rPr>
      </w:pPr>
      <w:r>
        <w:rPr>
          <w:noProof/>
        </w:rPr>
        <w:pict w14:anchorId="18B2983B">
          <v:rect id="_x0000_i1025" alt="" style="width:435.7pt;height:.05pt;mso-width-percent:0;mso-height-percent:0;mso-width-percent:0;mso-height-percent:0" o:hrpct="931" o:hralign="center" o:hrstd="t" o:hr="t" fillcolor="#a0a0a0" stroked="f"/>
        </w:pict>
      </w:r>
    </w:p>
    <w:p w14:paraId="18150B1E" w14:textId="77777777" w:rsidR="0090023E" w:rsidRDefault="0090023E">
      <w:pPr>
        <w:rPr>
          <w:rFonts w:ascii="Sarabun" w:eastAsia="Sarabun" w:hAnsi="Sarabun" w:cs="Sarabun"/>
          <w:sz w:val="20"/>
          <w:szCs w:val="20"/>
        </w:rPr>
      </w:pPr>
    </w:p>
    <w:sectPr w:rsidR="009002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230A0A2-6469-174A-8307-970B8353704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EC73F90D-FD94-2B40-A176-338111DF30BA}"/>
    <w:embedItalic r:id="rId3" w:fontKey="{351A7BCB-A3AD-7E45-83CA-8B98DEB9B5D0}"/>
  </w:font>
  <w:font w:name="Sarabun">
    <w:altName w:val="Times New Roman"/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4" w:fontKey="{58BF3B13-8F9F-9547-86A8-EE19A6BE0F27}"/>
    <w:embedBold r:id="rId5" w:fontKey="{EF7091E6-F9B0-F448-8714-25C67EBBA486}"/>
    <w:embedItalic r:id="rId6" w:fontKey="{B2ECC0D6-A686-3348-B253-F08C54C9FE2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1C17A0F8-C001-0D43-94AF-1785712E5A10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8" w:fontKey="{3A974031-75F6-D246-A090-893249CA58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2BDF4BF-DEA3-B743-80A8-D0582CC85F3A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9FD2AD82-D0D6-0B4B-804D-E17ACCE986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9F0"/>
    <w:multiLevelType w:val="multilevel"/>
    <w:tmpl w:val="B5505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166DE"/>
    <w:multiLevelType w:val="multilevel"/>
    <w:tmpl w:val="27542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6C23FC"/>
    <w:multiLevelType w:val="multilevel"/>
    <w:tmpl w:val="57A01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644834"/>
    <w:multiLevelType w:val="multilevel"/>
    <w:tmpl w:val="7422A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7B3BE2"/>
    <w:multiLevelType w:val="multilevel"/>
    <w:tmpl w:val="1840D6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3575A9"/>
    <w:multiLevelType w:val="multilevel"/>
    <w:tmpl w:val="62340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9F87863"/>
    <w:multiLevelType w:val="multilevel"/>
    <w:tmpl w:val="80CC9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2617757">
    <w:abstractNumId w:val="1"/>
  </w:num>
  <w:num w:numId="2" w16cid:durableId="2057385843">
    <w:abstractNumId w:val="4"/>
  </w:num>
  <w:num w:numId="3" w16cid:durableId="1895120784">
    <w:abstractNumId w:val="3"/>
  </w:num>
  <w:num w:numId="4" w16cid:durableId="1296520766">
    <w:abstractNumId w:val="6"/>
  </w:num>
  <w:num w:numId="5" w16cid:durableId="2072069872">
    <w:abstractNumId w:val="5"/>
  </w:num>
  <w:num w:numId="6" w16cid:durableId="1136947752">
    <w:abstractNumId w:val="0"/>
  </w:num>
  <w:num w:numId="7" w16cid:durableId="1283078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23E"/>
    <w:rsid w:val="00113AE1"/>
    <w:rsid w:val="004E43AD"/>
    <w:rsid w:val="0070522C"/>
    <w:rsid w:val="00831DF5"/>
    <w:rsid w:val="0090023E"/>
    <w:rsid w:val="00B43BFE"/>
    <w:rsid w:val="00D71382"/>
    <w:rsid w:val="00DC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B736A"/>
  <w15:docId w15:val="{EBF562BE-BF38-BC43-8DE2-E6EA303D3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2154</Words>
  <Characters>12281</Characters>
  <Application>Microsoft Office Word</Application>
  <DocSecurity>0</DocSecurity>
  <Lines>102</Lines>
  <Paragraphs>28</Paragraphs>
  <ScaleCrop>false</ScaleCrop>
  <Company/>
  <LinksUpToDate>false</LinksUpToDate>
  <CharactersWithSpaces>14407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Thanit Keatkaew</cp:lastModifiedBy>
  <cp:revision>4</cp:revision>
  <dcterms:created xsi:type="dcterms:W3CDTF">2025-11-30T13:30:00Z</dcterms:created>
  <dcterms:modified xsi:type="dcterms:W3CDTF">2026-01-18T13:49:00Z</dcterms:modified>
</cp:coreProperties>
</file>