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48"/>
          <w:szCs w:val="48"/>
        </w:rPr>
        <w:t xml:space="preserve">Reference Sheet ข้อสอบปลายภาค ENGSE601</w:t>
      </w:r>
    </w:p>
    <w:p>
      <w:pPr>
        <w:spacing w:after="2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เปิดดูได้ตลอดการสอบข้อเขียน · แจกให้นักศึกษาก่อนสอบได้ · ฉบับที่ 3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1. V-Model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706"/>
        <w:gridCol w:w="2345"/>
        <w:gridCol w:w="3969"/>
      </w:tblGrid>
      <w:tr>
        <w:trPr>
          <w:cantSplit/>
          <w:tblHeader/>
        </w:trPr>
        <w:tc>
          <w:tcPr>
            <w:tcW w:type="dxa" w:w="270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ฝั่งซ้าย: สร้างอะไร</w:t>
            </w:r>
          </w:p>
        </w:tc>
        <w:tc>
          <w:tcPr>
            <w:tcW w:type="dxa" w:w="234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ฝั่งขวา: ทดสอบระดับไหน</w:t>
            </w:r>
          </w:p>
        </w:tc>
        <w:tc>
          <w:tcPr>
            <w:tcW w:type="dxa" w:w="396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ตรวจอะไร</w:t>
            </w:r>
          </w:p>
        </w:tc>
      </w:tr>
      <w:tr>
        <w:trPr>
          <w:cantSplit/>
        </w:trPr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ความต้องการ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 Test และ UAT</w:t>
            </w:r>
          </w:p>
        </w:tc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ระบบทั้งหมดทำตามความต้องการและใช้งานจริงได้</w:t>
            </w:r>
          </w:p>
        </w:tc>
      </w:tr>
      <w:tr>
        <w:trPr>
          <w:cantSplit/>
        </w:trPr>
        <w:tc>
          <w:tcPr>
            <w:tcW w:type="dxa" w:w="270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การออกแบบส่วนประกอบ</w:t>
            </w:r>
          </w:p>
        </w:tc>
        <w:tc>
          <w:tcPr>
            <w:tcW w:type="dxa" w:w="234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Integration Test</w:t>
            </w:r>
          </w:p>
        </w:tc>
        <w:tc>
          <w:tcPr>
            <w:tcW w:type="dxa" w:w="3969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ส่วนประกอบส่งข้อมูลหากันถูกต้อง</w:t>
            </w:r>
          </w:p>
        </w:tc>
      </w:tr>
      <w:tr>
        <w:trPr>
          <w:cantSplit/>
        </w:trPr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โค้ดของแต่ละส่วนประกอบ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Unit Test</w:t>
            </w:r>
          </w:p>
        </w:tc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ตรรกะภายในส่วนประกอบเดียวถูกต้อง</w:t>
            </w:r>
          </w:p>
        </w:tc>
      </w:tr>
    </w:tbl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2. ระดับการทดสอบ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443"/>
        <w:gridCol w:w="5051"/>
        <w:gridCol w:w="2526"/>
      </w:tblGrid>
      <w:tr>
        <w:trPr>
          <w:cantSplit/>
          <w:tblHeader/>
        </w:trPr>
        <w:tc>
          <w:tcPr>
            <w:tcW w:type="dxa" w:w="144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ระดับ</w:t>
            </w:r>
          </w:p>
        </w:tc>
        <w:tc>
          <w:tcPr>
            <w:tcW w:type="dxa" w:w="5051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ทดสอบอะไร</w:t>
            </w:r>
          </w:p>
        </w:tc>
        <w:tc>
          <w:tcPr>
            <w:tcW w:type="dxa" w:w="252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ใครมักเป็นผู้ทดสอบ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Unit</w:t>
            </w:r>
          </w:p>
        </w:tc>
        <w:tc>
          <w:tcPr>
            <w:tcW w:type="dxa" w:w="505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ฟังก์ชันหรือส่วนเล็กที่สุดของโค้ด แยกจากส่วนอื่น</w:t>
            </w:r>
          </w:p>
        </w:tc>
        <w:tc>
          <w:tcPr>
            <w:tcW w:type="dxa" w:w="252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ผู้พัฒนา</w:t>
            </w:r>
          </w:p>
        </w:tc>
      </w:tr>
      <w:tr>
        <w:trPr>
          <w:cantSplit/>
        </w:trPr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Integration</w:t>
            </w:r>
          </w:p>
        </w:tc>
        <w:tc>
          <w:tcPr>
            <w:tcW w:type="dxa" w:w="505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การส่งข้อมูลระหว่างส่วนประกอบ หรือกับระบบภายนอก</w:t>
            </w:r>
          </w:p>
        </w:tc>
        <w:tc>
          <w:tcPr>
            <w:tcW w:type="dxa" w:w="252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ผู้พัฒนาหรือผู้ทดสอบ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</w:t>
            </w:r>
          </w:p>
        </w:tc>
        <w:tc>
          <w:tcPr>
            <w:tcW w:type="dxa" w:w="505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ระบบทั้งหมดตั้งแต่ต้นจนจบ เทียบกับความต้องการ</w:t>
            </w:r>
          </w:p>
        </w:tc>
        <w:tc>
          <w:tcPr>
            <w:tcW w:type="dxa" w:w="252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ทีมทดสอบ</w:t>
            </w:r>
          </w:p>
        </w:tc>
      </w:tr>
      <w:tr>
        <w:trPr>
          <w:cantSplit/>
        </w:trPr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UAT</w:t>
            </w:r>
          </w:p>
        </w:tc>
        <w:tc>
          <w:tcPr>
            <w:tcW w:type="dxa" w:w="505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ระบบช่วยให้ผู้ใช้จริงทำงานจริงได้หรือไม่ ผู้ใช้เป็นผู้ตัดสิน</w:t>
            </w:r>
          </w:p>
        </w:tc>
        <w:tc>
          <w:tcPr>
            <w:tcW w:type="dxa" w:w="252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ผู้ใช้จริงหรือตัวแทน</w:t>
            </w:r>
          </w:p>
        </w:tc>
      </w:tr>
    </w:tbl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Non-functional: เกณฑ์ต้องวัดได้ มีตัวเลขและเงื่อนไข เช่น “หน้ารายงานเปิดภายใน 2 วินาที เมื่อมีข้อมูล 1,000 รายการ” · ตัวเลขที่ตั้งเองให้กำกับว่า “สมมติ” · “ระบบต้องเร็ว” วัดไม่ได้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3. Entry และ Exit Criteria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Entry = สิ่งที่ต้องเป็นจริงก่อนเริ่มรันกรณีทดสอบข้อแรก · Exit = สิ่งที่เป็นจริงได้หลังรันแล้วเท่านั้น และต้องเป็นจริงก่อนหยุดทดสอบ · ถามตัวเองว่า “ข้อนี้เป็นจริงได้ก่อนรันข้อแรกหรือไม่”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4. Equivalence Partitioning และ Boundary Value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4510"/>
        <w:gridCol w:w="4510"/>
      </w:tblGrid>
      <w:tr>
        <w:trPr>
          <w:cantSplit/>
          <w:tblHeader/>
        </w:trPr>
        <w:tc>
          <w:tcPr>
            <w:tcW w:type="dxa" w:w="451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ขั้นตอน</w:t>
            </w:r>
          </w:p>
        </w:tc>
        <w:tc>
          <w:tcPr>
            <w:tcW w:type="dxa" w:w="451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ตัวอย่าง: “อายุ 18 ถึง 60 ปี”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 แบ่งกลุ่มค่าที่ระบบจะทำเหมือนกัน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น้อยกว่า 18 · 18 ถึง 60 · มากกว่า 60</w:t>
            </w:r>
          </w:p>
        </w:tc>
      </w:tr>
      <w:tr>
        <w:trPr>
          <w:cantSplit/>
        </w:trPr>
        <w:tc>
          <w:tcPr>
            <w:tcW w:type="dxa" w:w="4510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2. บอกว่ากลุ่มใดถูกกฎ (valid) กลุ่มใดผิด (invalid)</w:t>
            </w:r>
          </w:p>
        </w:tc>
        <w:tc>
          <w:tcPr>
            <w:tcW w:type="dxa" w:w="4510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invalid · valid · invalid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3. เลือกค่าตัวแทนกลุ่มละ 1 ค่า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10 · 35 · 70</w:t>
            </w:r>
          </w:p>
        </w:tc>
      </w:tr>
      <w:tr>
        <w:trPr>
          <w:cantSplit/>
        </w:trPr>
        <w:tc>
          <w:tcPr>
            <w:tcW w:type="dxa" w:w="4510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4. เลือกค่าขอบ คือค่าที่ขอบและค่าที่เลยขอบไปหนึ่ง</w:t>
            </w:r>
          </w:p>
        </w:tc>
        <w:tc>
          <w:tcPr>
            <w:tcW w:type="dxa" w:w="4510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17 · 18 · 60 · 61</w:t>
            </w:r>
          </w:p>
        </w:tc>
      </w:tr>
    </w:tbl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“ตั้งแต่ 18” รวม 18 · “มากกว่า 18” ไม่รวม 18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5. Decision Table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ใช้เมื่อผลขึ้นกับเงื่อนไขหลายข้อพร้อมกัน · เงื่อนไขอยู่แถวบน ผลอยู่แถวล่าง · แต่ละคอลัมน์คือหนึ่งกรณี · เงื่อนไข 2 ข้อที่เป็นใช่หรือไม่ มีทั้งหมด 4 กรณี · อ่านลำดับความสำคัญของกฎ กฎที่ปฏิเสธทันทีมาก่อน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6. กรณีทดสอบที่ดี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มี รหัส · กฎที่ทดสอบ · เงื่อนไขก่อนทดสอบที่ครบทุกอย่างที่มีผลต่อผลลัพธ์ · ข้อมูลที่ป้อน · ผลที่คาดหวังซึ่งมองเห็นได้ · ผลที่คาดหวังแบบ “ระบบทำงานถูกต้อง” ใช้ไม่ได้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7. รายงานข้อบกพร่อง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หัวเรื่องที่บอกอาการ · อ้างอิงกฎและกรณีทดสอบ · ขั้นตอนทำซ้ำพร้อมค่าที่ใช้จริง · ผลที่คาดหวัง · ผลที่เกิดจริง · ต้นเหตุที่น่าจะเป็นถ้าวิเคราะห์ได้ เช่น ส่วนประกอบใดไม่ได้ตรวจกฎ · ความรุนแรงและความเร่งด่วน · ไม่ต้องเขียนวิธีแก้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443"/>
        <w:gridCol w:w="2706"/>
        <w:gridCol w:w="4871"/>
      </w:tblGrid>
      <w:tr>
        <w:trPr>
          <w:cantSplit/>
          <w:tblHeader/>
        </w:trPr>
        <w:tc>
          <w:tcPr>
            <w:tcW w:type="dxa" w:w="144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คำ</w:t>
            </w:r>
          </w:p>
        </w:tc>
        <w:tc>
          <w:tcPr>
            <w:tcW w:type="dxa" w:w="270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ความหมาย</w:t>
            </w:r>
          </w:p>
        </w:tc>
        <w:tc>
          <w:tcPr>
            <w:tcW w:type="dxa" w:w="4871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ตัวอย่าง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Severity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ผลกระทบต่อระบบหรือผู้ใช้</w:t>
            </w:r>
          </w:p>
        </w:tc>
        <w:tc>
          <w:tcPr>
            <w:tcW w:type="dxa" w:w="487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คำนวณยอดเงินผิด = สูง · สีปุ่มไม่ตรงแบบ = ต่ำ</w:t>
            </w:r>
          </w:p>
        </w:tc>
      </w:tr>
      <w:tr>
        <w:trPr>
          <w:cantSplit/>
        </w:trPr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Priority</w:t>
            </w:r>
          </w:p>
        </w:tc>
        <w:tc>
          <w:tcPr>
            <w:tcW w:type="dxa" w:w="270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ต้องแก้เร็วแค่ไหน</w:t>
            </w:r>
          </w:p>
        </w:tc>
        <w:tc>
          <w:tcPr>
            <w:tcW w:type="dxa" w:w="487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กระทบงานหลัก หรือต้องใช้สาธิตเร็ว ๆ นี้ = สูง · รอรุ่นถัดไปได้ = ต่ำ</w:t>
            </w:r>
          </w:p>
        </w:tc>
      </w:tr>
    </w:tbl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สองค่านี้ไม่จำเป็นต้องเท่ากัน เช่น ผลกระทบต่ำ แต่ต้องแก้ด่วนเพราะผู้ใช้ทุกคนเห็น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8. ผลการทดสอบและการตัดสินการส่งมอบ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345"/>
        <w:gridCol w:w="6675"/>
      </w:tblGrid>
      <w:tr>
        <w:trPr>
          <w:cantSplit/>
          <w:tblHeader/>
        </w:trPr>
        <w:tc>
          <w:tcPr>
            <w:tcW w:type="dxa" w:w="234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คำ</w:t>
            </w:r>
          </w:p>
        </w:tc>
        <w:tc>
          <w:tcPr>
            <w:tcW w:type="dxa" w:w="667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Pass / Fail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รันแล้ว ผลตรง / ไม่ตรงกับที่คาดหวัง</w:t>
            </w:r>
          </w:p>
        </w:tc>
      </w:tr>
      <w:tr>
        <w:trPr>
          <w:cantSplit/>
        </w:trPr>
        <w:tc>
          <w:tcPr>
            <w:tcW w:type="dxa" w:w="234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Blocked</w:t>
            </w:r>
          </w:p>
        </w:tc>
        <w:tc>
          <w:tcPr>
            <w:tcW w:type="dxa" w:w="667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รันไม่ได้เพราะติดเงื่อนไขภายนอก ยังไม่รู้ผล ห้ามเปลี่ยนเป็น Pass</w:t>
            </w:r>
          </w:p>
        </w:tc>
      </w:tr>
      <w:tr>
        <w:trPr>
          <w:cantSplit/>
        </w:trPr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Not Executed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ออกแบบแล้วแต่ยังไม่ได้รัน</w:t>
            </w:r>
          </w:p>
        </w:tc>
      </w:tr>
      <w:tr>
        <w:trPr>
          <w:cantSplit/>
        </w:trPr>
        <w:tc>
          <w:tcPr>
            <w:tcW w:type="dxa" w:w="234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Ready</w:t>
            </w:r>
          </w:p>
        </w:tc>
        <w:tc>
          <w:tcPr>
            <w:tcW w:type="dxa" w:w="667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ผ่านเกณฑ์จบครบ ไม่มีข้อบกพร่องสำคัญค้าง</w:t>
            </w:r>
          </w:p>
        </w:tc>
      </w:tr>
      <w:tr>
        <w:trPr>
          <w:cantSplit/>
        </w:trPr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Conditionally Ready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ไม่มีข้อบกพร่องรุนแรงสูงค้าง แต่ยังมีปัญหาเล็ก หรือสิ่งที่ Blocked หรือยังไม่ได้รัน ซึ่งผู้รับผิดชอบยอมรับได้ พร้อมเงื่อนไขที่ตรวจได้</w:t>
            </w:r>
          </w:p>
        </w:tc>
      </w:tr>
      <w:tr>
        <w:trPr>
          <w:cantSplit/>
        </w:trPr>
        <w:tc>
          <w:tcPr>
            <w:tcW w:type="dxa" w:w="234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Not Ready</w:t>
            </w:r>
          </w:p>
        </w:tc>
        <w:tc>
          <w:tcPr>
            <w:tcW w:type="dxa" w:w="667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ยังมีข้อบกพร่องรุนแรงสูงค้าง หรือหน้าที่หลักยังไม่ได้ทดสอบ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50" w:right="1440" w:bottom="1150" w:left="144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FINAL-REF v3</w:t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       หน้า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/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6D1" w:sz="4" w:space="3"/>
      </w:pBdr>
      <w:spacing w:after="40"/>
    </w:pPr>
    <w:r>
      <w:rPr>
        <w:rFonts w:ascii="TH Sarabun New" w:cs="TH Sarabun New" w:eastAsia="TH Sarabun New" w:hAnsi="TH Sarabun New"/>
        <w:b/>
        <w:bCs/>
        <w:i w:val="false"/>
        <w:iCs w:val="false"/>
        <w:color w:val="12395B"/>
        <w:sz w:val="24"/>
        <w:szCs w:val="24"/>
      </w:rPr>
      <w:t xml:space="preserve">ENGSE601 · Reference Sheet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·    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5A6672"/>
        <w:sz w:val="24"/>
        <w:szCs w:val="24"/>
      </w:rPr>
      <w:t xml:space="preserve">ข้อสอบปลายภาค 2/2569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sz w:val="30"/>
        <w:szCs w:val="3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TH Sarabun New" w:cs="TH Sarabun New" w:eastAsia="TH Sarabun New" w:hAnsi="TH Sarabun New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2026-10-04T10:21:38.365Z</dcterms:created>
  <dcterms:modified xsi:type="dcterms:W3CDTF">2026-10-04T10:21:38.365Z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