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48"/>
          <w:szCs w:val="48"/>
        </w:rPr>
        <w:t xml:space="preserve">ตัวอย่างบทที่ 4.3 ผลการทดสอบ</w:t>
      </w:r>
    </w:p>
    <w:p>
      <w:pPr>
        <w:spacing w:after="2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Case X Mini รุ่น v0.9 · ผลงานของครั้งที่ 3 ในรูปแบบเล่มปริญญานิพนธ์</w:t>
      </w:r>
    </w:p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สำหรับนักศึกษา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ตัวอย่างของเนื้อหาบทที่ 4.3 ที่ได้จากครั้งที่ 3 ต่อจากตัวอย่างบทที่ 3.5 ใช้เป็นแม่แบบของทีม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ผลทุกข้อมาจากการรันจริงของแอปสาธิต v0.9 รวมถึงข้อที่ไม่ผ่าน การรายงานข้อบกพร่องและการตัดสินการส่งมอบอยู่ในบทที่ 4.4 ซึ่งได้จากครั้งที่ 4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4.3 การทดสอบและผลการทดสอบ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หัวข้อนี้รายงานผลการรันชุดกรณีทดสอบรุ่น v1 จากหัวข้อ 3.5 กับระบบ Case X Mini รุ่น v0.9 ในสามระดับอัตโนมัติ ได้แก่ Unit, Integration และ System และรายงานสถานะของการทดสอบการยอมรับของผู้ใช้ ผลทุกข้อบันทึกตามที่เกิดขึ้นจริง พร้อมหลักฐาน</w:t>
      </w:r>
    </w:p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สภาพแวดล้อมการทดสอบ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706"/>
        <w:gridCol w:w="6314"/>
      </w:tblGrid>
      <w:tr>
        <w:trPr>
          <w:cantSplit/>
          <w:tblHeader/>
        </w:trPr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รายการ</w:t>
            </w:r>
          </w:p>
        </w:tc>
        <w:tc>
          <w:tcPr>
            <w:tcW w:type="dxa" w:w="631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ระบบที่ทดสอบ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Case X Mini รุ่น v0.9</w:t>
            </w:r>
          </w:p>
        </w:tc>
      </w:tr>
      <w:tr>
        <w:trPr>
          <w:cantSplit/>
        </w:trPr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Node.js</w:t>
            </w:r>
          </w:p>
        </w:tc>
        <w:tc>
          <w:tcPr>
            <w:tcW w:type="dxa" w:w="63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22.22.2</w:t>
            </w:r>
          </w:p>
        </w:tc>
      </w:tr>
      <w:tr>
        <w:trPr>
          <w:cantSplit/>
        </w:trPr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Unit และ Integration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Jest 29.7.0 · Supertest 7.3.0</w:t>
            </w:r>
          </w:p>
        </w:tc>
      </w:tr>
      <w:tr>
        <w:trPr>
          <w:cantSplit/>
        </w:trPr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</w:t>
            </w:r>
          </w:p>
        </w:tc>
        <w:tc>
          <w:tcPr>
            <w:tcW w:type="dxa" w:w="63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Playwright 1.63.0 · Chromium</w:t>
            </w:r>
          </w:p>
        </w:tc>
      </w:tr>
      <w:tr>
        <w:trPr>
          <w:cantSplit/>
        </w:trPr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ข้อมูลทดสอบ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tests/fixtures รีเซ็ตก่อนทุกกรณี · บัญชีทดสอบ u-org-01 u-room-01 u-equip-01</w:t>
            </w:r>
          </w:p>
        </w:tc>
      </w:tr>
      <w:tr>
        <w:trPr>
          <w:cantSplit/>
        </w:trPr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วันที่รัน</w:t>
            </w:r>
          </w:p>
        </w:tc>
        <w:tc>
          <w:tcPr>
            <w:tcW w:type="dxa" w:w="63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____________ · ผู้รัน ____________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4.1 สภาพแวดล้อมการทดสอบ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4.3.1 การทดสอบระดับหน่วยและการบูรณาการ</w:t>
      </w:r>
    </w:p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ระดับหน่วย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624"/>
        <w:gridCol w:w="1082"/>
        <w:gridCol w:w="2345"/>
        <w:gridCol w:w="2706"/>
        <w:gridCol w:w="1263"/>
      </w:tblGrid>
      <w:tr>
        <w:trPr>
          <w:cantSplit/>
          <w:tblHeader/>
        </w:trPr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</w:t>
            </w:r>
          </w:p>
        </w:tc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REQ</w:t>
            </w:r>
          </w:p>
        </w:tc>
        <w:tc>
          <w:tcPr>
            <w:tcW w:type="dxa" w:w="234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ผลที่คาดหวัง</w:t>
            </w:r>
          </w:p>
        </w:tc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ผลจริง</w:t>
            </w:r>
          </w:p>
        </w:tc>
        <w:tc>
          <w:tcPr>
            <w:tcW w:type="dxa" w:w="126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TC-01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REQ-01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ปฏิเสธ 2 วัน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ปฏิเสธ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6"/>
                <w:szCs w:val="2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62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TC-02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REQ-01</w:t>
            </w:r>
          </w:p>
        </w:tc>
        <w:tc>
          <w:tcPr>
            <w:tcW w:type="dxa" w:w="234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รับ 3 วัน</w:t>
            </w:r>
          </w:p>
        </w:tc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ปฏิเสธ (Expected true · Received false)</w:t>
            </w:r>
          </w:p>
        </w:tc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A32020"/>
                <w:sz w:val="26"/>
                <w:szCs w:val="26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TC-03 ถึง TC-05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REQ-01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รับ 15, 30 · ปฏิเสธ 31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ตรงตามที่คาดหวัง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6"/>
                <w:szCs w:val="2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62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TC-06 ถึง TC-09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REQ-02</w:t>
            </w:r>
          </w:p>
        </w:tc>
        <w:tc>
          <w:tcPr>
            <w:tcW w:type="dxa" w:w="234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ค่าขอบ 0 · 1 · 10 · 11</w:t>
            </w:r>
          </w:p>
        </w:tc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ตรงตามที่คาดหวัง</w:t>
            </w:r>
          </w:p>
        </w:tc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6"/>
                <w:szCs w:val="2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TC-10 ถึง TC-12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REQ-03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ตามตารางตัดสินใจ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ตรงตามที่คาดหวัง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6"/>
                <w:szCs w:val="26"/>
              </w:rPr>
              <w:t xml:space="preserve">Pass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4.2 ผลการทดสอบระดับหน่วย feature ส่งคำขอ · 11 ผ่าน 1 ไม่ผ่าน</w:t>
      </w:r>
    </w:p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ระดับบูรณาการผ่าน API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624"/>
        <w:gridCol w:w="1082"/>
        <w:gridCol w:w="2345"/>
        <w:gridCol w:w="2706"/>
        <w:gridCol w:w="1263"/>
      </w:tblGrid>
      <w:tr>
        <w:trPr>
          <w:cantSplit/>
          <w:tblHeader/>
        </w:trPr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</w:t>
            </w:r>
          </w:p>
        </w:tc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REQ</w:t>
            </w:r>
          </w:p>
        </w:tc>
        <w:tc>
          <w:tcPr>
            <w:tcW w:type="dxa" w:w="234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ผลที่คาดหวัง</w:t>
            </w:r>
          </w:p>
        </w:tc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ผลจริง</w:t>
            </w:r>
          </w:p>
        </w:tc>
        <w:tc>
          <w:tcPr>
            <w:tcW w:type="dxa" w:w="126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TC-01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REQ-01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400 และไม่บันทึก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400 ไม่บันทึก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6"/>
                <w:szCs w:val="2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62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TC-02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REQ-01</w:t>
            </w:r>
          </w:p>
        </w:tc>
        <w:tc>
          <w:tcPr>
            <w:tcW w:type="dxa" w:w="234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201 และบันทึก 1 รายการ</w:t>
            </w:r>
          </w:p>
        </w:tc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400</w:t>
            </w:r>
          </w:p>
        </w:tc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A32020"/>
                <w:sz w:val="26"/>
                <w:szCs w:val="26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TC-11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REQ-03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400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400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6"/>
                <w:szCs w:val="2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62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TC-23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REQ-04</w:t>
            </w:r>
          </w:p>
        </w:tc>
        <w:tc>
          <w:tcPr>
            <w:tcW w:type="dxa" w:w="234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401</w:t>
            </w:r>
          </w:p>
        </w:tc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401</w:t>
            </w:r>
          </w:p>
        </w:tc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6"/>
                <w:szCs w:val="26"/>
              </w:rPr>
              <w:t xml:space="preserve">Pass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4.3 ผลการทดสอบระดับ API · 3 ผ่าน 1 ไม่ผ่าน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4.3.2 การทดสอบระบบและการทดสอบการยอมรับโดยผู้ใช้</w:t>
      </w:r>
    </w:p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ระดับระบบ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624"/>
        <w:gridCol w:w="1082"/>
        <w:gridCol w:w="2345"/>
        <w:gridCol w:w="2706"/>
        <w:gridCol w:w="1263"/>
      </w:tblGrid>
      <w:tr>
        <w:trPr>
          <w:cantSplit/>
          <w:tblHeader/>
        </w:trPr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</w:t>
            </w:r>
          </w:p>
        </w:tc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REQ</w:t>
            </w:r>
          </w:p>
        </w:tc>
        <w:tc>
          <w:tcPr>
            <w:tcW w:type="dxa" w:w="234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ผลที่คาดหวัง</w:t>
            </w:r>
          </w:p>
        </w:tc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ผลจริง</w:t>
            </w:r>
          </w:p>
        </w:tc>
        <w:tc>
          <w:tcPr>
            <w:tcW w:type="dxa" w:w="126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SYS-01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REQ-05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เห็นสถานะ Awaiting Decisions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เห็น Awating Decisions (ภาพหน้าจอ 4.1)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A32020"/>
                <w:sz w:val="26"/>
                <w:szCs w:val="26"/>
              </w:rPr>
              <w:t xml:space="preserve">Fail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4.4 ผลการทดสอบระดับระบบ feature ส่งคำขอ</w:t>
      </w:r>
    </w:p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การทดสอบการยอมรับโดยผู้ใช้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345"/>
        <w:gridCol w:w="6675"/>
      </w:tblGrid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สถานการณ์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จองห้องและโปรเจกเตอร์สำหรับสัมมนาสัปดาห์หน้า</w:t>
            </w:r>
          </w:p>
        </w:tc>
      </w:tr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ผู้ทดสอบ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ผู้จัดกิจกรรมจริง 1 คน</w:t>
            </w:r>
          </w:p>
        </w:tc>
      </w:tr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ถือว่าผ่านเมื่อ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ทำเสร็จเองโดยไม่ต้องถามใคร และบอกได้ถูกว่าพร้อมจัดงานหรือไม่</w:t>
            </w:r>
          </w:p>
        </w:tc>
      </w:tr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สถานะ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8A5A00"/>
                <w:sz w:val="26"/>
                <w:szCs w:val="26"/>
              </w:rPr>
              <w:t xml:space="preserve">Not Executed</w:t>
            </w:r>
          </w:p>
        </w:tc>
      </w:tr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เหตุผลและแผน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ยังไม่มีผู้ใช้จริงร่วมทดสอบ วางแผนทดสอบกับผู้จัดกิจกรรมของภาควิชาหลังแก้ข้อบกพร่องในรุ่น v1.0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4.5 สถานการณ์การทดสอบการยอมรับ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4.3.3 การทดสอบนอกเหนือหน้าที่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263"/>
        <w:gridCol w:w="3428"/>
        <w:gridCol w:w="3067"/>
        <w:gridCol w:w="1262"/>
      </w:tblGrid>
      <w:tr>
        <w:trPr>
          <w:cantSplit/>
          <w:tblHeader/>
        </w:trPr>
        <w:tc>
          <w:tcPr>
            <w:tcW w:type="dxa" w:w="126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342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เกณฑ์</w:t>
            </w:r>
          </w:p>
        </w:tc>
        <w:tc>
          <w:tcPr>
            <w:tcW w:type="dxa" w:w="306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ผลจริง</w:t>
            </w:r>
          </w:p>
        </w:tc>
        <w:tc>
          <w:tcPr>
            <w:tcW w:type="dxa" w:w="126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NFR-P01</w:t>
            </w:r>
          </w:p>
        </w:tc>
        <w:tc>
          <w:tcPr>
            <w:tcW w:type="dxa" w:w="342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มีคำขอ 200 รายการ GET /api/requests ตอบภายใน 500 มิลลิวินาที (เกณฑ์สมมติ)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ตอบภายในเกณฑ์ บนสภาพแวดล้อมตามตารางที่ 4.1</w:t>
            </w:r>
          </w:p>
        </w:tc>
        <w:tc>
          <w:tcPr>
            <w:tcW w:type="dxa" w:w="126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6"/>
                <w:szCs w:val="2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FR-X-06</w:t>
            </w:r>
          </w:p>
        </w:tc>
        <w:tc>
          <w:tcPr>
            <w:tcW w:type="dxa" w:w="3428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ผู้จัดได้รับอีเมลแจ้งเมื่อส่งคำขอ</w:t>
            </w:r>
          </w:p>
        </w:tc>
        <w:tc>
          <w:tcPr>
            <w:tcW w:type="dxa" w:w="306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ไม่มีบริการอีเมลในสภาพแวดล้อมทดสอบ · ระดับ API ใช้ตัวจำลองผ่าน (TC-22M)</w:t>
            </w:r>
          </w:p>
        </w:tc>
        <w:tc>
          <w:tcPr>
            <w:tcW w:type="dxa" w:w="126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8A5A00"/>
                <w:sz w:val="26"/>
                <w:szCs w:val="26"/>
              </w:rPr>
              <w:t xml:space="preserve">Blocked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4.6 ผล NFR และข้อที่ถูกปิดกั้น</w:t>
      </w:r>
    </w:p>
    <w:p>
      <w:pPr>
        <w:pStyle w:val="Heading2"/>
        <w:keepNext/>
        <w:spacing w:after="7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4.3.4 สรุปผลการทดสอบและการสอบกลับ (รอบแรก)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443"/>
        <w:gridCol w:w="2706"/>
        <w:gridCol w:w="1984"/>
        <w:gridCol w:w="2887"/>
      </w:tblGrid>
      <w:tr>
        <w:trPr>
          <w:cantSplit/>
          <w:tblHeader/>
        </w:trPr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REQ</w:t>
            </w:r>
          </w:p>
        </w:tc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กรณีทดสอบ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ระดับ</w:t>
            </w:r>
          </w:p>
        </w:tc>
        <w:tc>
          <w:tcPr>
            <w:tcW w:type="dxa" w:w="288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REQ-01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TC-01 ถึง TC-05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Unit · API</w:t>
            </w:r>
          </w:p>
        </w:tc>
        <w:tc>
          <w:tcPr>
            <w:tcW w:type="dxa" w:w="288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A32020"/>
                <w:sz w:val="26"/>
                <w:szCs w:val="26"/>
              </w:rPr>
              <w:t xml:space="preserve">Fail (TC-02)</w:t>
            </w:r>
          </w:p>
        </w:tc>
      </w:tr>
      <w:tr>
        <w:trPr>
          <w:cantSplit/>
        </w:trPr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REQ-02</w:t>
            </w:r>
          </w:p>
        </w:tc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TC-06 ถึง TC-09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Unit</w:t>
            </w:r>
          </w:p>
        </w:tc>
        <w:tc>
          <w:tcPr>
            <w:tcW w:type="dxa" w:w="288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6"/>
                <w:szCs w:val="2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REQ-03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TC-10 ถึง TC-12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Unit · API</w:t>
            </w:r>
          </w:p>
        </w:tc>
        <w:tc>
          <w:tcPr>
            <w:tcW w:type="dxa" w:w="288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6"/>
                <w:szCs w:val="2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44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REQ-04</w:t>
            </w:r>
          </w:p>
        </w:tc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TC-23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API</w:t>
            </w:r>
          </w:p>
        </w:tc>
        <w:tc>
          <w:tcPr>
            <w:tcW w:type="dxa" w:w="2887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6"/>
                <w:szCs w:val="2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REQ-05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SYS-01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</w:t>
            </w:r>
          </w:p>
        </w:tc>
        <w:tc>
          <w:tcPr>
            <w:tcW w:type="dxa" w:w="288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A32020"/>
                <w:sz w:val="26"/>
                <w:szCs w:val="26"/>
              </w:rPr>
              <w:t xml:space="preserve">Fail (SYS-01)</w:t>
            </w:r>
          </w:p>
        </w:tc>
      </w:tr>
    </w:tbl>
    <w:p>
      <w:pPr>
        <w:spacing w:after="140" w:before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A6672"/>
          <w:sz w:val="26"/>
          <w:szCs w:val="26"/>
        </w:rPr>
        <w:t xml:space="preserve">ตารางที่ 4.7 ตารางสอบกลับที่ขยายด้วยระดับและสถานะ</w:t>
      </w:r>
    </w:p>
    <w:p>
      <w:pPr>
        <w:spacing w:after="60" w:before="40" w:line="264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feature ส่งคำขอมีกรณีทดสอบ 14 ข้อ ผ่าน 12 ข้อ ไม่ผ่าน 2 ข้อ คือ TC-02 และ SYS-01 ข้อที่ไม่ผ่านรายงานเป็นข้อบกพร่องในหัวข้อ 4.4 ผลรวมของทั้งระบบ รวม feature อื่น อยู่ในภาคผนวก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0E7C86" w:sz="4"/>
          <w:left w:val="single" w:color="0E7C86" w:sz="16"/>
          <w:bottom w:val="single" w:color="0E7C86" w:sz="4"/>
          <w:right w:val="single" w:color="0E7C86" w:sz="4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EDF3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E7C86"/>
                <w:sz w:val="29"/>
                <w:szCs w:val="29"/>
              </w:rPr>
              <w:t xml:space="preserve">วิธีนำไปใช้กับเล่มของทีม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1. ตารางที่ 4.1 ต้องบอกรุ่นของระบบและเครื่องมือจริง เพื่อให้ผู้อื่นรันซ้ำได้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2. แยกตารางตามระดับ ข้อที่ไม่ผ่านให้บอก Expected กับ Received หรืออ้างภาพหน้าจอ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3. ห้ามแก้ผลที่คาดหวังให้ตรงกับผลจริง และห้ามละข้อที่ไม่ผ่านออก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4. UAT ที่ยังไม่ได้ทดสอบ ให้บันทึก Not Executed พร้อมแผน ไม่ใช่เว้นว่าง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50" w:right="1440" w:bottom="1150" w:left="144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EX-4.3</w:t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       หน้า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/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D1" w:sz="4" w:space="3"/>
      </w:pBdr>
      <w:spacing w:after="40"/>
    </w:pPr>
    <w:r>
      <w:rPr>
        <w:rFonts w:ascii="TH Sarabun New" w:cs="TH Sarabun New" w:eastAsia="TH Sarabun New" w:hAnsi="TH Sarabun New"/>
        <w:b/>
        <w:bCs/>
        <w:i w:val="false"/>
        <w:iCs w:val="false"/>
        <w:color w:val="12395B"/>
        <w:sz w:val="24"/>
        <w:szCs w:val="24"/>
      </w:rPr>
      <w:t xml:space="preserve">ตัวอย่างบทที่ 4.3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·    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5A6672"/>
        <w:sz w:val="24"/>
        <w:szCs w:val="24"/>
      </w:rPr>
      <w:t xml:space="preserve">Case X Mini v0.9 · ผลการทดสอบ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sz w:val="30"/>
        <w:szCs w:val="3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TH Sarabun New" w:cs="TH Sarabun New" w:eastAsia="TH Sarabun New" w:hAnsi="TH Sarabun New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2026-09-24T02:04:43.754Z</dcterms:created>
  <dcterms:modified xsi:type="dcterms:W3CDTF">2026-09-24T02:04:43.754Z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