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9BF193" w14:textId="64EAA3AC">
      <w:pPr>
        <w:pBdr/>
        <w:spacing/>
        <w:ind/>
        <w:jc w:val="center"/>
        <w:rPr/>
      </w:pPr>
      <w:r>
        <w:rPr>
          <w:b/>
          <w:sz w:val="32"/>
        </w:rPr>
        <w:t xml:space="preserve">SE3003 - Software Project Management</w:t>
      </w:r>
      <w:r/>
    </w:p>
    <w:p w14:paraId="3B8F4D59" w14:textId="77777777">
      <w:pPr>
        <w:pBdr/>
        <w:spacing/>
        <w:ind/>
        <w:jc w:val="center"/>
        <w:rPr/>
      </w:pPr>
      <w:r>
        <w:rPr>
          <w:b/>
          <w:sz w:val="26"/>
        </w:rPr>
        <w:t xml:space="preserve">M0 — Project Selection Report</w:t>
      </w:r>
      <w:r/>
    </w:p>
    <w:p w14:paraId="03972AF9" w14:textId="77777777">
      <w:pPr>
        <w:pBdr/>
        <w:spacing/>
        <w:ind/>
        <w:rPr/>
      </w:pPr>
      <w:r/>
      <w:r/>
    </w:p>
    <w:p w14:paraId="59584B8D" w14:textId="77777777">
      <w:pPr>
        <w:pBdr/>
        <w:spacing/>
        <w:ind/>
        <w:rPr/>
      </w:pPr>
      <w:r>
        <w:t xml:space="preserve">Project title: Reservation System</w:t>
      </w:r>
      <w:r>
        <w:rPr>
          <w:lang w:val="tr-TR"/>
        </w:rPr>
        <w:t xml:space="preserve"> (DormDine-Dormitory Caffeteria Reservation System)</w:t>
      </w:r>
      <w:r/>
    </w:p>
    <w:p w14:paraId="2B5749CC" w14:textId="01F2D6CA">
      <w:pPr>
        <w:pBdr/>
        <w:spacing/>
        <w:ind/>
        <w:rPr/>
      </w:pPr>
      <w:r>
        <w:t xml:space="preserve">Team name/number: ___</w:t>
      </w:r>
      <w:r>
        <w:rPr>
          <w:lang w:val="tr-TR"/>
        </w:rPr>
        <w:t xml:space="preserve">Team Rezervation</w:t>
      </w:r>
      <w:r>
        <w:t xml:space="preserve">_____________</w:t>
      </w:r>
      <w:r/>
    </w:p>
    <w:p w14:paraId="5AE1D079" w14:textId="77777777">
      <w:pPr>
        <w:pBdr/>
        <w:spacing/>
        <w:ind/>
        <w:rPr/>
      </w:pPr>
      <w:r>
        <w:t xml:space="preserve">Submission date: __</w:t>
      </w:r>
      <w:r>
        <w:rPr>
          <w:lang w:val="tr-TR"/>
        </w:rPr>
        <w:t xml:space="preserve">03.10.2026</w:t>
      </w:r>
      <w:r>
        <w:t xml:space="preserve">_____</w:t>
      </w:r>
      <w:r/>
    </w:p>
    <w:p w14:paraId="2407A87F" w14:textId="77777777">
      <w:pPr>
        <w:pBdr/>
        <w:spacing/>
        <w:ind/>
        <w:rPr/>
      </w:pPr>
      <w:r>
        <w:t xml:space="preserve">Document version: 1.0</w:t>
      </w:r>
      <w:r/>
    </w:p>
    <w:p w14:paraId="54D7D140" w14:textId="565E4F48">
      <w:pPr>
        <w:pBdr/>
        <w:spacing/>
        <w:ind/>
        <w:rPr/>
      </w:pPr>
      <w:r>
        <w:t xml:space="preserve">Repository/project board link: </w:t>
      </w:r>
      <w:r>
        <w:t xml:space="preserve">https://github.com/se3003-team-rezervation/reservation-system-app</w:t>
      </w:r>
      <w:r/>
      <w:r/>
    </w:p>
    <w:p w14:paraId="3DEA8E63" w14:textId="4C2ACAE0">
      <w:pPr>
        <w:pBdr/>
        <w:spacing/>
        <w:ind/>
        <w:rPr/>
      </w:pPr>
      <w:r>
        <w:t xml:space="preserve">Team members:</w:t>
      </w:r>
      <w:r/>
    </w:p>
    <w:tbl>
      <w:tblPr>
        <w:tblStyle w:val="753"/>
        <w:tblW w:w="0" w:type="auto"/>
        <w:tblBorders/>
        <w:tblLook w:val="04A0" w:firstRow="1" w:lastRow="0" w:firstColumn="1" w:lastColumn="0" w:noHBand="0" w:noVBand="1"/>
      </w:tblPr>
      <w:tblGrid>
        <w:gridCol w:w="1526"/>
        <w:gridCol w:w="5103"/>
        <w:gridCol w:w="3811"/>
      </w:tblGrid>
      <w:tr>
        <w:trPr/>
        <w:tc>
          <w:tcPr>
            <w:tcBorders/>
            <w:tcW w:w="1526" w:type="dxa"/>
          </w:tcPr>
          <w:p w14:paraId="023D9A6C" w14:textId="5D1C64FD">
            <w:pPr>
              <w:pBdr/>
              <w:spacing/>
              <w:ind/>
              <w:rPr/>
            </w:pPr>
            <w:r>
              <w:rPr>
                <w:b/>
                <w:sz w:val="18"/>
              </w:rPr>
              <w:t xml:space="preserve">Student ID</w:t>
            </w:r>
            <w:r/>
          </w:p>
        </w:tc>
        <w:tc>
          <w:tcPr>
            <w:tcBorders/>
            <w:tcW w:w="5103" w:type="dxa"/>
          </w:tcPr>
          <w:p w14:paraId="1059C8BA" w14:textId="24250F97">
            <w:pPr>
              <w:pBdr/>
              <w:spacing/>
              <w:ind/>
              <w:rPr/>
            </w:pPr>
            <w:r>
              <w:rPr>
                <w:b/>
                <w:sz w:val="18"/>
              </w:rPr>
              <w:t xml:space="preserve">Name</w:t>
            </w:r>
            <w:r/>
          </w:p>
        </w:tc>
        <w:tc>
          <w:tcPr>
            <w:tcBorders/>
            <w:tcW w:w="3811" w:type="dxa"/>
          </w:tcPr>
          <w:p w14:paraId="0172526B" w14:textId="7A6733A7">
            <w:pPr>
              <w:pBdr/>
              <w:spacing/>
              <w:ind/>
              <w:rPr>
                <w:b/>
                <w:sz w:val="18"/>
              </w:rPr>
            </w:pPr>
            <w:r>
              <w:rPr>
                <w:b/>
                <w:sz w:val="18"/>
              </w:rPr>
              <w:t xml:space="preserve">Main Role</w:t>
            </w:r>
            <w:r>
              <w:rPr>
                <w:b/>
                <w:sz w:val="18"/>
              </w:rPr>
            </w:r>
          </w:p>
        </w:tc>
      </w:tr>
      <w:tr>
        <w:trPr/>
        <w:tc>
          <w:tcPr>
            <w:tcBorders/>
            <w:tcW w:w="1526" w:type="dxa"/>
          </w:tcPr>
          <w:p w14:paraId="542ED645" w14:textId="04B72E31">
            <w:pPr>
              <w:pBdr/>
              <w:spacing/>
              <w:ind/>
              <w:rPr/>
            </w:pPr>
            <w:r>
              <w:rPr>
                <w:lang w:val="tr-TR"/>
              </w:rPr>
              <w:t xml:space="preserve">230717051</w:t>
            </w:r>
            <w:r/>
          </w:p>
        </w:tc>
        <w:tc>
          <w:tcPr>
            <w:tcBorders/>
            <w:tcW w:w="5103" w:type="dxa"/>
          </w:tcPr>
          <w:p w14:paraId="23DEEB03" w14:textId="77777777">
            <w:pPr>
              <w:pBdr/>
              <w:spacing/>
              <w:ind/>
              <w:rPr/>
            </w:pPr>
            <w:r>
              <w:rPr>
                <w:lang w:val="tr-TR"/>
              </w:rPr>
              <w:t xml:space="preserve">Hasan Alparslan</w:t>
            </w:r>
            <w:r/>
          </w:p>
        </w:tc>
        <w:tc>
          <w:tcPr>
            <w:tcBorders/>
            <w:tcW w:w="3811" w:type="dxa"/>
          </w:tcPr>
          <w:p w14:paraId="71B5DF5F" w14:textId="77777777">
            <w:pPr>
              <w:pBdr/>
              <w:spacing/>
              <w:ind/>
              <w:rPr/>
            </w:pPr>
            <w:r>
              <w:rPr>
                <w:lang w:val="tr-TR"/>
              </w:rPr>
              <w:t xml:space="preserve">Project Manager</w:t>
            </w:r>
            <w:r/>
          </w:p>
        </w:tc>
      </w:tr>
      <w:tr>
        <w:trPr/>
        <w:tc>
          <w:tcPr>
            <w:tcBorders/>
            <w:tcW w:w="1526" w:type="dxa"/>
          </w:tcPr>
          <w:p w14:paraId="7709E6B6" w14:textId="2710CCA4">
            <w:pPr>
              <w:pBdr/>
              <w:spacing/>
              <w:ind/>
              <w:rPr/>
            </w:pPr>
            <w:r>
              <w:rPr>
                <w:lang w:val="tr-TR"/>
              </w:rPr>
              <w:t xml:space="preserve">220717032</w:t>
            </w:r>
            <w:r/>
          </w:p>
        </w:tc>
        <w:tc>
          <w:tcPr>
            <w:tcBorders/>
            <w:tcW w:w="5103" w:type="dxa"/>
          </w:tcPr>
          <w:p w14:paraId="51E4DB96" w14:textId="77777777">
            <w:pPr>
              <w:pBdr/>
              <w:spacing/>
              <w:ind/>
              <w:rPr/>
            </w:pPr>
            <w:r>
              <w:rPr>
                <w:lang w:val="tr-TR"/>
              </w:rPr>
              <w:t xml:space="preserve">Umut Polat</w:t>
            </w:r>
            <w:r/>
          </w:p>
        </w:tc>
        <w:tc>
          <w:tcPr>
            <w:tcBorders/>
            <w:tcW w:w="3811" w:type="dxa"/>
          </w:tcPr>
          <w:p w14:paraId="6A747302" w14:textId="77777777">
            <w:pPr>
              <w:pBdr/>
              <w:spacing/>
              <w:ind/>
              <w:rPr/>
            </w:pPr>
            <w:r>
              <w:rPr>
                <w:lang w:val="tr-TR"/>
              </w:rPr>
              <w:t xml:space="preserve">Quality and Test Lead</w:t>
            </w:r>
            <w:r/>
          </w:p>
        </w:tc>
      </w:tr>
      <w:tr>
        <w:trPr/>
        <w:tc>
          <w:tcPr>
            <w:tcBorders/>
            <w:tcW w:w="1526" w:type="dxa"/>
          </w:tcPr>
          <w:p w14:paraId="5F1BEAA6" w14:textId="3307BE61">
            <w:pPr>
              <w:pBdr/>
              <w:spacing/>
              <w:ind/>
              <w:rPr/>
            </w:pPr>
            <w:r>
              <w:rPr>
                <w:lang w:val="tr-TR"/>
              </w:rPr>
              <w:t xml:space="preserve">210717063</w:t>
            </w:r>
            <w:r/>
          </w:p>
        </w:tc>
        <w:tc>
          <w:tcPr>
            <w:tcBorders/>
            <w:tcW w:w="5103" w:type="dxa"/>
          </w:tcPr>
          <w:p w14:paraId="4D05D4DF" w14:textId="77777777">
            <w:pPr>
              <w:pBdr/>
              <w:spacing/>
              <w:ind/>
              <w:rPr/>
            </w:pPr>
            <w:r>
              <w:rPr>
                <w:lang w:val="tr-TR"/>
              </w:rPr>
              <w:t xml:space="preserve">Doğukan Şendoğan</w:t>
            </w:r>
            <w:r/>
          </w:p>
        </w:tc>
        <w:tc>
          <w:tcPr>
            <w:tcBorders/>
            <w:tcW w:w="3811" w:type="dxa"/>
          </w:tcPr>
          <w:p w14:paraId="3EDCBA19" w14:textId="77777777">
            <w:pPr>
              <w:pBdr/>
              <w:spacing/>
              <w:ind/>
              <w:rPr/>
            </w:pPr>
            <w:r>
              <w:rPr>
                <w:lang w:val="tr-TR"/>
              </w:rPr>
              <w:t xml:space="preserve">Technical Lead</w:t>
            </w:r>
            <w:r/>
          </w:p>
        </w:tc>
      </w:tr>
      <w:tr>
        <w:trPr/>
        <w:tc>
          <w:tcPr>
            <w:tcBorders/>
            <w:tcW w:w="1526" w:type="dxa"/>
          </w:tcPr>
          <w:p w14:paraId="4A9C16D8" w14:textId="57289206">
            <w:pPr>
              <w:pBdr/>
              <w:spacing/>
              <w:ind/>
              <w:rPr/>
            </w:pPr>
            <w:r>
              <w:rPr>
                <w:lang w:val="tr-TR"/>
              </w:rPr>
              <w:t xml:space="preserve">210717057</w:t>
            </w:r>
            <w:r/>
          </w:p>
        </w:tc>
        <w:tc>
          <w:tcPr>
            <w:tcBorders/>
            <w:tcW w:w="5103" w:type="dxa"/>
          </w:tcPr>
          <w:p w14:paraId="6125334F" w14:textId="77777777">
            <w:pPr>
              <w:pBdr/>
              <w:spacing/>
              <w:ind/>
              <w:rPr/>
            </w:pPr>
            <w:r>
              <w:rPr>
                <w:lang w:val="tr-TR"/>
              </w:rPr>
              <w:t xml:space="preserve">İpek Duran</w:t>
            </w:r>
            <w:r/>
          </w:p>
        </w:tc>
        <w:tc>
          <w:tcPr>
            <w:tcBorders/>
            <w:tcW w:w="3811" w:type="dxa"/>
          </w:tcPr>
          <w:p w14:paraId="7B596912" w14:textId="77777777">
            <w:pPr>
              <w:pBdr/>
              <w:spacing/>
              <w:ind/>
              <w:rPr/>
            </w:pPr>
            <w:r>
              <w:rPr>
                <w:lang w:val="tr-TR"/>
              </w:rPr>
              <w:t xml:space="preserve">Documentation and Metrics Lead</w:t>
            </w:r>
            <w:r/>
          </w:p>
        </w:tc>
      </w:tr>
      <w:tr>
        <w:trPr/>
        <w:tc>
          <w:tcPr>
            <w:tcBorders/>
            <w:tcW w:w="1526" w:type="dxa"/>
          </w:tcPr>
          <w:p w14:paraId="6A14F846" w14:textId="2CE43EE0">
            <w:pPr>
              <w:pBdr/>
              <w:spacing/>
              <w:ind/>
              <w:rPr/>
            </w:pPr>
            <w:r/>
            <w:r/>
          </w:p>
        </w:tc>
        <w:tc>
          <w:tcPr>
            <w:tcBorders/>
            <w:tcW w:w="5103" w:type="dxa"/>
          </w:tcPr>
          <w:p w14:paraId="41857B1C" w14:textId="77777777">
            <w:pPr>
              <w:pBdr/>
              <w:spacing/>
              <w:ind/>
              <w:rPr/>
            </w:pPr>
            <w:r/>
            <w:r/>
          </w:p>
        </w:tc>
        <w:tc>
          <w:tcPr>
            <w:tcBorders/>
            <w:tcW w:w="3811" w:type="dxa"/>
          </w:tcPr>
          <w:p w14:paraId="74F91D1A" w14:textId="77777777">
            <w:pPr>
              <w:pBdr/>
              <w:spacing/>
              <w:ind/>
              <w:rPr/>
            </w:pPr>
            <w:r/>
            <w:r/>
          </w:p>
        </w:tc>
      </w:tr>
    </w:tbl>
    <w:p w14:paraId="27DA543F" w14:textId="77777777">
      <w:pPr>
        <w:pStyle w:val="689"/>
        <w:pBdr/>
        <w:spacing/>
        <w:ind/>
        <w:rPr/>
      </w:pPr>
      <w:r>
        <w:t xml:space="preserve">1. Project Idea</w:t>
      </w:r>
      <w:r/>
    </w:p>
    <w:p w14:paraId="7DDEBAA4" w14:textId="77777777">
      <w:pPr>
        <w:pBdr/>
        <w:spacing/>
        <w:ind/>
        <w:rPr/>
      </w:pPr>
      <w:r>
        <w:t xml:space="preserve">DormDine is a si</w:t>
      </w:r>
      <w:r>
        <w:t xml:space="preserve">mple web application that lets students living in university dormitories reserve a time slot for a cafeteria meal in advance. Instead of arriving at peak time and waiting in a queue, a student picks a meal and an available time slot, receives a QR code, an</w:t>
      </w:r>
      <w:r>
        <w:t xml:space="preserve">d shows it at the cafeteria entrance. Each slot has a capacity limit, so the number of students arriving at the same time stays manageable. Cafeteria staff see how many students are expected in each slot and can check students in by scanning their QR code.</w:t>
      </w:r>
      <w:r/>
    </w:p>
    <w:p w14:paraId="64AB29E6" w14:textId="77777777">
      <w:pPr>
        <w:pStyle w:val="689"/>
        <w:pBdr/>
        <w:spacing/>
        <w:ind/>
        <w:rPr/>
      </w:pPr>
      <w:r>
        <w:t xml:space="preserve">Project Summary</w:t>
      </w:r>
      <w:r/>
    </w:p>
    <w:tbl>
      <w:tblPr>
        <w:tblStyle w:val="753"/>
        <w:tblW w:w="0" w:type="auto"/>
        <w:tblBorders/>
        <w:tblLook w:val="04A0" w:firstRow="1" w:lastRow="0" w:firstColumn="1" w:lastColumn="0" w:noHBand="0" w:noVBand="1"/>
      </w:tblPr>
      <w:tblGrid>
        <w:gridCol w:w="2400"/>
        <w:gridCol w:w="7824"/>
      </w:tblGrid>
      <w:tr>
        <w:trPr/>
        <w:tc>
          <w:tcPr>
            <w:tcBorders/>
            <w:tcW w:w="2400" w:type="dxa"/>
          </w:tcPr>
          <w:p w14:paraId="15735438" w14:textId="77777777">
            <w:pPr>
              <w:pBdr/>
              <w:spacing/>
              <w:ind/>
              <w:rPr/>
            </w:pPr>
            <w:r>
              <w:rPr>
                <w:b/>
                <w:sz w:val="18"/>
              </w:rPr>
              <w:t xml:space="preserve">Item</w:t>
            </w:r>
            <w:r/>
          </w:p>
        </w:tc>
        <w:tc>
          <w:tcPr>
            <w:tcBorders/>
            <w:tcW w:w="7824" w:type="dxa"/>
          </w:tcPr>
          <w:p w14:paraId="04729EE5" w14:textId="77777777">
            <w:pPr>
              <w:pBdr/>
              <w:spacing/>
              <w:ind/>
              <w:rPr/>
            </w:pPr>
            <w:r>
              <w:rPr>
                <w:b/>
                <w:sz w:val="18"/>
              </w:rPr>
              <w:t xml:space="preserve">Response</w:t>
            </w:r>
            <w:r/>
          </w:p>
        </w:tc>
      </w:tr>
      <w:tr>
        <w:trPr/>
        <w:tc>
          <w:tcPr>
            <w:tcBorders/>
            <w:tcW w:w="2400" w:type="dxa"/>
          </w:tcPr>
          <w:p w14:paraId="75CFE445" w14:textId="77777777">
            <w:pPr>
              <w:pBdr/>
              <w:spacing/>
              <w:ind/>
              <w:rPr/>
            </w:pPr>
            <w:r>
              <w:rPr>
                <w:sz w:val="18"/>
              </w:rPr>
              <w:t xml:space="preserve">Working title</w:t>
            </w:r>
            <w:r/>
          </w:p>
        </w:tc>
        <w:tc>
          <w:tcPr>
            <w:tcBorders/>
            <w:tcW w:w="7824" w:type="dxa"/>
          </w:tcPr>
          <w:p w14:paraId="43752F04" w14:textId="77777777">
            <w:pPr>
              <w:pBdr/>
              <w:spacing/>
              <w:ind/>
              <w:rPr/>
            </w:pPr>
            <w:r>
              <w:rPr>
                <w:sz w:val="18"/>
              </w:rPr>
              <w:t xml:space="preserve">DormDine — Dormitory Cafeteria Reservation System (working title)</w:t>
            </w:r>
            <w:r/>
          </w:p>
        </w:tc>
      </w:tr>
      <w:tr>
        <w:trPr/>
        <w:tc>
          <w:tcPr>
            <w:tcBorders/>
            <w:tcW w:w="2400" w:type="dxa"/>
          </w:tcPr>
          <w:p w14:paraId="79040573" w14:textId="77777777">
            <w:pPr>
              <w:pBdr/>
              <w:spacing/>
              <w:ind/>
              <w:rPr/>
            </w:pPr>
            <w:r>
              <w:rPr>
                <w:sz w:val="18"/>
              </w:rPr>
              <w:t xml:space="preserve">Target users</w:t>
            </w:r>
            <w:r/>
          </w:p>
        </w:tc>
        <w:tc>
          <w:tcPr>
            <w:tcBorders/>
            <w:tcW w:w="7824" w:type="dxa"/>
          </w:tcPr>
          <w:p w14:paraId="2A520FFB" w14:textId="77777777">
            <w:pPr>
              <w:pBdr/>
              <w:spacing/>
              <w:ind/>
              <w:rPr/>
            </w:pPr>
            <w:r>
              <w:rPr>
                <w:sz w:val="18"/>
              </w:rPr>
              <w:t xml:space="preserve">Primary: students living in university dormitories who eat at the dorm cafeteria. Secondary: cafeteria staff and dorm/cafeteria management.</w:t>
            </w:r>
            <w:r/>
          </w:p>
        </w:tc>
      </w:tr>
      <w:tr>
        <w:trPr/>
        <w:tc>
          <w:tcPr>
            <w:tcBorders/>
            <w:tcW w:w="2400" w:type="dxa"/>
          </w:tcPr>
          <w:p w14:paraId="76D364C9" w14:textId="77777777">
            <w:pPr>
              <w:pBdr/>
              <w:spacing/>
              <w:ind/>
              <w:rPr/>
            </w:pPr>
            <w:r>
              <w:rPr>
                <w:sz w:val="18"/>
              </w:rPr>
              <w:t xml:space="preserve">Problem to be solved</w:t>
            </w:r>
            <w:r/>
          </w:p>
        </w:tc>
        <w:tc>
          <w:tcPr>
            <w:tcBorders/>
            <w:tcW w:w="7824" w:type="dxa"/>
          </w:tcPr>
          <w:p w14:paraId="26CE65E3" w14:textId="77777777">
            <w:pPr>
              <w:pBdr/>
              <w:spacing/>
              <w:ind/>
              <w:rPr/>
            </w:pPr>
            <w:r>
              <w:rPr>
                <w:sz w:val="18"/>
              </w:rPr>
              <w:t xml:space="preserve">Students wait in long queues and face overcrowding at peak meal times. Cafeteria staff cannot predict how many people will arrive in a given period.</w:t>
            </w:r>
            <w:r/>
          </w:p>
        </w:tc>
      </w:tr>
      <w:tr>
        <w:trPr/>
        <w:tc>
          <w:tcPr>
            <w:tcBorders/>
            <w:tcW w:w="2400" w:type="dxa"/>
          </w:tcPr>
          <w:p w14:paraId="209258F6" w14:textId="77777777">
            <w:pPr>
              <w:pBdr/>
              <w:spacing/>
              <w:ind/>
              <w:rPr/>
            </w:pPr>
            <w:r>
              <w:rPr>
                <w:sz w:val="18"/>
              </w:rPr>
              <w:t xml:space="preserve">Proposed solution</w:t>
            </w:r>
            <w:r/>
          </w:p>
        </w:tc>
        <w:tc>
          <w:tcPr>
            <w:tcBorders/>
            <w:tcW w:w="7824" w:type="dxa"/>
          </w:tcPr>
          <w:p w14:paraId="296BA983" w14:textId="77777777">
            <w:pPr>
              <w:pBdr/>
              <w:spacing/>
              <w:ind/>
              <w:rPr/>
            </w:pPr>
            <w:r>
              <w:rPr>
                <w:sz w:val="18"/>
              </w:rPr>
              <w:t xml:space="preserve">A web app (usable on phones) for reserving a meal time slot with per-slot capacity limits, QR-code confirmation and check-in, reservation cancellation, and a simple staff view of expected demand per slot.</w:t>
            </w:r>
            <w:r/>
          </w:p>
        </w:tc>
      </w:tr>
      <w:tr>
        <w:trPr/>
        <w:tc>
          <w:tcPr>
            <w:tcBorders/>
            <w:tcW w:w="2400" w:type="dxa"/>
          </w:tcPr>
          <w:p w14:paraId="605ECECC" w14:textId="77777777">
            <w:pPr>
              <w:pBdr/>
              <w:spacing/>
              <w:ind/>
              <w:rPr/>
            </w:pPr>
            <w:r>
              <w:rPr>
                <w:sz w:val="18"/>
              </w:rPr>
              <w:t xml:space="preserve">Expected value / benefit</w:t>
            </w:r>
            <w:r/>
          </w:p>
        </w:tc>
        <w:tc>
          <w:tcPr>
            <w:tcBorders/>
            <w:tcW w:w="7824" w:type="dxa"/>
          </w:tcPr>
          <w:p w14:paraId="3030403A" w14:textId="77777777">
            <w:pPr>
              <w:pBdr/>
              <w:spacing/>
              <w:ind/>
              <w:rPr/>
            </w:pPr>
            <w:r>
              <w:rPr>
                <w:sz w:val="18"/>
              </w:rPr>
              <w:t xml:space="preserve">Students: less waiting time and a more predictable dining experience. Staff/management: smoother crowd flow and better visibility of expected demand for planning staff, seating and food quantities.</w:t>
            </w:r>
            <w:r/>
          </w:p>
        </w:tc>
      </w:tr>
    </w:tbl>
    <w:p w14:paraId="6E1228AE" w14:textId="77777777">
      <w:pPr>
        <w:pStyle w:val="689"/>
        <w:pBdr/>
        <w:spacing/>
        <w:ind/>
        <w:rPr/>
      </w:pPr>
      <w:r>
        <w:t xml:space="preserve">2. Problem Statement</w:t>
      </w:r>
      <w:r/>
    </w:p>
    <w:p w14:paraId="49AF9199" w14:textId="77777777">
      <w:pPr>
        <w:pBdr/>
        <w:spacing/>
        <w:ind/>
        <w:rPr/>
      </w:pPr>
      <w:r>
        <w:t xml:space="preserve">Students who live in dormito</w:t>
      </w:r>
      <w:r>
        <w:t xml:space="preserve">ries usually depend on the dorm cafeteria for their daily meals. Demand is concentrated in short periods around meal times, for example right after classes or shortly before the cafeteria closes. From the student's perspective this means standing in long q</w:t>
      </w:r>
      <w:r>
        <w:t xml:space="preserve">ueues, losing a large part of a short break, and not knowing whether a seat or a portion will still be available when they reach the counter. Students with tight timetables or exam periods may shorten their meals, skip them, or eat elsewhere at extra cost.</w:t>
      </w:r>
      <w:r/>
    </w:p>
    <w:p w14:paraId="49AF9199" w14:textId="77777777">
      <w:pPr>
        <w:pBdr/>
        <w:spacing/>
        <w:ind/>
        <w:rPr/>
      </w:pPr>
      <w:r>
        <w:t xml:space="preserve">From the</w:t>
      </w:r>
      <w:r>
        <w:t xml:space="preserve"> cafeteria's perspective there is no advance information about how many students will arrive in each time window. This makes it hard to organise staff, seating and food quantities, and results in overcrowding at peak times and idle capacity at other times.</w:t>
      </w:r>
      <w:r/>
    </w:p>
    <w:p w14:paraId="49AF9199" w14:textId="77777777">
      <w:pPr>
        <w:pBdr/>
        <w:spacing/>
        <w:ind/>
        <w:rPr/>
      </w:pPr>
      <w:r>
        <w:t xml:space="preserve">Working assumptions (not yet validated with data):</w:t>
      </w:r>
      <w:r/>
    </w:p>
    <w:p w14:paraId="49AF9199" w14:textId="77777777">
      <w:pPr>
        <w:pBdr/>
        <w:spacing/>
        <w:ind/>
        <w:rPr/>
      </w:pPr>
      <w:r>
        <w:t xml:space="preserve">A1. Queues and crowding at peak meal times are a common problem for dorm students.</w:t>
      </w:r>
      <w:r/>
    </w:p>
    <w:p w14:paraId="49AF9199" w14:textId="77777777">
      <w:pPr>
        <w:pBdr/>
        <w:spacing/>
        <w:ind/>
        <w:rPr/>
      </w:pPr>
      <w:r>
        <w:t xml:space="preserve">A2. Students would use a reservation system if it is quick (under one minute per reservation) and works on a phone.</w:t>
      </w:r>
      <w:r/>
    </w:p>
    <w:p w14:paraId="49AF9199" w14:textId="77777777">
      <w:pPr>
        <w:pBdr/>
        <w:spacing/>
        <w:ind/>
        <w:rPr/>
      </w:pPr>
      <w:r>
        <w:t xml:space="preserve">A3. Cafeteria staff can enforce a simple slot-based entry procedure (QR check-in) without major changes to their routine.</w:t>
      </w:r>
      <w:r/>
    </w:p>
    <w:p w14:paraId="49AF9199" w14:textId="77777777">
      <w:pPr>
        <w:pBdr/>
        <w:spacing/>
        <w:ind/>
        <w:rPr/>
      </w:pPr>
      <w:r>
        <w:t xml:space="preserve">A4. Demand per time slot is a useful planning input for the cafeteria.</w:t>
      </w:r>
      <w:r/>
    </w:p>
    <w:p w14:paraId="49AF9199" w14:textId="77777777">
      <w:pPr>
        <w:pBdr/>
        <w:spacing/>
        <w:ind/>
        <w:rPr/>
      </w:pPr>
      <w:r>
        <w:t xml:space="preserve">Validation plan: during </w:t>
      </w:r>
      <w:r>
        <w:t xml:space="preserve">M1 the team will run a short survey among dorm students (typical waiting time, busiest meal times, willingness to reserve) and, if possible, talk to cafeteria staff. The results will be added to the Appendix and used to confirm or revise these assumptions.</w:t>
      </w:r>
      <w:r/>
    </w:p>
    <w:p w14:paraId="6F71741E" w14:textId="77777777">
      <w:pPr>
        <w:pStyle w:val="689"/>
        <w:pBdr/>
        <w:spacing/>
        <w:ind/>
        <w:rPr/>
      </w:pPr>
      <w:r>
        <w:t xml:space="preserve">3. Initial Scope</w:t>
      </w:r>
      <w:r/>
    </w:p>
    <w:tbl>
      <w:tblPr>
        <w:tblStyle w:val="753"/>
        <w:tblW w:w="0" w:type="auto"/>
        <w:tblBorders/>
        <w:tblLook w:val="04A0" w:firstRow="1" w:lastRow="0" w:firstColumn="1" w:lastColumn="0" w:noHBand="0" w:noVBand="1"/>
      </w:tblPr>
      <w:tblGrid>
        <w:gridCol w:w="5112"/>
        <w:gridCol w:w="5112"/>
      </w:tblGrid>
      <w:tr>
        <w:trPr/>
        <w:tc>
          <w:tcPr>
            <w:tcBorders/>
            <w:tcW w:w="5112" w:type="dxa"/>
          </w:tcPr>
          <w:p w14:paraId="6E80A56C" w14:textId="77777777">
            <w:pPr>
              <w:pBdr/>
              <w:spacing/>
              <w:ind/>
              <w:rPr/>
            </w:pPr>
            <w:r>
              <w:rPr>
                <w:b/>
                <w:sz w:val="18"/>
              </w:rPr>
              <w:t xml:space="preserve">In scope</w:t>
            </w:r>
            <w:r/>
          </w:p>
        </w:tc>
        <w:tc>
          <w:tcPr>
            <w:tcBorders/>
            <w:tcW w:w="5112" w:type="dxa"/>
          </w:tcPr>
          <w:p w14:paraId="58570A1B" w14:textId="77777777">
            <w:pPr>
              <w:pBdr/>
              <w:spacing/>
              <w:ind/>
              <w:rPr/>
            </w:pPr>
            <w:r>
              <w:rPr>
                <w:b/>
                <w:sz w:val="18"/>
              </w:rPr>
              <w:t xml:space="preserve">Out of scope</w:t>
            </w:r>
            <w:r/>
          </w:p>
        </w:tc>
      </w:tr>
      <w:tr>
        <w:trPr/>
        <w:tc>
          <w:tcPr>
            <w:tcBorders/>
            <w:tcW w:w="5112" w:type="dxa"/>
          </w:tcPr>
          <w:p w14:paraId="0ACB5145" w14:textId="77777777">
            <w:pPr>
              <w:pBdr/>
              <w:spacing/>
              <w:ind/>
              <w:rPr/>
            </w:pPr>
            <w:r>
              <w:rPr>
                <w:sz w:val="18"/>
              </w:rPr>
              <w:t xml:space="preserve">Student registration and login</w:t>
            </w:r>
            <w:r/>
          </w:p>
        </w:tc>
        <w:tc>
          <w:tcPr>
            <w:tcBorders/>
            <w:tcW w:w="5112" w:type="dxa"/>
          </w:tcPr>
          <w:p w14:paraId="34F96B41" w14:textId="77777777">
            <w:pPr>
              <w:pBdr/>
              <w:spacing/>
              <w:ind/>
              <w:rPr/>
            </w:pPr>
            <w:r>
              <w:rPr>
                <w:sz w:val="18"/>
              </w:rPr>
              <w:t xml:space="preserve">Online payment or integration with meal cards / university payment systems</w:t>
            </w:r>
            <w:r/>
          </w:p>
        </w:tc>
      </w:tr>
      <w:tr>
        <w:trPr/>
        <w:tc>
          <w:tcPr>
            <w:tcBorders/>
            <w:tcW w:w="5112" w:type="dxa"/>
          </w:tcPr>
          <w:p w14:paraId="5D8E31F1" w14:textId="77777777">
            <w:pPr>
              <w:pBdr/>
              <w:spacing/>
              <w:ind/>
              <w:rPr/>
            </w:pPr>
            <w:r>
              <w:rPr>
                <w:sz w:val="18"/>
              </w:rPr>
              <w:t xml:space="preserve">View the daily meal schedule and available time slots</w:t>
            </w:r>
            <w:r/>
          </w:p>
        </w:tc>
        <w:tc>
          <w:tcPr>
            <w:tcBorders/>
            <w:tcW w:w="5112" w:type="dxa"/>
          </w:tcPr>
          <w:p w14:paraId="331EC810" w14:textId="77777777">
            <w:pPr>
              <w:pBdr/>
              <w:spacing/>
              <w:ind/>
              <w:rPr/>
            </w:pPr>
            <w:r>
              <w:rPr>
                <w:sz w:val="18"/>
              </w:rPr>
              <w:t xml:space="preserve">Native iOS/Android applications (the MVP is a responsive web app)</w:t>
            </w:r>
            <w:r/>
          </w:p>
        </w:tc>
      </w:tr>
      <w:tr>
        <w:trPr/>
        <w:tc>
          <w:tcPr>
            <w:tcBorders/>
            <w:tcW w:w="5112" w:type="dxa"/>
          </w:tcPr>
          <w:p w14:paraId="4610D808" w14:textId="77777777">
            <w:pPr>
              <w:pBdr/>
              <w:spacing/>
              <w:ind/>
              <w:rPr/>
            </w:pPr>
            <w:r>
              <w:rPr>
                <w:sz w:val="18"/>
              </w:rPr>
              <w:t xml:space="preserve">Reserve a time slot for a meal (breakfast / lunch / dinner) with a per-slot capacity limit</w:t>
            </w:r>
            <w:r/>
          </w:p>
        </w:tc>
        <w:tc>
          <w:tcPr>
            <w:tcBorders/>
            <w:tcW w:w="5112" w:type="dxa"/>
          </w:tcPr>
          <w:p w14:paraId="0F3C8B7E" w14:textId="77777777">
            <w:pPr>
              <w:pBdr/>
              <w:spacing/>
              <w:ind/>
              <w:rPr/>
            </w:pPr>
            <w:r>
              <w:rPr>
                <w:sz w:val="18"/>
              </w:rPr>
              <w:t xml:space="preserve">Food ordering, pre-selection of dishes, or delivery</w:t>
            </w:r>
            <w:r/>
          </w:p>
        </w:tc>
      </w:tr>
      <w:tr>
        <w:trPr/>
        <w:tc>
          <w:tcPr>
            <w:tcBorders/>
            <w:tcW w:w="5112" w:type="dxa"/>
          </w:tcPr>
          <w:p w14:paraId="4610D808" w14:textId="77777777">
            <w:pPr>
              <w:pBdr/>
              <w:spacing/>
              <w:ind/>
              <w:rPr/>
            </w:pPr>
            <w:r>
              <w:rPr>
                <w:sz w:val="18"/>
              </w:rPr>
              <w:t xml:space="preserve">Cancel or change a reservation before a deadline</w:t>
            </w:r>
            <w:r/>
          </w:p>
        </w:tc>
        <w:tc>
          <w:tcPr>
            <w:tcBorders/>
            <w:tcW w:w="5112" w:type="dxa"/>
          </w:tcPr>
          <w:p w14:paraId="0F3C8B7E" w14:textId="77777777">
            <w:pPr>
              <w:pBdr/>
              <w:spacing/>
              <w:ind/>
              <w:rPr/>
            </w:pPr>
            <w:r>
              <w:rPr>
                <w:sz w:val="18"/>
              </w:rPr>
              <w:t xml:space="preserve">Nutrition tracking, dietary recommendations, or allergen management</w:t>
            </w:r>
            <w:r/>
          </w:p>
        </w:tc>
      </w:tr>
      <w:tr>
        <w:trPr/>
        <w:tc>
          <w:tcPr>
            <w:tcBorders/>
            <w:tcW w:w="5112" w:type="dxa"/>
          </w:tcPr>
          <w:p w14:paraId="4610D808" w14:textId="77777777">
            <w:pPr>
              <w:pBdr/>
              <w:spacing/>
              <w:ind/>
              <w:rPr/>
            </w:pPr>
            <w:r>
              <w:rPr>
                <w:sz w:val="18"/>
              </w:rPr>
              <w:t xml:space="preserve">QR-code confirmation and check-in by cafeteria staff</w:t>
            </w:r>
            <w:r/>
          </w:p>
        </w:tc>
        <w:tc>
          <w:tcPr>
            <w:tcBorders/>
            <w:tcW w:w="5112" w:type="dxa"/>
          </w:tcPr>
          <w:p w14:paraId="0F3C8B7E" w14:textId="77777777">
            <w:pPr>
              <w:pBdr/>
              <w:spacing/>
              <w:ind/>
              <w:rPr/>
            </w:pPr>
            <w:r>
              <w:rPr>
                <w:sz w:val="18"/>
              </w:rPr>
              <w:t xml:space="preserve">Demand forecasting with AI/ML and advanced analytics</w:t>
            </w:r>
            <w:r/>
          </w:p>
        </w:tc>
      </w:tr>
      <w:tr>
        <w:trPr/>
        <w:tc>
          <w:tcPr>
            <w:tcBorders/>
            <w:tcW w:w="5112" w:type="dxa"/>
          </w:tcPr>
          <w:p w14:paraId="4610D808" w14:textId="77777777">
            <w:pPr>
              <w:pBdr/>
              <w:spacing/>
              <w:ind/>
              <w:rPr/>
            </w:pPr>
            <w:r>
              <w:rPr>
                <w:sz w:val="18"/>
              </w:rPr>
              <w:t xml:space="preserve">Staff view of reservations and expected occupancy per slot</w:t>
            </w:r>
            <w:r/>
          </w:p>
        </w:tc>
        <w:tc>
          <w:tcPr>
            <w:tcBorders/>
            <w:tcW w:w="5112" w:type="dxa"/>
          </w:tcPr>
          <w:p w14:paraId="0F3C8B7E" w14:textId="77777777">
            <w:pPr>
              <w:pBdr/>
              <w:spacing/>
              <w:ind/>
              <w:rPr/>
            </w:pPr>
            <w:r>
              <w:rPr>
                <w:sz w:val="18"/>
              </w:rPr>
              <w:t xml:space="preserve">Multi-campus or multi-cafeteria support and inventory/procurement management</w:t>
            </w:r>
            <w:r/>
          </w:p>
        </w:tc>
      </w:tr>
      <w:tr>
        <w:trPr/>
        <w:tc>
          <w:tcPr>
            <w:tcBorders/>
            <w:tcW w:w="5112" w:type="dxa"/>
          </w:tcPr>
          <w:p w14:paraId="4610D808" w14:textId="77777777">
            <w:pPr>
              <w:pBdr/>
              <w:spacing/>
              <w:ind/>
              <w:rPr/>
            </w:pPr>
            <w:r>
              <w:rPr>
                <w:sz w:val="18"/>
              </w:rPr>
              <w:t xml:space="preserve">Admin configuration of meals, time slots and capacities; reminder notifications (email or in-app)</w:t>
            </w:r>
            <w:r/>
          </w:p>
        </w:tc>
        <w:tc>
          <w:tcPr>
            <w:tcBorders/>
            <w:tcW w:w="5112" w:type="dxa"/>
          </w:tcPr>
          <w:p w14:paraId="0F3C8B7E" w14:textId="77777777">
            <w:pPr>
              <w:pBdr/>
              <w:spacing/>
              <w:ind/>
              <w:rPr/>
            </w:pPr>
            <w:r>
              <w:rPr>
                <w:sz w:val="18"/>
              </w:rPr>
              <w:t xml:space="preserve">Penalty or loyalty systems for no-shows (only basic release of unclaimed slots is considered)</w:t>
            </w:r>
            <w:r/>
          </w:p>
        </w:tc>
      </w:tr>
    </w:tbl>
    <w:p w14:paraId="049C0401" w14:textId="77777777">
      <w:pPr>
        <w:pBdr/>
        <w:spacing/>
        <w:ind/>
        <w:rPr/>
      </w:pPr>
      <w:r/>
      <w:r/>
    </w:p>
    <w:p w14:paraId="70523D94" w14:textId="77777777">
      <w:pPr>
        <w:pStyle w:val="689"/>
        <w:pBdr/>
        <w:spacing/>
        <w:ind/>
        <w:rPr/>
      </w:pPr>
      <w:r>
        <w:t xml:space="preserve">4. Initial Feasibility</w:t>
      </w:r>
      <w:r/>
    </w:p>
    <w:tbl>
      <w:tblPr>
        <w:tblStyle w:val="753"/>
        <w:tblW w:w="0" w:type="auto"/>
        <w:tblBorders/>
        <w:tblLook w:val="04A0" w:firstRow="1" w:lastRow="0" w:firstColumn="1" w:lastColumn="0" w:noHBand="0" w:noVBand="1"/>
      </w:tblPr>
      <w:tblGrid>
        <w:gridCol w:w="2000"/>
        <w:gridCol w:w="1500"/>
        <w:gridCol w:w="6724"/>
      </w:tblGrid>
      <w:tr>
        <w:trPr/>
        <w:tc>
          <w:tcPr>
            <w:tcBorders/>
            <w:tcW w:w="2000" w:type="dxa"/>
          </w:tcPr>
          <w:p w14:paraId="1E113ED8" w14:textId="77777777">
            <w:pPr>
              <w:pBdr/>
              <w:spacing/>
              <w:ind/>
              <w:rPr/>
            </w:pPr>
            <w:r>
              <w:rPr>
                <w:b/>
                <w:sz w:val="18"/>
              </w:rPr>
              <w:t xml:space="preserve">Dimension</w:t>
            </w:r>
            <w:r/>
          </w:p>
        </w:tc>
        <w:tc>
          <w:tcPr>
            <w:tcBorders/>
            <w:tcW w:w="1500" w:type="dxa"/>
          </w:tcPr>
          <w:p w14:paraId="16A4A37C" w14:textId="77777777">
            <w:pPr>
              <w:pBdr/>
              <w:spacing/>
              <w:ind/>
              <w:rPr/>
            </w:pPr>
            <w:r>
              <w:rPr>
                <w:b/>
                <w:sz w:val="18"/>
              </w:rPr>
              <w:t xml:space="preserve">Assessment</w:t>
            </w:r>
            <w:r/>
          </w:p>
        </w:tc>
        <w:tc>
          <w:tcPr>
            <w:tcBorders/>
            <w:tcW w:w="6724" w:type="dxa"/>
          </w:tcPr>
          <w:p w14:paraId="45209CAB" w14:textId="77777777">
            <w:pPr>
              <w:pBdr/>
              <w:spacing/>
              <w:ind/>
              <w:rPr/>
            </w:pPr>
            <w:r>
              <w:rPr>
                <w:b/>
                <w:sz w:val="18"/>
              </w:rPr>
              <w:t xml:space="preserve">Notes / Assumptions</w:t>
            </w:r>
            <w:r/>
          </w:p>
        </w:tc>
      </w:tr>
      <w:tr>
        <w:trPr/>
        <w:tc>
          <w:tcPr>
            <w:tcBorders/>
            <w:tcW w:w="2000" w:type="dxa"/>
          </w:tcPr>
          <w:p w14:paraId="6E77828D" w14:textId="77777777">
            <w:pPr>
              <w:pBdr/>
              <w:spacing/>
              <w:ind/>
              <w:rPr/>
            </w:pPr>
            <w:r>
              <w:rPr>
                <w:sz w:val="18"/>
              </w:rPr>
              <w:t xml:space="preserve">Technical feasibility</w:t>
            </w:r>
            <w:r/>
          </w:p>
        </w:tc>
        <w:tc>
          <w:tcPr>
            <w:tcBorders/>
            <w:tcW w:w="1500" w:type="dxa"/>
          </w:tcPr>
          <w:p w14:paraId="79D84817" w14:textId="77777777">
            <w:pPr>
              <w:pBdr/>
              <w:spacing/>
              <w:ind/>
              <w:rPr/>
            </w:pPr>
            <w:r>
              <w:rPr>
                <w:sz w:val="18"/>
              </w:rPr>
              <w:t xml:space="preserve">High</w:t>
            </w:r>
            <w:r/>
          </w:p>
        </w:tc>
        <w:tc>
          <w:tcPr>
            <w:tcBorders/>
            <w:tcW w:w="6724" w:type="dxa"/>
          </w:tcPr>
          <w:p w14:paraId="795297B5" w14:textId="77777777">
            <w:pPr>
              <w:pBdr/>
              <w:spacing/>
              <w:ind/>
              <w:rPr/>
            </w:pPr>
            <w:r>
              <w:rPr>
                <w:sz w:val="18"/>
              </w:rPr>
              <w:t xml:space="preserve">The product is a standard web application (authentication, reservations, QR codes, simple dashboards) that can be built with common technologies. The final technology stack will be decided in M1 based on team skills.</w:t>
            </w:r>
            <w:r/>
          </w:p>
        </w:tc>
      </w:tr>
      <w:tr>
        <w:trPr/>
        <w:tc>
          <w:tcPr>
            <w:tcBorders/>
            <w:tcW w:w="2000" w:type="dxa"/>
          </w:tcPr>
          <w:p w14:paraId="510BA240" w14:textId="77777777">
            <w:pPr>
              <w:pBdr/>
              <w:spacing/>
              <w:ind/>
              <w:rPr/>
            </w:pPr>
            <w:r>
              <w:rPr>
                <w:sz w:val="18"/>
              </w:rPr>
              <w:t xml:space="preserve">Time feasibility</w:t>
            </w:r>
            <w:r/>
          </w:p>
        </w:tc>
        <w:tc>
          <w:tcPr>
            <w:tcBorders/>
            <w:tcW w:w="1500" w:type="dxa"/>
          </w:tcPr>
          <w:p w14:paraId="465C5A86" w14:textId="77777777">
            <w:pPr>
              <w:pBdr/>
              <w:spacing/>
              <w:ind/>
              <w:rPr/>
            </w:pPr>
            <w:r>
              <w:rPr>
                <w:sz w:val="18"/>
              </w:rPr>
              <w:t xml:space="preserve">Medium</w:t>
            </w:r>
            <w:r/>
          </w:p>
        </w:tc>
        <w:tc>
          <w:tcPr>
            <w:tcBorders/>
            <w:tcW w:w="6724" w:type="dxa"/>
          </w:tcPr>
          <w:p w14:paraId="6009A862" w14:textId="77777777">
            <w:pPr>
              <w:pBdr/>
              <w:spacing/>
              <w:ind/>
              <w:rPr/>
            </w:pPr>
            <w:r>
              <w:rPr>
                <w:sz w:val="18"/>
              </w:rPr>
              <w:t xml:space="preserve">The scope fits a 10–12 week MVP only if kept small. Main technical challenge is preventing overbooking when many students reserve the same slot at the same time. Strict prioritization of features is needed.</w:t>
            </w:r>
            <w:r/>
          </w:p>
        </w:tc>
      </w:tr>
      <w:tr>
        <w:trPr/>
        <w:tc>
          <w:tcPr>
            <w:tcBorders/>
            <w:tcW w:w="2000" w:type="dxa"/>
          </w:tcPr>
          <w:p w14:paraId="700234D1" w14:textId="77777777">
            <w:pPr>
              <w:pBdr/>
              <w:spacing/>
              <w:ind/>
              <w:rPr/>
            </w:pPr>
            <w:r>
              <w:rPr>
                <w:sz w:val="18"/>
              </w:rPr>
              <w:t xml:space="preserve">Team capability</w:t>
            </w:r>
            <w:r/>
          </w:p>
        </w:tc>
        <w:tc>
          <w:tcPr>
            <w:tcBorders/>
            <w:tcW w:w="1500" w:type="dxa"/>
          </w:tcPr>
          <w:p w14:paraId="1FB12B7E" w14:textId="77777777">
            <w:pPr>
              <w:pBdr/>
              <w:spacing/>
              <w:ind/>
              <w:rPr/>
            </w:pPr>
            <w:r>
              <w:rPr>
                <w:sz w:val="18"/>
              </w:rPr>
              <w:t xml:space="preserve">Medium</w:t>
            </w:r>
            <w:r/>
          </w:p>
        </w:tc>
        <w:tc>
          <w:tcPr>
            <w:tcBorders/>
            <w:tcW w:w="6724" w:type="dxa"/>
          </w:tcPr>
          <w:p w14:paraId="6ADE3419" w14:textId="77777777">
            <w:pPr>
              <w:pBdr/>
              <w:spacing/>
              <w:ind/>
              <w:rPr/>
            </w:pPr>
            <w:r>
              <w:rPr>
                <w:sz w:val="18"/>
              </w:rPr>
              <w:t xml:space="preserve">Team skills and availability have not been assessed yet. A skills inventory will be done early, and a stack familiar to most members will be preferred. Assumes 4–5 members with balanced availability.</w:t>
            </w:r>
            <w:r/>
          </w:p>
        </w:tc>
      </w:tr>
      <w:tr>
        <w:trPr/>
        <w:tc>
          <w:tcPr>
            <w:tcBorders/>
            <w:tcW w:w="2000" w:type="dxa"/>
          </w:tcPr>
          <w:p w14:paraId="2A11FF58" w14:textId="77777777">
            <w:pPr>
              <w:pBdr/>
              <w:spacing/>
              <w:ind/>
              <w:rPr/>
            </w:pPr>
            <w:r>
              <w:rPr>
                <w:sz w:val="18"/>
              </w:rPr>
              <w:t xml:space="preserve">External dependencies</w:t>
            </w:r>
            <w:r/>
          </w:p>
        </w:tc>
        <w:tc>
          <w:tcPr>
            <w:tcBorders/>
            <w:tcW w:w="1500" w:type="dxa"/>
          </w:tcPr>
          <w:p w14:paraId="0F7DA073" w14:textId="77777777">
            <w:pPr>
              <w:pBdr/>
              <w:spacing/>
              <w:ind/>
              <w:rPr/>
            </w:pPr>
            <w:r>
              <w:rPr>
                <w:sz w:val="18"/>
              </w:rPr>
              <w:t xml:space="preserve">High</w:t>
            </w:r>
            <w:r/>
          </w:p>
        </w:tc>
        <w:tc>
          <w:tcPr>
            <w:tcBorders/>
            <w:tcW w:w="6724" w:type="dxa"/>
          </w:tcPr>
          <w:p w14:paraId="61810835" w14:textId="77777777">
            <w:pPr>
              <w:pBdr/>
              <w:spacing/>
              <w:ind/>
              <w:rPr/>
            </w:pPr>
            <w:r>
              <w:rPr>
                <w:sz w:val="18"/>
              </w:rPr>
              <w:t xml:space="preserve">The MVP is stand-alone: own login, no integration with university systems, and free-tier hosting/email services. Remaining dependency is access to cafeteria staff or students for feedback and validation.</w:t>
            </w:r>
            <w:r/>
          </w:p>
        </w:tc>
      </w:tr>
    </w:tbl>
    <w:p w14:paraId="5510A230" w14:textId="77777777">
      <w:pPr>
        <w:pBdr/>
        <w:spacing/>
        <w:ind/>
        <w:rPr/>
      </w:pPr>
      <w:r/>
      <w:r/>
    </w:p>
    <w:p w14:paraId="7A2ADCCE" w14:textId="77777777">
      <w:pPr>
        <w:pStyle w:val="689"/>
        <w:pBdr/>
        <w:spacing/>
        <w:ind/>
        <w:rPr/>
      </w:pPr>
      <w:r>
        <w:t xml:space="preserve">5. Alternative Ideas Considered</w:t>
      </w:r>
      <w:r/>
    </w:p>
    <w:tbl>
      <w:tblPr>
        <w:tblStyle w:val="753"/>
        <w:tblW w:w="0" w:type="auto"/>
        <w:tblBorders/>
        <w:tblLook w:val="04A0" w:firstRow="1" w:lastRow="0" w:firstColumn="1" w:lastColumn="0" w:noHBand="0" w:noVBand="1"/>
      </w:tblPr>
      <w:tblGrid>
        <w:gridCol w:w="3600"/>
        <w:gridCol w:w="6624"/>
      </w:tblGrid>
      <w:tr>
        <w:trPr/>
        <w:tc>
          <w:tcPr>
            <w:tcBorders/>
            <w:tcW w:w="3600" w:type="dxa"/>
          </w:tcPr>
          <w:p w14:paraId="5965D514" w14:textId="77777777">
            <w:pPr>
              <w:pBdr/>
              <w:spacing/>
              <w:ind/>
              <w:rPr/>
            </w:pPr>
            <w:r>
              <w:rPr>
                <w:b/>
                <w:sz w:val="18"/>
              </w:rPr>
              <w:t xml:space="preserve">Alternative project idea</w:t>
            </w:r>
            <w:r/>
          </w:p>
        </w:tc>
        <w:tc>
          <w:tcPr>
            <w:tcBorders/>
            <w:tcW w:w="6624" w:type="dxa"/>
          </w:tcPr>
          <w:p w14:paraId="32AC3F0D" w14:textId="77777777">
            <w:pPr>
              <w:pBdr/>
              <w:spacing/>
              <w:ind/>
              <w:rPr/>
            </w:pPr>
            <w:r>
              <w:rPr>
                <w:b/>
                <w:sz w:val="18"/>
              </w:rPr>
              <w:t xml:space="preserve">Why it was not selected</w:t>
            </w:r>
            <w:r/>
          </w:p>
        </w:tc>
      </w:tr>
      <w:tr>
        <w:trPr/>
        <w:tc>
          <w:tcPr>
            <w:tcBorders/>
            <w:tcW w:w="3600" w:type="dxa"/>
          </w:tcPr>
          <w:p w14:paraId="154067DC" w14:textId="77777777">
            <w:pPr>
              <w:pBdr/>
              <w:spacing/>
              <w:ind/>
              <w:rPr/>
            </w:pPr>
            <w:r>
              <w:rPr>
                <w:sz w:val="18"/>
              </w:rPr>
              <w:t xml:space="preserve">Study-group matching platform</w:t>
            </w:r>
            <w:r/>
          </w:p>
        </w:tc>
        <w:tc>
          <w:tcPr>
            <w:tcBorders/>
            <w:tcW w:w="6624" w:type="dxa"/>
          </w:tcPr>
          <w:p w14:paraId="62DD2382" w14:textId="77777777">
            <w:pPr>
              <w:pBdr/>
              <w:spacing/>
              <w:ind/>
              <w:rPr/>
            </w:pPr>
            <w:r>
              <w:rPr>
                <w:sz w:val="18"/>
              </w:rPr>
              <w:t xml:space="preserve">Value depends on reaching a critical mass of users, and the matching logic is hard to validate within an MVP. The reservation problem is more concrete and easier to test.</w:t>
            </w:r>
            <w:r/>
          </w:p>
        </w:tc>
      </w:tr>
      <w:tr>
        <w:trPr/>
        <w:tc>
          <w:tcPr>
            <w:tcBorders/>
            <w:tcW w:w="3600" w:type="dxa"/>
          </w:tcPr>
          <w:p w14:paraId="4530D3D3" w14:textId="77777777">
            <w:pPr>
              <w:pBdr/>
              <w:spacing/>
              <w:ind/>
              <w:rPr/>
            </w:pPr>
            <w:r>
              <w:rPr>
                <w:sz w:val="18"/>
              </w:rPr>
              <w:t xml:space="preserve">Laboratory equipment reservation system</w:t>
            </w:r>
            <w:r/>
          </w:p>
        </w:tc>
        <w:tc>
          <w:tcPr>
            <w:tcBorders/>
            <w:tcW w:w="6624" w:type="dxa"/>
          </w:tcPr>
          <w:p w14:paraId="7D3B2F13" w14:textId="77777777">
            <w:pPr>
              <w:pBdr/>
              <w:spacing/>
              <w:ind/>
              <w:rPr/>
            </w:pPr>
            <w:r>
              <w:rPr>
                <w:sz w:val="18"/>
              </w:rPr>
              <w:t xml:space="preserve">Similar reservation logic, but a smaller user group and more dependence on lab staff and policies for requirements and validation.</w:t>
            </w:r>
            <w:r/>
          </w:p>
        </w:tc>
      </w:tr>
      <w:tr>
        <w:trPr/>
        <w:tc>
          <w:tcPr>
            <w:tcBorders/>
            <w:tcW w:w="3600" w:type="dxa"/>
          </w:tcPr>
          <w:p w14:paraId="4530D3D3" w14:textId="77777777">
            <w:pPr>
              <w:pBdr/>
              <w:spacing/>
              <w:ind/>
              <w:rPr/>
            </w:pPr>
            <w:r>
              <w:rPr>
                <w:sz w:val="18"/>
              </w:rPr>
              <w:t xml:space="preserve">Campus event and student-club management application</w:t>
            </w:r>
            <w:r/>
          </w:p>
        </w:tc>
        <w:tc>
          <w:tcPr>
            <w:tcBorders/>
            <w:tcW w:w="6624" w:type="dxa"/>
          </w:tcPr>
          <w:p w14:paraId="7D3B2F13" w14:textId="77777777">
            <w:pPr>
              <w:pBdr/>
              <w:spacing/>
              <w:ind/>
              <w:rPr/>
            </w:pPr>
            <w:r>
              <w:rPr>
                <w:sz w:val="18"/>
              </w:rPr>
              <w:t xml:space="preserve">Many existing solutions and a broad scope (events, clubs, notifications, roles) that would be hard to keep small enough for the available time.</w:t>
            </w:r>
            <w:r/>
          </w:p>
        </w:tc>
      </w:tr>
    </w:tbl>
    <w:p w14:paraId="5DB8560F" w14:textId="77777777">
      <w:pPr>
        <w:pBdr/>
        <w:spacing/>
        <w:ind/>
        <w:rPr/>
      </w:pPr>
      <w:r/>
      <w:r/>
    </w:p>
    <w:p w14:paraId="03CA733E" w14:textId="77777777">
      <w:pPr>
        <w:pStyle w:val="689"/>
        <w:pBdr/>
        <w:spacing/>
        <w:ind/>
        <w:rPr/>
      </w:pPr>
      <w:r>
        <w:t xml:space="preserve">6. Team Roles</w:t>
      </w:r>
      <w:r/>
    </w:p>
    <w:tbl>
      <w:tblPr>
        <w:tblStyle w:val="753"/>
        <w:tblW w:w="0" w:type="auto"/>
        <w:tblBorders/>
        <w:tblLook w:val="04A0" w:firstRow="1" w:lastRow="0" w:firstColumn="1" w:lastColumn="0" w:noHBand="0" w:noVBand="1"/>
      </w:tblPr>
      <w:tblGrid>
        <w:gridCol w:w="2400"/>
        <w:gridCol w:w="2800"/>
        <w:gridCol w:w="5024"/>
      </w:tblGrid>
      <w:tr>
        <w:trPr/>
        <w:tc>
          <w:tcPr>
            <w:tcBorders/>
            <w:tcW w:w="2400" w:type="dxa"/>
          </w:tcPr>
          <w:p w14:paraId="08B3B352" w14:textId="77777777">
            <w:pPr>
              <w:pBdr/>
              <w:spacing/>
              <w:ind/>
              <w:rPr/>
            </w:pPr>
            <w:r>
              <w:rPr>
                <w:b/>
                <w:sz w:val="18"/>
              </w:rPr>
              <w:t xml:space="preserve">Team member</w:t>
            </w:r>
            <w:r/>
          </w:p>
        </w:tc>
        <w:tc>
          <w:tcPr>
            <w:tcBorders/>
            <w:tcW w:w="2800" w:type="dxa"/>
          </w:tcPr>
          <w:p w14:paraId="70F30131" w14:textId="77777777">
            <w:pPr>
              <w:pBdr/>
              <w:spacing/>
              <w:ind/>
              <w:rPr/>
            </w:pPr>
            <w:r>
              <w:rPr>
                <w:b/>
                <w:sz w:val="18"/>
              </w:rPr>
              <w:t xml:space="preserve">Initial role</w:t>
            </w:r>
            <w:r/>
          </w:p>
        </w:tc>
        <w:tc>
          <w:tcPr>
            <w:tcBorders/>
            <w:tcW w:w="5024" w:type="dxa"/>
          </w:tcPr>
          <w:p w14:paraId="35819BAE" w14:textId="77777777">
            <w:pPr>
              <w:pBdr/>
              <w:spacing/>
              <w:ind/>
              <w:rPr/>
            </w:pPr>
            <w:r>
              <w:rPr>
                <w:b/>
                <w:sz w:val="18"/>
              </w:rPr>
              <w:t xml:space="preserve">Expected responsibility</w:t>
            </w:r>
            <w:r/>
          </w:p>
        </w:tc>
      </w:tr>
      <w:tr>
        <w:trPr/>
        <w:tc>
          <w:tcPr>
            <w:tcBorders/>
            <w:tcW w:w="2400" w:type="dxa"/>
          </w:tcPr>
          <w:p w14:paraId="1317787D" w14:textId="77777777">
            <w:pPr>
              <w:pBdr/>
              <w:spacing/>
              <w:ind/>
              <w:rPr/>
            </w:pPr>
            <w:r>
              <w:rPr>
                <w:lang w:val="tr-TR"/>
              </w:rPr>
              <w:t xml:space="preserve">Hasan Alparslan</w:t>
            </w:r>
            <w:r/>
          </w:p>
        </w:tc>
        <w:tc>
          <w:tcPr>
            <w:tcBorders/>
            <w:tcW w:w="2800" w:type="dxa"/>
          </w:tcPr>
          <w:p w14:paraId="067611FB" w14:textId="77777777">
            <w:pPr>
              <w:pBdr/>
              <w:spacing/>
              <w:ind/>
              <w:rPr/>
            </w:pPr>
            <w:r>
              <w:rPr>
                <w:sz w:val="18"/>
              </w:rPr>
              <w:t xml:space="preserve">Project Manager / Facilitator</w:t>
            </w:r>
            <w:r/>
          </w:p>
        </w:tc>
        <w:tc>
          <w:tcPr>
            <w:tcBorders/>
            <w:tcW w:w="5024" w:type="dxa"/>
          </w:tcPr>
          <w:p w14:paraId="7A9C70FE" w14:textId="77777777">
            <w:pPr>
              <w:pBdr/>
              <w:spacing/>
              <w:ind/>
              <w:rPr/>
            </w:pPr>
            <w:r>
              <w:rPr>
                <w:sz w:val="18"/>
              </w:rPr>
              <w:t xml:space="preserve">Coordinates meetings, tracks plan vs. actual, prepares weekly status updates, and escalates risks and issues.</w:t>
            </w:r>
            <w:r/>
          </w:p>
        </w:tc>
      </w:tr>
      <w:tr>
        <w:trPr/>
        <w:tc>
          <w:tcPr>
            <w:tcBorders/>
            <w:tcW w:w="2400" w:type="dxa"/>
          </w:tcPr>
          <w:p w14:paraId="6514141E" w14:textId="77777777">
            <w:pPr>
              <w:pBdr/>
              <w:spacing/>
              <w:ind/>
              <w:rPr/>
            </w:pPr>
            <w:r/>
            <w:r/>
          </w:p>
        </w:tc>
        <w:tc>
          <w:tcPr>
            <w:tcBorders/>
            <w:tcW w:w="2800" w:type="dxa"/>
          </w:tcPr>
          <w:p w14:paraId="4E54A581" w14:textId="77777777">
            <w:pPr>
              <w:pBdr/>
              <w:spacing/>
              <w:ind/>
              <w:rPr/>
            </w:pPr>
            <w:r>
              <w:rPr>
                <w:sz w:val="18"/>
              </w:rPr>
              <w:t xml:space="preserve">Product Owner Representative</w:t>
            </w:r>
            <w:r/>
          </w:p>
        </w:tc>
        <w:tc>
          <w:tcPr>
            <w:tcBorders/>
            <w:tcW w:w="5024" w:type="dxa"/>
          </w:tcPr>
          <w:p w14:paraId="205E2134" w14:textId="77777777">
            <w:pPr>
              <w:pBdr/>
              <w:spacing/>
              <w:ind/>
              <w:rPr/>
            </w:pPr>
            <w:r>
              <w:rPr>
                <w:sz w:val="18"/>
              </w:rPr>
              <w:t xml:space="preserve">Represents students and cafeteria staff, maintains and prioritizes the backlog, and defines acceptance criteria.</w:t>
            </w:r>
            <w:r/>
          </w:p>
        </w:tc>
      </w:tr>
      <w:tr>
        <w:trPr/>
        <w:tc>
          <w:tcPr>
            <w:tcBorders/>
            <w:tcW w:w="2400" w:type="dxa"/>
          </w:tcPr>
          <w:p w14:paraId="05EF9B05" w14:textId="77777777">
            <w:pPr>
              <w:pBdr/>
              <w:spacing/>
              <w:ind/>
              <w:rPr/>
            </w:pPr>
            <w:r>
              <w:rPr>
                <w:lang w:val="tr-TR"/>
              </w:rPr>
              <w:t xml:space="preserve">Doğukan Şendoğan</w:t>
            </w:r>
            <w:r/>
          </w:p>
        </w:tc>
        <w:tc>
          <w:tcPr>
            <w:tcBorders/>
            <w:tcW w:w="2800" w:type="dxa"/>
          </w:tcPr>
          <w:p w14:paraId="541ABE2C" w14:textId="77777777">
            <w:pPr>
              <w:pBdr/>
              <w:spacing/>
              <w:ind/>
              <w:rPr/>
            </w:pPr>
            <w:r>
              <w:rPr>
                <w:sz w:val="18"/>
              </w:rPr>
              <w:t xml:space="preserve">Technical Lead</w:t>
            </w:r>
            <w:r/>
          </w:p>
        </w:tc>
        <w:tc>
          <w:tcPr>
            <w:tcBorders/>
            <w:tcW w:w="5024" w:type="dxa"/>
          </w:tcPr>
          <w:p w14:paraId="20FE7008" w14:textId="77777777">
            <w:pPr>
              <w:pBdr/>
              <w:spacing/>
              <w:ind/>
              <w:rPr/>
            </w:pPr>
            <w:r>
              <w:rPr>
                <w:sz w:val="18"/>
              </w:rPr>
              <w:t xml:space="preserve">Coordinates architecture and technology decisions, code reviews, and repository structure.</w:t>
            </w:r>
            <w:r/>
          </w:p>
        </w:tc>
      </w:tr>
      <w:tr>
        <w:trPr/>
        <w:tc>
          <w:tcPr>
            <w:tcBorders/>
            <w:tcW w:w="2400" w:type="dxa"/>
          </w:tcPr>
          <w:p w14:paraId="54E963E9" w14:textId="77777777">
            <w:pPr>
              <w:pBdr/>
              <w:spacing/>
              <w:ind/>
              <w:rPr/>
            </w:pPr>
            <w:r>
              <w:rPr>
                <w:lang w:val="tr-TR"/>
              </w:rPr>
              <w:t xml:space="preserve">Umut Polat</w:t>
            </w:r>
            <w:r/>
          </w:p>
        </w:tc>
        <w:tc>
          <w:tcPr>
            <w:tcBorders/>
            <w:tcW w:w="2800" w:type="dxa"/>
          </w:tcPr>
          <w:p w14:paraId="18AAD5A3" w14:textId="77777777">
            <w:pPr>
              <w:pBdr/>
              <w:spacing/>
              <w:ind/>
              <w:rPr/>
            </w:pPr>
            <w:r>
              <w:rPr>
                <w:sz w:val="18"/>
              </w:rPr>
              <w:t xml:space="preserve">Quality and Test Lead</w:t>
            </w:r>
            <w:r/>
          </w:p>
        </w:tc>
        <w:tc>
          <w:tcPr>
            <w:tcBorders/>
            <w:tcW w:w="5024" w:type="dxa"/>
          </w:tcPr>
          <w:p w14:paraId="6CD28895" w14:textId="77777777">
            <w:pPr>
              <w:pBdr/>
              <w:spacing/>
              <w:ind/>
              <w:rPr/>
            </w:pPr>
            <w:r>
              <w:rPr>
                <w:sz w:val="18"/>
              </w:rPr>
              <w:t xml:space="preserve">Defines the quality plan and Definition of Done, coordinates testing, and tracks defects.</w:t>
            </w:r>
            <w:r/>
          </w:p>
        </w:tc>
      </w:tr>
      <w:tr>
        <w:trPr/>
        <w:tc>
          <w:tcPr>
            <w:tcBorders/>
            <w:tcW w:w="2400" w:type="dxa"/>
          </w:tcPr>
          <w:p w14:paraId="54E963E9" w14:textId="77777777">
            <w:pPr>
              <w:pBdr/>
              <w:spacing/>
              <w:ind/>
              <w:rPr/>
            </w:pPr>
            <w:r>
              <w:rPr>
                <w:lang w:val="tr-TR"/>
              </w:rPr>
              <w:t xml:space="preserve">İpek Duran</w:t>
            </w:r>
            <w:r/>
          </w:p>
        </w:tc>
        <w:tc>
          <w:tcPr>
            <w:tcBorders/>
            <w:tcW w:w="2800" w:type="dxa"/>
          </w:tcPr>
          <w:p w14:paraId="18AAD5A3" w14:textId="77777777">
            <w:pPr>
              <w:pBdr/>
              <w:spacing/>
              <w:ind/>
              <w:rPr/>
            </w:pPr>
            <w:r>
              <w:rPr>
                <w:sz w:val="18"/>
              </w:rPr>
              <w:t xml:space="preserve">Documentation and Metrics Lead</w:t>
            </w:r>
            <w:r/>
          </w:p>
        </w:tc>
        <w:tc>
          <w:tcPr>
            <w:tcBorders/>
            <w:tcW w:w="5024" w:type="dxa"/>
          </w:tcPr>
          <w:p w14:paraId="6CD28895" w14:textId="77777777">
            <w:pPr>
              <w:pBdr/>
              <w:spacing/>
              <w:ind/>
              <w:rPr/>
            </w:pPr>
            <w:r>
              <w:rPr>
                <w:sz w:val="18"/>
              </w:rPr>
              <w:t xml:space="preserve">Keeps milestone reports and decision logs current and collects progress metrics for the dashboard.</w:t>
            </w:r>
            <w:r/>
          </w:p>
        </w:tc>
      </w:tr>
    </w:tbl>
    <w:p w14:paraId="0A391BCB" w14:textId="77777777">
      <w:pPr>
        <w:pBdr/>
        <w:spacing/>
        <w:ind/>
        <w:rPr/>
      </w:pPr>
      <w:r/>
      <w:r/>
    </w:p>
    <w:p w14:paraId="4BEBDEB6" w14:textId="77777777">
      <w:pPr>
        <w:pStyle w:val="689"/>
        <w:pBdr/>
        <w:spacing/>
        <w:ind/>
        <w:rPr/>
      </w:pPr>
      <w:r>
        <w:t xml:space="preserve">7. Initial Risks</w:t>
      </w:r>
      <w:r/>
    </w:p>
    <w:tbl>
      <w:tblPr>
        <w:tblStyle w:val="753"/>
        <w:tblW w:w="0" w:type="auto"/>
        <w:tblBorders/>
        <w:tblLook w:val="04A0" w:firstRow="1" w:lastRow="0" w:firstColumn="1" w:lastColumn="0" w:noHBand="0" w:noVBand="1"/>
      </w:tblPr>
      <w:tblGrid>
        <w:gridCol w:w="800"/>
        <w:gridCol w:w="3300"/>
        <w:gridCol w:w="1500"/>
        <w:gridCol w:w="1100"/>
        <w:gridCol w:w="3524"/>
      </w:tblGrid>
      <w:tr>
        <w:trPr/>
        <w:tc>
          <w:tcPr>
            <w:tcBorders/>
            <w:tcW w:w="800" w:type="dxa"/>
          </w:tcPr>
          <w:p w14:paraId="32CBCD27" w14:textId="77777777">
            <w:pPr>
              <w:pBdr/>
              <w:spacing/>
              <w:ind/>
              <w:rPr/>
            </w:pPr>
            <w:r>
              <w:rPr>
                <w:b/>
                <w:sz w:val="18"/>
              </w:rPr>
              <w:t xml:space="preserve">ID</w:t>
            </w:r>
            <w:r/>
          </w:p>
        </w:tc>
        <w:tc>
          <w:tcPr>
            <w:tcBorders/>
            <w:tcW w:w="3300" w:type="dxa"/>
          </w:tcPr>
          <w:p w14:paraId="4F8A0D43" w14:textId="77777777">
            <w:pPr>
              <w:pBdr/>
              <w:spacing/>
              <w:ind/>
              <w:rPr/>
            </w:pPr>
            <w:r>
              <w:rPr>
                <w:b/>
                <w:sz w:val="18"/>
              </w:rPr>
              <w:t xml:space="preserve">Risk</w:t>
            </w:r>
            <w:r/>
          </w:p>
        </w:tc>
        <w:tc>
          <w:tcPr>
            <w:tcBorders/>
            <w:tcW w:w="1500" w:type="dxa"/>
          </w:tcPr>
          <w:p w14:paraId="7E2B90BD" w14:textId="77777777">
            <w:pPr>
              <w:pBdr/>
              <w:spacing/>
              <w:ind/>
              <w:rPr/>
            </w:pPr>
            <w:r>
              <w:rPr>
                <w:b/>
                <w:sz w:val="18"/>
              </w:rPr>
              <w:t xml:space="preserve">Probability</w:t>
            </w:r>
            <w:r/>
          </w:p>
        </w:tc>
        <w:tc>
          <w:tcPr>
            <w:tcBorders/>
            <w:tcW w:w="1100" w:type="dxa"/>
          </w:tcPr>
          <w:p w14:paraId="685C94D9" w14:textId="77777777">
            <w:pPr>
              <w:pBdr/>
              <w:spacing/>
              <w:ind/>
              <w:rPr/>
            </w:pPr>
            <w:r>
              <w:rPr>
                <w:b/>
                <w:sz w:val="18"/>
              </w:rPr>
              <w:t xml:space="preserve">Impact</w:t>
            </w:r>
            <w:r/>
          </w:p>
        </w:tc>
        <w:tc>
          <w:tcPr>
            <w:tcBorders/>
            <w:tcW w:w="3524" w:type="dxa"/>
          </w:tcPr>
          <w:p w14:paraId="42C74224" w14:textId="77777777">
            <w:pPr>
              <w:pBdr/>
              <w:spacing/>
              <w:ind/>
              <w:rPr/>
            </w:pPr>
            <w:r>
              <w:rPr>
                <w:b/>
                <w:sz w:val="18"/>
              </w:rPr>
              <w:t xml:space="preserve">Initial response</w:t>
            </w:r>
            <w:r/>
          </w:p>
        </w:tc>
      </w:tr>
      <w:tr>
        <w:trPr/>
        <w:tc>
          <w:tcPr>
            <w:tcBorders/>
            <w:tcW w:w="800" w:type="dxa"/>
          </w:tcPr>
          <w:p w14:paraId="6EA17BFF" w14:textId="77777777">
            <w:pPr>
              <w:pBdr/>
              <w:spacing/>
              <w:ind/>
              <w:rPr/>
            </w:pPr>
            <w:r>
              <w:rPr>
                <w:sz w:val="18"/>
              </w:rPr>
              <w:t xml:space="preserve">R-01</w:t>
            </w:r>
            <w:r/>
          </w:p>
        </w:tc>
        <w:tc>
          <w:tcPr>
            <w:tcBorders/>
            <w:tcW w:w="3300" w:type="dxa"/>
          </w:tcPr>
          <w:p w14:paraId="441EDE32" w14:textId="77777777">
            <w:pPr>
              <w:pBdr/>
              <w:spacing/>
              <w:ind/>
              <w:rPr/>
            </w:pPr>
            <w:r>
              <w:rPr>
                <w:sz w:val="18"/>
              </w:rPr>
              <w:t xml:space="preserve">Scope creep: pressure to add payment, meal-card integration or a native app beyond the MVP.</w:t>
            </w:r>
            <w:r/>
          </w:p>
        </w:tc>
        <w:tc>
          <w:tcPr>
            <w:tcBorders/>
            <w:tcW w:w="1500" w:type="dxa"/>
          </w:tcPr>
          <w:p w14:paraId="6F3F080A" w14:textId="77777777">
            <w:pPr>
              <w:pBdr/>
              <w:spacing/>
              <w:ind/>
              <w:rPr/>
            </w:pPr>
            <w:r>
              <w:rPr>
                <w:sz w:val="18"/>
              </w:rPr>
              <w:t xml:space="preserve">Medium</w:t>
            </w:r>
            <w:r/>
          </w:p>
        </w:tc>
        <w:tc>
          <w:tcPr>
            <w:tcBorders/>
            <w:tcW w:w="1100" w:type="dxa"/>
          </w:tcPr>
          <w:p w14:paraId="60246CB4" w14:textId="77777777">
            <w:pPr>
              <w:pBdr/>
              <w:spacing/>
              <w:ind/>
              <w:rPr/>
            </w:pPr>
            <w:r>
              <w:rPr>
                <w:sz w:val="18"/>
              </w:rPr>
              <w:t xml:space="preserve">High</w:t>
            </w:r>
            <w:r/>
          </w:p>
        </w:tc>
        <w:tc>
          <w:tcPr>
            <w:tcBorders/>
            <w:tcW w:w="3524" w:type="dxa"/>
          </w:tcPr>
          <w:p w14:paraId="706B2601" w14:textId="77777777">
            <w:pPr>
              <w:pBdr/>
              <w:spacing/>
              <w:ind/>
              <w:rPr/>
            </w:pPr>
            <w:r>
              <w:rPr>
                <w:sz w:val="18"/>
              </w:rPr>
              <w:t xml:space="preserve">Keep the MVP scope list visible, prioritize the backlog, and handle new requests through change requests.</w:t>
            </w:r>
            <w:r/>
          </w:p>
        </w:tc>
      </w:tr>
      <w:tr>
        <w:trPr/>
        <w:tc>
          <w:tcPr>
            <w:tcBorders/>
            <w:tcW w:w="800" w:type="dxa"/>
          </w:tcPr>
          <w:p w14:paraId="1BC4CFF6" w14:textId="77777777">
            <w:pPr>
              <w:pBdr/>
              <w:spacing/>
              <w:ind/>
              <w:rPr/>
            </w:pPr>
            <w:r>
              <w:rPr>
                <w:sz w:val="18"/>
              </w:rPr>
              <w:t xml:space="preserve">R-02</w:t>
            </w:r>
            <w:r/>
          </w:p>
        </w:tc>
        <w:tc>
          <w:tcPr>
            <w:tcBorders/>
            <w:tcW w:w="3300" w:type="dxa"/>
          </w:tcPr>
          <w:p w14:paraId="686ADD64" w14:textId="77777777">
            <w:pPr>
              <w:pBdr/>
              <w:spacing/>
              <w:ind/>
              <w:rPr/>
            </w:pPr>
            <w:r>
              <w:rPr>
                <w:sz w:val="18"/>
              </w:rPr>
              <w:t xml:space="preserve">Cannot validate the product with real students or cafeteria staff, so assumptions stay untested.</w:t>
            </w:r>
            <w:r/>
          </w:p>
        </w:tc>
        <w:tc>
          <w:tcPr>
            <w:tcBorders/>
            <w:tcW w:w="1500" w:type="dxa"/>
          </w:tcPr>
          <w:p w14:paraId="66BC3B0A" w14:textId="77777777">
            <w:pPr>
              <w:pBdr/>
              <w:spacing/>
              <w:ind/>
              <w:rPr/>
            </w:pPr>
            <w:r>
              <w:rPr>
                <w:sz w:val="18"/>
              </w:rPr>
              <w:t xml:space="preserve">Medium</w:t>
            </w:r>
            <w:r/>
          </w:p>
        </w:tc>
        <w:tc>
          <w:tcPr>
            <w:tcBorders/>
            <w:tcW w:w="1100" w:type="dxa"/>
          </w:tcPr>
          <w:p w14:paraId="5E31D62F" w14:textId="77777777">
            <w:pPr>
              <w:pBdr/>
              <w:spacing/>
              <w:ind/>
              <w:rPr/>
            </w:pPr>
            <w:r>
              <w:rPr>
                <w:sz w:val="18"/>
              </w:rPr>
              <w:t xml:space="preserve">High</w:t>
            </w:r>
            <w:r/>
          </w:p>
        </w:tc>
        <w:tc>
          <w:tcPr>
            <w:tcBorders/>
            <w:tcW w:w="3524" w:type="dxa"/>
          </w:tcPr>
          <w:p w14:paraId="38F2A3F7" w14:textId="77777777">
            <w:pPr>
              <w:pBdr/>
              <w:spacing/>
              <w:ind/>
              <w:rPr/>
            </w:pPr>
            <w:r>
              <w:rPr>
                <w:sz w:val="18"/>
              </w:rPr>
              <w:t xml:space="preserve">Run an early survey and a small pilot with a few dorm students; contact cafeteria staff in the first weeks; use realistic test data as fallback.</w:t>
            </w:r>
            <w:r/>
          </w:p>
        </w:tc>
      </w:tr>
      <w:tr>
        <w:trPr/>
        <w:tc>
          <w:tcPr>
            <w:tcBorders/>
            <w:tcW w:w="800" w:type="dxa"/>
          </w:tcPr>
          <w:p w14:paraId="1BC4CFF6" w14:textId="77777777">
            <w:pPr>
              <w:pBdr/>
              <w:spacing/>
              <w:ind/>
              <w:rPr/>
            </w:pPr>
            <w:r>
              <w:rPr>
                <w:sz w:val="18"/>
              </w:rPr>
              <w:t xml:space="preserve">R-03</w:t>
            </w:r>
            <w:r/>
          </w:p>
        </w:tc>
        <w:tc>
          <w:tcPr>
            <w:tcBorders/>
            <w:tcW w:w="3300" w:type="dxa"/>
          </w:tcPr>
          <w:p w14:paraId="686ADD64" w14:textId="77777777">
            <w:pPr>
              <w:pBdr/>
              <w:spacing/>
              <w:ind/>
              <w:rPr/>
            </w:pPr>
            <w:r>
              <w:rPr>
                <w:sz w:val="18"/>
              </w:rPr>
              <w:t xml:space="preserve">Overbooking or inconsistent slot counts when many users reserve at the same time.</w:t>
            </w:r>
            <w:r/>
          </w:p>
        </w:tc>
        <w:tc>
          <w:tcPr>
            <w:tcBorders/>
            <w:tcW w:w="1500" w:type="dxa"/>
          </w:tcPr>
          <w:p w14:paraId="66BC3B0A" w14:textId="77777777">
            <w:pPr>
              <w:pBdr/>
              <w:spacing/>
              <w:ind/>
              <w:rPr/>
            </w:pPr>
            <w:r>
              <w:rPr>
                <w:sz w:val="18"/>
              </w:rPr>
              <w:t xml:space="preserve">Medium</w:t>
            </w:r>
            <w:r/>
          </w:p>
        </w:tc>
        <w:tc>
          <w:tcPr>
            <w:tcBorders/>
            <w:tcW w:w="1100" w:type="dxa"/>
          </w:tcPr>
          <w:p w14:paraId="5E31D62F" w14:textId="77777777">
            <w:pPr>
              <w:pBdr/>
              <w:spacing/>
              <w:ind/>
              <w:rPr/>
            </w:pPr>
            <w:r>
              <w:rPr>
                <w:sz w:val="18"/>
              </w:rPr>
              <w:t xml:space="preserve">Medium</w:t>
            </w:r>
            <w:r/>
          </w:p>
        </w:tc>
        <w:tc>
          <w:tcPr>
            <w:tcBorders/>
            <w:tcW w:w="3524" w:type="dxa"/>
          </w:tcPr>
          <w:p w14:paraId="38F2A3F7" w14:textId="77777777">
            <w:pPr>
              <w:pBdr/>
              <w:spacing/>
              <w:ind/>
              <w:rPr/>
            </w:pPr>
            <w:r>
              <w:rPr>
                <w:sz w:val="18"/>
              </w:rPr>
              <w:t xml:space="preserve">Use database transactions and constraints for capacity; test with simulated concurrent reservations.</w:t>
            </w:r>
            <w:r/>
          </w:p>
        </w:tc>
      </w:tr>
      <w:tr>
        <w:trPr/>
        <w:tc>
          <w:tcPr>
            <w:tcBorders/>
            <w:tcW w:w="800" w:type="dxa"/>
          </w:tcPr>
          <w:p w14:paraId="1BC4CFF6" w14:textId="77777777">
            <w:pPr>
              <w:pBdr/>
              <w:spacing/>
              <w:ind/>
              <w:rPr/>
            </w:pPr>
            <w:r>
              <w:rPr>
                <w:sz w:val="18"/>
              </w:rPr>
              <w:t xml:space="preserve">R-04</w:t>
            </w:r>
            <w:r/>
          </w:p>
        </w:tc>
        <w:tc>
          <w:tcPr>
            <w:tcBorders/>
            <w:tcW w:w="3300" w:type="dxa"/>
          </w:tcPr>
          <w:p w14:paraId="686ADD64" w14:textId="77777777">
            <w:pPr>
              <w:pBdr/>
              <w:spacing/>
              <w:ind/>
              <w:rPr/>
            </w:pPr>
            <w:r>
              <w:rPr>
                <w:sz w:val="18"/>
              </w:rPr>
              <w:t xml:space="preserve">Skill gaps in the chosen technology stack slow down development.</w:t>
            </w:r>
            <w:r/>
          </w:p>
        </w:tc>
        <w:tc>
          <w:tcPr>
            <w:tcBorders/>
            <w:tcW w:w="1500" w:type="dxa"/>
          </w:tcPr>
          <w:p w14:paraId="66BC3B0A" w14:textId="77777777">
            <w:pPr>
              <w:pBdr/>
              <w:spacing/>
              <w:ind/>
              <w:rPr/>
            </w:pPr>
            <w:r>
              <w:rPr>
                <w:sz w:val="18"/>
              </w:rPr>
              <w:t xml:space="preserve">Medium</w:t>
            </w:r>
            <w:r/>
          </w:p>
        </w:tc>
        <w:tc>
          <w:tcPr>
            <w:tcBorders/>
            <w:tcW w:w="1100" w:type="dxa"/>
          </w:tcPr>
          <w:p w14:paraId="5E31D62F" w14:textId="77777777">
            <w:pPr>
              <w:pBdr/>
              <w:spacing/>
              <w:ind/>
              <w:rPr/>
            </w:pPr>
            <w:r>
              <w:rPr>
                <w:sz w:val="18"/>
              </w:rPr>
              <w:t xml:space="preserve">Medium</w:t>
            </w:r>
            <w:r/>
          </w:p>
        </w:tc>
        <w:tc>
          <w:tcPr>
            <w:tcBorders/>
            <w:tcW w:w="3524" w:type="dxa"/>
          </w:tcPr>
          <w:p w14:paraId="38F2A3F7" w14:textId="77777777">
            <w:pPr>
              <w:pBdr/>
              <w:spacing/>
              <w:ind/>
              <w:rPr/>
            </w:pPr>
            <w:r>
              <w:rPr>
                <w:sz w:val="18"/>
              </w:rPr>
              <w:t xml:space="preserve">Do a skills inventory, choose a familiar stack, run short technical spikes in the first sprint, and pair on difficult tasks.</w:t>
            </w:r>
            <w:r/>
          </w:p>
        </w:tc>
      </w:tr>
      <w:tr>
        <w:trPr/>
        <w:tc>
          <w:tcPr>
            <w:tcBorders/>
            <w:tcW w:w="800" w:type="dxa"/>
          </w:tcPr>
          <w:p w14:paraId="1BC4CFF6" w14:textId="77777777">
            <w:pPr>
              <w:pBdr/>
              <w:spacing/>
              <w:ind/>
              <w:rPr/>
            </w:pPr>
            <w:r>
              <w:rPr>
                <w:sz w:val="18"/>
              </w:rPr>
              <w:t xml:space="preserve">R-05</w:t>
            </w:r>
            <w:r/>
          </w:p>
        </w:tc>
        <w:tc>
          <w:tcPr>
            <w:tcBorders/>
            <w:tcW w:w="3300" w:type="dxa"/>
          </w:tcPr>
          <w:p w14:paraId="686ADD64" w14:textId="77777777">
            <w:pPr>
              <w:pBdr/>
              <w:spacing/>
              <w:ind/>
              <w:rPr/>
            </w:pPr>
            <w:r>
              <w:rPr>
                <w:sz w:val="18"/>
              </w:rPr>
              <w:t xml:space="preserve">Uneven workload or reduced availability of members (exams, other courses).</w:t>
            </w:r>
            <w:r/>
          </w:p>
        </w:tc>
        <w:tc>
          <w:tcPr>
            <w:tcBorders/>
            <w:tcW w:w="1500" w:type="dxa"/>
          </w:tcPr>
          <w:p w14:paraId="66BC3B0A" w14:textId="77777777">
            <w:pPr>
              <w:pBdr/>
              <w:spacing/>
              <w:ind/>
              <w:rPr/>
            </w:pPr>
            <w:r>
              <w:rPr>
                <w:sz w:val="18"/>
              </w:rPr>
              <w:t xml:space="preserve">High</w:t>
            </w:r>
            <w:r/>
          </w:p>
        </w:tc>
        <w:tc>
          <w:tcPr>
            <w:tcBorders/>
            <w:tcW w:w="1100" w:type="dxa"/>
          </w:tcPr>
          <w:p w14:paraId="5E31D62F" w14:textId="77777777">
            <w:pPr>
              <w:pBdr/>
              <w:spacing/>
              <w:ind/>
              <w:rPr/>
            </w:pPr>
            <w:r>
              <w:rPr>
                <w:sz w:val="18"/>
              </w:rPr>
              <w:t xml:space="preserve">Medium</w:t>
            </w:r>
            <w:r/>
          </w:p>
        </w:tc>
        <w:tc>
          <w:tcPr>
            <w:tcBorders/>
            <w:tcW w:w="3524" w:type="dxa"/>
          </w:tcPr>
          <w:p w14:paraId="38F2A3F7" w14:textId="77777777">
            <w:pPr>
              <w:pBdr/>
              <w:spacing/>
              <w:ind/>
              <w:rPr/>
            </w:pPr>
            <w:r>
              <w:rPr>
                <w:sz w:val="18"/>
              </w:rPr>
              <w:t xml:space="preserve">Agree on a team agreement and RACI, review workload in weekly updates, and keep a time buffer in the plan.</w:t>
            </w:r>
            <w:r/>
          </w:p>
        </w:tc>
      </w:tr>
      <w:tr>
        <w:trPr/>
        <w:tc>
          <w:tcPr>
            <w:tcBorders/>
            <w:tcW w:w="800" w:type="dxa"/>
          </w:tcPr>
          <w:p w14:paraId="1BC4CFF6" w14:textId="77777777">
            <w:pPr>
              <w:pBdr/>
              <w:spacing/>
              <w:ind/>
              <w:rPr/>
            </w:pPr>
            <w:r>
              <w:rPr>
                <w:sz w:val="18"/>
              </w:rPr>
              <w:t xml:space="preserve">R-06</w:t>
            </w:r>
            <w:r/>
          </w:p>
        </w:tc>
        <w:tc>
          <w:tcPr>
            <w:tcBorders/>
            <w:tcW w:w="3300" w:type="dxa"/>
          </w:tcPr>
          <w:p w14:paraId="686ADD64" w14:textId="77777777">
            <w:pPr>
              <w:pBdr/>
              <w:spacing/>
              <w:ind/>
              <w:rPr/>
            </w:pPr>
            <w:r>
              <w:rPr>
                <w:sz w:val="18"/>
              </w:rPr>
              <w:t xml:space="preserve">Students reserve but do not show up, which wastes slot capacity.</w:t>
            </w:r>
            <w:r/>
          </w:p>
        </w:tc>
        <w:tc>
          <w:tcPr>
            <w:tcBorders/>
            <w:tcW w:w="1500" w:type="dxa"/>
          </w:tcPr>
          <w:p w14:paraId="66BC3B0A" w14:textId="77777777">
            <w:pPr>
              <w:pBdr/>
              <w:spacing/>
              <w:ind/>
              <w:rPr/>
            </w:pPr>
            <w:r>
              <w:rPr>
                <w:sz w:val="18"/>
              </w:rPr>
              <w:t xml:space="preserve">Medium</w:t>
            </w:r>
            <w:r/>
          </w:p>
        </w:tc>
        <w:tc>
          <w:tcPr>
            <w:tcBorders/>
            <w:tcW w:w="1100" w:type="dxa"/>
          </w:tcPr>
          <w:p w14:paraId="5E31D62F" w14:textId="77777777">
            <w:pPr>
              <w:pBdr/>
              <w:spacing/>
              <w:ind/>
              <w:rPr/>
            </w:pPr>
            <w:r>
              <w:rPr>
                <w:sz w:val="18"/>
              </w:rPr>
              <w:t xml:space="preserve">Medium</w:t>
            </w:r>
            <w:r/>
          </w:p>
        </w:tc>
        <w:tc>
          <w:tcPr>
            <w:tcBorders/>
            <w:tcW w:w="3524" w:type="dxa"/>
          </w:tcPr>
          <w:p w14:paraId="38F2A3F7" w14:textId="77777777">
            <w:pPr>
              <w:pBdr/>
              <w:spacing/>
              <w:ind/>
              <w:rPr/>
            </w:pPr>
            <w:r>
              <w:rPr>
                <w:sz w:val="18"/>
              </w:rPr>
              <w:t xml:space="preserve">Allow cancellation until a deadline, send reminders, and release unclaimed slots after a grace period.</w:t>
            </w:r>
            <w:r/>
          </w:p>
        </w:tc>
      </w:tr>
      <w:tr>
        <w:trPr/>
        <w:tc>
          <w:tcPr>
            <w:tcBorders/>
            <w:tcW w:w="800" w:type="dxa"/>
          </w:tcPr>
          <w:p w14:paraId="1BC4CFF6" w14:textId="77777777">
            <w:pPr>
              <w:pBdr/>
              <w:spacing/>
              <w:ind/>
              <w:rPr/>
            </w:pPr>
            <w:r>
              <w:rPr>
                <w:sz w:val="18"/>
              </w:rPr>
              <w:t xml:space="preserve">R-07</w:t>
            </w:r>
            <w:r/>
          </w:p>
        </w:tc>
        <w:tc>
          <w:tcPr>
            <w:tcBorders/>
            <w:tcW w:w="3300" w:type="dxa"/>
          </w:tcPr>
          <w:p w14:paraId="686ADD64" w14:textId="77777777">
            <w:pPr>
              <w:pBdr/>
              <w:spacing/>
              <w:ind/>
              <w:rPr/>
            </w:pPr>
            <w:r>
              <w:rPr>
                <w:sz w:val="18"/>
              </w:rPr>
              <w:t xml:space="preserve">Privacy or security problems with student personal data.</w:t>
            </w:r>
            <w:r/>
          </w:p>
        </w:tc>
        <w:tc>
          <w:tcPr>
            <w:tcBorders/>
            <w:tcW w:w="1500" w:type="dxa"/>
          </w:tcPr>
          <w:p w14:paraId="66BC3B0A" w14:textId="77777777">
            <w:pPr>
              <w:pBdr/>
              <w:spacing/>
              <w:ind/>
              <w:rPr/>
            </w:pPr>
            <w:r>
              <w:rPr>
                <w:sz w:val="18"/>
              </w:rPr>
              <w:t xml:space="preserve">Low</w:t>
            </w:r>
            <w:r/>
          </w:p>
        </w:tc>
        <w:tc>
          <w:tcPr>
            <w:tcBorders/>
            <w:tcW w:w="1100" w:type="dxa"/>
          </w:tcPr>
          <w:p w14:paraId="5E31D62F" w14:textId="77777777">
            <w:pPr>
              <w:pBdr/>
              <w:spacing/>
              <w:ind/>
              <w:rPr/>
            </w:pPr>
            <w:r>
              <w:rPr>
                <w:sz w:val="18"/>
              </w:rPr>
              <w:t xml:space="preserve">High</w:t>
            </w:r>
            <w:r/>
          </w:p>
        </w:tc>
        <w:tc>
          <w:tcPr>
            <w:tcBorders/>
            <w:tcW w:w="3524" w:type="dxa"/>
          </w:tcPr>
          <w:p w14:paraId="38F2A3F7" w14:textId="77777777">
            <w:pPr>
              <w:pBdr/>
              <w:spacing/>
              <w:ind/>
              <w:rPr/>
            </w:pPr>
            <w:r>
              <w:rPr>
                <w:sz w:val="18"/>
              </w:rPr>
              <w:t xml:space="preserve">Collect minimal data, store passwords hashed, use HTTPS, and never use real student data in test environments.</w:t>
            </w:r>
            <w:r/>
          </w:p>
        </w:tc>
      </w:tr>
    </w:tbl>
    <w:p w14:paraId="550D0312" w14:textId="77777777">
      <w:pPr>
        <w:pBdr/>
        <w:spacing/>
        <w:ind/>
        <w:rPr/>
      </w:pPr>
      <w:r/>
      <w:r/>
    </w:p>
    <w:p w14:paraId="60444867" w14:textId="77777777">
      <w:pPr>
        <w:pStyle w:val="689"/>
        <w:pBdr/>
        <w:spacing/>
        <w:ind/>
        <w:rPr/>
      </w:pPr>
      <w:r>
        <w:t xml:space="preserve">Appendix: Evidence</w:t>
      </w:r>
      <w:r/>
    </w:p>
    <w:p w14:paraId="369A7322" w14:textId="77777777">
      <w:pPr>
        <w:pBdr/>
        <w:spacing/>
        <w:ind/>
        <w:rPr/>
      </w:pPr>
      <w:r>
        <w:t xml:space="preserve">No evidence has bee</w:t>
      </w:r>
      <w:r>
        <w:rPr>
          <w:lang w:val="tr-TR"/>
        </w:rPr>
        <w:t xml:space="preserve">n collected yet.</w:t>
      </w:r>
      <w:r/>
      <w:r/>
    </w:p>
    <w:sectPr>
      <w:footnotePr/>
      <w:endnotePr/>
      <w:type w:val="nextPage"/>
      <w:pgSz w:h="15840" w:orient="portrait" w:w="12240"/>
      <w:pgMar w:top="936"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698"/>
    <w:link w:val="689"/>
    <w:uiPriority w:val="9"/>
    <w:pPr>
      <w:pBdr/>
      <w:spacing/>
      <w:ind/>
    </w:pPr>
    <w:rPr>
      <w:rFonts w:ascii="Arial" w:hAnsi="Arial" w:eastAsia="Arial" w:cs="Arial"/>
      <w:color w:val="0f4761" w:themeColor="accent1" w:themeShade="BF"/>
      <w:sz w:val="40"/>
      <w:szCs w:val="40"/>
    </w:rPr>
  </w:style>
  <w:style w:type="character" w:styleId="151">
    <w:name w:val="Heading 2 Char"/>
    <w:basedOn w:val="698"/>
    <w:link w:val="690"/>
    <w:uiPriority w:val="9"/>
    <w:pPr>
      <w:pBdr/>
      <w:spacing/>
      <w:ind/>
    </w:pPr>
    <w:rPr>
      <w:rFonts w:ascii="Arial" w:hAnsi="Arial" w:eastAsia="Arial" w:cs="Arial"/>
      <w:color w:val="0f4761" w:themeColor="accent1" w:themeShade="BF"/>
      <w:sz w:val="32"/>
      <w:szCs w:val="32"/>
    </w:rPr>
  </w:style>
  <w:style w:type="character" w:styleId="152">
    <w:name w:val="Heading 3 Char"/>
    <w:basedOn w:val="698"/>
    <w:link w:val="691"/>
    <w:uiPriority w:val="9"/>
    <w:pPr>
      <w:pBdr/>
      <w:spacing/>
      <w:ind/>
    </w:pPr>
    <w:rPr>
      <w:rFonts w:ascii="Arial" w:hAnsi="Arial" w:eastAsia="Arial" w:cs="Arial"/>
      <w:color w:val="0f4761" w:themeColor="accent1" w:themeShade="BF"/>
      <w:sz w:val="28"/>
      <w:szCs w:val="28"/>
    </w:rPr>
  </w:style>
  <w:style w:type="character" w:styleId="153">
    <w:name w:val="Heading 4 Char"/>
    <w:basedOn w:val="698"/>
    <w:link w:val="692"/>
    <w:uiPriority w:val="9"/>
    <w:pPr>
      <w:pBdr/>
      <w:spacing/>
      <w:ind/>
    </w:pPr>
    <w:rPr>
      <w:rFonts w:ascii="Arial" w:hAnsi="Arial" w:eastAsia="Arial" w:cs="Arial"/>
      <w:i/>
      <w:iCs/>
      <w:color w:val="0f4761" w:themeColor="accent1" w:themeShade="BF"/>
    </w:rPr>
  </w:style>
  <w:style w:type="character" w:styleId="154">
    <w:name w:val="Heading 5 Char"/>
    <w:basedOn w:val="698"/>
    <w:link w:val="693"/>
    <w:uiPriority w:val="9"/>
    <w:pPr>
      <w:pBdr/>
      <w:spacing/>
      <w:ind/>
    </w:pPr>
    <w:rPr>
      <w:rFonts w:ascii="Arial" w:hAnsi="Arial" w:eastAsia="Arial" w:cs="Arial"/>
      <w:color w:val="0f4761" w:themeColor="accent1" w:themeShade="BF"/>
    </w:rPr>
  </w:style>
  <w:style w:type="character" w:styleId="155">
    <w:name w:val="Heading 6 Char"/>
    <w:basedOn w:val="698"/>
    <w:link w:val="694"/>
    <w:uiPriority w:val="9"/>
    <w:pPr>
      <w:pBdr/>
      <w:spacing/>
      <w:ind/>
    </w:pPr>
    <w:rPr>
      <w:rFonts w:ascii="Arial" w:hAnsi="Arial" w:eastAsia="Arial" w:cs="Arial"/>
      <w:i/>
      <w:iCs/>
      <w:color w:val="595959" w:themeColor="text1" w:themeTint="A6"/>
    </w:rPr>
  </w:style>
  <w:style w:type="character" w:styleId="156">
    <w:name w:val="Heading 7 Char"/>
    <w:basedOn w:val="698"/>
    <w:link w:val="695"/>
    <w:uiPriority w:val="9"/>
    <w:pPr>
      <w:pBdr/>
      <w:spacing/>
      <w:ind/>
    </w:pPr>
    <w:rPr>
      <w:rFonts w:ascii="Arial" w:hAnsi="Arial" w:eastAsia="Arial" w:cs="Arial"/>
      <w:color w:val="595959" w:themeColor="text1" w:themeTint="A6"/>
    </w:rPr>
  </w:style>
  <w:style w:type="character" w:styleId="157">
    <w:name w:val="Heading 8 Char"/>
    <w:basedOn w:val="698"/>
    <w:link w:val="696"/>
    <w:uiPriority w:val="9"/>
    <w:pPr>
      <w:pBdr/>
      <w:spacing/>
      <w:ind/>
    </w:pPr>
    <w:rPr>
      <w:rFonts w:ascii="Arial" w:hAnsi="Arial" w:eastAsia="Arial" w:cs="Arial"/>
      <w:i/>
      <w:iCs/>
      <w:color w:val="272727" w:themeColor="text1" w:themeTint="D8"/>
    </w:rPr>
  </w:style>
  <w:style w:type="character" w:styleId="158">
    <w:name w:val="Heading 9 Char"/>
    <w:basedOn w:val="698"/>
    <w:link w:val="697"/>
    <w:uiPriority w:val="9"/>
    <w:pPr>
      <w:pBdr/>
      <w:spacing/>
      <w:ind/>
    </w:pPr>
    <w:rPr>
      <w:rFonts w:ascii="Arial" w:hAnsi="Arial" w:eastAsia="Arial" w:cs="Arial"/>
      <w:i/>
      <w:iCs/>
      <w:color w:val="272727" w:themeColor="text1" w:themeTint="D8"/>
    </w:rPr>
  </w:style>
  <w:style w:type="character" w:styleId="160">
    <w:name w:val="Title Char"/>
    <w:basedOn w:val="698"/>
    <w:link w:val="709"/>
    <w:uiPriority w:val="10"/>
    <w:pPr>
      <w:pBdr/>
      <w:spacing/>
      <w:ind/>
    </w:pPr>
    <w:rPr>
      <w:rFonts w:ascii="Arial" w:hAnsi="Arial" w:eastAsia="Arial" w:cs="Arial"/>
      <w:spacing w:val="-10"/>
      <w:sz w:val="56"/>
      <w:szCs w:val="56"/>
    </w:rPr>
  </w:style>
  <w:style w:type="character" w:styleId="162">
    <w:name w:val="Subtitle Char"/>
    <w:basedOn w:val="698"/>
    <w:link w:val="711"/>
    <w:uiPriority w:val="11"/>
    <w:pPr>
      <w:pBdr/>
      <w:spacing/>
      <w:ind/>
    </w:pPr>
    <w:rPr>
      <w:color w:val="595959" w:themeColor="text1" w:themeTint="A6"/>
      <w:spacing w:val="15"/>
      <w:sz w:val="28"/>
      <w:szCs w:val="28"/>
    </w:rPr>
  </w:style>
  <w:style w:type="character" w:styleId="164">
    <w:name w:val="Quote Char"/>
    <w:basedOn w:val="698"/>
    <w:link w:val="734"/>
    <w:uiPriority w:val="29"/>
    <w:pPr>
      <w:pBdr/>
      <w:spacing/>
      <w:ind/>
    </w:pPr>
    <w:rPr>
      <w:i/>
      <w:iCs/>
      <w:color w:val="404040" w:themeColor="text1" w:themeTint="BF"/>
    </w:rPr>
  </w:style>
  <w:style w:type="character" w:styleId="168">
    <w:name w:val="Intense Quote Char"/>
    <w:basedOn w:val="698"/>
    <w:link w:val="745"/>
    <w:uiPriority w:val="30"/>
    <w:pPr>
      <w:pBdr/>
      <w:spacing/>
      <w:ind/>
    </w:pPr>
    <w:rPr>
      <w:i/>
      <w:iCs/>
      <w:color w:val="0f4761" w:themeColor="accent1" w:themeShade="BF"/>
    </w:rPr>
  </w:style>
  <w:style w:type="character" w:styleId="177">
    <w:name w:val="Header Char"/>
    <w:basedOn w:val="698"/>
    <w:link w:val="701"/>
    <w:uiPriority w:val="99"/>
    <w:pPr>
      <w:pBdr/>
      <w:spacing/>
      <w:ind/>
    </w:pPr>
  </w:style>
  <w:style w:type="character" w:styleId="179">
    <w:name w:val="Footer Char"/>
    <w:basedOn w:val="698"/>
    <w:link w:val="703"/>
    <w:uiPriority w:val="99"/>
    <w:pPr>
      <w:pBdr/>
      <w:spacing/>
      <w:ind/>
    </w:p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698"/>
    <w:link w:val="181"/>
    <w:uiPriority w:val="99"/>
    <w:semiHidden/>
    <w:pPr>
      <w:pBdr/>
      <w:spacing/>
      <w:ind/>
    </w:pPr>
    <w:rPr>
      <w:sz w:val="20"/>
      <w:szCs w:val="20"/>
    </w:rPr>
  </w:style>
  <w:style w:type="character" w:styleId="183">
    <w:name w:val="footnote reference"/>
    <w:basedOn w:val="698"/>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698"/>
    <w:link w:val="184"/>
    <w:uiPriority w:val="99"/>
    <w:semiHidden/>
    <w:pPr>
      <w:pBdr/>
      <w:spacing/>
      <w:ind/>
    </w:pPr>
    <w:rPr>
      <w:sz w:val="20"/>
      <w:szCs w:val="20"/>
    </w:rPr>
  </w:style>
  <w:style w:type="character" w:styleId="186">
    <w:name w:val="endnote reference"/>
    <w:basedOn w:val="698"/>
    <w:uiPriority w:val="99"/>
    <w:semiHidden/>
    <w:unhideWhenUsed/>
    <w:pPr>
      <w:pBdr/>
      <w:spacing/>
      <w:ind/>
    </w:pPr>
    <w:rPr>
      <w:vertAlign w:val="superscript"/>
    </w:rPr>
  </w:style>
  <w:style w:type="character" w:styleId="187">
    <w:name w:val="Hyperlink"/>
    <w:basedOn w:val="698"/>
    <w:uiPriority w:val="99"/>
    <w:unhideWhenUsed/>
    <w:pPr>
      <w:pBdr/>
      <w:spacing/>
      <w:ind/>
    </w:pPr>
    <w:rPr>
      <w:color w:val="0563c1" w:themeColor="hyperlink"/>
      <w:u w:val="single"/>
    </w:rPr>
  </w:style>
  <w:style w:type="character" w:styleId="188">
    <w:name w:val="FollowedHyperlink"/>
    <w:basedOn w:val="69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698"/>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ptos" w:hAnsi="Aptos"/>
      <w:sz w:val="20"/>
    </w:rPr>
  </w:style>
  <w:style w:type="paragraph" w:styleId="689">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Cs w:val="20"/>
    </w:rPr>
  </w:style>
  <w:style w:type="paragraph" w:styleId="697">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Header"/>
    <w:basedOn w:val="688"/>
    <w:link w:val="702"/>
    <w:uiPriority w:val="99"/>
    <w:unhideWhenUsed/>
    <w:pPr>
      <w:pBdr/>
      <w:tabs>
        <w:tab w:val="center" w:leader="none" w:pos="4680"/>
        <w:tab w:val="right" w:leader="none" w:pos="9360"/>
      </w:tabs>
      <w:spacing w:after="0" w:line="240" w:lineRule="auto"/>
      <w:ind/>
    </w:pPr>
  </w:style>
  <w:style w:type="character" w:styleId="702" w:customStyle="1">
    <w:name w:val="Üst Bilgi Char"/>
    <w:basedOn w:val="698"/>
    <w:link w:val="701"/>
    <w:uiPriority w:val="99"/>
    <w:pPr>
      <w:pBdr/>
      <w:spacing/>
      <w:ind/>
    </w:pPr>
  </w:style>
  <w:style w:type="paragraph" w:styleId="703">
    <w:name w:val="Footer"/>
    <w:basedOn w:val="688"/>
    <w:link w:val="704"/>
    <w:uiPriority w:val="99"/>
    <w:unhideWhenUsed/>
    <w:pPr>
      <w:pBdr/>
      <w:tabs>
        <w:tab w:val="center" w:leader="none" w:pos="4680"/>
        <w:tab w:val="right" w:leader="none" w:pos="9360"/>
      </w:tabs>
      <w:spacing w:after="0" w:line="240" w:lineRule="auto"/>
      <w:ind/>
    </w:pPr>
  </w:style>
  <w:style w:type="character" w:styleId="704" w:customStyle="1">
    <w:name w:val="Alt Bilgi Char"/>
    <w:basedOn w:val="698"/>
    <w:link w:val="703"/>
    <w:uiPriority w:val="99"/>
    <w:pPr>
      <w:pBdr/>
      <w:spacing/>
      <w:ind/>
    </w:pPr>
  </w:style>
  <w:style w:type="paragraph" w:styleId="705">
    <w:name w:val="No Spacing"/>
    <w:uiPriority w:val="1"/>
    <w:qFormat/>
    <w:pPr>
      <w:pBdr/>
      <w:spacing w:after="0" w:line="240" w:lineRule="auto"/>
      <w:ind/>
    </w:pPr>
  </w:style>
  <w:style w:type="character" w:styleId="706" w:customStyle="1">
    <w:name w:val="Başlık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Başlık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Başlık 3 Char"/>
    <w:basedOn w:val="698"/>
    <w:link w:val="691"/>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Konu Başlığı Char"/>
    <w:basedOn w:val="698"/>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Altyazı Char"/>
    <w:basedOn w:val="698"/>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Gövde Metni Char"/>
    <w:basedOn w:val="698"/>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Gövde Metni 2 Char"/>
    <w:basedOn w:val="698"/>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Gövde Metni 3 Char"/>
    <w:basedOn w:val="698"/>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kro Metni Char"/>
    <w:basedOn w:val="698"/>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Alıntı Char"/>
    <w:basedOn w:val="698"/>
    <w:link w:val="734"/>
    <w:uiPriority w:val="29"/>
    <w:pPr>
      <w:pBdr/>
      <w:spacing/>
      <w:ind/>
    </w:pPr>
    <w:rPr>
      <w:i/>
      <w:iCs/>
      <w:color w:val="000000" w:themeColor="text1"/>
    </w:rPr>
  </w:style>
  <w:style w:type="character" w:styleId="736" w:customStyle="1">
    <w:name w:val="Başlık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Başlık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Başlık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Başlık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Başlık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Başlık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698"/>
    <w:uiPriority w:val="22"/>
    <w:qFormat/>
    <w:pPr>
      <w:pBdr/>
      <w:spacing/>
      <w:ind/>
    </w:pPr>
    <w:rPr>
      <w:b/>
      <w:bCs/>
    </w:rPr>
  </w:style>
  <w:style w:type="character" w:styleId="744">
    <w:name w:val="Emphasis"/>
    <w:basedOn w:val="698"/>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Güçlü Alıntı Char"/>
    <w:basedOn w:val="698"/>
    <w:link w:val="745"/>
    <w:uiPriority w:val="30"/>
    <w:pPr>
      <w:pBdr/>
      <w:spacing/>
      <w:ind/>
    </w:pPr>
    <w:rPr>
      <w:b/>
      <w:bCs/>
      <w:i/>
      <w:iCs/>
      <w:color w:val="4f81bd" w:themeColor="accent1"/>
    </w:rPr>
  </w:style>
  <w:style w:type="character" w:styleId="747">
    <w:name w:val="Subtle Emphasis"/>
    <w:basedOn w:val="698"/>
    <w:uiPriority w:val="19"/>
    <w:qFormat/>
    <w:pPr>
      <w:pBdr/>
      <w:spacing/>
      <w:ind/>
    </w:pPr>
    <w:rPr>
      <w:i/>
      <w:iCs/>
      <w:color w:val="808080" w:themeColor="text1" w:themeTint="7F"/>
    </w:rPr>
  </w:style>
  <w:style w:type="character" w:styleId="748">
    <w:name w:val="Intense Emphasis"/>
    <w:basedOn w:val="698"/>
    <w:uiPriority w:val="21"/>
    <w:qFormat/>
    <w:pPr>
      <w:pBdr/>
      <w:spacing/>
      <w:ind/>
    </w:pPr>
    <w:rPr>
      <w:b/>
      <w:bCs/>
      <w:i/>
      <w:iCs/>
      <w:color w:val="4f81bd" w:themeColor="accent1"/>
    </w:rPr>
  </w:style>
  <w:style w:type="character" w:styleId="749">
    <w:name w:val="Subtle Reference"/>
    <w:basedOn w:val="698"/>
    <w:uiPriority w:val="31"/>
    <w:qFormat/>
    <w:pPr>
      <w:pBdr/>
      <w:spacing/>
      <w:ind/>
    </w:pPr>
    <w:rPr>
      <w:smallCaps/>
      <w:color w:val="c0504d" w:themeColor="accent2"/>
      <w:u w:val="single"/>
    </w:rPr>
  </w:style>
  <w:style w:type="character" w:styleId="750">
    <w:name w:val="Intense Reference"/>
    <w:basedOn w:val="698"/>
    <w:uiPriority w:val="32"/>
    <w:qFormat/>
    <w:pPr>
      <w:pBdr/>
      <w:spacing/>
      <w:ind/>
    </w:pPr>
    <w:rPr>
      <w:b/>
      <w:bCs/>
      <w:smallCaps/>
      <w:color w:val="c0504d" w:themeColor="accent2"/>
      <w:spacing w:val="5"/>
      <w:u w:val="single"/>
    </w:rPr>
  </w:style>
  <w:style w:type="character" w:styleId="751">
    <w:name w:val="Book Title"/>
    <w:basedOn w:val="698"/>
    <w:uiPriority w:val="33"/>
    <w:qFormat/>
    <w:pPr>
      <w:pBdr/>
      <w:spacing/>
      <w:ind/>
    </w:pPr>
    <w:rPr>
      <w:b/>
      <w:bCs/>
      <w:smallCaps/>
      <w:spacing w:val="5"/>
    </w:rPr>
  </w:style>
  <w:style w:type="paragraph" w:styleId="752">
    <w:name w:val="TOC Heading"/>
    <w:basedOn w:val="689"/>
    <w:next w:val="688"/>
    <w:uiPriority w:val="39"/>
    <w:semiHidden/>
    <w:unhideWhenUsed/>
    <w:qFormat/>
    <w:pPr>
      <w:pBdr/>
      <w:spacing/>
      <w:ind/>
      <w:outlineLvl w:val="9"/>
    </w:pPr>
  </w:style>
  <w:style w:type="table" w:styleId="753">
    <w:name w:val="Table Grid"/>
    <w:basedOn w:val="69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69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69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69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69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69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69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69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69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69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69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69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69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69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69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69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69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69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69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69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69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69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69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69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69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69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69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69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69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69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69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69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69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69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69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69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69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69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69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69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69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69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69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69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69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69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69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69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69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69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69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69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69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69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69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69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69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69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69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69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69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Erkut</dc:creator>
  <cp:keywords/>
  <dc:description/>
  <cp:revision>6</cp:revision>
  <dcterms:created xsi:type="dcterms:W3CDTF">2013-12-23T23:15:00Z</dcterms:created>
  <dcterms:modified xsi:type="dcterms:W3CDTF">2026-10-03T21:02:52Z</dcterms:modified>
  <cp:category/>
</cp:coreProperties>
</file>