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Document converter test</w:t>
      </w:r>
    </w:p>
    <w:p>
      <w:pPr>
        <w:pStyle w:val="Normal"/>
        <w:bidi w:val="0"/>
        <w:jc w:val="left"/>
        <w:rPr/>
      </w:pPr>
      <w:r>
        <w:rPr/>
        <w:t xml:space="preserve">This sample checks that Exponential converts documents: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 and a list.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First point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Second point</w:t>
      </w:r>
    </w:p>
    <w:p>
      <w:pPr>
        <w:pStyle w:val="Heading2"/>
        <w:bidi w:val="0"/>
        <w:jc w:val="left"/>
        <w:rPr/>
      </w:pPr>
      <w:r>
        <w:rPr/>
        <w:t>A table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Format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Result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ODT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converted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LibreOffice/7.1.8.1$Linux_X86_64 LibreOffice_project/10$Build-1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