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1EBF" w:rsidRDefault="00651EBF" w:rsidP="00651EBF">
      <w:pPr>
        <w:spacing w:line="48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rof. Eleanor Planer</w:t>
      </w:r>
    </w:p>
    <w:p w:rsidR="00651EBF" w:rsidRDefault="00651EBF" w:rsidP="00651EBF">
      <w:pPr>
        <w:spacing w:line="480" w:lineRule="auto"/>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NGL 1020</w:t>
      </w:r>
    </w:p>
    <w:p w:rsidR="00651EBF" w:rsidRDefault="00651EBF" w:rsidP="00651EBF">
      <w:pPr>
        <w:spacing w:line="480" w:lineRule="auto"/>
        <w:rPr>
          <w:rFonts w:ascii="Times New Roman" w:hAnsi="Times New Roman" w:cs="Times New Roman"/>
          <w:sz w:val="24"/>
          <w:szCs w:val="24"/>
        </w:rPr>
      </w:pPr>
      <w:r>
        <w:rPr>
          <w:rFonts w:ascii="Times New Roman" w:hAnsi="Times New Roman" w:cs="Times New Roman"/>
          <w:sz w:val="24"/>
          <w:szCs w:val="24"/>
        </w:rPr>
        <w:t>11 March 2019</w:t>
      </w:r>
      <w:bookmarkStart w:id="0" w:name="_GoBack"/>
      <w:bookmarkEnd w:id="0"/>
    </w:p>
    <w:p w:rsidR="00651EBF" w:rsidRDefault="00651EBF" w:rsidP="00651EBF">
      <w:pPr>
        <w:spacing w:line="480" w:lineRule="auto"/>
        <w:jc w:val="left"/>
        <w:rPr>
          <w:rFonts w:ascii="Times New Roman" w:hAnsi="Times New Roman" w:cs="Times New Roman"/>
          <w:sz w:val="24"/>
          <w:szCs w:val="24"/>
        </w:rPr>
      </w:pPr>
    </w:p>
    <w:p w:rsidR="00DC7C82" w:rsidRPr="00651EBF" w:rsidRDefault="00645927" w:rsidP="00651EBF">
      <w:pPr>
        <w:spacing w:line="480" w:lineRule="auto"/>
        <w:jc w:val="center"/>
        <w:rPr>
          <w:rFonts w:ascii="Times New Roman" w:hAnsi="Times New Roman" w:cs="Times New Roman"/>
          <w:sz w:val="24"/>
          <w:szCs w:val="24"/>
        </w:rPr>
      </w:pPr>
      <w:r w:rsidRPr="00651EBF">
        <w:rPr>
          <w:rFonts w:ascii="Times New Roman" w:hAnsi="Times New Roman" w:cs="Times New Roman"/>
          <w:sz w:val="24"/>
          <w:szCs w:val="24"/>
        </w:rPr>
        <w:t>Who is a monster?</w:t>
      </w:r>
    </w:p>
    <w:p w:rsidR="00645927" w:rsidRPr="00651EBF" w:rsidRDefault="004C54EA" w:rsidP="00651EBF">
      <w:pPr>
        <w:spacing w:line="480" w:lineRule="auto"/>
        <w:rPr>
          <w:rFonts w:ascii="Times New Roman" w:hAnsi="Times New Roman" w:cs="Times New Roman"/>
          <w:i/>
          <w:sz w:val="24"/>
          <w:szCs w:val="24"/>
        </w:rPr>
      </w:pPr>
      <w:r w:rsidRPr="00651EBF">
        <w:rPr>
          <w:rFonts w:ascii="Times New Roman" w:hAnsi="Times New Roman" w:cs="Times New Roman"/>
          <w:sz w:val="24"/>
          <w:szCs w:val="24"/>
        </w:rPr>
        <w:t>Theresa Vargas</w:t>
      </w:r>
      <w:r w:rsidR="00852854" w:rsidRPr="00651EBF">
        <w:rPr>
          <w:rFonts w:ascii="Times New Roman" w:hAnsi="Times New Roman" w:cs="Times New Roman"/>
          <w:sz w:val="24"/>
          <w:szCs w:val="24"/>
        </w:rPr>
        <w:t xml:space="preserve">. “What was saved, Ten years after the Virginia Tech shooting, objects of grief.” </w:t>
      </w:r>
      <w:r w:rsidR="00852854" w:rsidRPr="00651EBF">
        <w:rPr>
          <w:rFonts w:ascii="Times New Roman" w:hAnsi="Times New Roman" w:cs="Times New Roman"/>
          <w:i/>
          <w:sz w:val="24"/>
          <w:szCs w:val="24"/>
        </w:rPr>
        <w:t>The Washington Post</w:t>
      </w:r>
    </w:p>
    <w:p w:rsidR="00852854" w:rsidRPr="00651EBF" w:rsidRDefault="005635E6" w:rsidP="00651EBF">
      <w:pPr>
        <w:spacing w:line="480" w:lineRule="auto"/>
        <w:rPr>
          <w:rFonts w:ascii="Times New Roman" w:hAnsi="Times New Roman" w:cs="Times New Roman"/>
          <w:sz w:val="24"/>
          <w:szCs w:val="24"/>
        </w:rPr>
      </w:pPr>
      <w:hyperlink r:id="rId6" w:history="1">
        <w:r w:rsidR="00852854" w:rsidRPr="00651EBF">
          <w:rPr>
            <w:rStyle w:val="a3"/>
            <w:rFonts w:ascii="Times New Roman" w:hAnsi="Times New Roman" w:cs="Times New Roman"/>
            <w:sz w:val="24"/>
            <w:szCs w:val="24"/>
          </w:rPr>
          <w:t>https://www.washingtonpost.com/graphics/local/virginia-tech-ten-years-later/?utm_term=.a5b334b13039</w:t>
        </w:r>
      </w:hyperlink>
    </w:p>
    <w:p w:rsidR="00A115F9" w:rsidRPr="00651EBF" w:rsidRDefault="00A115F9"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This post is about interviews of people who are related to The Virginia Tech shooting. People who are interviewed said what happened to their life after the massacre. Some witnesses depicted the day of the Virginia Tech university.</w:t>
      </w:r>
    </w:p>
    <w:p w:rsidR="00A115F9" w:rsidRPr="00651EBF" w:rsidRDefault="00A115F9"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The Washington Post is one of the famous publishers in the world. Sometimes news in Korea cites some sources from the Washington Post, which shows that this publisher is quite credible. It is credible also in terms of that the writer interviewed directly and posted it. Although there might have been some editing, Theresa Vargas was the only writer who posted about ten years later of the Virginia Tech shooting. Therefore, I can say it is accurate information. </w:t>
      </w:r>
    </w:p>
    <w:p w:rsidR="00A115F9" w:rsidRPr="00651EBF" w:rsidRDefault="00A115F9"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I am going to use this source as one of evidences which supports an opinion, “The monsters are students who had teased him and did a lot of bad things to Cho because of race.” People who claim like that would say the killing had ruined too many people’s life, not only the victims, but also all people who are related with the massacre.</w:t>
      </w:r>
    </w:p>
    <w:p w:rsidR="00396FD3" w:rsidRPr="00651EBF" w:rsidRDefault="00396FD3" w:rsidP="00651EBF">
      <w:pPr>
        <w:spacing w:line="480" w:lineRule="auto"/>
        <w:rPr>
          <w:rFonts w:ascii="Times New Roman" w:hAnsi="Times New Roman" w:cs="Times New Roman"/>
          <w:sz w:val="24"/>
          <w:szCs w:val="24"/>
        </w:rPr>
      </w:pPr>
    </w:p>
    <w:p w:rsidR="00852854" w:rsidRPr="00651EBF" w:rsidRDefault="00A115F9" w:rsidP="00651EBF">
      <w:pPr>
        <w:spacing w:line="480" w:lineRule="auto"/>
        <w:rPr>
          <w:rFonts w:ascii="Times New Roman" w:hAnsi="Times New Roman" w:cs="Times New Roman"/>
          <w:i/>
          <w:sz w:val="24"/>
          <w:szCs w:val="24"/>
        </w:rPr>
      </w:pPr>
      <w:r w:rsidRPr="00651EBF">
        <w:rPr>
          <w:rFonts w:ascii="Times New Roman" w:hAnsi="Times New Roman" w:cs="Times New Roman"/>
          <w:sz w:val="24"/>
          <w:szCs w:val="24"/>
        </w:rPr>
        <w:lastRenderedPageBreak/>
        <w:t xml:space="preserve">N. R. </w:t>
      </w:r>
      <w:proofErr w:type="spellStart"/>
      <w:r w:rsidRPr="00651EBF">
        <w:rPr>
          <w:rFonts w:ascii="Times New Roman" w:hAnsi="Times New Roman" w:cs="Times New Roman"/>
          <w:sz w:val="24"/>
          <w:szCs w:val="24"/>
        </w:rPr>
        <w:t>Kleinfield</w:t>
      </w:r>
      <w:proofErr w:type="spellEnd"/>
      <w:r w:rsidRPr="00651EBF">
        <w:rPr>
          <w:rFonts w:ascii="Times New Roman" w:hAnsi="Times New Roman" w:cs="Times New Roman"/>
          <w:sz w:val="24"/>
          <w:szCs w:val="24"/>
        </w:rPr>
        <w:t>. “Before deadly rage, a life consumed by a troubling silence</w:t>
      </w:r>
      <w:r w:rsidR="00396FD3" w:rsidRPr="00651EBF">
        <w:rPr>
          <w:rFonts w:ascii="Times New Roman" w:hAnsi="Times New Roman" w:cs="Times New Roman"/>
          <w:sz w:val="24"/>
          <w:szCs w:val="24"/>
        </w:rPr>
        <w:t xml:space="preserve">.” </w:t>
      </w:r>
      <w:r w:rsidR="00396FD3" w:rsidRPr="00651EBF">
        <w:rPr>
          <w:rFonts w:ascii="Times New Roman" w:hAnsi="Times New Roman" w:cs="Times New Roman"/>
          <w:i/>
          <w:sz w:val="24"/>
          <w:szCs w:val="24"/>
        </w:rPr>
        <w:t>The New York Times</w:t>
      </w:r>
      <w:r w:rsidR="004A57F9" w:rsidRPr="00651EBF">
        <w:rPr>
          <w:rFonts w:ascii="Times New Roman" w:hAnsi="Times New Roman" w:cs="Times New Roman"/>
          <w:i/>
          <w:sz w:val="24"/>
          <w:szCs w:val="24"/>
        </w:rPr>
        <w:t xml:space="preserve"> </w:t>
      </w:r>
    </w:p>
    <w:p w:rsidR="00396FD3" w:rsidRPr="00651EBF" w:rsidRDefault="005635E6" w:rsidP="00651EBF">
      <w:pPr>
        <w:spacing w:line="480" w:lineRule="auto"/>
        <w:rPr>
          <w:rFonts w:ascii="Times New Roman" w:hAnsi="Times New Roman" w:cs="Times New Roman"/>
          <w:sz w:val="24"/>
          <w:szCs w:val="24"/>
        </w:rPr>
      </w:pPr>
      <w:hyperlink r:id="rId7" w:history="1">
        <w:r w:rsidR="00396FD3" w:rsidRPr="00651EBF">
          <w:rPr>
            <w:rStyle w:val="a3"/>
            <w:rFonts w:ascii="Times New Roman" w:hAnsi="Times New Roman" w:cs="Times New Roman"/>
            <w:sz w:val="24"/>
            <w:szCs w:val="24"/>
          </w:rPr>
          <w:t>https://www.nytimes.com/2007/04/22/us/22vatech.html?register=google</w:t>
        </w:r>
      </w:hyperlink>
    </w:p>
    <w:p w:rsidR="00B76243" w:rsidRPr="00651EBF" w:rsidRDefault="00B76243"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This news is about the story of Seung-Hui Cho who is a murderer of the Virginia Tech massacre. There are some interviews from Seung-Hui Cho’s family. </w:t>
      </w:r>
      <w:proofErr w:type="gramStart"/>
      <w:r w:rsidRPr="00651EBF">
        <w:rPr>
          <w:rFonts w:ascii="Times New Roman" w:hAnsi="Times New Roman" w:cs="Times New Roman"/>
          <w:sz w:val="24"/>
          <w:szCs w:val="24"/>
        </w:rPr>
        <w:t>Also</w:t>
      </w:r>
      <w:proofErr w:type="gramEnd"/>
      <w:r w:rsidRPr="00651EBF">
        <w:rPr>
          <w:rFonts w:ascii="Times New Roman" w:hAnsi="Times New Roman" w:cs="Times New Roman"/>
          <w:sz w:val="24"/>
          <w:szCs w:val="24"/>
        </w:rPr>
        <w:t xml:space="preserve"> it explains how it is occurred, process are depicted in detail.</w:t>
      </w:r>
    </w:p>
    <w:p w:rsidR="00B76243" w:rsidRPr="00651EBF" w:rsidRDefault="00B76243"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Like the Washington Post, the New York times is a reputable source. It was posted on April 22, 2007 which is six days later of the massacre, which shows its accuracy. There are some corrections like grammar and about facts. It shows that the writer tried to conveys an accurate and perfect information. I think this news is a good example of news. The writer wrote it objectively. Even though most of the journalists try to write news accurately, it is hard to realize. However, he conveys only facts. </w:t>
      </w:r>
    </w:p>
    <w:p w:rsidR="00B76243" w:rsidRPr="00651EBF" w:rsidRDefault="00B76243"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I will use this source as I explain the situation and the background of the Virginia Tech massacre and the murderer Seung-Hui Cho. A news is a perfect example of sources that conveys truth of an incident. It won’t support any ideas, but it will be utilized in suggesting back ground.</w:t>
      </w:r>
    </w:p>
    <w:p w:rsidR="00396FD3" w:rsidRPr="00651EBF" w:rsidRDefault="00396FD3" w:rsidP="00651EBF">
      <w:pPr>
        <w:spacing w:line="480" w:lineRule="auto"/>
        <w:rPr>
          <w:rFonts w:ascii="Times New Roman" w:hAnsi="Times New Roman" w:cs="Times New Roman"/>
          <w:sz w:val="24"/>
          <w:szCs w:val="24"/>
        </w:rPr>
      </w:pPr>
    </w:p>
    <w:p w:rsidR="004A57F9" w:rsidRPr="00651EBF" w:rsidRDefault="004A57F9" w:rsidP="00651EBF">
      <w:pPr>
        <w:spacing w:line="480" w:lineRule="auto"/>
        <w:rPr>
          <w:rFonts w:ascii="Times New Roman" w:hAnsi="Times New Roman" w:cs="Times New Roman"/>
          <w:color w:val="333333"/>
          <w:sz w:val="24"/>
          <w:szCs w:val="24"/>
          <w:shd w:val="clear" w:color="auto" w:fill="FFFFFF"/>
        </w:rPr>
      </w:pPr>
      <w:r w:rsidRPr="00651EBF">
        <w:rPr>
          <w:rFonts w:ascii="Times New Roman" w:hAnsi="Times New Roman" w:cs="Times New Roman"/>
          <w:color w:val="333333"/>
          <w:sz w:val="24"/>
          <w:szCs w:val="24"/>
          <w:shd w:val="clear" w:color="auto" w:fill="FFFFFF"/>
        </w:rPr>
        <w:t>Shaw, Patrick. “Multiple Murders: The Virginia Tech Massacre, Multiculturalism, and the Death of Tragic Drama.” </w:t>
      </w:r>
      <w:r w:rsidRPr="00651EBF">
        <w:rPr>
          <w:rFonts w:ascii="Times New Roman" w:hAnsi="Times New Roman" w:cs="Times New Roman"/>
          <w:i/>
          <w:iCs/>
          <w:color w:val="333333"/>
          <w:sz w:val="24"/>
          <w:szCs w:val="24"/>
          <w:shd w:val="clear" w:color="auto" w:fill="FFFFFF"/>
        </w:rPr>
        <w:t>The Journal of the Midwest Modern Language Association</w:t>
      </w:r>
      <w:r w:rsidRPr="00651EBF">
        <w:rPr>
          <w:rFonts w:ascii="Times New Roman" w:hAnsi="Times New Roman" w:cs="Times New Roman"/>
          <w:color w:val="333333"/>
          <w:sz w:val="24"/>
          <w:szCs w:val="24"/>
          <w:shd w:val="clear" w:color="auto" w:fill="FFFFFF"/>
        </w:rPr>
        <w:t>, vol. 42, no. 2, 2009, pp. 159–180. </w:t>
      </w:r>
      <w:r w:rsidRPr="00651EBF">
        <w:rPr>
          <w:rFonts w:ascii="Times New Roman" w:hAnsi="Times New Roman" w:cs="Times New Roman"/>
          <w:i/>
          <w:iCs/>
          <w:color w:val="333333"/>
          <w:sz w:val="24"/>
          <w:szCs w:val="24"/>
          <w:shd w:val="clear" w:color="auto" w:fill="FFFFFF"/>
        </w:rPr>
        <w:t>JSTOR</w:t>
      </w:r>
      <w:r w:rsidRPr="00651EBF">
        <w:rPr>
          <w:rFonts w:ascii="Times New Roman" w:hAnsi="Times New Roman" w:cs="Times New Roman"/>
          <w:color w:val="333333"/>
          <w:sz w:val="24"/>
          <w:szCs w:val="24"/>
          <w:shd w:val="clear" w:color="auto" w:fill="FFFFFF"/>
        </w:rPr>
        <w:t xml:space="preserve">, </w:t>
      </w:r>
      <w:hyperlink r:id="rId8" w:history="1">
        <w:r w:rsidRPr="00651EBF">
          <w:rPr>
            <w:rStyle w:val="a3"/>
            <w:rFonts w:ascii="Times New Roman" w:hAnsi="Times New Roman" w:cs="Times New Roman"/>
            <w:sz w:val="24"/>
            <w:szCs w:val="24"/>
            <w:shd w:val="clear" w:color="auto" w:fill="FFFFFF"/>
          </w:rPr>
          <w:t>www.jstor.org/stable/25674381</w:t>
        </w:r>
      </w:hyperlink>
      <w:r w:rsidRPr="00651EBF">
        <w:rPr>
          <w:rFonts w:ascii="Times New Roman" w:hAnsi="Times New Roman" w:cs="Times New Roman"/>
          <w:color w:val="333333"/>
          <w:sz w:val="24"/>
          <w:szCs w:val="24"/>
          <w:shd w:val="clear" w:color="auto" w:fill="FFFFFF"/>
        </w:rPr>
        <w:t>.</w:t>
      </w:r>
    </w:p>
    <w:p w:rsidR="0009374E" w:rsidRPr="00651EBF" w:rsidRDefault="0009374E"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This journal is about an article from The New York Times. The writer discusses how does the article effects to Americans. He said it show that this tragic drama represents the normal Western America. </w:t>
      </w:r>
    </w:p>
    <w:p w:rsidR="0009374E" w:rsidRPr="00651EBF" w:rsidRDefault="0009374E"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lastRenderedPageBreak/>
        <w:t xml:space="preserve"> JSTOR is a credible link that many students and professors use. There are quite many series of volumes which has started in 1984. The long term proves that it has been modified some times. MMLA which stands for Midwest Modern Language Association is a reliable organization. This is a nonprofit group that consists of teachers, scholars, and professors and so on. Most of members are pretty authorized. This is founded in 1950. This historic association’s work is mainly the journal of the Midwest Modern Language.</w:t>
      </w:r>
    </w:p>
    <w:p w:rsidR="004C794B" w:rsidRPr="00651EBF" w:rsidRDefault="0009374E"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I have a plan to use it as a hook in my paper. These kind of coverage makes Americans think it is a typical Midwest America, which can also be </w:t>
      </w:r>
      <w:proofErr w:type="gramStart"/>
      <w:r w:rsidRPr="00651EBF">
        <w:rPr>
          <w:rFonts w:ascii="Times New Roman" w:hAnsi="Times New Roman" w:cs="Times New Roman"/>
          <w:sz w:val="24"/>
          <w:szCs w:val="24"/>
        </w:rPr>
        <w:t>a</w:t>
      </w:r>
      <w:proofErr w:type="gramEnd"/>
      <w:r w:rsidRPr="00651EBF">
        <w:rPr>
          <w:rFonts w:ascii="Times New Roman" w:hAnsi="Times New Roman" w:cs="Times New Roman"/>
          <w:sz w:val="24"/>
          <w:szCs w:val="24"/>
        </w:rPr>
        <w:t xml:space="preserve"> evidence of opinion, the monster is Seung-hui Cho.</w:t>
      </w:r>
    </w:p>
    <w:p w:rsidR="004C794B" w:rsidRPr="00651EBF" w:rsidRDefault="004C794B" w:rsidP="00651EBF">
      <w:pPr>
        <w:spacing w:line="480" w:lineRule="auto"/>
        <w:rPr>
          <w:rFonts w:ascii="Times New Roman" w:hAnsi="Times New Roman" w:cs="Times New Roman"/>
          <w:sz w:val="24"/>
          <w:szCs w:val="24"/>
        </w:rPr>
      </w:pPr>
    </w:p>
    <w:p w:rsidR="004C794B" w:rsidRPr="00651EBF" w:rsidRDefault="004C794B" w:rsidP="00651EBF">
      <w:pPr>
        <w:spacing w:line="480" w:lineRule="auto"/>
        <w:rPr>
          <w:rFonts w:ascii="Times New Roman" w:hAnsi="Times New Roman" w:cs="Times New Roman"/>
          <w:color w:val="333333"/>
          <w:sz w:val="24"/>
          <w:szCs w:val="24"/>
          <w:shd w:val="clear" w:color="auto" w:fill="FFFFFF"/>
        </w:rPr>
      </w:pPr>
      <w:r w:rsidRPr="00651EBF">
        <w:rPr>
          <w:rFonts w:ascii="Times New Roman" w:hAnsi="Times New Roman" w:cs="Times New Roman"/>
          <w:color w:val="333333"/>
          <w:sz w:val="24"/>
          <w:szCs w:val="24"/>
          <w:shd w:val="clear" w:color="auto" w:fill="FFFFFF"/>
        </w:rPr>
        <w:t xml:space="preserve">Okazaki, </w:t>
      </w:r>
      <w:proofErr w:type="spellStart"/>
      <w:r w:rsidRPr="00651EBF">
        <w:rPr>
          <w:rFonts w:ascii="Times New Roman" w:hAnsi="Times New Roman" w:cs="Times New Roman"/>
          <w:color w:val="333333"/>
          <w:sz w:val="24"/>
          <w:szCs w:val="24"/>
          <w:shd w:val="clear" w:color="auto" w:fill="FFFFFF"/>
        </w:rPr>
        <w:t>Sumie</w:t>
      </w:r>
      <w:proofErr w:type="spellEnd"/>
      <w:r w:rsidRPr="00651EBF">
        <w:rPr>
          <w:rFonts w:ascii="Times New Roman" w:hAnsi="Times New Roman" w:cs="Times New Roman"/>
          <w:color w:val="333333"/>
          <w:sz w:val="24"/>
          <w:szCs w:val="24"/>
          <w:shd w:val="clear" w:color="auto" w:fill="FFFFFF"/>
        </w:rPr>
        <w:t>. “Impact of Racism on Ethnic Minority Mental Health.” </w:t>
      </w:r>
      <w:r w:rsidRPr="00651EBF">
        <w:rPr>
          <w:rFonts w:ascii="Times New Roman" w:hAnsi="Times New Roman" w:cs="Times New Roman"/>
          <w:i/>
          <w:iCs/>
          <w:color w:val="333333"/>
          <w:sz w:val="24"/>
          <w:szCs w:val="24"/>
          <w:shd w:val="clear" w:color="auto" w:fill="FFFFFF"/>
        </w:rPr>
        <w:t>Perspectives on Psychological Science</w:t>
      </w:r>
      <w:r w:rsidRPr="00651EBF">
        <w:rPr>
          <w:rFonts w:ascii="Times New Roman" w:hAnsi="Times New Roman" w:cs="Times New Roman"/>
          <w:color w:val="333333"/>
          <w:sz w:val="24"/>
          <w:szCs w:val="24"/>
          <w:shd w:val="clear" w:color="auto" w:fill="FFFFFF"/>
        </w:rPr>
        <w:t>, vol. 4, no. 1, 2009, pp. 103–107. </w:t>
      </w:r>
      <w:r w:rsidRPr="00651EBF">
        <w:rPr>
          <w:rFonts w:ascii="Times New Roman" w:hAnsi="Times New Roman" w:cs="Times New Roman"/>
          <w:i/>
          <w:iCs/>
          <w:color w:val="333333"/>
          <w:sz w:val="24"/>
          <w:szCs w:val="24"/>
          <w:shd w:val="clear" w:color="auto" w:fill="FFFFFF"/>
        </w:rPr>
        <w:t>JSTOR</w:t>
      </w:r>
      <w:r w:rsidRPr="00651EBF">
        <w:rPr>
          <w:rFonts w:ascii="Times New Roman" w:hAnsi="Times New Roman" w:cs="Times New Roman"/>
          <w:color w:val="333333"/>
          <w:sz w:val="24"/>
          <w:szCs w:val="24"/>
          <w:shd w:val="clear" w:color="auto" w:fill="FFFFFF"/>
        </w:rPr>
        <w:t xml:space="preserve">, </w:t>
      </w:r>
      <w:hyperlink r:id="rId9" w:history="1">
        <w:r w:rsidRPr="00651EBF">
          <w:rPr>
            <w:rStyle w:val="a3"/>
            <w:rFonts w:ascii="Times New Roman" w:hAnsi="Times New Roman" w:cs="Times New Roman"/>
            <w:sz w:val="24"/>
            <w:szCs w:val="24"/>
            <w:shd w:val="clear" w:color="auto" w:fill="FFFFFF"/>
          </w:rPr>
          <w:t>www.jstor.org/stable/40212301</w:t>
        </w:r>
      </w:hyperlink>
      <w:r w:rsidRPr="00651EBF">
        <w:rPr>
          <w:rFonts w:ascii="Times New Roman" w:hAnsi="Times New Roman" w:cs="Times New Roman"/>
          <w:color w:val="333333"/>
          <w:sz w:val="24"/>
          <w:szCs w:val="24"/>
          <w:shd w:val="clear" w:color="auto" w:fill="FFFFFF"/>
        </w:rPr>
        <w:t>.</w:t>
      </w:r>
    </w:p>
    <w:p w:rsidR="00501672" w:rsidRPr="00651EBF" w:rsidRDefault="00501672"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This is about how racism impacts on Mental Health. There are some ways to find the answers of those question in the writing.</w:t>
      </w:r>
    </w:p>
    <w:p w:rsidR="00501672" w:rsidRPr="00651EBF" w:rsidRDefault="00501672"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As I said above, JSTOR is a good source to use in research paper because of its reputation. This is published by Sage Publications, Inc. on behalf of Association for Psychological Science. APS which stands for Association for Psychological Science is an authorized and credible organization in psychiatrist. Even though it is published in 2013, it is from a reliable institution, I can use it as a good source. </w:t>
      </w:r>
    </w:p>
    <w:p w:rsidR="00501672" w:rsidRPr="00651EBF" w:rsidRDefault="00501672"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 I am going to use this source to support the opinion of mine which is the monster is students who teased and bullied Seung-hui Cho. This kind of scholar sources can be a strong reason of an opinion. I cannot say that it represents Asian’s opinion. However, it would be a perfect </w:t>
      </w:r>
      <w:r w:rsidRPr="00651EBF">
        <w:rPr>
          <w:rFonts w:ascii="Times New Roman" w:hAnsi="Times New Roman" w:cs="Times New Roman"/>
          <w:sz w:val="24"/>
          <w:szCs w:val="24"/>
        </w:rPr>
        <w:lastRenderedPageBreak/>
        <w:t xml:space="preserve">source for people who agree with me. </w:t>
      </w:r>
    </w:p>
    <w:p w:rsidR="004A57F9" w:rsidRPr="00651EBF" w:rsidRDefault="004A57F9" w:rsidP="00651EBF">
      <w:pPr>
        <w:spacing w:line="480" w:lineRule="auto"/>
        <w:rPr>
          <w:rFonts w:ascii="Times New Roman" w:hAnsi="Times New Roman" w:cs="Times New Roman"/>
          <w:sz w:val="24"/>
          <w:szCs w:val="24"/>
        </w:rPr>
      </w:pPr>
    </w:p>
    <w:p w:rsidR="00415E08" w:rsidRPr="00651EBF" w:rsidRDefault="00415E08" w:rsidP="00651EBF">
      <w:pPr>
        <w:spacing w:line="480" w:lineRule="auto"/>
        <w:rPr>
          <w:rFonts w:ascii="Times New Roman" w:hAnsi="Times New Roman" w:cs="Times New Roman"/>
          <w:sz w:val="24"/>
          <w:szCs w:val="24"/>
        </w:rPr>
      </w:pPr>
      <w:r w:rsidRPr="00651EBF">
        <w:rPr>
          <w:rFonts w:ascii="Times New Roman" w:hAnsi="Times New Roman" w:cs="Times New Roman"/>
          <w:color w:val="333333"/>
          <w:sz w:val="24"/>
          <w:szCs w:val="24"/>
          <w:shd w:val="clear" w:color="auto" w:fill="FFFFFF"/>
        </w:rPr>
        <w:t>Nisbett, Richard E., and Takahiko Masuda. “Culture and Point of View.” </w:t>
      </w:r>
      <w:r w:rsidRPr="00651EBF">
        <w:rPr>
          <w:rFonts w:ascii="Times New Roman" w:hAnsi="Times New Roman" w:cs="Times New Roman"/>
          <w:i/>
          <w:iCs/>
          <w:color w:val="333333"/>
          <w:sz w:val="24"/>
          <w:szCs w:val="24"/>
          <w:shd w:val="clear" w:color="auto" w:fill="FFFFFF"/>
        </w:rPr>
        <w:t>Proceedings of the National Academy of Sciences of the United States of America</w:t>
      </w:r>
      <w:r w:rsidRPr="00651EBF">
        <w:rPr>
          <w:rFonts w:ascii="Times New Roman" w:hAnsi="Times New Roman" w:cs="Times New Roman"/>
          <w:color w:val="333333"/>
          <w:sz w:val="24"/>
          <w:szCs w:val="24"/>
          <w:shd w:val="clear" w:color="auto" w:fill="FFFFFF"/>
        </w:rPr>
        <w:t>, vol. 100, no. 19, 2003, pp. 11163–11170. </w:t>
      </w:r>
      <w:r w:rsidRPr="00651EBF">
        <w:rPr>
          <w:rFonts w:ascii="Times New Roman" w:hAnsi="Times New Roman" w:cs="Times New Roman"/>
          <w:i/>
          <w:iCs/>
          <w:color w:val="333333"/>
          <w:sz w:val="24"/>
          <w:szCs w:val="24"/>
          <w:shd w:val="clear" w:color="auto" w:fill="FFFFFF"/>
        </w:rPr>
        <w:t>JSTOR</w:t>
      </w:r>
      <w:r w:rsidRPr="00651EBF">
        <w:rPr>
          <w:rFonts w:ascii="Times New Roman" w:hAnsi="Times New Roman" w:cs="Times New Roman"/>
          <w:color w:val="333333"/>
          <w:sz w:val="24"/>
          <w:szCs w:val="24"/>
          <w:shd w:val="clear" w:color="auto" w:fill="FFFFFF"/>
        </w:rPr>
        <w:t xml:space="preserve">, </w:t>
      </w:r>
      <w:hyperlink r:id="rId10" w:history="1">
        <w:r w:rsidRPr="00651EBF">
          <w:rPr>
            <w:rStyle w:val="a3"/>
            <w:rFonts w:ascii="Times New Roman" w:hAnsi="Times New Roman" w:cs="Times New Roman"/>
            <w:sz w:val="24"/>
            <w:szCs w:val="24"/>
            <w:shd w:val="clear" w:color="auto" w:fill="FFFFFF"/>
          </w:rPr>
          <w:t>www.jstor.org/stable/3147448</w:t>
        </w:r>
      </w:hyperlink>
      <w:r w:rsidRPr="00651EBF">
        <w:rPr>
          <w:rFonts w:ascii="Times New Roman" w:hAnsi="Times New Roman" w:cs="Times New Roman"/>
          <w:color w:val="333333"/>
          <w:sz w:val="24"/>
          <w:szCs w:val="24"/>
          <w:shd w:val="clear" w:color="auto" w:fill="FFFFFF"/>
        </w:rPr>
        <w:t>.</w:t>
      </w:r>
    </w:p>
    <w:p w:rsidR="00424AD7" w:rsidRPr="00651EBF" w:rsidRDefault="00424AD7" w:rsidP="00651EBF">
      <w:pPr>
        <w:spacing w:line="480" w:lineRule="auto"/>
        <w:ind w:firstLineChars="50" w:firstLine="120"/>
        <w:rPr>
          <w:rFonts w:ascii="Times New Roman" w:hAnsi="Times New Roman" w:cs="Times New Roman"/>
          <w:sz w:val="24"/>
          <w:szCs w:val="24"/>
        </w:rPr>
      </w:pPr>
      <w:r w:rsidRPr="00651EBF">
        <w:rPr>
          <w:rFonts w:ascii="Times New Roman" w:hAnsi="Times New Roman" w:cs="Times New Roman"/>
          <w:sz w:val="24"/>
          <w:szCs w:val="24"/>
        </w:rPr>
        <w:t xml:space="preserve">This article is about difference of point of view between Eastern Asians and Westerners. Eastern Asians focus on relationships, changes and grouping objects based on family resemblance. On the other hand, Westerners concentrate on focal object, analyzing its features. </w:t>
      </w:r>
    </w:p>
    <w:p w:rsidR="00424AD7" w:rsidRPr="00651EBF" w:rsidRDefault="00424AD7"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This volume was published by National Academy of Sciences. National Academy of Sciences is one of the most reliable scientific associations in America. It was signed by President Abraham Lincoln. This non-profit organization was established in 1863. Most of the members are experts in a section of science like scholars. This kind of organization makes credible sources annually.  </w:t>
      </w:r>
    </w:p>
    <w:p w:rsidR="00424AD7" w:rsidRPr="00651EBF" w:rsidRDefault="00424AD7"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I am going to use this as an evidence of how people are going to see ‘The Virginia Tech massacre’. I predicted that Eastern Asians and Westerners will perceive this situation in different ways. If the survey I will use shows the result that I predicted, the source would be good supporting details of the consequences.</w:t>
      </w:r>
    </w:p>
    <w:p w:rsidR="00424AD7" w:rsidRPr="00651EBF" w:rsidRDefault="00424AD7" w:rsidP="00651EBF">
      <w:pPr>
        <w:spacing w:line="480" w:lineRule="auto"/>
        <w:rPr>
          <w:rFonts w:ascii="Times New Roman" w:hAnsi="Times New Roman" w:cs="Times New Roman"/>
          <w:sz w:val="24"/>
          <w:szCs w:val="24"/>
        </w:rPr>
      </w:pPr>
    </w:p>
    <w:p w:rsidR="00073005" w:rsidRPr="00651EBF" w:rsidRDefault="00073005" w:rsidP="00651EBF">
      <w:pPr>
        <w:spacing w:line="480" w:lineRule="auto"/>
        <w:rPr>
          <w:rFonts w:ascii="Times New Roman" w:hAnsi="Times New Roman" w:cs="Times New Roman"/>
          <w:sz w:val="24"/>
          <w:szCs w:val="24"/>
        </w:rPr>
      </w:pPr>
      <w:r w:rsidRPr="00651EBF">
        <w:rPr>
          <w:rFonts w:ascii="Times New Roman" w:hAnsi="Times New Roman" w:cs="Times New Roman"/>
          <w:color w:val="333333"/>
          <w:sz w:val="24"/>
          <w:szCs w:val="24"/>
          <w:shd w:val="clear" w:color="auto" w:fill="FFFFFF"/>
        </w:rPr>
        <w:t>Wolke, Dieter, et al. “Impact of Bullying in Childhood on Adult Health, Wealth, Crime, and Social Outcomes.” </w:t>
      </w:r>
      <w:r w:rsidRPr="00651EBF">
        <w:rPr>
          <w:rFonts w:ascii="Times New Roman" w:hAnsi="Times New Roman" w:cs="Times New Roman"/>
          <w:i/>
          <w:iCs/>
          <w:color w:val="333333"/>
          <w:sz w:val="24"/>
          <w:szCs w:val="24"/>
          <w:shd w:val="clear" w:color="auto" w:fill="FFFFFF"/>
        </w:rPr>
        <w:t>Psychological Science</w:t>
      </w:r>
      <w:r w:rsidRPr="00651EBF">
        <w:rPr>
          <w:rFonts w:ascii="Times New Roman" w:hAnsi="Times New Roman" w:cs="Times New Roman"/>
          <w:color w:val="333333"/>
          <w:sz w:val="24"/>
          <w:szCs w:val="24"/>
          <w:shd w:val="clear" w:color="auto" w:fill="FFFFFF"/>
        </w:rPr>
        <w:t xml:space="preserve">, vol. 24, no. 10, 2013, pp. 1958–1970., </w:t>
      </w:r>
      <w:hyperlink r:id="rId11" w:history="1">
        <w:r w:rsidRPr="00651EBF">
          <w:rPr>
            <w:rStyle w:val="a3"/>
            <w:rFonts w:ascii="Times New Roman" w:hAnsi="Times New Roman" w:cs="Times New Roman"/>
            <w:sz w:val="24"/>
            <w:szCs w:val="24"/>
            <w:shd w:val="clear" w:color="auto" w:fill="FFFFFF"/>
          </w:rPr>
          <w:t>www.jstor.org/stable/24539389</w:t>
        </w:r>
      </w:hyperlink>
      <w:r w:rsidRPr="00651EBF">
        <w:rPr>
          <w:rFonts w:ascii="Times New Roman" w:hAnsi="Times New Roman" w:cs="Times New Roman"/>
          <w:color w:val="333333"/>
          <w:sz w:val="24"/>
          <w:szCs w:val="24"/>
          <w:shd w:val="clear" w:color="auto" w:fill="FFFFFF"/>
        </w:rPr>
        <w:t>.</w:t>
      </w:r>
    </w:p>
    <w:p w:rsidR="00651EBF" w:rsidRPr="00651EBF" w:rsidRDefault="00651EBF"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This journal is about how bullying affects to a childhood, adult, in people’s life. This is like </w:t>
      </w:r>
      <w:proofErr w:type="spellStart"/>
      <w:proofErr w:type="gramStart"/>
      <w:r w:rsidRPr="00651EBF">
        <w:rPr>
          <w:rFonts w:ascii="Times New Roman" w:hAnsi="Times New Roman" w:cs="Times New Roman"/>
          <w:sz w:val="24"/>
          <w:szCs w:val="24"/>
        </w:rPr>
        <w:t>a</w:t>
      </w:r>
      <w:proofErr w:type="spellEnd"/>
      <w:proofErr w:type="gramEnd"/>
      <w:r w:rsidRPr="00651EBF">
        <w:rPr>
          <w:rFonts w:ascii="Times New Roman" w:hAnsi="Times New Roman" w:cs="Times New Roman"/>
          <w:sz w:val="24"/>
          <w:szCs w:val="24"/>
        </w:rPr>
        <w:t xml:space="preserve"> </w:t>
      </w:r>
      <w:r w:rsidRPr="00651EBF">
        <w:rPr>
          <w:rFonts w:ascii="Times New Roman" w:hAnsi="Times New Roman" w:cs="Times New Roman"/>
          <w:sz w:val="24"/>
          <w:szCs w:val="24"/>
        </w:rPr>
        <w:lastRenderedPageBreak/>
        <w:t xml:space="preserve">early input in whole life. It effects in many sections like health, illegal behaviors, wealth, and social relationships. </w:t>
      </w:r>
    </w:p>
    <w:p w:rsidR="00651EBF" w:rsidRPr="00651EBF" w:rsidRDefault="00651EBF"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 xml:space="preserve">This volume was published by Sage Publication incorporation on behalf of the Association for Psychological Science. This association is a nonprofit organization which is founded in 1988. They seek the improvement of human welfare. Most of the members are quite authoritative who are scientists, researchers, teachers, and so on. </w:t>
      </w:r>
    </w:p>
    <w:p w:rsidR="00651EBF" w:rsidRPr="00651EBF" w:rsidRDefault="00651EBF" w:rsidP="00651EBF">
      <w:pPr>
        <w:spacing w:line="480" w:lineRule="auto"/>
        <w:rPr>
          <w:rFonts w:ascii="Times New Roman" w:hAnsi="Times New Roman" w:cs="Times New Roman"/>
          <w:sz w:val="24"/>
          <w:szCs w:val="24"/>
        </w:rPr>
      </w:pPr>
      <w:r w:rsidRPr="00651EBF">
        <w:rPr>
          <w:rFonts w:ascii="Times New Roman" w:hAnsi="Times New Roman" w:cs="Times New Roman"/>
          <w:sz w:val="24"/>
          <w:szCs w:val="24"/>
        </w:rPr>
        <w:t>I am going to use this when I explain the reason why Seung-hui Cho did massacre, because it explains the relationship between crimes in adulthood and bullying in childhood also. This journal will show what kind of mental problems effects on his crime. It will not be dealt with a lot in my final draft. It will be short but I will use it concretely.</w:t>
      </w:r>
    </w:p>
    <w:p w:rsidR="00073005" w:rsidRPr="00651EBF" w:rsidRDefault="00073005" w:rsidP="00651EBF">
      <w:pPr>
        <w:spacing w:line="480" w:lineRule="auto"/>
        <w:rPr>
          <w:rFonts w:ascii="Times New Roman" w:hAnsi="Times New Roman" w:cs="Times New Roman"/>
          <w:sz w:val="24"/>
          <w:szCs w:val="24"/>
        </w:rPr>
      </w:pPr>
    </w:p>
    <w:sectPr w:rsidR="00073005" w:rsidRPr="00651EBF">
      <w:head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35E6" w:rsidRDefault="005635E6" w:rsidP="00651EBF">
      <w:pPr>
        <w:spacing w:after="0" w:line="240" w:lineRule="auto"/>
      </w:pPr>
      <w:r>
        <w:separator/>
      </w:r>
    </w:p>
  </w:endnote>
  <w:endnote w:type="continuationSeparator" w:id="0">
    <w:p w:rsidR="005635E6" w:rsidRDefault="005635E6" w:rsidP="00651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35E6" w:rsidRDefault="005635E6" w:rsidP="00651EBF">
      <w:pPr>
        <w:spacing w:after="0" w:line="240" w:lineRule="auto"/>
      </w:pPr>
      <w:r>
        <w:separator/>
      </w:r>
    </w:p>
  </w:footnote>
  <w:footnote w:type="continuationSeparator" w:id="0">
    <w:p w:rsidR="005635E6" w:rsidRDefault="005635E6" w:rsidP="00651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6575203"/>
      <w:docPartObj>
        <w:docPartGallery w:val="Page Numbers (Top of Page)"/>
        <w:docPartUnique/>
      </w:docPartObj>
    </w:sdtPr>
    <w:sdtEndPr>
      <w:rPr>
        <w:rFonts w:ascii="Times New Roman" w:hAnsi="Times New Roman" w:cs="Times New Roman"/>
        <w:sz w:val="24"/>
        <w:szCs w:val="24"/>
      </w:rPr>
    </w:sdtEndPr>
    <w:sdtContent>
      <w:p w:rsidR="00651EBF" w:rsidRPr="00651EBF" w:rsidRDefault="00651EBF">
        <w:pPr>
          <w:pStyle w:val="a5"/>
          <w:jc w:val="right"/>
          <w:rPr>
            <w:rFonts w:ascii="Times New Roman" w:hAnsi="Times New Roman" w:cs="Times New Roman"/>
            <w:sz w:val="24"/>
            <w:szCs w:val="24"/>
          </w:rPr>
        </w:pPr>
        <w:r w:rsidRPr="00651EBF">
          <w:rPr>
            <w:rFonts w:ascii="Times New Roman" w:hAnsi="Times New Roman" w:cs="Times New Roman"/>
            <w:sz w:val="24"/>
            <w:szCs w:val="24"/>
          </w:rPr>
          <w:fldChar w:fldCharType="begin"/>
        </w:r>
        <w:r w:rsidRPr="00651EBF">
          <w:rPr>
            <w:rFonts w:ascii="Times New Roman" w:hAnsi="Times New Roman" w:cs="Times New Roman"/>
            <w:sz w:val="24"/>
            <w:szCs w:val="24"/>
          </w:rPr>
          <w:instrText>PAGE   \* MERGEFORMAT</w:instrText>
        </w:r>
        <w:r w:rsidRPr="00651EBF">
          <w:rPr>
            <w:rFonts w:ascii="Times New Roman" w:hAnsi="Times New Roman" w:cs="Times New Roman"/>
            <w:sz w:val="24"/>
            <w:szCs w:val="24"/>
          </w:rPr>
          <w:fldChar w:fldCharType="separate"/>
        </w:r>
        <w:r w:rsidRPr="00651EBF">
          <w:rPr>
            <w:rFonts w:ascii="Times New Roman" w:hAnsi="Times New Roman" w:cs="Times New Roman"/>
            <w:sz w:val="24"/>
            <w:szCs w:val="24"/>
            <w:lang w:val="ko-KR"/>
          </w:rPr>
          <w:t>2</w:t>
        </w:r>
        <w:r w:rsidRPr="00651EBF">
          <w:rPr>
            <w:rFonts w:ascii="Times New Roman" w:hAnsi="Times New Roman" w:cs="Times New Roman"/>
            <w:sz w:val="24"/>
            <w:szCs w:val="24"/>
          </w:rPr>
          <w:fldChar w:fldCharType="end"/>
        </w:r>
        <w:r w:rsidRPr="00651EBF">
          <w:rPr>
            <w:rFonts w:ascii="Times New Roman" w:hAnsi="Times New Roman" w:cs="Times New Roman"/>
            <w:sz w:val="24"/>
            <w:szCs w:val="24"/>
          </w:rPr>
          <w:t xml:space="preserve"> </w:t>
        </w:r>
        <w:proofErr w:type="spellStart"/>
        <w:r w:rsidRPr="00651EBF">
          <w:rPr>
            <w:rFonts w:ascii="Times New Roman" w:hAnsi="Times New Roman" w:cs="Times New Roman"/>
            <w:sz w:val="24"/>
            <w:szCs w:val="24"/>
          </w:rPr>
          <w:t>Haegang</w:t>
        </w:r>
        <w:proofErr w:type="spellEnd"/>
        <w:r w:rsidRPr="00651EBF">
          <w:rPr>
            <w:rFonts w:ascii="Times New Roman" w:hAnsi="Times New Roman" w:cs="Times New Roman"/>
            <w:sz w:val="24"/>
            <w:szCs w:val="24"/>
          </w:rPr>
          <w:t xml:space="preserve"> Yang</w:t>
        </w:r>
      </w:p>
    </w:sdtContent>
  </w:sdt>
  <w:p w:rsidR="00651EBF" w:rsidRDefault="00651EBF">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927"/>
    <w:rsid w:val="00073005"/>
    <w:rsid w:val="0009374E"/>
    <w:rsid w:val="000E7C73"/>
    <w:rsid w:val="00223899"/>
    <w:rsid w:val="002726F4"/>
    <w:rsid w:val="002A3965"/>
    <w:rsid w:val="00396FD3"/>
    <w:rsid w:val="003F61F8"/>
    <w:rsid w:val="00415E08"/>
    <w:rsid w:val="00424AD7"/>
    <w:rsid w:val="004A57F9"/>
    <w:rsid w:val="004C54EA"/>
    <w:rsid w:val="004C794B"/>
    <w:rsid w:val="00501672"/>
    <w:rsid w:val="005635E6"/>
    <w:rsid w:val="00645927"/>
    <w:rsid w:val="00651EBF"/>
    <w:rsid w:val="00747FB0"/>
    <w:rsid w:val="00852854"/>
    <w:rsid w:val="00A115F9"/>
    <w:rsid w:val="00B76243"/>
    <w:rsid w:val="00F161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50F8"/>
  <w15:chartTrackingRefBased/>
  <w15:docId w15:val="{D825A348-F8CC-4B84-96A6-1B1EF0AF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52854"/>
    <w:rPr>
      <w:color w:val="0563C1" w:themeColor="hyperlink"/>
      <w:u w:val="single"/>
    </w:rPr>
  </w:style>
  <w:style w:type="character" w:styleId="a4">
    <w:name w:val="Unresolved Mention"/>
    <w:basedOn w:val="a0"/>
    <w:uiPriority w:val="99"/>
    <w:semiHidden/>
    <w:unhideWhenUsed/>
    <w:rsid w:val="00852854"/>
    <w:rPr>
      <w:color w:val="605E5C"/>
      <w:shd w:val="clear" w:color="auto" w:fill="E1DFDD"/>
    </w:rPr>
  </w:style>
  <w:style w:type="paragraph" w:styleId="a5">
    <w:name w:val="header"/>
    <w:basedOn w:val="a"/>
    <w:link w:val="Char"/>
    <w:uiPriority w:val="99"/>
    <w:unhideWhenUsed/>
    <w:rsid w:val="00651EBF"/>
    <w:pPr>
      <w:tabs>
        <w:tab w:val="center" w:pos="4513"/>
        <w:tab w:val="right" w:pos="9026"/>
      </w:tabs>
      <w:snapToGrid w:val="0"/>
    </w:pPr>
  </w:style>
  <w:style w:type="character" w:customStyle="1" w:styleId="Char">
    <w:name w:val="머리글 Char"/>
    <w:basedOn w:val="a0"/>
    <w:link w:val="a5"/>
    <w:uiPriority w:val="99"/>
    <w:rsid w:val="00651EBF"/>
  </w:style>
  <w:style w:type="paragraph" w:styleId="a6">
    <w:name w:val="footer"/>
    <w:basedOn w:val="a"/>
    <w:link w:val="Char0"/>
    <w:uiPriority w:val="99"/>
    <w:unhideWhenUsed/>
    <w:rsid w:val="00651EBF"/>
    <w:pPr>
      <w:tabs>
        <w:tab w:val="center" w:pos="4513"/>
        <w:tab w:val="right" w:pos="9026"/>
      </w:tabs>
      <w:snapToGrid w:val="0"/>
    </w:pPr>
  </w:style>
  <w:style w:type="character" w:customStyle="1" w:styleId="Char0">
    <w:name w:val="바닥글 Char"/>
    <w:basedOn w:val="a0"/>
    <w:link w:val="a6"/>
    <w:uiPriority w:val="99"/>
    <w:rsid w:val="00651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5674381"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ytimes.com/2007/04/22/us/22vatech.html?register=google"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ashingtonpost.com/graphics/local/virginia-tech-ten-years-later/?utm_term=.a5b334b13039" TargetMode="External"/><Relationship Id="rId11" Type="http://schemas.openxmlformats.org/officeDocument/2006/relationships/hyperlink" Target="http://www.jstor.org/stable/24539389" TargetMode="External"/><Relationship Id="rId5" Type="http://schemas.openxmlformats.org/officeDocument/2006/relationships/endnotes" Target="endnotes.xml"/><Relationship Id="rId10" Type="http://schemas.openxmlformats.org/officeDocument/2006/relationships/hyperlink" Target="http://www.jstor.org/stable/3147448" TargetMode="External"/><Relationship Id="rId4" Type="http://schemas.openxmlformats.org/officeDocument/2006/relationships/footnotes" Target="footnotes.xml"/><Relationship Id="rId9" Type="http://schemas.openxmlformats.org/officeDocument/2006/relationships/hyperlink" Target="http://www.jstor.org/stable/40212301"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3352</TotalTime>
  <Pages>5</Pages>
  <Words>1104</Words>
  <Characters>6299</Characters>
  <Application>Microsoft Office Word</Application>
  <DocSecurity>0</DocSecurity>
  <Lines>52</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2</cp:revision>
  <dcterms:created xsi:type="dcterms:W3CDTF">2019-03-05T05:04:00Z</dcterms:created>
  <dcterms:modified xsi:type="dcterms:W3CDTF">2019-03-11T21:02:00Z</dcterms:modified>
</cp:coreProperties>
</file>