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43C107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script.js</w:t>
      </w:r>
      <w:r/>
    </w:p>
    <w:p w14:paraId="7E565FF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JavaScript</w:t>
      </w:r>
      <w:r/>
    </w:p>
    <w:p w14:paraId="5B13AE6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sudokupad.app.har</w:t>
      </w:r>
      <w:r/>
    </w:p>
    <w:p w14:paraId="12ABE06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File</w:t>
      </w:r>
      <w:r/>
    </w:p>
    <w:p w14:paraId="5024BC3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sudokupad.app_fog.har</w:t>
      </w:r>
      <w:r/>
    </w:p>
    <w:p w14:paraId="3EE97CF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File</w:t>
      </w:r>
      <w:r/>
    </w:p>
    <w:p w14:paraId="2A06EF8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 just had a long chat with you that reached its maximum length. We're replacing the old Importer/renderer in my repo (</w:t>
      </w:r>
      <w:hyperlink r:id="rId9" w:tooltip="https://github.com/sea4594/SphenPad" w:history="1">
        <w:r>
          <w:rPr>
            <w:rStyle w:val="187"/>
            <w:rFonts w:ascii="Times" w:hAnsi="Times" w:eastAsia="Times" w:cs="Times"/>
            <w:color w:val="0000ee"/>
            <w:sz w:val="24"/>
            <w:u w:val="none"/>
          </w:rPr>
          <w:t xml:space="preserve">sea4594/SphenPad</w:t>
        </w:r>
      </w:hyperlink>
      <w:r>
        <w:rPr>
          <w:rFonts w:ascii="Times" w:hAnsi="Times" w:eastAsia="Times" w:cs="Times"/>
          <w:color w:val="000000"/>
          <w:sz w:val="24"/>
        </w:rPr>
        <w:t xml:space="preserve">)with a new one that is meant to perfectly mimic the renderer of sudokupad. You froze in the middle of implementing phase 9. First I want to catch you up with everything you need to know. Review all of this information, dig into the repo for context, and l</w:t>
      </w:r>
      <w:r>
        <w:rPr>
          <w:rFonts w:ascii="Times" w:hAnsi="Times" w:eastAsia="Times" w:cs="Times"/>
          <w:color w:val="000000"/>
          <w:sz w:val="24"/>
        </w:rPr>
        <w:t xml:space="preserve">et me know if you're missing anything you need to keep going. I want to make sure you don't mess everything up. I've attached two files that I got directly from sudokupad. And this is the last message you sent me, when you finished phase 8:</w:t>
      </w:r>
      <w:r/>
    </w:p>
    <w:p w14:paraId="12D2DE0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"Phase 8 is complete.</w:t>
      </w:r>
      <w:r/>
    </w:p>
    <w:p w14:paraId="55DE9BD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 also added the audit outputs inside the repo:</w:t>
      </w:r>
      <w:r/>
    </w:p>
    <w:p w14:paraId="71DF156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reports/SUDOKUPAD_STOCK_FEATURE_PARITY.md</w:t>
      </w:r>
      <w:r/>
    </w:p>
    <w:p w14:paraId="517531F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reports/sudokupad-archive-audit.json</w:t>
      </w:r>
      <w:r/>
    </w:p>
    <w:p w14:paraId="2D9B194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What Phase 8 actually did</w:t>
      </w:r>
      <w:r/>
    </w:p>
    <w:p w14:paraId="3DDAD88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 audited </w:t>
      </w:r>
      <w:r>
        <w:rPr>
          <w:rFonts w:ascii="Times" w:hAnsi="Times" w:eastAsia="Times" w:cs="Times"/>
          <w:b/>
          <w:color w:val="000000"/>
          <w:sz w:val="24"/>
        </w:rPr>
        <w:t xml:space="preserve">all 37</w:t>
      </w:r>
      <w:r>
        <w:rPr>
          <w:rFonts w:ascii="Times" w:hAnsi="Times" w:eastAsia="Times" w:cs="Times"/>
          <w:color w:val="000000"/>
          <w:sz w:val="24"/>
        </w:rPr>
        <w:t xml:space="preserve"> </w:t>
      </w:r>
      <w:r>
        <w:rPr>
          <w:rFonts w:ascii="Courier New" w:hAnsi="Courier New" w:eastAsia="Courier New" w:cs="Courier New"/>
          <w:b/>
          <w:color w:val="000000"/>
          <w:sz w:val="20"/>
        </w:rPr>
        <w:t xml:space="preserve">feature-*.js</w:t>
      </w:r>
      <w:r>
        <w:rPr>
          <w:rFonts w:ascii="Times" w:hAnsi="Times" w:eastAsia="Times" w:cs="Times"/>
          <w:color w:val="000000"/>
          <w:sz w:val="24"/>
        </w:rPr>
        <w:t xml:space="preserve"> </w:t>
      </w:r>
      <w:r>
        <w:rPr>
          <w:rFonts w:ascii="Times" w:hAnsi="Times" w:eastAsia="Times" w:cs="Times"/>
          <w:b/>
          <w:color w:val="000000"/>
          <w:sz w:val="24"/>
        </w:rPr>
        <w:t xml:space="preserve">modules</w:t>
      </w:r>
      <w:r>
        <w:rPr>
          <w:rFonts w:ascii="Times" w:hAnsi="Times" w:eastAsia="Times" w:cs="Times"/>
          <w:color w:val="000000"/>
          <w:sz w:val="24"/>
        </w:rPr>
        <w:t xml:space="preserve"> loaded by the captured SudokuPad 0.612.0 build, rather than assuming the main renderer covered everything.</w:t>
      </w:r>
      <w:r/>
    </w:p>
    <w:p w14:paraId="3AE4D85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Of those, 8 can alter puzzle SVG. Seven are finite stock behaviors and are now implemented:</w:t>
      </w:r>
      <w:r/>
    </w:p>
    <w:p w14:paraId="0B44561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row/column labels</w:t>
      </w:r>
      <w:r/>
    </w:p>
    <w:p w14:paraId="0E503F7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fog</w:t>
      </w:r>
      <w:r/>
    </w:p>
    <w:p w14:paraId="1877233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metadata background images</w:t>
      </w:r>
      <w:r/>
    </w:p>
    <w:p w14:paraId="15AC060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compact candidate marks</w:t>
      </w:r>
      <w:r/>
    </w:p>
    <w:p w14:paraId="678CC7D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/barbie/</w:t>
      </w:r>
      <w:r>
        <w:rPr>
          <w:rFonts w:ascii="Times" w:hAnsi="Times" w:eastAsia="Times" w:cs="Times"/>
          <w:color w:val="000000"/>
          <w:sz w:val="24"/>
        </w:rPr>
        <w:t xml:space="preserve"> custom colors</w:t>
      </w:r>
      <w:r/>
    </w:p>
    <w:p w14:paraId="19AEA3D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emoji/Twemoji</w:t>
      </w:r>
      <w:r/>
    </w:p>
    <w:p w14:paraId="41DD757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optional puzzle fonts</w:t>
      </w:r>
      <w:r/>
    </w:p>
    <w:p w14:paraId="452C493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eighth is </w:t>
      </w:r>
      <w:r>
        <w:rPr>
          <w:rFonts w:ascii="Courier New" w:hAnsi="Courier New" w:eastAsia="Courier New" w:cs="Courier New"/>
          <w:color w:val="000000"/>
          <w:sz w:val="20"/>
        </w:rPr>
        <w:t xml:space="preserve">userplugins</w:t>
      </w:r>
      <w:r>
        <w:rPr>
          <w:rFonts w:ascii="Times" w:hAnsi="Times" w:eastAsia="Times" w:cs="Times"/>
          <w:color w:val="000000"/>
          <w:sz w:val="24"/>
        </w:rPr>
        <w:t xml:space="preserve">, which allows arbitrary user JavaScript/CSS. That is the one intentionally unbounded exception; it is not something a finite puzzle importer can reproduce universally.</w:t>
      </w:r>
      <w:r/>
    </w:p>
    <w:p w14:paraId="6FC9E1D6">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New parity fixes</w:t>
      </w:r>
      <w:r/>
    </w:p>
    <w:p w14:paraId="79A64CA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audit uncovered several things we had not yet implemented exactly.</w:t>
      </w:r>
      <w:r/>
    </w:p>
    <w:p w14:paraId="35FD174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 added SudokuPad's optional </w:t>
      </w:r>
      <w:r>
        <w:rPr>
          <w:rFonts w:ascii="Times" w:hAnsi="Times" w:eastAsia="Times" w:cs="Times"/>
          <w:b/>
          <w:color w:val="000000"/>
          <w:sz w:val="24"/>
        </w:rPr>
        <w:t xml:space="preserve">row/column labels</w:t>
      </w:r>
      <w:r>
        <w:rPr>
          <w:rFonts w:ascii="Times" w:hAnsi="Times" w:eastAsia="Times" w:cs="Times"/>
          <w:color w:val="000000"/>
          <w:sz w:val="24"/>
        </w:rPr>
        <w:t xml:space="preserve">, including their special SVG layer immediately after </w:t>
      </w:r>
      <w:r>
        <w:rPr>
          <w:rFonts w:ascii="Courier New" w:hAnsi="Courier New" w:eastAsia="Courier New" w:cs="Courier New"/>
          <w:color w:val="000000"/>
          <w:sz w:val="20"/>
        </w:rPr>
        <w:t xml:space="preserve">overlay</w:t>
      </w:r>
      <w:r>
        <w:rPr>
          <w:rFonts w:ascii="Times" w:hAnsi="Times" w:eastAsia="Times" w:cs="Times"/>
          <w:color w:val="000000"/>
          <w:sz w:val="24"/>
        </w:rPr>
        <w:t xml:space="preserve">.</w:t>
      </w:r>
      <w:r/>
    </w:p>
    <w:p w14:paraId="7E68276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More importantly, I corrected them to use SudokuPad's actual </w:t>
      </w:r>
      <w:r>
        <w:rPr>
          <w:rFonts w:ascii="Times" w:hAnsi="Times" w:eastAsia="Times" w:cs="Times"/>
          <w:b/>
          <w:color w:val="000000"/>
          <w:sz w:val="24"/>
        </w:rPr>
        <w:t xml:space="preserve">active puzzle bounds</w:t>
      </w:r>
      <w:r>
        <w:rPr>
          <w:rFonts w:ascii="Times" w:hAnsi="Times" w:eastAsia="Times" w:cs="Times"/>
          <w:color w:val="000000"/>
          <w:sz w:val="24"/>
        </w:rPr>
        <w:t xml:space="preserve"> rather than blindly labeling all backing-grid rows/columns. That matters for puzzles with helper/blank areas.</w:t>
      </w:r>
      <w:r/>
    </w:p>
    <w:p w14:paraId="4538471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 added exact </w:t>
      </w:r>
      <w:r>
        <w:rPr>
          <w:rFonts w:ascii="Times" w:hAnsi="Times" w:eastAsia="Times" w:cs="Times"/>
          <w:b/>
          <w:color w:val="000000"/>
          <w:sz w:val="24"/>
        </w:rPr>
        <w:t xml:space="preserve">compact marks</w:t>
      </w:r>
      <w:r>
        <w:rPr>
          <w:rFonts w:ascii="Times" w:hAnsi="Times" w:eastAsia="Times" w:cs="Times"/>
          <w:color w:val="000000"/>
          <w:sz w:val="24"/>
        </w:rPr>
        <w:t xml:space="preserve"> behavior. A run such as:</w:t>
      </w:r>
      <w:r/>
    </w:p>
    <w:p w14:paraId="1439CD5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1 2 3 4 5 6 8</w:t>
      </w:r>
      <w:r/>
    </w:p>
    <w:p w14:paraId="03C440A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can display as:</w:t>
      </w:r>
      <w:r/>
    </w:p>
    <w:p w14:paraId="4CE595B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1-6 8</w:t>
      </w:r>
      <w:r/>
    </w:p>
    <w:p w14:paraId="2B471DC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using SudokuPad's actual “5 or more consecutive candidates” rule.</w:t>
      </w:r>
      <w:r/>
    </w:p>
    <w:p w14:paraId="225F458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 added the </w:t>
      </w:r>
      <w:r>
        <w:rPr>
          <w:rFonts w:ascii="Courier New" w:hAnsi="Courier New" w:eastAsia="Courier New" w:cs="Courier New"/>
          <w:color w:val="000000"/>
          <w:sz w:val="20"/>
        </w:rPr>
        <w:t xml:space="preserve">/barbie/</w:t>
      </w:r>
      <w:r>
        <w:rPr>
          <w:rFonts w:ascii="Times" w:hAnsi="Times" w:eastAsia="Times" w:cs="Times"/>
          <w:color w:val="000000"/>
          <w:sz w:val="24"/>
        </w:rPr>
        <w:t xml:space="preserve"> route styling:</w:t>
      </w:r>
      <w:r/>
    </w:p>
    <w:p w14:paraId="688E5CC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pink grid</w:t>
      </w:r>
      <w:r/>
    </w:p>
    <w:p w14:paraId="479C87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pink box borders</w:t>
      </w:r>
      <w:r/>
    </w:p>
    <w:p w14:paraId="5AC7F7E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pink givens</w:t>
      </w:r>
      <w:r/>
    </w:p>
    <w:p w14:paraId="50219A9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matching the captured </w:t>
      </w:r>
      <w:r>
        <w:rPr>
          <w:rFonts w:ascii="Courier New" w:hAnsi="Courier New" w:eastAsia="Courier New" w:cs="Courier New"/>
          <w:color w:val="000000"/>
          <w:sz w:val="20"/>
        </w:rPr>
        <w:t xml:space="preserve">feature-customcolors.js</w:t>
      </w:r>
      <w:r>
        <w:rPr>
          <w:rFonts w:ascii="Times" w:hAnsi="Times" w:eastAsia="Times" w:cs="Times"/>
          <w:color w:val="000000"/>
          <w:sz w:val="24"/>
        </w:rPr>
        <w:t xml:space="preserve">.</w:t>
      </w:r>
      <w:r/>
    </w:p>
    <w:p w14:paraId="592B89A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 also filled in CSS parity gaps for:</w:t>
      </w:r>
      <w:r/>
    </w:p>
    <w:p w14:paraId="2118C05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dark-mode generic black/white SVG remapping</w:t>
      </w:r>
      <w:r/>
    </w:p>
    <w:p w14:paraId="65ACA23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dark Kropki behavior</w:t>
      </w:r>
      <w:r/>
    </w:p>
    <w:p w14:paraId="6CA1565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XV/text-background behavior</w:t>
      </w:r>
      <w:r/>
    </w:p>
    <w:p w14:paraId="1D596E2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combined large-digits + alternate-marks positioning</w:t>
      </w:r>
      <w:r/>
    </w:p>
    <w:p w14:paraId="7F22851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10-character candidate sizing</w:t>
      </w:r>
      <w:r/>
    </w:p>
    <w:p w14:paraId="6F09D41A">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Another core SudokuPad feature was found</w:t>
      </w:r>
      <w:r/>
    </w:p>
    <w:p w14:paraId="3B38EA5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metadata.sudorkle</w:t>
      </w:r>
      <w:r>
        <w:rPr>
          <w:rFonts w:ascii="Times" w:hAnsi="Times" w:eastAsia="Times" w:cs="Times"/>
          <w:color w:val="000000"/>
          <w:sz w:val="24"/>
        </w:rPr>
        <w:t xml:space="preserve"> is implemented directly inside </w:t>
      </w:r>
      <w:r>
        <w:rPr>
          <w:rFonts w:ascii="Courier New" w:hAnsi="Courier New" w:eastAsia="Courier New" w:cs="Courier New"/>
          <w:color w:val="000000"/>
          <w:sz w:val="20"/>
        </w:rPr>
        <w:t xml:space="preserve">script.js</w:t>
      </w:r>
      <w:r>
        <w:rPr>
          <w:rFonts w:ascii="Times" w:hAnsi="Times" w:eastAsia="Times" w:cs="Times"/>
          <w:color w:val="000000"/>
          <w:sz w:val="24"/>
        </w:rPr>
        <w:t xml:space="preserve">, not a separate feature file.</w:t>
      </w:r>
      <w:r/>
    </w:p>
    <w:p w14:paraId="259FE2E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On puzzle completion, SudokuPad can create a colored Wordle-like overlay on selected cells.</w:t>
      </w:r>
      <w:r/>
    </w:p>
    <w:p w14:paraId="47EC45B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That is now supported in SphenPad's completed state as well.</w:t>
      </w:r>
      <w:r/>
    </w:p>
    <w:p w14:paraId="5CB4FC7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stock flip-in/flip-out animation itself is not yet being treated as required for static puzzle-render parity; the final visual state is reproduced.</w:t>
      </w:r>
      <w:r/>
    </w:p>
    <w:p w14:paraId="47E196B9">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Experimental/historical behavior</w:t>
      </w:r>
      <w:r/>
    </w:p>
    <w:p w14:paraId="5954C28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 also verified the hard-coded core exceptions.</w:t>
      </w:r>
      <w:r/>
    </w:p>
    <w:p w14:paraId="2047907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existing historical background support remains, and I added the stock experimental behavior for:</w:t>
      </w:r>
      <w:r/>
    </w:p>
    <w:p w14:paraId="3103A49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TmMBJj8jbr</w:t>
      </w:r>
      <w:r/>
    </w:p>
    <w:p w14:paraId="7CC4D9D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where particular thermo-like graphics are hidden over the special background image.</w:t>
      </w:r>
      <w:r/>
    </w:p>
    <w:p w14:paraId="5442423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Archive-wide validation</w:t>
      </w:r>
      <w:r/>
    </w:p>
    <w:p w14:paraId="1118547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After these changes, I reran the unified importer against the entire repository archive:</w:t>
      </w:r>
      <w:r/>
    </w:p>
    <w:p w14:paraId="7F4B46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4,051 total puzzles</w:t>
      </w:r>
      <w:r/>
    </w:p>
    <w:p w14:paraId="686FA7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4,051 loaded</w:t>
      </w:r>
      <w:r/>
    </w:p>
    <w:p w14:paraId="031119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0 failures</w:t>
      </w:r>
      <w:r/>
    </w:p>
    <w:p w14:paraId="4808674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That corpus includes:</w:t>
      </w:r>
      <w:r/>
    </w:p>
    <w:p w14:paraId="1707ECB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39 rectangular puzzles</w:t>
      </w:r>
      <w:r/>
    </w:p>
    <w:p w14:paraId="08F29DA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296 non-9×9 puzzles</w:t>
      </w:r>
      <w:r/>
    </w:p>
    <w:p w14:paraId="2CB8D86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maximum size: 21 × 22</w:t>
      </w:r>
      <w:r/>
    </w:p>
    <w:p w14:paraId="107DEA6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682 puzzles with outside-grid graphics</w:t>
      </w:r>
      <w:r/>
    </w:p>
    <w:p w14:paraId="22B8503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sz w:val="24"/>
        </w:rPr>
      </w:r>
      <w:r/>
    </w:p>
    <w:p w14:paraId="1EF8675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251 fog puzzles</w:t>
      </w:r>
      <w:r/>
    </w:p>
    <w:p w14:paraId="0032057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115 triggered-fog puzzles</w:t>
      </w:r>
      <w:r/>
    </w:p>
    <w:p w14:paraId="6597D4F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11 metadata background-image puzzles</w:t>
      </w:r>
      <w:r/>
    </w:p>
    <w:p w14:paraId="713ED5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15 norowcol puzzles</w:t>
      </w:r>
      <w:r/>
    </w:p>
    <w:p w14:paraId="1E943B1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So Phase 8 did not regress unusual dimensions or outside-grid rendering inputs.</w:t>
      </w:r>
      <w:r/>
    </w:p>
    <w:p w14:paraId="3E7123A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Unknown fields were audited too</w:t>
      </w:r>
      <w:r/>
    </w:p>
    <w:p w14:paraId="56965CE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There are still diagnostics such as:</w:t>
      </w:r>
      <w:r/>
    </w:p>
    <w:p w14:paraId="2DA8AC8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renban</w:t>
      </w:r>
      <w:r/>
    </w:p>
    <w:p w14:paraId="42F5D77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whispers</w:t>
      </w:r>
      <w:r/>
    </w:p>
    <w:p w14:paraId="58AE5A6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nabner</w:t>
      </w:r>
      <w:r/>
    </w:p>
    <w:p w14:paraId="08900E2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regionsumline</w:t>
      </w:r>
      <w:r/>
    </w:p>
    <w:p w14:paraId="61CDB06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entropicline</w:t>
      </w:r>
      <w:r/>
    </w:p>
    <w:p w14:paraId="1492C2F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zipperline</w:t>
      </w:r>
      <w:r/>
    </w:p>
    <w:p w14:paraId="034418E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FEFF53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inside some F-Puzzles payloads.</w:t>
      </w:r>
      <w:r/>
    </w:p>
    <w:p w14:paraId="4E978B8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This looks alarming at first, but these are also </w:t>
      </w:r>
      <w:r>
        <w:rPr>
          <w:rFonts w:ascii="Times" w:hAnsi="Times" w:eastAsia="Times" w:cs="Times"/>
          <w:b/>
          <w:color w:val="000000"/>
          <w:sz w:val="24"/>
        </w:rPr>
        <w:t xml:space="preserve">not consumed by the pinned stock SudokuPad F-Puzzles converter</w:t>
      </w:r>
      <w:r>
        <w:rPr>
          <w:rFonts w:ascii="Times" w:hAnsi="Times" w:eastAsia="Times" w:cs="Times"/>
          <w:color w:val="000000"/>
          <w:sz w:val="24"/>
        </w:rPr>
        <w:t xml:space="preserve">. We already established exact converter parity across all 288 archived F-Puzzles payloads in Phase 4.</w:t>
      </w:r>
      <w:r/>
    </w:p>
    <w:p w14:paraId="71CBAD6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So these do not mean “SphenPad fails something SudokuPad renders.” They are fields that this SudokuPad version itself ignores during that conversion path, generally because corresponding generic visual objects are already present in the F-Puzzles data.</w:t>
      </w:r>
      <w:r/>
    </w:p>
    <w:p w14:paraId="06B48A7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Unknown information continues to be preserved/reported rather than silently deleted.</w:t>
      </w:r>
      <w:r/>
    </w:p>
    <w:p w14:paraId="3B95E699">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Phase 7 status</w:t>
      </w:r>
      <w:r/>
    </w:p>
    <w:p w14:paraId="6D7A1AA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 also verified the state left by the previous timed-out turn.</w:t>
      </w:r>
      <w:r/>
    </w:p>
    <w:p w14:paraId="1C19D39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Phase 7 had actually completed before the timeout:</w:t>
      </w:r>
      <w:r/>
    </w:p>
    <w:p w14:paraId="631ACF2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PuzzleCosmetics</w:t>
      </w:r>
      <w:r>
        <w:rPr>
          <w:rFonts w:ascii="Times" w:hAnsi="Times" w:eastAsia="Times" w:cs="Times"/>
          <w:color w:val="000000"/>
          <w:sz w:val="24"/>
        </w:rPr>
        <w:t xml:space="preserve"> is gone from active source code.</w:t>
      </w:r>
      <w:r/>
    </w:p>
    <w:p w14:paraId="37E48A9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LegacyGridCanvas</w:t>
      </w:r>
      <w:r>
        <w:rPr>
          <w:rFonts w:ascii="Times" w:hAnsi="Times" w:eastAsia="Times" w:cs="Times"/>
          <w:color w:val="000000"/>
          <w:sz w:val="24"/>
        </w:rPr>
        <w:t xml:space="preserve"> is gone.</w:t>
      </w:r>
      <w:r/>
    </w:p>
    <w:p w14:paraId="6B1C907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Creator/editor uses native </w:t>
      </w:r>
      <w:r>
        <w:rPr>
          <w:rFonts w:ascii="Courier New" w:hAnsi="Courier New" w:eastAsia="Courier New" w:cs="Courier New"/>
          <w:color w:val="000000"/>
          <w:sz w:val="20"/>
        </w:rPr>
        <w:t xml:space="preserve">SudokuPadScene</w:t>
      </w:r>
      <w:r>
        <w:rPr>
          <w:rFonts w:ascii="Times" w:hAnsi="Times" w:eastAsia="Times" w:cs="Times"/>
          <w:color w:val="000000"/>
          <w:sz w:val="24"/>
        </w:rPr>
        <w:t xml:space="preserve">.</w:t>
      </w:r>
      <w:r/>
    </w:p>
    <w:p w14:paraId="054C5AB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Semantic constraints live separately in </w:t>
      </w:r>
      <w:r>
        <w:rPr>
          <w:rFonts w:ascii="Courier New" w:hAnsi="Courier New" w:eastAsia="Courier New" w:cs="Courier New"/>
          <w:color w:val="000000"/>
          <w:sz w:val="20"/>
        </w:rPr>
        <w:t xml:space="preserve">PuzzleLogic</w:t>
      </w:r>
      <w:r>
        <w:rPr>
          <w:rFonts w:ascii="Times" w:hAnsi="Times" w:eastAsia="Times" w:cs="Times"/>
          <w:color w:val="000000"/>
          <w:sz w:val="24"/>
        </w:rPr>
        <w:t xml:space="preserve">.</w:t>
      </w:r>
      <w:r/>
    </w:p>
    <w:p w14:paraId="426A1E5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The editor and imported puzzles use the same renderer.</w:t>
      </w:r>
      <w:r/>
    </w:p>
    <w:p w14:paraId="47493B0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RulesParser semantics were ported and validated.</w:t>
      </w:r>
      <w:r/>
    </w:p>
    <w:p w14:paraId="3ADF897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There are currently </w:t>
      </w:r>
      <w:r>
        <w:rPr>
          <w:rFonts w:ascii="Times" w:hAnsi="Times" w:eastAsia="Times" w:cs="Times"/>
          <w:b/>
          <w:color w:val="000000"/>
          <w:sz w:val="24"/>
        </w:rPr>
        <w:t xml:space="preserve">zero active source references</w:t>
      </w:r>
      <w:r>
        <w:rPr>
          <w:rFonts w:ascii="Times" w:hAnsi="Times" w:eastAsia="Times" w:cs="Times"/>
          <w:color w:val="000000"/>
          <w:sz w:val="24"/>
        </w:rPr>
        <w:t xml:space="preserve"> to </w:t>
      </w:r>
      <w:r>
        <w:rPr>
          <w:rFonts w:ascii="Courier New" w:hAnsi="Courier New" w:eastAsia="Courier New" w:cs="Courier New"/>
          <w:color w:val="000000"/>
          <w:sz w:val="20"/>
        </w:rPr>
        <w:t xml:space="preserve">PuzzleCosmetics</w:t>
      </w:r>
      <w:r>
        <w:rPr>
          <w:rFonts w:ascii="Times" w:hAnsi="Times" w:eastAsia="Times" w:cs="Times"/>
          <w:color w:val="000000"/>
          <w:sz w:val="24"/>
        </w:rPr>
        <w:t xml:space="preserve">, </w:t>
      </w:r>
      <w:r>
        <w:rPr>
          <w:rFonts w:ascii="Courier New" w:hAnsi="Courier New" w:eastAsia="Courier New" w:cs="Courier New"/>
          <w:color w:val="000000"/>
          <w:sz w:val="20"/>
        </w:rPr>
        <w:t xml:space="preserve">.cosmetics</w:t>
      </w:r>
      <w:r>
        <w:rPr>
          <w:rFonts w:ascii="Times" w:hAnsi="Times" w:eastAsia="Times" w:cs="Times"/>
          <w:color w:val="000000"/>
          <w:sz w:val="24"/>
        </w:rPr>
        <w:t xml:space="preserve">, or </w:t>
      </w:r>
      <w:r>
        <w:rPr>
          <w:rFonts w:ascii="Courier New" w:hAnsi="Courier New" w:eastAsia="Courier New" w:cs="Courier New"/>
          <w:color w:val="000000"/>
          <w:sz w:val="20"/>
        </w:rPr>
        <w:t xml:space="preserve">LegacyGridCanvas</w:t>
      </w:r>
      <w:r>
        <w:rPr>
          <w:rFonts w:ascii="Times" w:hAnsi="Times" w:eastAsia="Times" w:cs="Times"/>
          <w:color w:val="000000"/>
          <w:sz w:val="24"/>
        </w:rPr>
        <w:t xml:space="preserve">.</w:t>
      </w:r>
      <w:r/>
    </w:p>
    <w:p w14:paraId="1A75A1C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So your clarification that the creator could be broken/reworked is already reflected in the code—we are not carrying legacy creator compatibility forward.</w:t>
      </w:r>
      <w:r/>
    </w:p>
    <w:p w14:paraId="47593FC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What remains</w:t>
      </w:r>
      <w:r/>
    </w:p>
    <w:p w14:paraId="2F7ADCE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There are now two </w:t>
      </w:r>
      <w:r>
        <w:rPr>
          <w:rFonts w:ascii="Times" w:hAnsi="Times" w:eastAsia="Times" w:cs="Times"/>
          <w:b/>
          <w:color w:val="000000"/>
          <w:sz w:val="24"/>
        </w:rPr>
        <w:t xml:space="preserve">required</w:t>
      </w:r>
      <w:r>
        <w:rPr>
          <w:rFonts w:ascii="Times" w:hAnsi="Times" w:eastAsia="Times" w:cs="Times"/>
          <w:color w:val="000000"/>
          <w:sz w:val="24"/>
        </w:rPr>
        <w:t xml:space="preserve"> phases rather than pretending the source-code audit alone proves pixel-perfect compatibility.</w:t>
      </w:r>
      <w:r/>
    </w:p>
    <w:p w14:paraId="3296E3B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Phase 9 — Browser conformance oracle</w:t>
      </w:r>
      <w:r/>
    </w:p>
    <w:p w14:paraId="7BE75FC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This is the biggest remaining correctness phase.</w:t>
      </w:r>
      <w:r/>
    </w:p>
    <w:p w14:paraId="52899E3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We need to run:</w:t>
      </w:r>
      <w:r/>
    </w:p>
    <w:p w14:paraId="242F98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same puzzle</w:t>
      </w:r>
      <w:r/>
    </w:p>
    <w:p w14:paraId="754E180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pinned real SudokuPad 0.612.0</w:t>
      </w:r>
      <w:r/>
    </w:p>
    <w:p w14:paraId="0ADA2FB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SphenPad</w:t>
      </w:r>
      <w:r/>
    </w:p>
    <w:p w14:paraId="15CF79D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sz w:val="24"/>
        </w:rPr>
      </w:r>
      <w:r/>
    </w:p>
    <w:p w14:paraId="36193B5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same Chromium</w:t>
      </w:r>
      <w:r/>
    </w:p>
    <w:p w14:paraId="3F9EFF3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same fonts</w:t>
      </w:r>
      <w:r/>
    </w:p>
    <w:p w14:paraId="1FDEB02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same dimensions</w:t>
      </w:r>
      <w:r/>
    </w:p>
    <w:p w14:paraId="2D53511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Then compare both:</w:t>
      </w:r>
      <w:r/>
    </w:p>
    <w:p w14:paraId="38C1BA1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SVG structure</w:t>
      </w:r>
      <w:r/>
    </w:p>
    <w:p w14:paraId="48CAE8B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element order</w:t>
      </w:r>
      <w:r/>
    </w:p>
    <w:p w14:paraId="18FE9AD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paths</w:t>
      </w:r>
      <w:r/>
    </w:p>
    <w:p w14:paraId="2224A5E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coordinates</w:t>
      </w:r>
      <w:r/>
    </w:p>
    <w:p w14:paraId="2B66A52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marker geometry</w:t>
      </w:r>
      <w:r/>
    </w:p>
    <w:p w14:paraId="1D7A7B2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transforms</w:t>
      </w:r>
      <w:r/>
    </w:p>
    <w:p w14:paraId="48D2FAF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fills/strokes</w:t>
      </w:r>
      <w:r/>
    </w:p>
    <w:p w14:paraId="5BBC301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classes</w:t>
      </w:r>
      <w:r/>
    </w:p>
    <w:p w14:paraId="49D9F9B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text</w:t>
      </w:r>
      <w:r/>
    </w:p>
    <w:p w14:paraId="1E9C3C1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opacity</w:t>
      </w:r>
      <w:r/>
    </w:p>
    <w:p w14:paraId="1D25659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and </w:t>
      </w:r>
      <w:r>
        <w:rPr>
          <w:rFonts w:ascii="Times" w:hAnsi="Times" w:eastAsia="Times" w:cs="Times"/>
          <w:b/>
          <w:color w:val="000000"/>
          <w:sz w:val="24"/>
        </w:rPr>
        <w:t xml:space="preserve">rasterized screenshots</w:t>
      </w:r>
      <w:r>
        <w:rPr>
          <w:rFonts w:ascii="Times" w:hAnsi="Times" w:eastAsia="Times" w:cs="Times"/>
          <w:color w:val="000000"/>
          <w:sz w:val="24"/>
        </w:rPr>
        <w:t xml:space="preserve">.</w:t>
      </w:r>
      <w:r/>
    </w:p>
    <w:p w14:paraId="39EA567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Phase 9 should build synthetic fixtures for every renderer branch plus combinations such as:</w:t>
      </w:r>
      <w:r/>
    </w:p>
    <w:p w14:paraId="6D44449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fog + outside clues</w:t>
      </w:r>
      <w:r/>
    </w:p>
    <w:p w14:paraId="2BA4F9F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custom font + dark mode</w:t>
      </w:r>
      <w:r/>
    </w:p>
    <w:p w14:paraId="068EEBB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arrows + lines ordering</w:t>
      </w:r>
      <w:r/>
    </w:p>
    <w:p w14:paraId="6D9DE6B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compact marks</w:t>
      </w:r>
      <w:r/>
    </w:p>
    <w:p w14:paraId="62385F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row labels</w:t>
      </w:r>
      <w:r/>
    </w:p>
    <w:p w14:paraId="1F06602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Barbie mode</w:t>
      </w:r>
      <w:r/>
    </w:p>
    <w:p w14:paraId="31B896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Sudorkle</w:t>
      </w:r>
      <w:r/>
    </w:p>
    <w:p w14:paraId="615888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historical backgrounds</w:t>
      </w:r>
      <w:r/>
    </w:p>
    <w:p w14:paraId="18F5029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experimental backgrounds</w:t>
      </w:r>
      <w:r/>
    </w:p>
    <w:p w14:paraId="1E30F4C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irregular cages</w:t>
      </w:r>
      <w:r/>
    </w:p>
    <w:p w14:paraId="6C809B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fractional coordinates</w:t>
      </w:r>
      <w:r/>
    </w:p>
    <w:p w14:paraId="1BA637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external assets</w:t>
      </w:r>
      <w:r/>
    </w:p>
    <w:p w14:paraId="0132F2E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emoji</w:t>
      </w:r>
      <w:r/>
    </w:p>
    <w:p w14:paraId="751C4FD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Then run representative and broad archive comparisons and fix every unexplained discrepancy.</w:t>
      </w:r>
      <w:r/>
    </w:p>
    <w:p w14:paraId="48E0E27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This is the phase that can turn our current:</w:t>
      </w:r>
      <w:r/>
    </w:p>
    <w:p w14:paraId="17561F5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stock source paths appear completely covered”</w:t>
      </w:r>
      <w:r/>
    </w:p>
    <w:p w14:paraId="26EAACF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into:</w:t>
      </w:r>
      <w:r/>
    </w:p>
    <w:p w14:paraId="4978B8F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“We empirically render the same output.”</w:t>
      </w:r>
      <w:r/>
    </w:p>
    <w:p w14:paraId="47E5AF5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Phase 10 — Production hardening and release parity</w:t>
      </w:r>
      <w:r/>
    </w:p>
    <w:p w14:paraId="52D0C5B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Once Phase 9 exposes/fixes rendering discrepancies:</w:t>
      </w:r>
      <w:r/>
    </w:p>
    <w:p w14:paraId="408E30A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test all 13 optional font </w:t>
      </w:r>
      <w:r>
        <w:rPr>
          <w:rFonts w:ascii="Times" w:hAnsi="Times" w:eastAsia="Times" w:cs="Times"/>
          <w:b/>
          <w:color w:val="000000"/>
          <w:sz w:val="24"/>
        </w:rPr>
        <w:t xml:space="preserve">binary files</w:t>
      </w:r>
      <w:r>
        <w:rPr>
          <w:rFonts w:ascii="Times" w:hAnsi="Times" w:eastAsia="Times" w:cs="Times"/>
          <w:color w:val="000000"/>
          <w:sz w:val="24"/>
        </w:rPr>
        <w:t xml:space="preserve"> in-browser</w:t>
      </w:r>
      <w:r/>
    </w:p>
    <w:p w14:paraId="5D643C9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hash-pin exact font assets where licensing/deployment allows</w:t>
      </w:r>
      <w:r/>
    </w:p>
    <w:p w14:paraId="6F39A0E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verify real external image loading</w:t>
      </w:r>
      <w:r/>
    </w:p>
    <w:p w14:paraId="04A7486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deploy/configure the controlled puzzle/asset proxy</w:t>
      </w:r>
      <w:r/>
    </w:p>
    <w:p w14:paraId="041742D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run the complete production </w:t>
      </w:r>
      <w:r>
        <w:rPr>
          <w:rFonts w:ascii="Courier New" w:hAnsi="Courier New" w:eastAsia="Courier New" w:cs="Courier New"/>
          <w:color w:val="000000"/>
          <w:sz w:val="20"/>
        </w:rPr>
        <w:t xml:space="preserve">npm build</w:t>
      </w:r>
      <w:r/>
    </w:p>
    <w:p w14:paraId="7D748AF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run browser integration tests</w:t>
      </w:r>
      <w:r/>
    </w:p>
    <w:p w14:paraId="14C810D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perform the final full 4,051-puzzle render sweep</w:t>
      </w:r>
      <w:r/>
    </w:p>
    <w:p w14:paraId="4E22FE4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pin hashes of the targeted SudokuPad JS/CSS/font resources</w:t>
      </w:r>
      <w:r/>
    </w:p>
    <w:p w14:paraId="61FB147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add an upstream-change detector so future SudokuPad changes trigger a compatibility audit</w:t>
      </w:r>
      <w:r/>
    </w:p>
    <w:p w14:paraId="2190A31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remove any temporary debugging/conformance scaffolding</w:t>
      </w:r>
      <w:r/>
    </w:p>
    <w:p w14:paraId="07399F8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reason this is separate is that reliability of CORS, fonts, CDN assets, and deployment is a different problem from reproducing SudokuPad's rendering algorithms.</w:t>
      </w:r>
      <w:r/>
    </w:p>
    <w:p w14:paraId="444A3BC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Optional Phase 11 — Creator improvements</w:t>
      </w:r>
      <w:r/>
    </w:p>
    <w:p w14:paraId="0125AE8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creator no longer needs architectural migration; it already uses the new system.</w:t>
      </w:r>
      <w:r/>
    </w:p>
    <w:p w14:paraId="3B9D08F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But because you said it is extreme beta and can be redesigned freely, a later optional phase could substantially improve it:</w:t>
      </w:r>
      <w:r/>
    </w:p>
    <w:p w14:paraId="6CF144A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generic native primitive inspector</w:t>
      </w:r>
      <w:r/>
    </w:p>
    <w:p w14:paraId="2E90B8F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better line/arrow/cage creation</w:t>
      </w:r>
      <w:r/>
    </w:p>
    <w:p w14:paraId="3F27FBF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arbitrary cosmetic editing</w:t>
      </w:r>
      <w:r/>
    </w:p>
    <w:p w14:paraId="3B3B725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richer constraint templates</w:t>
      </w:r>
      <w:r/>
    </w:p>
    <w:p w14:paraId="1A62913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visual property editor</w:t>
      </w:r>
      <w:r/>
    </w:p>
    <w:p w14:paraId="3E05F23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better undo/redo</w:t>
      </w:r>
      <w:r/>
    </w:p>
    <w:p w14:paraId="6067DB8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native import into editor</w:t>
      </w:r>
      <w:r/>
    </w:p>
    <w:p w14:paraId="6CFCB96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SCL export</w:t>
      </w:r>
      <w:r/>
    </w:p>
    <w:p w14:paraId="035A081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validation tools</w:t>
      </w:r>
      <w:r/>
    </w:p>
    <w:p w14:paraId="34C136B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That is not necessary to achieve universal SudokuPad </w:t>
      </w:r>
      <w:r>
        <w:rPr>
          <w:rFonts w:ascii="Times" w:hAnsi="Times" w:eastAsia="Times" w:cs="Times"/>
          <w:b/>
          <w:color w:val="000000"/>
          <w:sz w:val="24"/>
        </w:rPr>
        <w:t xml:space="preserve">import/render</w:t>
      </w:r>
      <w:r>
        <w:rPr>
          <w:rFonts w:ascii="Times" w:hAnsi="Times" w:eastAsia="Times" w:cs="Times"/>
          <w:color w:val="000000"/>
          <w:sz w:val="24"/>
        </w:rPr>
        <w:t xml:space="preserve"> compatibility.</w:t>
      </w:r>
      <w:r/>
    </w:p>
    <w:p w14:paraId="08014D7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At this point the main uncertainty is no longer “did we miss another SudokuPad object type?” The remaining uncertainty is </w:t>
      </w:r>
      <w:r>
        <w:rPr>
          <w:rFonts w:ascii="Times" w:hAnsi="Times" w:eastAsia="Times" w:cs="Times"/>
          <w:b/>
          <w:color w:val="000000"/>
          <w:sz w:val="24"/>
        </w:rPr>
        <w:t xml:space="preserve">browser-output fidelity</w:t>
      </w:r>
      <w:r>
        <w:rPr>
          <w:rFonts w:ascii="Times" w:hAnsi="Times" w:eastAsia="Times" w:cs="Times"/>
          <w:color w:val="000000"/>
          <w:sz w:val="24"/>
        </w:rPr>
        <w:t xml:space="preserve">, which is why Phase 9 should be the next step."</w:t>
      </w:r>
      <w:r/>
    </w:p>
    <w:p w14:paraId="536C36D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One point of clarification I want to make following the Phase 8 implementation: My repo has good controls (highlight colors, number formatting, line colors, double line feature, etc.) I didn't intend for these things to be changed, but it sounds like you'r</w:t>
      </w:r>
      <w:r>
        <w:rPr>
          <w:rFonts w:ascii="Times" w:hAnsi="Times" w:eastAsia="Times" w:cs="Times"/>
          <w:color w:val="000000"/>
          <w:sz w:val="24"/>
        </w:rPr>
        <w:t xml:space="preserve">e changing things, like adding compact marks. This is a nice feature, but it should be a setting that can be enabled/disabled in settings. In general, I'm OK with making some controls/marking changes to make my app match sudokupad more closely and to add s</w:t>
      </w:r>
      <w:r>
        <w:rPr>
          <w:rFonts w:ascii="Times" w:hAnsi="Times" w:eastAsia="Times" w:cs="Times"/>
          <w:color w:val="000000"/>
          <w:sz w:val="24"/>
        </w:rPr>
        <w:t xml:space="preserve">ome Improvements to what I currently have, but I don't want you completely changing everything. So any changes you want to make to the controls/markings, just make sure you tell me what you did.</w:t>
      </w:r>
      <w:r/>
    </w:p>
    <w:p w14:paraId="412CAB3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I’m caught up on the architecture and the intended Phase 9 work. I also checked the repo state I can currently see and inspected the SudokuPad captures you attached. There is one important mismatch I need resolved before I touch the code.</w:t>
      </w:r>
      <w:r/>
    </w:p>
    <w:p w14:paraId="06A1992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SudokuPad reference material itself looks solid. Your uploaded </w:t>
      </w:r>
      <w:r>
        <w:rPr>
          <w:rFonts w:ascii="Courier New" w:hAnsi="Courier New" w:eastAsia="Courier New" w:cs="Courier New"/>
          <w:color w:val="000000"/>
          <w:sz w:val="20"/>
        </w:rPr>
        <w:t xml:space="preserve">script.js</w:t>
      </w:r>
      <w:r>
        <w:rPr>
          <w:rFonts w:ascii="Times" w:hAnsi="Times" w:eastAsia="Times" w:cs="Times"/>
          <w:color w:val="000000"/>
          <w:sz w:val="24"/>
        </w:rPr>
        <w:t xml:space="preserve"> is byte-for-byte the same script embedded in both HAR captures, and the two HARs agree on the common SudokuPad resources. The script identifies itself internally as </w:t>
      </w:r>
      <w:r>
        <w:rPr>
          <w:rFonts w:ascii="Times" w:hAnsi="Times" w:eastAsia="Times" w:cs="Times"/>
          <w:b/>
          <w:color w:val="000000"/>
          <w:sz w:val="24"/>
        </w:rPr>
        <w:t xml:space="preserve">0.612.0</w:t>
      </w:r>
      <w:r>
        <w:rPr>
          <w:rFonts w:ascii="Times" w:hAnsi="Times" w:eastAsia="Times" w:cs="Times"/>
          <w:color w:val="000000"/>
          <w:sz w:val="24"/>
        </w:rPr>
        <w:t xml:space="preserve">; the HAR URLs happen to request assets with </w:t>
      </w:r>
      <w:r>
        <w:rPr>
          <w:rFonts w:ascii="Courier New" w:hAnsi="Courier New" w:eastAsia="Courier New" w:cs="Courier New"/>
          <w:color w:val="000000"/>
          <w:sz w:val="20"/>
        </w:rPr>
        <w:t xml:space="preserve">?v=0.611.0</w:t>
      </w:r>
      <w:r>
        <w:rPr>
          <w:rFonts w:ascii="Times" w:hAnsi="Times" w:eastAsia="Times" w:cs="Times"/>
          <w:color w:val="000000"/>
          <w:sz w:val="24"/>
        </w:rPr>
        <w:t xml:space="preserve">, which appears to be a cache/version query rather than the actual </w:t>
      </w:r>
      <w:r>
        <w:rPr>
          <w:rFonts w:ascii="Courier New" w:hAnsi="Courier New" w:eastAsia="Courier New" w:cs="Courier New"/>
          <w:color w:val="000000"/>
          <w:sz w:val="20"/>
        </w:rPr>
        <w:t xml:space="preserve">App.VERSION</w:t>
      </w:r>
      <w:r>
        <w:rPr>
          <w:rFonts w:ascii="Times" w:hAnsi="Times" w:eastAsia="Times" w:cs="Times"/>
          <w:color w:val="000000"/>
          <w:sz w:val="24"/>
        </w:rPr>
        <w:t xml:space="preserve">. Both captures load the same 37 </w:t>
      </w:r>
      <w:r>
        <w:rPr>
          <w:rFonts w:ascii="Courier New" w:hAnsi="Courier New" w:eastAsia="Courier New" w:cs="Courier New"/>
          <w:color w:val="000000"/>
          <w:sz w:val="20"/>
        </w:rPr>
        <w:t xml:space="preserve">feature-*.js</w:t>
      </w:r>
      <w:r>
        <w:rPr>
          <w:rFonts w:ascii="Times" w:hAnsi="Times" w:eastAsia="Times" w:cs="Times"/>
          <w:color w:val="000000"/>
          <w:sz w:val="24"/>
        </w:rPr>
        <w:t xml:space="preserve"> modules. So I’m comfortable continuing to treat this as our pinned SudokuPad 0.612.0 oracle.</w:t>
      </w:r>
      <w:r/>
    </w:p>
    <w:p w14:paraId="025D2C8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 also checked your clarification about controls against the actual SudokuPad implementation, and it matters: </w:t>
      </w:r>
      <w:r>
        <w:rPr>
          <w:rFonts w:ascii="Times" w:hAnsi="Times" w:eastAsia="Times" w:cs="Times"/>
          <w:b/>
          <w:color w:val="000000"/>
          <w:sz w:val="24"/>
        </w:rPr>
        <w:t xml:space="preserve">compact marks are optional even in SudokuPad</w:t>
      </w:r>
      <w:r>
        <w:rPr>
          <w:rFonts w:ascii="Times" w:hAnsi="Times" w:eastAsia="Times" w:cs="Times"/>
          <w:color w:val="000000"/>
          <w:sz w:val="24"/>
        </w:rPr>
        <w:t xml:space="preserve">. The </w:t>
      </w:r>
      <w:r>
        <w:rPr>
          <w:rFonts w:ascii="Courier New" w:hAnsi="Courier New" w:eastAsia="Courier New" w:cs="Courier New"/>
          <w:color w:val="000000"/>
          <w:sz w:val="20"/>
        </w:rPr>
        <w:t xml:space="preserve">feature-compactmarks.js</w:t>
      </w:r>
      <w:r>
        <w:rPr>
          <w:rFonts w:ascii="Times" w:hAnsi="Times" w:eastAsia="Times" w:cs="Times"/>
          <w:color w:val="000000"/>
          <w:sz w:val="24"/>
        </w:rPr>
        <w:t xml:space="preserve"> module defines a “Compact Pencilmarks” experimental toggle and starts disabled. The ordinary core candidate renderer simply renders the candidate values normally.  Row/column labels are likewise controlled by a “Show Row/Col Labels” toggle. So if Phase 8 </w:t>
      </w:r>
      <w:r>
        <w:rPr>
          <w:rFonts w:ascii="Times" w:hAnsi="Times" w:eastAsia="Times" w:cs="Times"/>
          <w:color w:val="000000"/>
          <w:sz w:val="24"/>
        </w:rPr>
        <w:t xml:space="preserve">made either of those unconditional, that was the wrong integration strategy. Your requested behavior is actually closer to stock SudokuPad.</w:t>
      </w:r>
      <w:r/>
    </w:p>
    <w:p w14:paraId="6627DDC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Going forward I’ll treat this as a hard constraint: </w:t>
      </w:r>
      <w:r>
        <w:rPr>
          <w:rFonts w:ascii="Times" w:hAnsi="Times" w:eastAsia="Times" w:cs="Times"/>
          <w:b/>
          <w:color w:val="000000"/>
          <w:sz w:val="24"/>
        </w:rPr>
        <w:t xml:space="preserve">renderer compatibility must not mean replacing SphenPad’s interaction model.</w:t>
      </w:r>
      <w:r>
        <w:rPr>
          <w:rFonts w:ascii="Times" w:hAnsi="Times" w:eastAsia="Times" w:cs="Times"/>
          <w:color w:val="000000"/>
          <w:sz w:val="24"/>
        </w:rPr>
        <w:t xml:space="preserve"> Existing SphenPad features such as highlight palettes, number/mark formatting, line colors, line modes, and double-line behavior should stay unless there is a specific reason to alter them. The public code I can currently inspect still contains those conc</w:t>
      </w:r>
      <w:r>
        <w:rPr>
          <w:rFonts w:ascii="Times" w:hAnsi="Times" w:eastAsia="Times" w:cs="Times"/>
          <w:color w:val="000000"/>
          <w:sz w:val="24"/>
        </w:rPr>
        <w:t xml:space="preserve">epts explicitly—for example </w:t>
      </w:r>
      <w:r>
        <w:rPr>
          <w:rFonts w:ascii="Courier New" w:hAnsi="Courier New" w:eastAsia="Courier New" w:cs="Courier New"/>
          <w:color w:val="000000"/>
          <w:sz w:val="20"/>
        </w:rPr>
        <w:t xml:space="preserve">lineDoubleMode</w:t>
      </w:r>
      <w:r>
        <w:rPr>
          <w:rFonts w:ascii="Times" w:hAnsi="Times" w:eastAsia="Times" w:cs="Times"/>
          <w:color w:val="000000"/>
          <w:sz w:val="24"/>
        </w:rPr>
        <w:t xml:space="preserve">, highlight palette state, line palette state, and the current line-rendering behavior.  SudokuPad-specific optional behaviors should generally become settings rather than silently changing how SphenPad works.</w:t>
      </w:r>
      <w:r/>
    </w:p>
    <w:p w14:paraId="66EDFD0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Concretely, I would preserve that distinction like this:</w:t>
      </w:r>
      <w:r/>
    </w:p>
    <w:p w14:paraId="23966C4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User options:</w:t>
      </w:r>
      <w:r>
        <w:rPr>
          <w:rFonts w:ascii="Times" w:hAnsi="Times" w:eastAsia="Times" w:cs="Times"/>
          <w:color w:val="000000"/>
          <w:sz w:val="24"/>
        </w:rPr>
        <w:t xml:space="preserve"> compact candidate marks, row/column labels, custom puzzle-font selection, emoji-replacement preference, fog animation preferences, and similar SudokuPad convenience features. These should be settings, with defaults chosen to avoid unexpectedly changing ex</w:t>
      </w:r>
      <w:r>
        <w:rPr>
          <w:rFonts w:ascii="Times" w:hAnsi="Times" w:eastAsia="Times" w:cs="Times"/>
          <w:color w:val="000000"/>
          <w:sz w:val="24"/>
        </w:rPr>
        <w:t xml:space="preserve">isting SphenPad behavior. Compact marks in particular should default </w:t>
      </w:r>
      <w:r>
        <w:rPr>
          <w:rFonts w:ascii="Times" w:hAnsi="Times" w:eastAsia="Times" w:cs="Times"/>
          <w:b/>
          <w:color w:val="000000"/>
          <w:sz w:val="24"/>
        </w:rPr>
        <w:t xml:space="preserve">off</w:t>
      </w:r>
      <w:r>
        <w:rPr>
          <w:rFonts w:ascii="Times" w:hAnsi="Times" w:eastAsia="Times" w:cs="Times"/>
          <w:color w:val="000000"/>
          <w:sz w:val="24"/>
        </w:rPr>
        <w:t xml:space="preserve"> unless you tell me otherwise. </w:t>
      </w:r>
      <w:r/>
    </w:p>
    <w:p w14:paraId="6930365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Puzzle-required rendering:</w:t>
      </w:r>
      <w:r>
        <w:rPr>
          <w:rFonts w:ascii="Times" w:hAnsi="Times" w:eastAsia="Times" w:cs="Times"/>
          <w:color w:val="000000"/>
          <w:sz w:val="24"/>
        </w:rPr>
        <w:t xml:space="preserve"> fog geometry, imported background images, imported fonts when genuinely specified by puzzle data, outside clues, imported SVG primitives, fractional coordinates, etc. These should render automatically because otherwise the imported puzzle is visually wron</w:t>
      </w:r>
      <w:r>
        <w:rPr>
          <w:rFonts w:ascii="Times" w:hAnsi="Times" w:eastAsia="Times" w:cs="Times"/>
          <w:color w:val="000000"/>
          <w:sz w:val="24"/>
        </w:rPr>
        <w:t xml:space="preserve">g. </w:t>
      </w:r>
      <w:r/>
    </w:p>
    <w:p w14:paraId="0768DF1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Special compatibility behavior:</w:t>
      </w:r>
      <w:r>
        <w:rPr>
          <w:rFonts w:ascii="Times" w:hAnsi="Times" w:eastAsia="Times" w:cs="Times"/>
          <w:color w:val="000000"/>
          <w:sz w:val="24"/>
        </w:rPr>
        <w:t xml:space="preserve"> things such as </w:t>
      </w:r>
      <w:r>
        <w:rPr>
          <w:rFonts w:ascii="Courier New" w:hAnsi="Courier New" w:eastAsia="Courier New" w:cs="Courier New"/>
          <w:color w:val="000000"/>
          <w:sz w:val="20"/>
        </w:rPr>
        <w:t xml:space="preserve">/barbie/</w:t>
      </w:r>
      <w:r>
        <w:rPr>
          <w:rFonts w:ascii="Times" w:hAnsi="Times" w:eastAsia="Times" w:cs="Times"/>
          <w:color w:val="000000"/>
          <w:sz w:val="24"/>
        </w:rPr>
        <w:t xml:space="preserve">, Sudorkle completion graphics, and the known historical/experimental background exceptions should be narrowly scoped to the conditions SudokuPad itself uses; they should not alter ordinary controls. </w:t>
      </w:r>
      <w:r/>
    </w:p>
    <w:p w14:paraId="34B5C2B5">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SphenPad-specific improvements:</w:t>
      </w:r>
      <w:r>
        <w:rPr>
          <w:rFonts w:ascii="Times" w:hAnsi="Times" w:eastAsia="Times" w:cs="Times"/>
          <w:color w:val="000000"/>
          <w:sz w:val="24"/>
        </w:rPr>
        <w:t xml:space="preserve"> highlight colors, your line palettes, double-line mode, existing number/mark tools, and similar features stay. If Phase 9 exposes a genuine incompatibility that would require touching one, I’ll call it out explicitly rather than silently redesigning it. </w:t>
      </w:r>
      <w:r/>
    </w:p>
    <w:p w14:paraId="4D10E6F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Change reporting:</w:t>
      </w:r>
      <w:r>
        <w:rPr>
          <w:rFonts w:ascii="Times" w:hAnsi="Times" w:eastAsia="Times" w:cs="Times"/>
          <w:color w:val="000000"/>
          <w:sz w:val="24"/>
        </w:rPr>
        <w:t xml:space="preserve"> whenever I modify controls or markings from here on, I’ll include a specific “controls/markings changed” section in the phase summary saying exactly what changed, its default state, and why. </w:t>
      </w:r>
      <w:r/>
    </w:p>
    <w:p w14:paraId="5556D85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important problem is the </w:t>
      </w:r>
      <w:r>
        <w:rPr>
          <w:rFonts w:ascii="Times" w:hAnsi="Times" w:eastAsia="Times" w:cs="Times"/>
          <w:b/>
          <w:color w:val="000000"/>
          <w:sz w:val="24"/>
        </w:rPr>
        <w:t xml:space="preserve">current repo state</w:t>
      </w:r>
      <w:r>
        <w:rPr>
          <w:rFonts w:ascii="Times" w:hAnsi="Times" w:eastAsia="Times" w:cs="Times"/>
          <w:color w:val="000000"/>
          <w:sz w:val="24"/>
        </w:rPr>
        <w:t xml:space="preserve">. The public </w:t>
      </w:r>
      <w:r>
        <w:rPr>
          <w:rFonts w:ascii="Courier New" w:hAnsi="Courier New" w:eastAsia="Courier New" w:cs="Courier New"/>
          <w:color w:val="000000"/>
          <w:sz w:val="20"/>
        </w:rPr>
        <w:t xml:space="preserve">main</w:t>
      </w:r>
      <w:r>
        <w:rPr>
          <w:rFonts w:ascii="Times" w:hAnsi="Times" w:eastAsia="Times" w:cs="Times"/>
          <w:color w:val="000000"/>
          <w:sz w:val="24"/>
        </w:rPr>
        <w:t xml:space="preserve"> branch I can inspect does </w:t>
      </w:r>
      <w:r>
        <w:rPr>
          <w:rFonts w:ascii="Times" w:hAnsi="Times" w:eastAsia="Times" w:cs="Times"/>
          <w:b/>
          <w:color w:val="000000"/>
          <w:sz w:val="24"/>
        </w:rPr>
        <w:t xml:space="preserve">not</w:t>
      </w:r>
      <w:r>
        <w:rPr>
          <w:rFonts w:ascii="Times" w:hAnsi="Times" w:eastAsia="Times" w:cs="Times"/>
          <w:color w:val="000000"/>
          <w:sz w:val="24"/>
        </w:rPr>
        <w:t xml:space="preserve"> match the Phase 7/8 state described in the message you pasted. Recent public files still define </w:t>
      </w:r>
      <w:r>
        <w:rPr>
          <w:rFonts w:ascii="Courier New" w:hAnsi="Courier New" w:eastAsia="Courier New" w:cs="Courier New"/>
          <w:color w:val="000000"/>
          <w:sz w:val="20"/>
        </w:rPr>
        <w:t xml:space="preserve">PuzzleCosmetics</w:t>
      </w:r>
      <w:r>
        <w:rPr>
          <w:rFonts w:ascii="Times" w:hAnsi="Times" w:eastAsia="Times" w:cs="Times"/>
          <w:color w:val="000000"/>
          <w:sz w:val="24"/>
        </w:rPr>
        <w:t xml:space="preserve">, </w:t>
      </w:r>
      <w:r>
        <w:rPr>
          <w:rFonts w:ascii="Courier New" w:hAnsi="Courier New" w:eastAsia="Courier New" w:cs="Courier New"/>
          <w:color w:val="000000"/>
          <w:sz w:val="20"/>
        </w:rPr>
        <w:t xml:space="preserve">PuzzleDefinition.cosmetics</w:t>
      </w:r>
      <w:r>
        <w:rPr>
          <w:rFonts w:ascii="Times" w:hAnsi="Times" w:eastAsia="Times" w:cs="Times"/>
          <w:color w:val="000000"/>
          <w:sz w:val="24"/>
        </w:rPr>
        <w:t xml:space="preserve">, and the active </w:t>
      </w:r>
      <w:r>
        <w:rPr>
          <w:rFonts w:ascii="Courier New" w:hAnsi="Courier New" w:eastAsia="Courier New" w:cs="Courier New"/>
          <w:color w:val="000000"/>
          <w:sz w:val="20"/>
        </w:rPr>
        <w:t xml:space="preserve">GridCanvas</w:t>
      </w:r>
      <w:r>
        <w:rPr>
          <w:rFonts w:ascii="Times" w:hAnsi="Times" w:eastAsia="Times" w:cs="Times"/>
          <w:color w:val="000000"/>
          <w:sz w:val="24"/>
        </w:rPr>
        <w:t xml:space="preserve"> canvas renderer; </w:t>
      </w:r>
      <w:r>
        <w:rPr>
          <w:rFonts w:ascii="Courier New" w:hAnsi="Courier New" w:eastAsia="Courier New" w:cs="Courier New"/>
          <w:color w:val="000000"/>
          <w:sz w:val="20"/>
        </w:rPr>
        <w:t xml:space="preserve">PuzzlePage.tsx</w:t>
      </w:r>
      <w:r>
        <w:rPr>
          <w:rFonts w:ascii="Times" w:hAnsi="Times" w:eastAsia="Times" w:cs="Times"/>
          <w:color w:val="000000"/>
          <w:sz w:val="24"/>
        </w:rPr>
        <w:t xml:space="preserve"> still renders puzzles through </w:t>
      </w:r>
      <w:r>
        <w:rPr>
          <w:rFonts w:ascii="Courier New" w:hAnsi="Courier New" w:eastAsia="Courier New" w:cs="Courier New"/>
          <w:color w:val="000000"/>
          <w:sz w:val="20"/>
        </w:rPr>
        <w:t xml:space="preserve">GridCanvas</w:t>
      </w:r>
      <w:r>
        <w:rPr>
          <w:rFonts w:ascii="Times" w:hAnsi="Times" w:eastAsia="Times" w:cs="Times"/>
          <w:color w:val="000000"/>
          <w:sz w:val="24"/>
        </w:rPr>
        <w:t xml:space="preserve">.  That directly conflicts with the previous statement that </w:t>
      </w:r>
      <w:r>
        <w:rPr>
          <w:rFonts w:ascii="Courier New" w:hAnsi="Courier New" w:eastAsia="Courier New" w:cs="Courier New"/>
          <w:color w:val="000000"/>
          <w:sz w:val="20"/>
        </w:rPr>
        <w:t xml:space="preserve">PuzzleCosmetics</w:t>
      </w:r>
      <w:r>
        <w:rPr>
          <w:rFonts w:ascii="Times" w:hAnsi="Times" w:eastAsia="Times" w:cs="Times"/>
          <w:color w:val="000000"/>
          <w:sz w:val="24"/>
        </w:rPr>
        <w:t xml:space="preserve"> was gone, </w:t>
      </w:r>
      <w:r>
        <w:rPr>
          <w:rFonts w:ascii="Courier New" w:hAnsi="Courier New" w:eastAsia="Courier New" w:cs="Courier New"/>
          <w:color w:val="000000"/>
          <w:sz w:val="20"/>
        </w:rPr>
        <w:t xml:space="preserve">.cosmetics</w:t>
      </w:r>
      <w:r>
        <w:rPr>
          <w:rFonts w:ascii="Times" w:hAnsi="Times" w:eastAsia="Times" w:cs="Times"/>
          <w:color w:val="000000"/>
          <w:sz w:val="24"/>
        </w:rPr>
        <w:t xml:space="preserve"> had zero active references, and the app was using </w:t>
      </w:r>
      <w:r>
        <w:rPr>
          <w:rFonts w:ascii="Courier New" w:hAnsi="Courier New" w:eastAsia="Courier New" w:cs="Courier New"/>
          <w:color w:val="000000"/>
          <w:sz w:val="20"/>
        </w:rPr>
        <w:t xml:space="preserve">SudokuPadScene</w:t>
      </w:r>
      <w:r>
        <w:rPr>
          <w:rFonts w:ascii="Times" w:hAnsi="Times" w:eastAsia="Times" w:cs="Times"/>
          <w:color w:val="000000"/>
          <w:sz w:val="24"/>
        </w:rPr>
        <w:t xml:space="preserve">.</w:t>
      </w:r>
      <w:r/>
    </w:p>
    <w:p w14:paraId="24F5A77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There is clearly </w:t>
      </w:r>
      <w:r>
        <w:rPr>
          <w:rFonts w:ascii="Times" w:hAnsi="Times" w:eastAsia="Times" w:cs="Times"/>
          <w:i/>
          <w:color w:val="000000"/>
          <w:sz w:val="24"/>
        </w:rPr>
        <w:t xml:space="preserve">some</w:t>
      </w:r>
      <w:r>
        <w:rPr>
          <w:rFonts w:ascii="Times" w:hAnsi="Times" w:eastAsia="Times" w:cs="Times"/>
          <w:color w:val="000000"/>
          <w:sz w:val="24"/>
        </w:rPr>
        <w:t xml:space="preserve"> Phase 9 work in the public repo: the root contains </w:t>
      </w:r>
      <w:r>
        <w:rPr>
          <w:rFonts w:ascii="Courier New" w:hAnsi="Courier New" w:eastAsia="Courier New" w:cs="Courier New"/>
          <w:color w:val="000000"/>
          <w:sz w:val="20"/>
        </w:rPr>
        <w:t xml:space="preserve">.tmp-third-pass-visual-audit.cjs</w:t>
      </w:r>
      <w:r>
        <w:rPr>
          <w:rFonts w:ascii="Times" w:hAnsi="Times" w:eastAsia="Times" w:cs="Times"/>
          <w:color w:val="000000"/>
          <w:sz w:val="24"/>
        </w:rPr>
        <w:t xml:space="preserve">. I inspected it. It launches Chromium against seven hard-coded puzzles, screenshots SphenPad and SudokuPad, downsamples the images, and calculates a mean RGB difference. But it is only an early visual audit: it does </w:t>
      </w:r>
      <w:r>
        <w:rPr>
          <w:rFonts w:ascii="Times" w:hAnsi="Times" w:eastAsia="Times" w:cs="Times"/>
          <w:b/>
          <w:color w:val="000000"/>
          <w:sz w:val="24"/>
        </w:rPr>
        <w:t xml:space="preserve">not</w:t>
      </w:r>
      <w:r>
        <w:rPr>
          <w:rFonts w:ascii="Times" w:hAnsi="Times" w:eastAsia="Times" w:cs="Times"/>
          <w:color w:val="000000"/>
          <w:sz w:val="24"/>
        </w:rPr>
        <w:t xml:space="preserve"> yet compare SVG structure, it does not contain the comprehensive synthetic fixture matrix described in your Phase 8 summary, and its Playwright/PNGJS dependencies are not currently in </w:t>
      </w:r>
      <w:r>
        <w:rPr>
          <w:rFonts w:ascii="Courier New" w:hAnsi="Courier New" w:eastAsia="Courier New" w:cs="Courier New"/>
          <w:color w:val="000000"/>
          <w:sz w:val="20"/>
        </w:rPr>
        <w:t xml:space="preserve">package.json</w:t>
      </w:r>
      <w:r>
        <w:rPr>
          <w:rFonts w:ascii="Times" w:hAnsi="Times" w:eastAsia="Times" w:cs="Times"/>
          <w:color w:val="000000"/>
          <w:sz w:val="24"/>
        </w:rPr>
        <w:t xml:space="preserve">.  So this looks very plausibly like the partial Phase 9 work where the previous conversation stopped.</w:t>
      </w:r>
      <w:r/>
    </w:p>
    <w:p w14:paraId="7071580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Therefore the one thing I </w:t>
      </w:r>
      <w:r>
        <w:rPr>
          <w:rFonts w:ascii="Times" w:hAnsi="Times" w:eastAsia="Times" w:cs="Times"/>
          <w:b/>
          <w:color w:val="000000"/>
          <w:sz w:val="24"/>
        </w:rPr>
        <w:t xml:space="preserve">must have before modifying anything</w:t>
      </w:r>
      <w:r>
        <w:rPr>
          <w:rFonts w:ascii="Times" w:hAnsi="Times" w:eastAsia="Times" w:cs="Times"/>
          <w:color w:val="000000"/>
          <w:sz w:val="24"/>
        </w:rPr>
        <w:t xml:space="preserve"> is the exact code state that contains the completed Phase 7/8 work and the partial Phase 9 work. Any of these is enough: </w:t>
      </w:r>
      <w:r>
        <w:rPr>
          <w:rFonts w:ascii="Times" w:hAnsi="Times" w:eastAsia="Times" w:cs="Times"/>
          <w:b/>
          <w:color w:val="000000"/>
          <w:sz w:val="24"/>
        </w:rPr>
        <w:t xml:space="preserve">the branch name, the commit SHA, a pushed branch, or a zip/upload of the current repo working tree.</w:t>
      </w:r>
      <w:r>
        <w:rPr>
          <w:rFonts w:ascii="Times" w:hAnsi="Times" w:eastAsia="Times" w:cs="Times"/>
          <w:color w:val="000000"/>
          <w:sz w:val="24"/>
        </w:rPr>
        <w:t xml:space="preserve"> If the public </w:t>
      </w:r>
      <w:r>
        <w:rPr>
          <w:rFonts w:ascii="Courier New" w:hAnsi="Courier New" w:eastAsia="Courier New" w:cs="Courier New"/>
          <w:color w:val="000000"/>
          <w:sz w:val="20"/>
        </w:rPr>
        <w:t xml:space="preserve">main</w:t>
      </w:r>
      <w:r>
        <w:rPr>
          <w:rFonts w:ascii="Times" w:hAnsi="Times" w:eastAsia="Times" w:cs="Times"/>
          <w:color w:val="000000"/>
          <w:sz w:val="24"/>
        </w:rPr>
        <w:t xml:space="preserve"> branch really is the intended latest state, tell me that; in that case I need to re-audit the Phase 7/8 claims instead of trusting the previous summary, because they do not match the code currently visible publicly.</w:t>
      </w:r>
      <w:r/>
    </w:p>
    <w:p w14:paraId="5C3AB51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There are two non-blocking things that may be needed later. If Phase 9 produced any uncommitted reports/screenshots under </w:t>
      </w:r>
      <w:r>
        <w:rPr>
          <w:rFonts w:ascii="Courier New" w:hAnsi="Courier New" w:eastAsia="Courier New" w:cs="Courier New"/>
          <w:color w:val="000000"/>
          <w:sz w:val="20"/>
        </w:rPr>
        <w:t xml:space="preserve">/tmp</w:t>
      </w:r>
      <w:r>
        <w:rPr>
          <w:rFonts w:ascii="Times" w:hAnsi="Times" w:eastAsia="Times" w:cs="Times"/>
          <w:color w:val="000000"/>
          <w:sz w:val="24"/>
        </w:rPr>
        <w:t xml:space="preserve"> or elsewhere, those are not recoverable from GitHub, so send them if you still have them; otherwise I can regenerate them. And the HAR captures do not appear to contain every one of the optional puzzle-font binaries, so exact all-font testing remains a Ph</w:t>
      </w:r>
      <w:r>
        <w:rPr>
          <w:rFonts w:ascii="Times" w:hAnsi="Times" w:eastAsia="Times" w:cs="Times"/>
          <w:color w:val="000000"/>
          <w:sz w:val="24"/>
        </w:rPr>
        <w:t xml:space="preserve">ase 10 asset task rather than something I should pretend is already covered.</w:t>
      </w:r>
      <w:r/>
    </w:p>
    <w:p w14:paraId="1B185A6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 surfaced the GitHub connection option as well. If you connect it, I can inspect the exact live branch/commit directly instead of relying on recently cached public GitHub pages. Otherwise, just giving me the branch/commit or uploading the current working </w:t>
      </w:r>
      <w:r>
        <w:rPr>
          <w:rFonts w:ascii="Times" w:hAnsi="Times" w:eastAsia="Times" w:cs="Times"/>
          <w:color w:val="000000"/>
          <w:sz w:val="24"/>
        </w:rPr>
        <w:t xml:space="preserve">tree is sufficient.</w:t>
      </w:r>
      <w:r/>
    </w:p>
    <w:p w14:paraId="2339F4C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So: I am not missing conceptual Phase 1–9 context. I am missing the authoritative current code snapshot. I do not want to continue Phase 9 against </w:t>
      </w:r>
      <w:r>
        <w:rPr>
          <w:rFonts w:ascii="Courier New" w:hAnsi="Courier New" w:eastAsia="Courier New" w:cs="Courier New"/>
          <w:b/>
          <w:color w:val="000000"/>
          <w:sz w:val="20"/>
        </w:rPr>
        <w:t xml:space="preserve">main</w:t>
      </w:r>
      <w:r>
        <w:rPr>
          <w:rFonts w:ascii="Times" w:hAnsi="Times" w:eastAsia="Times" w:cs="Times"/>
          <w:b/>
          <w:color w:val="000000"/>
          <w:sz w:val="24"/>
        </w:rPr>
        <w:t xml:space="preserve"> until we resolve that mismatch, because that is exactly how we could accidentally overwrite or redo the work you’re trying to preserve.</w:t>
      </w:r>
      <w:r/>
    </w:p>
    <w:p w14:paraId="4C4172E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SHA256SUMS.txt</w:t>
      </w:r>
      <w:r/>
    </w:p>
    <w:p w14:paraId="4ED3044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Document</w:t>
      </w:r>
      <w:r/>
    </w:p>
    <w:p w14:paraId="545456A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git-diff.patch</w:t>
      </w:r>
      <w:r/>
    </w:p>
    <w:p w14:paraId="6F0ED52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File</w:t>
      </w:r>
      <w:r/>
    </w:p>
    <w:p w14:paraId="160F5EF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git-status.txt</w:t>
      </w:r>
      <w:r/>
    </w:p>
    <w:p w14:paraId="266F1EB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Document</w:t>
      </w:r>
      <w:r/>
    </w:p>
    <w:p w14:paraId="1792664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file-list.txt</w:t>
      </w:r>
      <w:r/>
    </w:p>
    <w:p w14:paraId="7760F18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Document</w:t>
      </w:r>
      <w:r/>
    </w:p>
    <w:p w14:paraId="2EC1779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RECOVERY_NOTES.md</w:t>
      </w:r>
      <w:r/>
    </w:p>
    <w:p w14:paraId="4CFCFF2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File</w:t>
      </w:r>
      <w:r/>
    </w:p>
    <w:p w14:paraId="578E056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SphenPad-current-work.zip</w:t>
      </w:r>
      <w:r/>
    </w:p>
    <w:p w14:paraId="1BBDAD0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Zip Archive</w:t>
      </w:r>
      <w:r/>
    </w:p>
    <w:p w14:paraId="12B248B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Here are the files it generated.</w:t>
      </w:r>
      <w:r/>
    </w:p>
    <w:p w14:paraId="730D3BF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Phase 9C is complete</w:t>
      </w:r>
      <w:r/>
    </w:p>
    <w:p w14:paraId="46D05A4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 finished and checkpointed the production/player-state portion of Phase 9.</w:t>
      </w:r>
      <w:r/>
    </w:p>
    <w:p w14:paraId="0E20A27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important result is that Phase 9C now tests the </w:t>
      </w:r>
      <w:r>
        <w:rPr>
          <w:rFonts w:ascii="Times" w:hAnsi="Times" w:eastAsia="Times" w:cs="Times"/>
          <w:b/>
          <w:color w:val="000000"/>
          <w:sz w:val="24"/>
        </w:rPr>
        <w:t xml:space="preserve">actual production progress transformation used by SphenPad</w:t>
      </w:r>
      <w:r>
        <w:rPr>
          <w:rFonts w:ascii="Times" w:hAnsi="Times" w:eastAsia="Times" w:cs="Times"/>
          <w:color w:val="000000"/>
          <w:sz w:val="24"/>
        </w:rPr>
        <w:t xml:space="preserve">, rather than only feeding static puzzle scenes directly into the renderer.</w:t>
      </w:r>
      <w:r/>
    </w:p>
    <w:p w14:paraId="6DD6184A">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Results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146"/>
        <w:gridCol w:w="3689"/>
      </w:tblGrid>
      <w:tr>
        <w:trPr/>
        <w:tc>
          <w:tcPr>
            <w:tcBorders/>
            <w:tcMar>
              <w:left w:w="15" w:type="dxa"/>
              <w:top w:w="15" w:type="dxa"/>
              <w:right w:w="15" w:type="dxa"/>
              <w:bottom w:w="15" w:type="dxa"/>
            </w:tcMar>
            <w:tcW w:w="4146" w:type="dxa"/>
            <w:vAlign w:val="center"/>
          </w:tcPr>
          <w:p w14:paraId="22396FD7">
            <w:pPr>
              <w:pBdr/>
              <w:spacing w:after="0" w:before="0" w:line="240"/>
              <w:ind/>
              <w:jc w:val="center"/>
              <w:rPr/>
            </w:pPr>
            <w:r>
              <w:rPr>
                <w:rFonts w:ascii="Times" w:hAnsi="Times" w:eastAsia="Times" w:cs="Times"/>
                <w:b/>
                <w:color w:val="000000"/>
                <w:sz w:val="24"/>
              </w:rPr>
              <w:t xml:space="preserve">Phase 9C area</w:t>
            </w:r>
            <w:r/>
          </w:p>
        </w:tc>
        <w:tc>
          <w:tcPr>
            <w:tcBorders/>
            <w:tcMar>
              <w:left w:w="15" w:type="dxa"/>
              <w:top w:w="15" w:type="dxa"/>
              <w:right w:w="15" w:type="dxa"/>
              <w:bottom w:w="15" w:type="dxa"/>
            </w:tcMar>
            <w:tcW w:w="3689" w:type="dxa"/>
            <w:vAlign w:val="center"/>
          </w:tcPr>
          <w:p w14:paraId="02FC7C67">
            <w:pPr>
              <w:pBdr/>
              <w:spacing w:after="0" w:before="0" w:line="240"/>
              <w:ind/>
              <w:jc w:val="center"/>
              <w:rPr/>
            </w:pPr>
            <w:r>
              <w:rPr>
                <w:rFonts w:ascii="Times" w:hAnsi="Times" w:eastAsia="Times" w:cs="Times"/>
                <w:b/>
                <w:color w:val="000000"/>
                <w:sz w:val="24"/>
              </w:rPr>
              <w:t xml:space="preserve">Result</w:t>
            </w:r>
            <w:r/>
          </w:p>
        </w:tc>
      </w:tr>
      <w:tr>
        <w:trPr/>
        <w:tc>
          <w:tcPr>
            <w:tcBorders/>
            <w:tcMar>
              <w:left w:w="15" w:type="dxa"/>
              <w:top w:w="15" w:type="dxa"/>
              <w:right w:w="15" w:type="dxa"/>
              <w:bottom w:w="15" w:type="dxa"/>
            </w:tcMar>
            <w:tcW w:w="4146" w:type="dxa"/>
            <w:vAlign w:val="center"/>
          </w:tcPr>
          <w:p w14:paraId="22EED203">
            <w:pPr>
              <w:pBdr/>
              <w:spacing w:after="0" w:before="0" w:line="240"/>
              <w:ind/>
              <w:rPr/>
            </w:pPr>
            <w:r>
              <w:rPr>
                <w:rFonts w:ascii="Times" w:hAnsi="Times" w:eastAsia="Times" w:cs="Times"/>
                <w:color w:val="000000"/>
                <w:sz w:val="24"/>
              </w:rPr>
              <w:t xml:space="preserve">Production progress fixtures</w:t>
            </w:r>
            <w:r/>
          </w:p>
        </w:tc>
        <w:tc>
          <w:tcPr>
            <w:tcBorders/>
            <w:tcMar>
              <w:left w:w="15" w:type="dxa"/>
              <w:top w:w="15" w:type="dxa"/>
              <w:right w:w="15" w:type="dxa"/>
              <w:bottom w:w="15" w:type="dxa"/>
            </w:tcMar>
            <w:tcW w:w="3689" w:type="dxa"/>
            <w:vAlign w:val="center"/>
          </w:tcPr>
          <w:p w14:paraId="250E5198">
            <w:pPr>
              <w:pBdr/>
              <w:spacing w:after="0" w:before="0" w:line="240"/>
              <w:ind/>
              <w:rPr/>
            </w:pPr>
            <w:r>
              <w:rPr>
                <w:rFonts w:ascii="Times" w:hAnsi="Times" w:eastAsia="Times" w:cs="Times"/>
                <w:b/>
                <w:color w:val="000000"/>
                <w:sz w:val="24"/>
              </w:rPr>
              <w:t xml:space="preserve">18/18 passed</w:t>
            </w:r>
            <w:r/>
          </w:p>
        </w:tc>
      </w:tr>
      <w:tr>
        <w:trPr/>
        <w:tc>
          <w:tcPr>
            <w:tcBorders/>
            <w:tcMar>
              <w:left w:w="15" w:type="dxa"/>
              <w:top w:w="15" w:type="dxa"/>
              <w:right w:w="15" w:type="dxa"/>
              <w:bottom w:w="15" w:type="dxa"/>
            </w:tcMar>
            <w:tcW w:w="4146" w:type="dxa"/>
            <w:vAlign w:val="center"/>
          </w:tcPr>
          <w:p w14:paraId="0E583FF3">
            <w:pPr>
              <w:pBdr/>
              <w:spacing w:after="0" w:before="0" w:line="240"/>
              <w:ind/>
              <w:rPr/>
            </w:pPr>
            <w:r>
              <w:rPr>
                <w:rFonts w:ascii="Times" w:hAnsi="Times" w:eastAsia="Times" w:cs="Times"/>
                <w:color w:val="000000"/>
                <w:sz w:val="24"/>
              </w:rPr>
              <w:t xml:space="preserve">Stock-comparable progress states</w:t>
            </w:r>
            <w:r/>
          </w:p>
        </w:tc>
        <w:tc>
          <w:tcPr>
            <w:tcBorders/>
            <w:tcMar>
              <w:left w:w="15" w:type="dxa"/>
              <w:top w:w="15" w:type="dxa"/>
              <w:right w:w="15" w:type="dxa"/>
              <w:bottom w:w="15" w:type="dxa"/>
            </w:tcMar>
            <w:tcW w:w="3689" w:type="dxa"/>
            <w:vAlign w:val="center"/>
          </w:tcPr>
          <w:p w14:paraId="40E834EB">
            <w:pPr>
              <w:pBdr/>
              <w:spacing w:after="0" w:before="0" w:line="240"/>
              <w:ind/>
              <w:rPr/>
            </w:pPr>
            <w:r>
              <w:rPr>
                <w:rFonts w:ascii="Times" w:hAnsi="Times" w:eastAsia="Times" w:cs="Times"/>
                <w:b/>
                <w:color w:val="000000"/>
                <w:sz w:val="24"/>
              </w:rPr>
              <w:t xml:space="preserve">11/11 structurally equal</w:t>
            </w:r>
            <w:r/>
          </w:p>
        </w:tc>
      </w:tr>
      <w:tr>
        <w:trPr/>
        <w:tc>
          <w:tcPr>
            <w:tcBorders/>
            <w:tcMar>
              <w:left w:w="15" w:type="dxa"/>
              <w:top w:w="15" w:type="dxa"/>
              <w:right w:w="15" w:type="dxa"/>
              <w:bottom w:w="15" w:type="dxa"/>
            </w:tcMar>
            <w:tcW w:w="4146" w:type="dxa"/>
            <w:vAlign w:val="center"/>
          </w:tcPr>
          <w:p w14:paraId="6307A036">
            <w:pPr>
              <w:pBdr/>
              <w:spacing w:after="0" w:before="0" w:line="240"/>
              <w:ind/>
              <w:rPr/>
            </w:pPr>
            <w:r>
              <w:rPr>
                <w:rFonts w:ascii="Times" w:hAnsi="Times" w:eastAsia="Times" w:cs="Times"/>
                <w:color w:val="000000"/>
                <w:sz w:val="24"/>
              </w:rPr>
              <w:t xml:space="preserve">Raster comparison for those 11</w:t>
            </w:r>
            <w:r/>
          </w:p>
        </w:tc>
        <w:tc>
          <w:tcPr>
            <w:tcBorders/>
            <w:tcMar>
              <w:left w:w="15" w:type="dxa"/>
              <w:top w:w="15" w:type="dxa"/>
              <w:right w:w="15" w:type="dxa"/>
              <w:bottom w:w="15" w:type="dxa"/>
            </w:tcMar>
            <w:tcW w:w="3689" w:type="dxa"/>
            <w:vAlign w:val="center"/>
          </w:tcPr>
          <w:p w14:paraId="02115B14">
            <w:pPr>
              <w:pBdr/>
              <w:spacing w:after="0" w:before="0" w:line="240"/>
              <w:ind/>
              <w:rPr/>
            </w:pPr>
            <w:r>
              <w:rPr>
                <w:rFonts w:ascii="Times" w:hAnsi="Times" w:eastAsia="Times" w:cs="Times"/>
                <w:b/>
                <w:color w:val="000000"/>
                <w:sz w:val="24"/>
              </w:rPr>
              <w:t xml:space="preserve">0 materially different pixels in all 11</w:t>
            </w:r>
            <w:r/>
          </w:p>
        </w:tc>
      </w:tr>
      <w:tr>
        <w:trPr/>
        <w:tc>
          <w:tcPr>
            <w:tcBorders/>
            <w:tcMar>
              <w:left w:w="15" w:type="dxa"/>
              <w:top w:w="15" w:type="dxa"/>
              <w:right w:w="15" w:type="dxa"/>
              <w:bottom w:w="15" w:type="dxa"/>
            </w:tcMar>
            <w:tcW w:w="4146" w:type="dxa"/>
            <w:vAlign w:val="center"/>
          </w:tcPr>
          <w:p w14:paraId="4C36D66B">
            <w:pPr>
              <w:pBdr/>
              <w:spacing w:after="0" w:before="0" w:line="240"/>
              <w:ind/>
              <w:rPr/>
            </w:pPr>
            <w:r>
              <w:rPr>
                <w:rFonts w:ascii="Times" w:hAnsi="Times" w:eastAsia="Times" w:cs="Times"/>
                <w:color w:val="000000"/>
                <w:sz w:val="24"/>
              </w:rPr>
              <w:t xml:space="preserve">SphenPad-specific control assertions</w:t>
            </w:r>
            <w:r/>
          </w:p>
        </w:tc>
        <w:tc>
          <w:tcPr>
            <w:tcBorders/>
            <w:tcMar>
              <w:left w:w="15" w:type="dxa"/>
              <w:top w:w="15" w:type="dxa"/>
              <w:right w:w="15" w:type="dxa"/>
              <w:bottom w:w="15" w:type="dxa"/>
            </w:tcMar>
            <w:tcW w:w="3689" w:type="dxa"/>
            <w:vAlign w:val="center"/>
          </w:tcPr>
          <w:p w14:paraId="38966C46">
            <w:pPr>
              <w:pBdr/>
              <w:spacing w:after="0" w:before="0" w:line="240"/>
              <w:ind/>
              <w:rPr/>
            </w:pPr>
            <w:r>
              <w:rPr>
                <w:rFonts w:ascii="Times" w:hAnsi="Times" w:eastAsia="Times" w:cs="Times"/>
                <w:b/>
                <w:color w:val="000000"/>
                <w:sz w:val="24"/>
              </w:rPr>
              <w:t xml:space="preserve">7/7 passed</w:t>
            </w:r>
            <w:r/>
          </w:p>
        </w:tc>
      </w:tr>
      <w:tr>
        <w:trPr/>
        <w:tc>
          <w:tcPr>
            <w:tcBorders/>
            <w:tcMar>
              <w:left w:w="15" w:type="dxa"/>
              <w:top w:w="15" w:type="dxa"/>
              <w:right w:w="15" w:type="dxa"/>
              <w:bottom w:w="15" w:type="dxa"/>
            </w:tcMar>
            <w:tcW w:w="4146" w:type="dxa"/>
            <w:vAlign w:val="center"/>
          </w:tcPr>
          <w:p w14:paraId="0111F95F">
            <w:pPr>
              <w:pBdr/>
              <w:spacing w:after="0" w:before="0" w:line="240"/>
              <w:ind/>
              <w:rPr/>
            </w:pPr>
            <w:r>
              <w:rPr>
                <w:rFonts w:ascii="Times" w:hAnsi="Times" w:eastAsia="Times" w:cs="Times"/>
                <w:color w:val="000000"/>
                <w:sz w:val="24"/>
              </w:rPr>
              <w:t xml:space="preserve">Production board/settings-class regressions</w:t>
            </w:r>
            <w:r/>
          </w:p>
        </w:tc>
        <w:tc>
          <w:tcPr>
            <w:tcBorders/>
            <w:tcMar>
              <w:left w:w="15" w:type="dxa"/>
              <w:top w:w="15" w:type="dxa"/>
              <w:right w:w="15" w:type="dxa"/>
              <w:bottom w:w="15" w:type="dxa"/>
            </w:tcMar>
            <w:tcW w:w="3689" w:type="dxa"/>
            <w:vAlign w:val="center"/>
          </w:tcPr>
          <w:p w14:paraId="26054A23">
            <w:pPr>
              <w:pBdr/>
              <w:spacing w:after="0" w:before="0" w:line="240"/>
              <w:ind/>
              <w:rPr/>
            </w:pPr>
            <w:r>
              <w:rPr>
                <w:rFonts w:ascii="Times" w:hAnsi="Times" w:eastAsia="Times" w:cs="Times"/>
                <w:b/>
                <w:color w:val="000000"/>
                <w:sz w:val="24"/>
              </w:rPr>
              <w:t xml:space="preserve">2/2 passed</w:t>
            </w:r>
            <w:r/>
          </w:p>
        </w:tc>
      </w:tr>
    </w:tbl>
    <w:p w14:paraId="7CB50CD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stock-comparable tests now cover entered values, center marks, corner marks, value/mark precedence, given precedence, ordinary fog progression, incorrect-value fog behavior, deep fog, triggered fog, fog combined with an outside clue, and completion-tri</w:t>
      </w:r>
      <w:r>
        <w:rPr>
          <w:rFonts w:ascii="Times" w:hAnsi="Times" w:eastAsia="Times" w:cs="Times"/>
          <w:color w:val="000000"/>
          <w:sz w:val="24"/>
        </w:rPr>
        <w:t xml:space="preserve">ggered Sudorkle.</w:t>
      </w:r>
      <w:r/>
    </w:p>
    <w:p w14:paraId="43E44B3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One real SphenPad bug was found and fixed</w:t>
      </w:r>
      <w:r/>
    </w:p>
    <w:p w14:paraId="5C72A6C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Deep fog exposed a production-path bug.</w:t>
      </w:r>
      <w:r/>
    </w:p>
    <w:p w14:paraId="7E8F6AC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Previously, </w:t>
      </w:r>
      <w:r>
        <w:rPr>
          <w:rFonts w:ascii="Courier New" w:hAnsi="Courier New" w:eastAsia="Courier New" w:cs="Courier New"/>
          <w:color w:val="000000"/>
          <w:sz w:val="20"/>
        </w:rPr>
        <w:t xml:space="preserve">sceneWithPuzzleProgress()</w:t>
      </w:r>
      <w:r>
        <w:rPr>
          <w:rFonts w:ascii="Times" w:hAnsi="Times" w:eastAsia="Times" w:cs="Times"/>
          <w:color w:val="000000"/>
          <w:sz w:val="24"/>
        </w:rPr>
        <w:t xml:space="preserve"> discarded a player's entered value whenever the authored cell contained a given. That normally went unnoticed because ordinary rendering correctly gives the authored given visual precedence.</w:t>
      </w:r>
      <w:r/>
    </w:p>
    <w:p w14:paraId="243A570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But in </w:t>
      </w:r>
      <w:r>
        <w:rPr>
          <w:rFonts w:ascii="Times" w:hAnsi="Times" w:eastAsia="Times" w:cs="Times"/>
          <w:b/>
          <w:color w:val="000000"/>
          <w:sz w:val="24"/>
        </w:rPr>
        <w:t xml:space="preserve">deep fog</w:t>
      </w:r>
      <w:r>
        <w:rPr>
          <w:rFonts w:ascii="Times" w:hAnsi="Times" w:eastAsia="Times" w:cs="Times"/>
          <w:color w:val="000000"/>
          <w:sz w:val="24"/>
        </w:rPr>
        <w:t xml:space="preserve">, SudokuPad allows a hidden given to temporarily behave as a normal entry target. Re-entering the correct hidden value is what reveals that cell.</w:t>
      </w:r>
      <w:r/>
    </w:p>
    <w:p w14:paraId="322AB7D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SphenPad now retains the player value:</w:t>
      </w:r>
      <w:r/>
    </w:p>
    <w:p w14:paraId="0C1C2E3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authored given</w:t>
      </w:r>
      <w:r/>
    </w:p>
    <w:p w14:paraId="5B29DEC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B1FE9F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player value</w:t>
      </w:r>
      <w:r/>
    </w:p>
    <w:p w14:paraId="41A5906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1622E9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both retained in scene</w:t>
      </w:r>
      <w:r/>
    </w:p>
    <w:p w14:paraId="27BDD98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Then the renderer decides which is visible according to fog state, exactly as stock SudokuPad does.</w:t>
      </w:r>
      <w:r/>
    </w:p>
    <w:p w14:paraId="73866DE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dedicated deep-fog fixture now matches SudokuPad structurally with 0 materially different pixels.</w:t>
      </w:r>
      <w:r/>
    </w:p>
    <w:p w14:paraId="470F8C26">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Your existing SphenPad controls were explicitly protected</w:t>
      </w:r>
      <w:r/>
    </w:p>
    <w:p w14:paraId="69DB67B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 did </w:t>
      </w:r>
      <w:r>
        <w:rPr>
          <w:rFonts w:ascii="Times" w:hAnsi="Times" w:eastAsia="Times" w:cs="Times"/>
          <w:b/>
          <w:color w:val="000000"/>
          <w:sz w:val="24"/>
        </w:rPr>
        <w:t xml:space="preserve">not</w:t>
      </w:r>
      <w:r>
        <w:rPr>
          <w:rFonts w:ascii="Times" w:hAnsi="Times" w:eastAsia="Times" w:cs="Times"/>
          <w:color w:val="000000"/>
          <w:sz w:val="24"/>
        </w:rPr>
        <w:t xml:space="preserve"> change SphenPad's control philosophy to imitate SudokuPad's UI.</w:t>
      </w:r>
      <w:r/>
    </w:p>
    <w:p w14:paraId="1B8AA56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Phase 9C now has production-path regression tests for:</w:t>
      </w:r>
      <w:r/>
    </w:p>
    <w:p w14:paraId="5DAC5D5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multi-color highlights;</w:t>
      </w:r>
      <w:r/>
    </w:p>
    <w:p w14:paraId="1786E1D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existing highlight colors;</w:t>
      </w:r>
      <w:r/>
    </w:p>
    <w:p w14:paraId="6D64F3B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center lines;</w:t>
      </w:r>
      <w:r/>
    </w:p>
    <w:p w14:paraId="5678B85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edge lines;</w:t>
      </w:r>
      <w:r/>
    </w:p>
    <w:p w14:paraId="756FA99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line colors;</w:t>
      </w:r>
      <w:r/>
    </w:p>
    <w:p w14:paraId="3E4EC93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double-line mode</w:t>
      </w:r>
      <w:r>
        <w:rPr>
          <w:rFonts w:ascii="Times" w:hAnsi="Times" w:eastAsia="Times" w:cs="Times"/>
          <w:color w:val="000000"/>
          <w:sz w:val="24"/>
        </w:rPr>
        <w:t xml:space="preserve"> with both selected colors; </w:t>
      </w:r>
      <w:r/>
    </w:p>
    <w:p w14:paraId="3D19E4E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center/edge line marks;</w:t>
      </w:r>
      <w:r/>
    </w:p>
    <w:p w14:paraId="689C24D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conflict checker enabled and disabled.</w:t>
      </w:r>
      <w:r/>
    </w:p>
    <w:p w14:paraId="378B7FC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All pass.</w:t>
      </w:r>
      <w:r/>
    </w:p>
    <w:p w14:paraId="0436FC3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conflict checker is intentionally tested as a </w:t>
      </w:r>
      <w:r>
        <w:rPr>
          <w:rFonts w:ascii="Times" w:hAnsi="Times" w:eastAsia="Times" w:cs="Times"/>
          <w:b/>
          <w:color w:val="000000"/>
          <w:sz w:val="24"/>
        </w:rPr>
        <w:t xml:space="preserve">SphenPad behavior</w:t>
      </w:r>
      <w:r>
        <w:rPr>
          <w:rFonts w:ascii="Times" w:hAnsi="Times" w:eastAsia="Times" w:cs="Times"/>
          <w:color w:val="000000"/>
          <w:sz w:val="24"/>
        </w:rPr>
        <w:t xml:space="preserve">, rather than forcing it to reproduce SudokuPad's particular error-display UI state.</w:t>
      </w:r>
      <w:r/>
    </w:p>
    <w:p w14:paraId="5D673D2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 also refactored the board's settings-class calculation into a shared production helper. The actual </w:t>
      </w:r>
      <w:r>
        <w:rPr>
          <w:rFonts w:ascii="Courier New" w:hAnsi="Courier New" w:eastAsia="Courier New" w:cs="Courier New"/>
          <w:color w:val="000000"/>
          <w:sz w:val="20"/>
        </w:rPr>
        <w:t xml:space="preserve">SudokuPadBoard</w:t>
      </w:r>
      <w:r>
        <w:rPr>
          <w:rFonts w:ascii="Times" w:hAnsi="Times" w:eastAsia="Times" w:cs="Times"/>
          <w:color w:val="000000"/>
          <w:sz w:val="24"/>
        </w:rPr>
        <w:t xml:space="preserve"> uses it, and the browser oracle uses that exact same helper. Existing </w:t>
      </w:r>
      <w:r>
        <w:rPr>
          <w:rFonts w:ascii="Courier New" w:hAnsi="Courier New" w:eastAsia="Courier New" w:cs="Courier New"/>
          <w:color w:val="000000"/>
          <w:sz w:val="20"/>
        </w:rPr>
        <w:t xml:space="preserve">labels + compact marks</w:t>
      </w:r>
      <w:r>
        <w:rPr>
          <w:rFonts w:ascii="Times" w:hAnsi="Times" w:eastAsia="Times" w:cs="Times"/>
          <w:color w:val="000000"/>
          <w:sz w:val="24"/>
        </w:rPr>
        <w:t xml:space="preserve"> and </w:t>
      </w:r>
      <w:r>
        <w:rPr>
          <w:rFonts w:ascii="Courier New" w:hAnsi="Courier New" w:eastAsia="Courier New" w:cs="Courier New"/>
          <w:color w:val="000000"/>
          <w:sz w:val="20"/>
        </w:rPr>
        <w:t xml:space="preserve">dark + grid/outline</w:t>
      </w:r>
      <w:r>
        <w:rPr>
          <w:rFonts w:ascii="Times" w:hAnsi="Times" w:eastAsia="Times" w:cs="Times"/>
          <w:color w:val="000000"/>
          <w:sz w:val="24"/>
        </w:rPr>
        <w:t xml:space="preserve"> cases still match SudokuPad exactly.</w:t>
      </w:r>
      <w:r/>
    </w:p>
    <w:p w14:paraId="286BEFE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Fog + outside-grid content</w:t>
      </w:r>
      <w:r/>
    </w:p>
    <w:p w14:paraId="27D203A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This is now covered as well.</w:t>
      </w:r>
      <w:r/>
    </w:p>
    <w:p w14:paraId="603FEED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Initially it showed a structural mismatch despite identical raster output. The difference came from fractional </w:t>
      </w:r>
      <w:r>
        <w:rPr>
          <w:rFonts w:ascii="Courier New" w:hAnsi="Courier New" w:eastAsia="Courier New" w:cs="Courier New"/>
          <w:color w:val="000000"/>
          <w:sz w:val="20"/>
        </w:rPr>
        <w:t xml:space="preserve">getBBox()</w:t>
      </w:r>
      <w:r>
        <w:rPr>
          <w:rFonts w:ascii="Times" w:hAnsi="Times" w:eastAsia="Times" w:cs="Times"/>
          <w:color w:val="000000"/>
          <w:sz w:val="24"/>
        </w:rPr>
        <w:t xml:space="preserve"> measurements used to size the fog mask around outside-grid text—not from different puzzle geometry.</w:t>
      </w:r>
      <w:r/>
    </w:p>
    <w:p w14:paraId="3906B8F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oracle now canonicalizes </w:t>
      </w:r>
      <w:r>
        <w:rPr>
          <w:rFonts w:ascii="Times" w:hAnsi="Times" w:eastAsia="Times" w:cs="Times"/>
          <w:b/>
          <w:color w:val="000000"/>
          <w:sz w:val="24"/>
        </w:rPr>
        <w:t xml:space="preserve">only those live-browser-derived fog bounding-box numbers</w:t>
      </w:r>
      <w:r>
        <w:rPr>
          <w:rFonts w:ascii="Times" w:hAnsi="Times" w:eastAsia="Times" w:cs="Times"/>
          <w:color w:val="000000"/>
          <w:sz w:val="24"/>
        </w:rPr>
        <w:t xml:space="preserve"> while still comparing:</w:t>
      </w:r>
      <w:r/>
    </w:p>
    <w:p w14:paraId="1C02FA8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the actual fog path;</w:t>
      </w:r>
      <w:r/>
    </w:p>
    <w:p w14:paraId="0C2FCD5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masks and their relationships;</w:t>
      </w:r>
      <w:r/>
    </w:p>
    <w:p w14:paraId="481260B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outside clue geometry;</w:t>
      </w:r>
      <w:r/>
    </w:p>
    <w:p w14:paraId="0F883A9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viewBox;</w:t>
      </w:r>
      <w:r/>
    </w:p>
    <w:p w14:paraId="255B26C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final raster.</w:t>
      </w:r>
      <w:r/>
    </w:p>
    <w:p w14:paraId="3200033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resulting fixture is structurally equivalent and has 0 materially different pixels.</w:t>
      </w:r>
      <w:r/>
    </w:p>
    <w:p w14:paraId="2F40E67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Sudorkle</w:t>
      </w:r>
      <w:r/>
    </w:p>
    <w:p w14:paraId="5E8C4F8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production path is now tested from:</w:t>
      </w:r>
      <w:r/>
    </w:p>
    <w:p w14:paraId="766A750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progress.status = "complete"</w:t>
      </w:r>
      <w:r/>
    </w:p>
    <w:p w14:paraId="6653519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through to the final SudokuPad-style Sudorkle overlay.</w:t>
      </w:r>
      <w:r/>
    </w:p>
    <w:p w14:paraId="0BC5B83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That passes exactly.</w:t>
      </w:r>
      <w:r/>
    </w:p>
    <w:p w14:paraId="572B137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 also tested a hypothetical </w:t>
      </w:r>
      <w:r>
        <w:rPr>
          <w:rFonts w:ascii="Courier New" w:hAnsi="Courier New" w:eastAsia="Courier New" w:cs="Courier New"/>
          <w:color w:val="000000"/>
          <w:sz w:val="20"/>
        </w:rPr>
        <w:t xml:space="preserve">r10c10</w:t>
      </w:r>
      <w:r>
        <w:rPr>
          <w:rFonts w:ascii="Times" w:hAnsi="Times" w:eastAsia="Times" w:cs="Times"/>
          <w:color w:val="000000"/>
          <w:sz w:val="24"/>
        </w:rPr>
        <w:t xml:space="preserve"> Sudorkle token. The captured stock SudokuPad 0.612.0 code itself rejects that syntax, so I removed the test rather than making SphenPad support behavior that the compatibility target doesn't support.</w:t>
      </w:r>
      <w:r/>
    </w:p>
    <w:p w14:paraId="35A5F7D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Durable checkpoint</w:t>
      </w:r>
      <w:r/>
    </w:p>
    <w:p w14:paraId="36FB6EA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0"/>
          <w:highlight w:val="none"/>
        </w:rPr>
        <w:t xml:space="preserve">Download the Phase 9C complete checkpoint</w:t>
      </w:r>
      <w:r/>
    </w:p>
    <w:p w14:paraId="4FBFCA9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SHA-256:</w:t>
      </w:r>
      <w:r/>
    </w:p>
    <w:p w14:paraId="03F5E8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667473fb567c530131662b79454c4924de1c97e38d965617ac0a42e3eec2f580</w:t>
      </w:r>
      <w:r/>
    </w:p>
    <w:p w14:paraId="5602093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checkpoint includes the code changes, harness changes, and formal reports:</w:t>
      </w:r>
      <w:r/>
    </w:p>
    <w:p w14:paraId="338974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reports/SUDOKUPAD_PHASE9C_PROGRESS_INTEGRATION.md</w:t>
      </w:r>
      <w:r/>
    </w:p>
    <w:p w14:paraId="5B94177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reports/sudokupad-phase9c-progress-integration.json</w:t>
      </w:r>
      <w:r/>
    </w:p>
    <w:p w14:paraId="1D07D0E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MIGRATION_PROGRESS.md</w:t>
      </w:r>
      <w:r>
        <w:rPr>
          <w:rFonts w:ascii="Times" w:hAnsi="Times" w:eastAsia="Times" w:cs="Times"/>
          <w:color w:val="000000"/>
          <w:sz w:val="24"/>
        </w:rPr>
        <w:t xml:space="preserve"> has also been updated.</w:t>
      </w:r>
      <w:r/>
    </w:p>
    <w:p w14:paraId="30AF37EC">
      <w:pPr>
        <w:pStyle w:val="13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Where the project stands now</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319"/>
        <w:gridCol w:w="2469"/>
      </w:tblGrid>
      <w:tr>
        <w:trPr/>
        <w:tc>
          <w:tcPr>
            <w:tcBorders/>
            <w:tcMar>
              <w:left w:w="15" w:type="dxa"/>
              <w:top w:w="15" w:type="dxa"/>
              <w:right w:w="15" w:type="dxa"/>
              <w:bottom w:w="15" w:type="dxa"/>
            </w:tcMar>
            <w:tcW w:w="4319" w:type="dxa"/>
            <w:vAlign w:val="center"/>
          </w:tcPr>
          <w:p w14:paraId="6E560B14">
            <w:pPr>
              <w:pBdr/>
              <w:spacing w:after="0" w:before="0" w:line="240"/>
              <w:ind/>
              <w:jc w:val="center"/>
              <w:rPr/>
            </w:pPr>
            <w:r>
              <w:rPr>
                <w:rFonts w:ascii="Times" w:hAnsi="Times" w:eastAsia="Times" w:cs="Times"/>
                <w:b/>
                <w:color w:val="000000"/>
                <w:sz w:val="24"/>
              </w:rPr>
              <w:t xml:space="preserve">Phase</w:t>
            </w:r>
            <w:r/>
          </w:p>
        </w:tc>
        <w:tc>
          <w:tcPr>
            <w:tcBorders/>
            <w:tcMar>
              <w:left w:w="15" w:type="dxa"/>
              <w:top w:w="15" w:type="dxa"/>
              <w:right w:w="15" w:type="dxa"/>
              <w:bottom w:w="15" w:type="dxa"/>
            </w:tcMar>
            <w:tcW w:w="2469" w:type="dxa"/>
            <w:vAlign w:val="center"/>
          </w:tcPr>
          <w:p w14:paraId="452710FA">
            <w:pPr>
              <w:pBdr/>
              <w:spacing w:after="0" w:before="0" w:line="240"/>
              <w:ind/>
              <w:jc w:val="center"/>
              <w:rPr/>
            </w:pPr>
            <w:r>
              <w:rPr>
                <w:rFonts w:ascii="Times" w:hAnsi="Times" w:eastAsia="Times" w:cs="Times"/>
                <w:b/>
                <w:color w:val="000000"/>
                <w:sz w:val="24"/>
              </w:rPr>
              <w:t xml:space="preserve">Status</w:t>
            </w:r>
            <w:r/>
          </w:p>
        </w:tc>
      </w:tr>
      <w:tr>
        <w:trPr/>
        <w:tc>
          <w:tcPr>
            <w:tcBorders/>
            <w:tcMar>
              <w:left w:w="15" w:type="dxa"/>
              <w:top w:w="15" w:type="dxa"/>
              <w:right w:w="15" w:type="dxa"/>
              <w:bottom w:w="15" w:type="dxa"/>
            </w:tcMar>
            <w:tcW w:w="4319" w:type="dxa"/>
            <w:vAlign w:val="center"/>
          </w:tcPr>
          <w:p w14:paraId="07875717">
            <w:pPr>
              <w:pBdr/>
              <w:spacing w:after="0" w:before="0" w:line="240"/>
              <w:ind/>
              <w:rPr/>
            </w:pPr>
            <w:r>
              <w:rPr>
                <w:rFonts w:ascii="Times" w:hAnsi="Times" w:eastAsia="Times" w:cs="Times"/>
                <w:color w:val="000000"/>
                <w:sz w:val="24"/>
              </w:rPr>
              <w:t xml:space="preserve">1 — native model/scaffolding</w:t>
            </w:r>
            <w:r/>
          </w:p>
        </w:tc>
        <w:tc>
          <w:tcPr>
            <w:tcBorders/>
            <w:tcMar>
              <w:left w:w="15" w:type="dxa"/>
              <w:top w:w="15" w:type="dxa"/>
              <w:right w:w="15" w:type="dxa"/>
              <w:bottom w:w="15" w:type="dxa"/>
            </w:tcMar>
            <w:tcW w:w="2469" w:type="dxa"/>
            <w:vAlign w:val="center"/>
          </w:tcPr>
          <w:p w14:paraId="7CA1E111">
            <w:pPr>
              <w:pBdr/>
              <w:spacing w:after="0" w:before="0" w:line="240"/>
              <w:ind/>
              <w:rPr/>
            </w:pPr>
            <w:r>
              <w:rPr>
                <w:rFonts w:ascii="Times" w:hAnsi="Times" w:eastAsia="Times" w:cs="Times"/>
                <w:color w:val="000000"/>
                <w:sz w:val="24"/>
              </w:rPr>
              <w:t xml:space="preserve">✅ Complete</w:t>
            </w:r>
            <w:r/>
          </w:p>
        </w:tc>
      </w:tr>
      <w:tr>
        <w:trPr/>
        <w:tc>
          <w:tcPr>
            <w:tcBorders/>
            <w:tcMar>
              <w:left w:w="15" w:type="dxa"/>
              <w:top w:w="15" w:type="dxa"/>
              <w:right w:w="15" w:type="dxa"/>
              <w:bottom w:w="15" w:type="dxa"/>
            </w:tcMar>
            <w:tcW w:w="4319" w:type="dxa"/>
            <w:vAlign w:val="center"/>
          </w:tcPr>
          <w:p w14:paraId="7C87DD8F">
            <w:pPr>
              <w:pBdr/>
              <w:spacing w:after="0" w:before="0" w:line="240"/>
              <w:ind/>
              <w:rPr/>
            </w:pPr>
            <w:r>
              <w:rPr>
                <w:rFonts w:ascii="Times" w:hAnsi="Times" w:eastAsia="Times" w:cs="Times"/>
                <w:color w:val="000000"/>
                <w:sz w:val="24"/>
              </w:rPr>
              <w:t xml:space="preserve">2 — SVG renderer</w:t>
            </w:r>
            <w:r/>
          </w:p>
        </w:tc>
        <w:tc>
          <w:tcPr>
            <w:tcBorders/>
            <w:tcMar>
              <w:left w:w="15" w:type="dxa"/>
              <w:top w:w="15" w:type="dxa"/>
              <w:right w:w="15" w:type="dxa"/>
              <w:bottom w:w="15" w:type="dxa"/>
            </w:tcMar>
            <w:tcW w:w="2469" w:type="dxa"/>
            <w:vAlign w:val="center"/>
          </w:tcPr>
          <w:p w14:paraId="08BDC987">
            <w:pPr>
              <w:pBdr/>
              <w:spacing w:after="0" w:before="0" w:line="240"/>
              <w:ind/>
              <w:rPr/>
            </w:pPr>
            <w:r>
              <w:rPr>
                <w:rFonts w:ascii="Times" w:hAnsi="Times" w:eastAsia="Times" w:cs="Times"/>
                <w:color w:val="000000"/>
                <w:sz w:val="24"/>
              </w:rPr>
              <w:t xml:space="preserve">✅ Complete</w:t>
            </w:r>
            <w:r/>
          </w:p>
        </w:tc>
      </w:tr>
      <w:tr>
        <w:trPr/>
        <w:tc>
          <w:tcPr>
            <w:tcBorders/>
            <w:tcMar>
              <w:left w:w="15" w:type="dxa"/>
              <w:top w:w="15" w:type="dxa"/>
              <w:right w:w="15" w:type="dxa"/>
              <w:bottom w:w="15" w:type="dxa"/>
            </w:tcMar>
            <w:tcW w:w="4319" w:type="dxa"/>
            <w:vAlign w:val="center"/>
          </w:tcPr>
          <w:p w14:paraId="0A51B6DB">
            <w:pPr>
              <w:pBdr/>
              <w:spacing w:after="0" w:before="0" w:line="240"/>
              <w:ind/>
              <w:rPr/>
            </w:pPr>
            <w:r>
              <w:rPr>
                <w:rFonts w:ascii="Times" w:hAnsi="Times" w:eastAsia="Times" w:cs="Times"/>
                <w:color w:val="000000"/>
                <w:sz w:val="24"/>
              </w:rPr>
              <w:t xml:space="preserve">3 — SCL/CTC/PuzzleZipper</w:t>
            </w:r>
            <w:r/>
          </w:p>
        </w:tc>
        <w:tc>
          <w:tcPr>
            <w:tcBorders/>
            <w:tcMar>
              <w:left w:w="15" w:type="dxa"/>
              <w:top w:w="15" w:type="dxa"/>
              <w:right w:w="15" w:type="dxa"/>
              <w:bottom w:w="15" w:type="dxa"/>
            </w:tcMar>
            <w:tcW w:w="2469" w:type="dxa"/>
            <w:vAlign w:val="center"/>
          </w:tcPr>
          <w:p w14:paraId="4CF2AE3A">
            <w:pPr>
              <w:pBdr/>
              <w:spacing w:after="0" w:before="0" w:line="240"/>
              <w:ind/>
              <w:rPr/>
            </w:pPr>
            <w:r>
              <w:rPr>
                <w:rFonts w:ascii="Times" w:hAnsi="Times" w:eastAsia="Times" w:cs="Times"/>
                <w:color w:val="000000"/>
                <w:sz w:val="24"/>
              </w:rPr>
              <w:t xml:space="preserve">✅ Complete</w:t>
            </w:r>
            <w:r/>
          </w:p>
        </w:tc>
      </w:tr>
      <w:tr>
        <w:trPr/>
        <w:tc>
          <w:tcPr>
            <w:tcBorders/>
            <w:tcMar>
              <w:left w:w="15" w:type="dxa"/>
              <w:top w:w="15" w:type="dxa"/>
              <w:right w:w="15" w:type="dxa"/>
              <w:bottom w:w="15" w:type="dxa"/>
            </w:tcMar>
            <w:tcW w:w="4319" w:type="dxa"/>
            <w:vAlign w:val="center"/>
          </w:tcPr>
          <w:p w14:paraId="7B583B64">
            <w:pPr>
              <w:pBdr/>
              <w:spacing w:after="0" w:before="0" w:line="240"/>
              <w:ind/>
              <w:rPr/>
            </w:pPr>
            <w:r>
              <w:rPr>
                <w:rFonts w:ascii="Times" w:hAnsi="Times" w:eastAsia="Times" w:cs="Times"/>
                <w:color w:val="000000"/>
                <w:sz w:val="24"/>
              </w:rPr>
              <w:t xml:space="preserve">4 — F-Puzzles/SCF/packs/unified input</w:t>
            </w:r>
            <w:r/>
          </w:p>
        </w:tc>
        <w:tc>
          <w:tcPr>
            <w:tcBorders/>
            <w:tcMar>
              <w:left w:w="15" w:type="dxa"/>
              <w:top w:w="15" w:type="dxa"/>
              <w:right w:w="15" w:type="dxa"/>
              <w:bottom w:w="15" w:type="dxa"/>
            </w:tcMar>
            <w:tcW w:w="2469" w:type="dxa"/>
            <w:vAlign w:val="center"/>
          </w:tcPr>
          <w:p w14:paraId="62A9A9E7">
            <w:pPr>
              <w:pBdr/>
              <w:spacing w:after="0" w:before="0" w:line="240"/>
              <w:ind/>
              <w:rPr/>
            </w:pPr>
            <w:r>
              <w:rPr>
                <w:rFonts w:ascii="Times" w:hAnsi="Times" w:eastAsia="Times" w:cs="Times"/>
                <w:color w:val="000000"/>
                <w:sz w:val="24"/>
              </w:rPr>
              <w:t xml:space="preserve">✅ Complete</w:t>
            </w:r>
            <w:r/>
          </w:p>
        </w:tc>
      </w:tr>
      <w:tr>
        <w:trPr/>
        <w:tc>
          <w:tcPr>
            <w:tcBorders/>
            <w:tcMar>
              <w:left w:w="15" w:type="dxa"/>
              <w:top w:w="15" w:type="dxa"/>
              <w:right w:w="15" w:type="dxa"/>
              <w:bottom w:w="15" w:type="dxa"/>
            </w:tcMar>
            <w:tcW w:w="4319" w:type="dxa"/>
            <w:vAlign w:val="center"/>
          </w:tcPr>
          <w:p w14:paraId="78A5942B">
            <w:pPr>
              <w:pBdr/>
              <w:spacing w:after="0" w:before="0" w:line="240"/>
              <w:ind/>
              <w:rPr/>
            </w:pPr>
            <w:r>
              <w:rPr>
                <w:rFonts w:ascii="Times" w:hAnsi="Times" w:eastAsia="Times" w:cs="Times"/>
                <w:color w:val="000000"/>
                <w:sz w:val="24"/>
              </w:rPr>
              <w:t xml:space="preserve">5 — fog/fonts/assets</w:t>
            </w:r>
            <w:r/>
          </w:p>
        </w:tc>
        <w:tc>
          <w:tcPr>
            <w:tcBorders/>
            <w:tcMar>
              <w:left w:w="15" w:type="dxa"/>
              <w:top w:w="15" w:type="dxa"/>
              <w:right w:w="15" w:type="dxa"/>
              <w:bottom w:w="15" w:type="dxa"/>
            </w:tcMar>
            <w:tcW w:w="2469" w:type="dxa"/>
            <w:vAlign w:val="center"/>
          </w:tcPr>
          <w:p w14:paraId="7407E543">
            <w:pPr>
              <w:pBdr/>
              <w:spacing w:after="0" w:before="0" w:line="240"/>
              <w:ind/>
              <w:rPr/>
            </w:pPr>
            <w:r>
              <w:rPr>
                <w:rFonts w:ascii="Times" w:hAnsi="Times" w:eastAsia="Times" w:cs="Times"/>
                <w:color w:val="000000"/>
                <w:sz w:val="24"/>
              </w:rPr>
              <w:t xml:space="preserve">✅ Complete</w:t>
            </w:r>
            <w:r/>
          </w:p>
        </w:tc>
      </w:tr>
      <w:tr>
        <w:trPr/>
        <w:tc>
          <w:tcPr>
            <w:tcBorders/>
            <w:tcMar>
              <w:left w:w="15" w:type="dxa"/>
              <w:top w:w="15" w:type="dxa"/>
              <w:right w:w="15" w:type="dxa"/>
              <w:bottom w:w="15" w:type="dxa"/>
            </w:tcMar>
            <w:tcW w:w="4319" w:type="dxa"/>
            <w:vAlign w:val="center"/>
          </w:tcPr>
          <w:p w14:paraId="75535E51">
            <w:pPr>
              <w:pBdr/>
              <w:spacing w:after="0" w:before="0" w:line="240"/>
              <w:ind/>
              <w:rPr/>
            </w:pPr>
            <w:r>
              <w:rPr>
                <w:rFonts w:ascii="Times" w:hAnsi="Times" w:eastAsia="Times" w:cs="Times"/>
                <w:color w:val="000000"/>
                <w:sz w:val="24"/>
              </w:rPr>
              <w:t xml:space="preserve">6 — production renderer cutover</w:t>
            </w:r>
            <w:r/>
          </w:p>
        </w:tc>
        <w:tc>
          <w:tcPr>
            <w:tcBorders/>
            <w:tcMar>
              <w:left w:w="15" w:type="dxa"/>
              <w:top w:w="15" w:type="dxa"/>
              <w:right w:w="15" w:type="dxa"/>
              <w:bottom w:w="15" w:type="dxa"/>
            </w:tcMar>
            <w:tcW w:w="2469" w:type="dxa"/>
            <w:vAlign w:val="center"/>
          </w:tcPr>
          <w:p w14:paraId="3637C1CD">
            <w:pPr>
              <w:pBdr/>
              <w:spacing w:after="0" w:before="0" w:line="240"/>
              <w:ind/>
              <w:rPr/>
            </w:pPr>
            <w:r>
              <w:rPr>
                <w:rFonts w:ascii="Times" w:hAnsi="Times" w:eastAsia="Times" w:cs="Times"/>
                <w:color w:val="000000"/>
                <w:sz w:val="24"/>
              </w:rPr>
              <w:t xml:space="preserve">✅ Complete</w:t>
            </w:r>
            <w:r/>
          </w:p>
        </w:tc>
      </w:tr>
      <w:tr>
        <w:trPr/>
        <w:tc>
          <w:tcPr>
            <w:tcBorders/>
            <w:tcMar>
              <w:left w:w="15" w:type="dxa"/>
              <w:top w:w="15" w:type="dxa"/>
              <w:right w:w="15" w:type="dxa"/>
              <w:bottom w:w="15" w:type="dxa"/>
            </w:tcMar>
            <w:tcW w:w="4319" w:type="dxa"/>
            <w:vAlign w:val="center"/>
          </w:tcPr>
          <w:p w14:paraId="5A58F4D6">
            <w:pPr>
              <w:pBdr/>
              <w:spacing w:after="0" w:before="0" w:line="240"/>
              <w:ind/>
              <w:rPr/>
            </w:pPr>
            <w:r>
              <w:rPr>
                <w:rFonts w:ascii="Times" w:hAnsi="Times" w:eastAsia="Times" w:cs="Times"/>
                <w:color w:val="000000"/>
                <w:sz w:val="24"/>
              </w:rPr>
              <w:t xml:space="preserve">7 — creator/editor/checker migration</w:t>
            </w:r>
            <w:r/>
          </w:p>
        </w:tc>
        <w:tc>
          <w:tcPr>
            <w:tcBorders/>
            <w:tcMar>
              <w:left w:w="15" w:type="dxa"/>
              <w:top w:w="15" w:type="dxa"/>
              <w:right w:w="15" w:type="dxa"/>
              <w:bottom w:w="15" w:type="dxa"/>
            </w:tcMar>
            <w:tcW w:w="2469" w:type="dxa"/>
            <w:vAlign w:val="center"/>
          </w:tcPr>
          <w:p w14:paraId="10994C87">
            <w:pPr>
              <w:pBdr/>
              <w:spacing w:after="0" w:before="0" w:line="240"/>
              <w:ind/>
              <w:rPr/>
            </w:pPr>
            <w:r>
              <w:rPr>
                <w:rFonts w:ascii="Times" w:hAnsi="Times" w:eastAsia="Times" w:cs="Times"/>
                <w:color w:val="000000"/>
                <w:sz w:val="24"/>
              </w:rPr>
              <w:t xml:space="preserve">✅ Complete</w:t>
            </w:r>
            <w:r/>
          </w:p>
        </w:tc>
      </w:tr>
      <w:tr>
        <w:trPr/>
        <w:tc>
          <w:tcPr>
            <w:tcBorders/>
            <w:tcMar>
              <w:left w:w="15" w:type="dxa"/>
              <w:top w:w="15" w:type="dxa"/>
              <w:right w:w="15" w:type="dxa"/>
              <w:bottom w:w="15" w:type="dxa"/>
            </w:tcMar>
            <w:tcW w:w="4319" w:type="dxa"/>
            <w:vAlign w:val="center"/>
          </w:tcPr>
          <w:p w14:paraId="0F02AAFF">
            <w:pPr>
              <w:pBdr/>
              <w:spacing w:after="0" w:before="0" w:line="240"/>
              <w:ind/>
              <w:rPr/>
            </w:pPr>
            <w:r>
              <w:rPr>
                <w:rFonts w:ascii="Times" w:hAnsi="Times" w:eastAsia="Times" w:cs="Times"/>
                <w:color w:val="000000"/>
                <w:sz w:val="24"/>
              </w:rPr>
              <w:t xml:space="preserve">8 — complete stock feature audit</w:t>
            </w:r>
            <w:r/>
          </w:p>
        </w:tc>
        <w:tc>
          <w:tcPr>
            <w:tcBorders/>
            <w:tcMar>
              <w:left w:w="15" w:type="dxa"/>
              <w:top w:w="15" w:type="dxa"/>
              <w:right w:w="15" w:type="dxa"/>
              <w:bottom w:w="15" w:type="dxa"/>
            </w:tcMar>
            <w:tcW w:w="2469" w:type="dxa"/>
            <w:vAlign w:val="center"/>
          </w:tcPr>
          <w:p w14:paraId="7DD9C106">
            <w:pPr>
              <w:pBdr/>
              <w:spacing w:after="0" w:before="0" w:line="240"/>
              <w:ind/>
              <w:rPr/>
            </w:pPr>
            <w:r>
              <w:rPr>
                <w:rFonts w:ascii="Times" w:hAnsi="Times" w:eastAsia="Times" w:cs="Times"/>
                <w:color w:val="000000"/>
                <w:sz w:val="24"/>
              </w:rPr>
              <w:t xml:space="preserve">✅ Complete</w:t>
            </w:r>
            <w:r/>
          </w:p>
        </w:tc>
      </w:tr>
      <w:tr>
        <w:trPr/>
        <w:tc>
          <w:tcPr>
            <w:tcBorders/>
            <w:tcMar>
              <w:left w:w="15" w:type="dxa"/>
              <w:top w:w="15" w:type="dxa"/>
              <w:right w:w="15" w:type="dxa"/>
              <w:bottom w:w="15" w:type="dxa"/>
            </w:tcMar>
            <w:tcW w:w="4319" w:type="dxa"/>
            <w:vAlign w:val="center"/>
          </w:tcPr>
          <w:p w14:paraId="568FD630">
            <w:pPr>
              <w:pBdr/>
              <w:spacing w:after="0" w:before="0" w:line="240"/>
              <w:ind/>
              <w:rPr/>
            </w:pPr>
            <w:r>
              <w:rPr>
                <w:rFonts w:ascii="Times" w:hAnsi="Times" w:eastAsia="Times" w:cs="Times"/>
                <w:color w:val="000000"/>
                <w:sz w:val="24"/>
              </w:rPr>
              <w:t xml:space="preserve">9A — known recovered regressions</w:t>
            </w:r>
            <w:r/>
          </w:p>
        </w:tc>
        <w:tc>
          <w:tcPr>
            <w:tcBorders/>
            <w:tcMar>
              <w:left w:w="15" w:type="dxa"/>
              <w:top w:w="15" w:type="dxa"/>
              <w:right w:w="15" w:type="dxa"/>
              <w:bottom w:w="15" w:type="dxa"/>
            </w:tcMar>
            <w:tcW w:w="2469" w:type="dxa"/>
            <w:vAlign w:val="center"/>
          </w:tcPr>
          <w:p w14:paraId="452CA61A">
            <w:pPr>
              <w:pBdr/>
              <w:spacing w:after="0" w:before="0" w:line="240"/>
              <w:ind/>
              <w:rPr/>
            </w:pPr>
            <w:r>
              <w:rPr>
                <w:rFonts w:ascii="Times" w:hAnsi="Times" w:eastAsia="Times" w:cs="Times"/>
                <w:color w:val="000000"/>
                <w:sz w:val="24"/>
              </w:rPr>
              <w:t xml:space="preserve">✅ Complete</w:t>
            </w:r>
            <w:r/>
          </w:p>
        </w:tc>
      </w:tr>
      <w:tr>
        <w:trPr/>
        <w:tc>
          <w:tcPr>
            <w:tcBorders/>
            <w:tcMar>
              <w:left w:w="15" w:type="dxa"/>
              <w:top w:w="15" w:type="dxa"/>
              <w:right w:w="15" w:type="dxa"/>
              <w:bottom w:w="15" w:type="dxa"/>
            </w:tcMar>
            <w:tcW w:w="4319" w:type="dxa"/>
            <w:vAlign w:val="center"/>
          </w:tcPr>
          <w:p w14:paraId="1BD1F2B9">
            <w:pPr>
              <w:pBdr/>
              <w:spacing w:after="0" w:before="0" w:line="240"/>
              <w:ind/>
              <w:rPr/>
            </w:pPr>
            <w:r>
              <w:rPr>
                <w:rFonts w:ascii="Times" w:hAnsi="Times" w:eastAsia="Times" w:cs="Times"/>
                <w:color w:val="000000"/>
                <w:sz w:val="24"/>
              </w:rPr>
              <w:t xml:space="preserve">9B — 100+ branch-complete synthetic gate</w:t>
            </w:r>
            <w:r/>
          </w:p>
        </w:tc>
        <w:tc>
          <w:tcPr>
            <w:tcBorders/>
            <w:tcMar>
              <w:left w:w="15" w:type="dxa"/>
              <w:top w:w="15" w:type="dxa"/>
              <w:right w:w="15" w:type="dxa"/>
              <w:bottom w:w="15" w:type="dxa"/>
            </w:tcMar>
            <w:tcW w:w="2469" w:type="dxa"/>
            <w:vAlign w:val="center"/>
          </w:tcPr>
          <w:p w14:paraId="62DCBD2E">
            <w:pPr>
              <w:pBdr/>
              <w:spacing w:after="0" w:before="0" w:line="240"/>
              <w:ind/>
              <w:rPr/>
            </w:pPr>
            <w:r>
              <w:rPr>
                <w:rFonts w:ascii="Times" w:hAnsi="Times" w:eastAsia="Times" w:cs="Times"/>
                <w:color w:val="000000"/>
                <w:sz w:val="24"/>
              </w:rPr>
              <w:t xml:space="preserve">✅ </w:t>
            </w:r>
            <w:r>
              <w:rPr>
                <w:rFonts w:ascii="Times" w:hAnsi="Times" w:eastAsia="Times" w:cs="Times"/>
                <w:b/>
                <w:color w:val="000000"/>
                <w:sz w:val="24"/>
              </w:rPr>
              <w:t xml:space="preserve">101 fixtures complete</w:t>
            </w:r>
            <w:r/>
          </w:p>
        </w:tc>
      </w:tr>
      <w:tr>
        <w:trPr/>
        <w:tc>
          <w:tcPr>
            <w:tcBorders/>
            <w:tcMar>
              <w:left w:w="15" w:type="dxa"/>
              <w:top w:w="15" w:type="dxa"/>
              <w:right w:w="15" w:type="dxa"/>
              <w:bottom w:w="15" w:type="dxa"/>
            </w:tcMar>
            <w:tcW w:w="4319" w:type="dxa"/>
            <w:vAlign w:val="center"/>
          </w:tcPr>
          <w:p w14:paraId="26CB122C">
            <w:pPr>
              <w:pBdr/>
              <w:spacing w:after="0" w:before="0" w:line="240"/>
              <w:ind/>
              <w:rPr/>
            </w:pPr>
            <w:r>
              <w:rPr>
                <w:rFonts w:ascii="Times" w:hAnsi="Times" w:eastAsia="Times" w:cs="Times"/>
                <w:color w:val="000000"/>
                <w:sz w:val="24"/>
              </w:rPr>
              <w:t xml:space="preserve">9C — production progress/player integration</w:t>
            </w:r>
            <w:r/>
          </w:p>
        </w:tc>
        <w:tc>
          <w:tcPr>
            <w:tcBorders/>
            <w:tcMar>
              <w:left w:w="15" w:type="dxa"/>
              <w:top w:w="15" w:type="dxa"/>
              <w:right w:w="15" w:type="dxa"/>
              <w:bottom w:w="15" w:type="dxa"/>
            </w:tcMar>
            <w:tcW w:w="2469" w:type="dxa"/>
            <w:vAlign w:val="center"/>
          </w:tcPr>
          <w:p w14:paraId="26CDB5B9">
            <w:pPr>
              <w:pBdr/>
              <w:spacing w:after="0" w:before="0" w:line="240"/>
              <w:ind/>
              <w:rPr/>
            </w:pPr>
            <w:r>
              <w:rPr>
                <w:rFonts w:ascii="Times" w:hAnsi="Times" w:eastAsia="Times" w:cs="Times"/>
                <w:color w:val="000000"/>
                <w:sz w:val="24"/>
              </w:rPr>
              <w:t xml:space="preserve">✅ </w:t>
            </w:r>
            <w:r>
              <w:rPr>
                <w:rFonts w:ascii="Times" w:hAnsi="Times" w:eastAsia="Times" w:cs="Times"/>
                <w:b/>
                <w:color w:val="000000"/>
                <w:sz w:val="24"/>
              </w:rPr>
              <w:t xml:space="preserve">Complete</w:t>
            </w:r>
            <w:r/>
          </w:p>
        </w:tc>
      </w:tr>
      <w:tr>
        <w:trPr/>
        <w:tc>
          <w:tcPr>
            <w:tcBorders/>
            <w:tcMar>
              <w:left w:w="15" w:type="dxa"/>
              <w:top w:w="15" w:type="dxa"/>
              <w:right w:w="15" w:type="dxa"/>
              <w:bottom w:w="15" w:type="dxa"/>
            </w:tcMar>
            <w:tcW w:w="4319" w:type="dxa"/>
            <w:vAlign w:val="center"/>
          </w:tcPr>
          <w:p w14:paraId="1116D4FD">
            <w:pPr>
              <w:pBdr/>
              <w:spacing w:after="0" w:before="0" w:line="240"/>
              <w:ind/>
              <w:rPr/>
            </w:pPr>
            <w:r>
              <w:rPr>
                <w:rFonts w:ascii="Times" w:hAnsi="Times" w:eastAsia="Times" w:cs="Times"/>
                <w:color w:val="000000"/>
                <w:sz w:val="24"/>
              </w:rPr>
              <w:t xml:space="preserve">9D — F-Puzzles browser conversion matrix</w:t>
            </w:r>
            <w:r/>
          </w:p>
        </w:tc>
        <w:tc>
          <w:tcPr>
            <w:tcBorders/>
            <w:tcMar>
              <w:left w:w="15" w:type="dxa"/>
              <w:top w:w="15" w:type="dxa"/>
              <w:right w:w="15" w:type="dxa"/>
              <w:bottom w:w="15" w:type="dxa"/>
            </w:tcMar>
            <w:tcW w:w="2469" w:type="dxa"/>
            <w:vAlign w:val="center"/>
          </w:tcPr>
          <w:p w14:paraId="4DF3DD33">
            <w:pPr>
              <w:pBdr/>
              <w:spacing w:after="0" w:before="0" w:line="240"/>
              <w:ind/>
              <w:rPr/>
            </w:pPr>
            <w:r>
              <w:rPr>
                <w:rFonts w:ascii="Times" w:hAnsi="Times" w:eastAsia="Times" w:cs="Times"/>
                <w:color w:val="000000"/>
                <w:sz w:val="24"/>
              </w:rPr>
              <w:t xml:space="preserve">⏳ Next</w:t>
            </w:r>
            <w:r/>
          </w:p>
        </w:tc>
      </w:tr>
      <w:tr>
        <w:trPr/>
        <w:tc>
          <w:tcPr>
            <w:tcBorders/>
            <w:tcMar>
              <w:left w:w="15" w:type="dxa"/>
              <w:top w:w="15" w:type="dxa"/>
              <w:right w:w="15" w:type="dxa"/>
              <w:bottom w:w="15" w:type="dxa"/>
            </w:tcMar>
            <w:tcW w:w="4319" w:type="dxa"/>
            <w:vAlign w:val="center"/>
          </w:tcPr>
          <w:p w14:paraId="2D03501E">
            <w:pPr>
              <w:pBdr/>
              <w:spacing w:after="0" w:before="0" w:line="240"/>
              <w:ind/>
              <w:rPr/>
            </w:pPr>
            <w:r>
              <w:rPr>
                <w:rFonts w:ascii="Times" w:hAnsi="Times" w:eastAsia="Times" w:cs="Times"/>
                <w:color w:val="000000"/>
                <w:sz w:val="24"/>
              </w:rPr>
              <w:t xml:space="preserve">9E — 500+ real-puzzle browser corpus</w:t>
            </w:r>
            <w:r/>
          </w:p>
        </w:tc>
        <w:tc>
          <w:tcPr>
            <w:tcBorders/>
            <w:tcMar>
              <w:left w:w="15" w:type="dxa"/>
              <w:top w:w="15" w:type="dxa"/>
              <w:right w:w="15" w:type="dxa"/>
              <w:bottom w:w="15" w:type="dxa"/>
            </w:tcMar>
            <w:tcW w:w="2469" w:type="dxa"/>
            <w:vAlign w:val="center"/>
          </w:tcPr>
          <w:p w14:paraId="6CCDA1D5">
            <w:pPr>
              <w:pBdr/>
              <w:spacing w:after="0" w:before="0" w:line="240"/>
              <w:ind/>
              <w:rPr/>
            </w:pPr>
            <w:r>
              <w:rPr>
                <w:rFonts w:ascii="Times" w:hAnsi="Times" w:eastAsia="Times" w:cs="Times"/>
                <w:color w:val="000000"/>
                <w:sz w:val="24"/>
              </w:rPr>
              <w:t xml:space="preserve">⏳ Required</w:t>
            </w:r>
            <w:r/>
          </w:p>
        </w:tc>
      </w:tr>
      <w:tr>
        <w:trPr/>
        <w:tc>
          <w:tcPr>
            <w:tcBorders/>
            <w:tcMar>
              <w:left w:w="15" w:type="dxa"/>
              <w:top w:w="15" w:type="dxa"/>
              <w:right w:w="15" w:type="dxa"/>
              <w:bottom w:w="15" w:type="dxa"/>
            </w:tcMar>
            <w:tcW w:w="4319" w:type="dxa"/>
            <w:vAlign w:val="center"/>
          </w:tcPr>
          <w:p w14:paraId="3CB3F2EF">
            <w:pPr>
              <w:pBdr/>
              <w:spacing w:after="0" w:before="0" w:line="240"/>
              <w:ind/>
              <w:rPr/>
            </w:pPr>
            <w:r>
              <w:rPr>
                <w:rFonts w:ascii="Times" w:hAnsi="Times" w:eastAsia="Times" w:cs="Times"/>
                <w:color w:val="000000"/>
                <w:sz w:val="24"/>
              </w:rPr>
              <w:t xml:space="preserve">10 — production/release hardening</w:t>
            </w:r>
            <w:r/>
          </w:p>
        </w:tc>
        <w:tc>
          <w:tcPr>
            <w:tcBorders/>
            <w:tcMar>
              <w:left w:w="15" w:type="dxa"/>
              <w:top w:w="15" w:type="dxa"/>
              <w:right w:w="15" w:type="dxa"/>
              <w:bottom w:w="15" w:type="dxa"/>
            </w:tcMar>
            <w:tcW w:w="2469" w:type="dxa"/>
            <w:vAlign w:val="center"/>
          </w:tcPr>
          <w:p w14:paraId="6A4C4D54">
            <w:pPr>
              <w:pBdr/>
              <w:spacing w:after="0" w:before="0" w:line="240"/>
              <w:ind/>
              <w:rPr/>
            </w:pPr>
            <w:r>
              <w:rPr>
                <w:rFonts w:ascii="Times" w:hAnsi="Times" w:eastAsia="Times" w:cs="Times"/>
                <w:color w:val="000000"/>
                <w:sz w:val="24"/>
              </w:rPr>
              <w:t xml:space="preserve">⏳ Required</w:t>
            </w:r>
            <w:r/>
          </w:p>
        </w:tc>
      </w:tr>
      <w:tr>
        <w:trPr/>
        <w:tc>
          <w:tcPr>
            <w:tcBorders/>
            <w:tcMar>
              <w:left w:w="15" w:type="dxa"/>
              <w:top w:w="15" w:type="dxa"/>
              <w:right w:w="15" w:type="dxa"/>
              <w:bottom w:w="15" w:type="dxa"/>
            </w:tcMar>
            <w:tcW w:w="4319" w:type="dxa"/>
            <w:vAlign w:val="center"/>
          </w:tcPr>
          <w:p w14:paraId="476EE40E">
            <w:pPr>
              <w:pBdr/>
              <w:spacing w:after="0" w:before="0" w:line="240"/>
              <w:ind/>
              <w:rPr/>
            </w:pPr>
            <w:r>
              <w:rPr>
                <w:rFonts w:ascii="Times" w:hAnsi="Times" w:eastAsia="Times" w:cs="Times"/>
                <w:color w:val="000000"/>
                <w:sz w:val="24"/>
              </w:rPr>
              <w:t xml:space="preserve">11 — creator improvements</w:t>
            </w:r>
            <w:r/>
          </w:p>
        </w:tc>
        <w:tc>
          <w:tcPr>
            <w:tcBorders/>
            <w:tcMar>
              <w:left w:w="15" w:type="dxa"/>
              <w:top w:w="15" w:type="dxa"/>
              <w:right w:w="15" w:type="dxa"/>
              <w:bottom w:w="15" w:type="dxa"/>
            </w:tcMar>
            <w:tcW w:w="2469" w:type="dxa"/>
            <w:vAlign w:val="center"/>
          </w:tcPr>
          <w:p w14:paraId="170B3AF0">
            <w:pPr>
              <w:pBdr/>
              <w:spacing w:after="0" w:before="0" w:line="240"/>
              <w:ind/>
              <w:rPr/>
            </w:pPr>
            <w:r>
              <w:rPr>
                <w:rFonts w:ascii="Times" w:hAnsi="Times" w:eastAsia="Times" w:cs="Times"/>
                <w:color w:val="000000"/>
                <w:sz w:val="24"/>
              </w:rPr>
              <w:t xml:space="preserve">Optional</w:t>
            </w:r>
            <w:r/>
          </w:p>
        </w:tc>
      </w:tr>
    </w:tbl>
    <w:p w14:paraId="12C6A25B">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What remains</w:t>
      </w:r>
      <w:r/>
    </w:p>
    <w:p w14:paraId="114CF22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Phase 9D — F-Puzzles browser-render coverage.</w:t>
      </w:r>
      <w:r>
        <w:rPr>
          <w:rFonts w:ascii="Times" w:hAnsi="Times" w:eastAsia="Times" w:cs="Times"/>
          <w:color w:val="000000"/>
          <w:sz w:val="24"/>
        </w:rPr>
        <w:t xml:space="preserve"> Phase 4 already proved exact converter parity on all 288 archived F-Puzzles payloads. Now we need browser fixtures that deliberately exercise every recognized F-Puzzles conversion branch/key and verify that the resulting rendered SVG/raster matches Sudoku</w:t>
      </w:r>
      <w:r>
        <w:rPr>
          <w:rFonts w:ascii="Times" w:hAnsi="Times" w:eastAsia="Times" w:cs="Times"/>
          <w:color w:val="000000"/>
          <w:sz w:val="24"/>
        </w:rPr>
        <w:t xml:space="preserve">Pad. This should also absorb remaining converted-input combinations such as historical/experimental special cases where appropriate. </w:t>
      </w:r>
      <w:r/>
    </w:p>
    <w:p w14:paraId="617A8320">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Phase 9E — real-world browser corpus.</w:t>
      </w:r>
      <w:r>
        <w:rPr>
          <w:rFonts w:ascii="Times" w:hAnsi="Times" w:eastAsia="Times" w:cs="Times"/>
          <w:color w:val="000000"/>
          <w:sz w:val="24"/>
        </w:rPr>
        <w:t xml:space="preserve"> Run at least </w:t>
      </w:r>
      <w:r>
        <w:rPr>
          <w:rFonts w:ascii="Times" w:hAnsi="Times" w:eastAsia="Times" w:cs="Times"/>
          <w:b/>
          <w:color w:val="000000"/>
          <w:sz w:val="24"/>
        </w:rPr>
        <w:t xml:space="preserve">500 real archived puzzles</w:t>
      </w:r>
      <w:r>
        <w:rPr>
          <w:rFonts w:ascii="Times" w:hAnsi="Times" w:eastAsia="Times" w:cs="Times"/>
          <w:color w:val="000000"/>
          <w:sz w:val="24"/>
        </w:rPr>
        <w:t xml:space="preserve"> through actual SudokuPad and SphenPad in Chromium, sharded in small batches. Compare normalized SVG structure and raster output. Every unexplained discrepancy becomes a regression fixture and gets fixed. Once this passes, </w:t>
      </w:r>
      <w:r>
        <w:rPr>
          <w:rFonts w:ascii="Times" w:hAnsi="Times" w:eastAsia="Times" w:cs="Times"/>
          <w:b/>
          <w:color w:val="000000"/>
          <w:sz w:val="24"/>
        </w:rPr>
        <w:t xml:space="preserve">Phase 9 can finally close</w:t>
      </w:r>
      <w:r>
        <w:rPr>
          <w:rFonts w:ascii="Times" w:hAnsi="Times" w:eastAsia="Times" w:cs="Times"/>
          <w:color w:val="000000"/>
          <w:sz w:val="24"/>
        </w:rPr>
        <w:t xml:space="preserve">. </w:t>
      </w:r>
      <w:r/>
    </w:p>
    <w:p w14:paraId="3EDAFF7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Phase 10 — production hardening/release parity.</w:t>
      </w:r>
      <w:r>
        <w:rPr>
          <w:rFonts w:ascii="Times" w:hAnsi="Times" w:eastAsia="Times" w:cs="Times"/>
          <w:color w:val="000000"/>
          <w:sz w:val="24"/>
        </w:rPr>
        <w:t xml:space="preserve"> Obtain and browser-test the exact 13 optional puzzle-font binaries; verify licensing and hash-pin/local-host or proxy them appropriately. Test genuine external/background image URLs and the production asset proxy. Perform a complete dependency install and</w:t>
      </w:r>
      <w:r>
        <w:rPr>
          <w:rFonts w:ascii="Times" w:hAnsi="Times" w:eastAsia="Times" w:cs="Times"/>
          <w:color w:val="000000"/>
          <w:sz w:val="24"/>
        </w:rPr>
        <w:t xml:space="preserve"> real </w:t>
      </w:r>
      <w:r>
        <w:rPr>
          <w:rFonts w:ascii="Courier New" w:hAnsi="Courier New" w:eastAsia="Courier New" w:cs="Courier New"/>
          <w:color w:val="000000"/>
          <w:sz w:val="20"/>
        </w:rPr>
        <w:t xml:space="preserve">npm build</w:t>
      </w:r>
      <w:r>
        <w:rPr>
          <w:rFonts w:ascii="Times" w:hAnsi="Times" w:eastAsia="Times" w:cs="Times"/>
          <w:color w:val="000000"/>
          <w:sz w:val="24"/>
        </w:rPr>
        <w:t xml:space="preserve">, mount the actual React/Vite app in browser integration tests, and run production smoke tests. The current environment still cannot install the complete npm dependency tree, so that final React-component mount is intentionally here rather than being faked</w:t>
      </w:r>
      <w:r>
        <w:rPr>
          <w:rFonts w:ascii="Times" w:hAnsi="Times" w:eastAsia="Times" w:cs="Times"/>
          <w:color w:val="000000"/>
          <w:sz w:val="24"/>
        </w:rPr>
        <w:t xml:space="preserve"> in 9C. Then run the </w:t>
      </w:r>
      <w:r>
        <w:rPr>
          <w:rFonts w:ascii="Times" w:hAnsi="Times" w:eastAsia="Times" w:cs="Times"/>
          <w:b/>
          <w:color w:val="000000"/>
          <w:sz w:val="24"/>
        </w:rPr>
        <w:t xml:space="preserve">full 4,051-puzzle browser-render corpus</w:t>
      </w:r>
      <w:r>
        <w:rPr>
          <w:rFonts w:ascii="Times" w:hAnsi="Times" w:eastAsia="Times" w:cs="Times"/>
          <w:color w:val="000000"/>
          <w:sz w:val="24"/>
        </w:rPr>
        <w:t xml:space="preserve">, with large embedded puzzles in dedicated shards. Finally hash-pin the targeted SudokuPad JS/CSS/font resources, add an upstream-change detector, decide the compatibility promise for transient animations versus final state, remove debugging/conformance ar</w:t>
      </w:r>
      <w:r>
        <w:rPr>
          <w:rFonts w:ascii="Times" w:hAnsi="Times" w:eastAsia="Times" w:cs="Times"/>
          <w:color w:val="000000"/>
          <w:sz w:val="24"/>
        </w:rPr>
        <w:t xml:space="preserve">tifacts from production, and document the compatibility contract. </w:t>
      </w:r>
      <w:r/>
    </w:p>
    <w:p w14:paraId="48B6112E">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Controls/settings polish during Phase 10.</w:t>
      </w:r>
      <w:r>
        <w:rPr>
          <w:rFonts w:ascii="Times" w:hAnsi="Times" w:eastAsia="Times" w:cs="Times"/>
          <w:color w:val="000000"/>
          <w:sz w:val="24"/>
        </w:rPr>
        <w:t xml:space="preserve"> Compact marks and row/column labels remain off by default, as requested. They should get proper user-facing Settings toggles rather than silently modifying SphenPad's marking behavior. Existing SphenPad controls remain intact. </w:t>
      </w:r>
      <w:r/>
    </w:p>
    <w:p w14:paraId="22AD98A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Optional Phase 11.</w:t>
      </w:r>
      <w:r>
        <w:rPr>
          <w:rFonts w:ascii="Times" w:hAnsi="Times" w:eastAsia="Times" w:cs="Times"/>
          <w:color w:val="000000"/>
          <w:sz w:val="24"/>
        </w:rPr>
        <w:t xml:space="preserve"> Improve the beta creator/editor—generic primitive inspector, better arrows/lines/cages, richer constraint templates, import-to-editor, SCL export, validation, undo/redo, etc. None of this is required for SudokuPad renderer compatibility. </w:t>
      </w:r>
      <w:r/>
    </w:p>
    <w:p w14:paraId="47C5605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So the next concrete task is </w:t>
      </w:r>
      <w:r>
        <w:rPr>
          <w:rFonts w:ascii="Times" w:hAnsi="Times" w:eastAsia="Times" w:cs="Times"/>
          <w:b/>
          <w:color w:val="000000"/>
          <w:sz w:val="24"/>
        </w:rPr>
        <w:t xml:space="preserve">Phase 9D: browser-level F-Puzzles branch coverage</w:t>
      </w:r>
      <w:r>
        <w:rPr>
          <w:rFonts w:ascii="Times" w:hAnsi="Times" w:eastAsia="Times" w:cs="Times"/>
          <w:color w:val="000000"/>
          <w:sz w:val="24"/>
        </w:rPr>
        <w:t xml:space="preserve">. After that, the 500+ real-puzzle corpus is the last major gate before Phase 9 itself is complete.</w:t>
      </w:r>
      <w:r/>
    </w:p>
    <w:p w14:paraId="38DE6AB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PHASE10A_NETWORKED_CLOSURE(1).txt</w:t>
      </w:r>
      <w:r/>
    </w:p>
    <w:p w14:paraId="107B54D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Document</w:t>
      </w:r>
      <w:r/>
    </w:p>
    <w:p w14:paraId="34BE4D3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sudokupad-phase10a-upstream-fonts.json</w:t>
      </w:r>
      <w:r/>
    </w:p>
    <w:p w14:paraId="5335A6E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File</w:t>
      </w:r>
      <w:r/>
    </w:p>
    <w:p w14:paraId="6207A70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sudokupad-phase10a-upstream-fonts(1).json</w:t>
      </w:r>
      <w:r/>
    </w:p>
    <w:p w14:paraId="7C1DEE9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File</w:t>
      </w:r>
      <w:r/>
    </w:p>
    <w:p w14:paraId="230B9B7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PHASE10A_NETWORKED_CLOSURE(2).txt</w:t>
      </w:r>
      <w:r/>
    </w:p>
    <w:p w14:paraId="383A53C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Document</w:t>
      </w:r>
      <w:r/>
    </w:p>
    <w:p w14:paraId="5E2D9B8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PHASE10A_NETWORKED_CLOSURE(3).txt</w:t>
      </w:r>
      <w:r/>
    </w:p>
    <w:p w14:paraId="62C3C10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Document</w:t>
      </w:r>
      <w:r/>
    </w:p>
    <w:p w14:paraId="36B6AB1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PHASE10A_NETWORKED_CLOSURE(4).txt</w:t>
      </w:r>
      <w:r/>
    </w:p>
    <w:p w14:paraId="7632024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Document</w:t>
      </w:r>
      <w:r/>
    </w:p>
    <w:p w14:paraId="52D8A72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Phase 10B is complete for the requested 1,000-puzzle scope</w:t>
      </w:r>
      <w:r/>
    </w:p>
    <w:p w14:paraId="5FC84FF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 used a reproducible sample rather than an ad-hoc random set:</w:t>
      </w:r>
      <w:r/>
    </w:p>
    <w:p w14:paraId="01A12A19">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1,000 total archive puzzles</w:t>
      </w:r>
      <w:r/>
    </w:p>
    <w:p w14:paraId="1962DB4C">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all </w:t>
      </w:r>
      <w:r>
        <w:rPr>
          <w:rFonts w:ascii="Times" w:hAnsi="Times" w:eastAsia="Times" w:cs="Times"/>
          <w:b/>
          <w:color w:val="000000"/>
          <w:sz w:val="24"/>
        </w:rPr>
        <w:t xml:space="preserve">21 unresolved Phase 9E heavy cases</w:t>
      </w:r>
      <w:r/>
    </w:p>
    <w:p w14:paraId="656FC885">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979 uniformly sampled</w:t>
      </w:r>
      <w:r>
        <w:rPr>
          <w:rFonts w:ascii="Times" w:hAnsi="Times" w:eastAsia="Times" w:cs="Times"/>
          <w:color w:val="000000"/>
          <w:sz w:val="24"/>
        </w:rPr>
        <w:t xml:space="preserve"> from the other 4,030 archive puzzles </w:t>
      </w:r>
      <w:r/>
    </w:p>
    <w:p w14:paraId="2B624FA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fixed random seed: </w:t>
      </w:r>
      <w:r>
        <w:rPr>
          <w:rFonts w:ascii="Times" w:hAnsi="Times" w:eastAsia="Times" w:cs="Times"/>
          <w:b/>
          <w:color w:val="000000"/>
          <w:sz w:val="24"/>
        </w:rPr>
        <w:t xml:space="preserve">106120</w:t>
      </w:r>
      <w:r/>
    </w:p>
    <w:p w14:paraId="0D702F8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exact IDs/indexes saved in the corpus manifest</w:t>
      </w:r>
      <w:r/>
    </w:p>
    <w:p w14:paraId="7FBA9BB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Results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272"/>
        <w:gridCol w:w="2133"/>
      </w:tblGrid>
      <w:tr>
        <w:trPr/>
        <w:tc>
          <w:tcPr>
            <w:tcBorders/>
            <w:tcMar>
              <w:left w:w="15" w:type="dxa"/>
              <w:top w:w="15" w:type="dxa"/>
              <w:right w:w="15" w:type="dxa"/>
              <w:bottom w:w="15" w:type="dxa"/>
            </w:tcMar>
            <w:tcW w:w="4272" w:type="dxa"/>
            <w:vAlign w:val="center"/>
          </w:tcPr>
          <w:p w14:paraId="33B2969C">
            <w:pPr>
              <w:pBdr/>
              <w:spacing w:after="0" w:before="0" w:line="240"/>
              <w:ind/>
              <w:jc w:val="center"/>
              <w:rPr/>
            </w:pPr>
            <w:r>
              <w:rPr>
                <w:rFonts w:ascii="Times" w:hAnsi="Times" w:eastAsia="Times" w:cs="Times"/>
                <w:b/>
                <w:color w:val="000000"/>
                <w:sz w:val="24"/>
              </w:rPr>
              <w:t xml:space="preserve">Stage</w:t>
            </w:r>
            <w:r/>
          </w:p>
        </w:tc>
        <w:tc>
          <w:tcPr>
            <w:tcBorders/>
            <w:tcMar>
              <w:left w:w="15" w:type="dxa"/>
              <w:top w:w="15" w:type="dxa"/>
              <w:right w:w="15" w:type="dxa"/>
              <w:bottom w:w="15" w:type="dxa"/>
            </w:tcMar>
            <w:tcW w:w="2133" w:type="dxa"/>
            <w:vAlign w:val="center"/>
          </w:tcPr>
          <w:p w14:paraId="113DBD56">
            <w:pPr>
              <w:pBdr/>
              <w:spacing w:after="0" w:before="0" w:line="240"/>
              <w:ind/>
              <w:jc w:val="center"/>
              <w:rPr/>
            </w:pPr>
            <w:r>
              <w:rPr>
                <w:rFonts w:ascii="Times" w:hAnsi="Times" w:eastAsia="Times" w:cs="Times"/>
                <w:b/>
                <w:color w:val="000000"/>
                <w:sz w:val="24"/>
              </w:rPr>
              <w:t xml:space="preserve">Result</w:t>
            </w:r>
            <w:r/>
          </w:p>
        </w:tc>
      </w:tr>
      <w:tr>
        <w:trPr/>
        <w:tc>
          <w:tcPr>
            <w:tcBorders/>
            <w:tcMar>
              <w:left w:w="15" w:type="dxa"/>
              <w:top w:w="15" w:type="dxa"/>
              <w:right w:w="15" w:type="dxa"/>
              <w:bottom w:w="15" w:type="dxa"/>
            </w:tcMar>
            <w:tcW w:w="4272" w:type="dxa"/>
            <w:vAlign w:val="center"/>
          </w:tcPr>
          <w:p w14:paraId="3092493B">
            <w:pPr>
              <w:pBdr/>
              <w:spacing w:after="0" w:before="0" w:line="240"/>
              <w:ind/>
              <w:rPr/>
            </w:pPr>
            <w:r>
              <w:rPr>
                <w:rFonts w:ascii="Times" w:hAnsi="Times" w:eastAsia="Times" w:cs="Times"/>
                <w:color w:val="000000"/>
                <w:sz w:val="24"/>
              </w:rPr>
              <w:t xml:space="preserve">Frozen first pass</w:t>
            </w:r>
            <w:r/>
          </w:p>
        </w:tc>
        <w:tc>
          <w:tcPr>
            <w:tcBorders/>
            <w:tcMar>
              <w:left w:w="15" w:type="dxa"/>
              <w:top w:w="15" w:type="dxa"/>
              <w:right w:w="15" w:type="dxa"/>
              <w:bottom w:w="15" w:type="dxa"/>
            </w:tcMar>
            <w:tcW w:w="2133" w:type="dxa"/>
            <w:vAlign w:val="center"/>
          </w:tcPr>
          <w:p w14:paraId="4C6AE854">
            <w:pPr>
              <w:pBdr/>
              <w:spacing w:after="0" w:before="0" w:line="240"/>
              <w:ind/>
              <w:rPr/>
            </w:pPr>
            <w:r>
              <w:rPr>
                <w:rFonts w:ascii="Times" w:hAnsi="Times" w:eastAsia="Times" w:cs="Times"/>
                <w:b/>
                <w:color w:val="000000"/>
                <w:sz w:val="24"/>
              </w:rPr>
              <w:t xml:space="preserve">932 pass / 68 timeout</w:t>
            </w:r>
            <w:r/>
          </w:p>
        </w:tc>
      </w:tr>
      <w:tr>
        <w:trPr/>
        <w:tc>
          <w:tcPr>
            <w:tcBorders/>
            <w:tcMar>
              <w:left w:w="15" w:type="dxa"/>
              <w:top w:w="15" w:type="dxa"/>
              <w:right w:w="15" w:type="dxa"/>
              <w:bottom w:w="15" w:type="dxa"/>
            </w:tcMar>
            <w:tcW w:w="4272" w:type="dxa"/>
            <w:vAlign w:val="center"/>
          </w:tcPr>
          <w:p w14:paraId="5E19EF35">
            <w:pPr>
              <w:pBdr/>
              <w:spacing w:after="0" w:before="0" w:line="240"/>
              <w:ind/>
              <w:rPr/>
            </w:pPr>
            <w:r>
              <w:rPr>
                <w:rFonts w:ascii="Times" w:hAnsi="Times" w:eastAsia="Times" w:cs="Times"/>
                <w:color w:val="000000"/>
                <w:sz w:val="24"/>
              </w:rPr>
              <w:t xml:space="preserve">Timeouts resolved with larger budgets</w:t>
            </w:r>
            <w:r/>
          </w:p>
        </w:tc>
        <w:tc>
          <w:tcPr>
            <w:tcBorders/>
            <w:tcMar>
              <w:left w:w="15" w:type="dxa"/>
              <w:top w:w="15" w:type="dxa"/>
              <w:right w:w="15" w:type="dxa"/>
              <w:bottom w:w="15" w:type="dxa"/>
            </w:tcMar>
            <w:tcW w:w="2133" w:type="dxa"/>
            <w:vAlign w:val="center"/>
          </w:tcPr>
          <w:p w14:paraId="71FF4FD7">
            <w:pPr>
              <w:pBdr/>
              <w:spacing w:after="0" w:before="0" w:line="240"/>
              <w:ind/>
              <w:rPr/>
            </w:pPr>
            <w:r>
              <w:rPr>
                <w:rFonts w:ascii="Times" w:hAnsi="Times" w:eastAsia="Times" w:cs="Times"/>
                <w:b/>
                <w:color w:val="000000"/>
                <w:sz w:val="24"/>
              </w:rPr>
              <w:t xml:space="preserve">47 additional passes</w:t>
            </w:r>
            <w:r/>
          </w:p>
        </w:tc>
      </w:tr>
      <w:tr>
        <w:trPr/>
        <w:tc>
          <w:tcPr>
            <w:tcBorders/>
            <w:tcMar>
              <w:left w:w="15" w:type="dxa"/>
              <w:top w:w="15" w:type="dxa"/>
              <w:right w:w="15" w:type="dxa"/>
              <w:bottom w:w="15" w:type="dxa"/>
            </w:tcMar>
            <w:tcW w:w="4272" w:type="dxa"/>
            <w:vAlign w:val="center"/>
          </w:tcPr>
          <w:p w14:paraId="681AAF10">
            <w:pPr>
              <w:pBdr/>
              <w:spacing w:after="0" w:before="0" w:line="240"/>
              <w:ind/>
              <w:rPr/>
            </w:pPr>
            <w:r>
              <w:rPr>
                <w:rFonts w:ascii="Times" w:hAnsi="Times" w:eastAsia="Times" w:cs="Times"/>
                <w:color w:val="000000"/>
                <w:sz w:val="24"/>
              </w:rPr>
              <w:t xml:space="preserve">Actual compatibility mismatches discovered</w:t>
            </w:r>
            <w:r/>
          </w:p>
        </w:tc>
        <w:tc>
          <w:tcPr>
            <w:tcBorders/>
            <w:tcMar>
              <w:left w:w="15" w:type="dxa"/>
              <w:top w:w="15" w:type="dxa"/>
              <w:right w:w="15" w:type="dxa"/>
              <w:bottom w:w="15" w:type="dxa"/>
            </w:tcMar>
            <w:tcW w:w="2133" w:type="dxa"/>
            <w:vAlign w:val="center"/>
          </w:tcPr>
          <w:p w14:paraId="5ED2E004">
            <w:pPr>
              <w:pBdr/>
              <w:spacing w:after="0" w:before="0" w:line="240"/>
              <w:ind/>
              <w:rPr/>
            </w:pPr>
            <w:r>
              <w:rPr>
                <w:rFonts w:ascii="Times" w:hAnsi="Times" w:eastAsia="Times" w:cs="Times"/>
                <w:b/>
                <w:color w:val="000000"/>
                <w:sz w:val="24"/>
              </w:rPr>
              <w:t xml:space="preserve">3</w:t>
            </w:r>
            <w:r/>
          </w:p>
        </w:tc>
      </w:tr>
      <w:tr>
        <w:trPr/>
        <w:tc>
          <w:tcPr>
            <w:tcBorders/>
            <w:tcMar>
              <w:left w:w="15" w:type="dxa"/>
              <w:top w:w="15" w:type="dxa"/>
              <w:right w:w="15" w:type="dxa"/>
              <w:bottom w:w="15" w:type="dxa"/>
            </w:tcMar>
            <w:tcW w:w="4272" w:type="dxa"/>
            <w:vAlign w:val="center"/>
          </w:tcPr>
          <w:p w14:paraId="56040F7A">
            <w:pPr>
              <w:pBdr/>
              <w:spacing w:after="0" w:before="0" w:line="240"/>
              <w:ind/>
              <w:rPr/>
            </w:pPr>
            <w:r>
              <w:rPr>
                <w:rFonts w:ascii="Times" w:hAnsi="Times" w:eastAsia="Times" w:cs="Times"/>
                <w:color w:val="000000"/>
                <w:sz w:val="24"/>
              </w:rPr>
              <w:t xml:space="preserve">Grouped compatibility fixes</w:t>
            </w:r>
            <w:r/>
          </w:p>
        </w:tc>
        <w:tc>
          <w:tcPr>
            <w:tcBorders/>
            <w:tcMar>
              <w:left w:w="15" w:type="dxa"/>
              <w:top w:w="15" w:type="dxa"/>
              <w:right w:w="15" w:type="dxa"/>
              <w:bottom w:w="15" w:type="dxa"/>
            </w:tcMar>
            <w:tcW w:w="2133" w:type="dxa"/>
            <w:vAlign w:val="center"/>
          </w:tcPr>
          <w:p w14:paraId="5B3AD13F">
            <w:pPr>
              <w:pBdr/>
              <w:spacing w:after="0" w:before="0" w:line="240"/>
              <w:ind/>
              <w:rPr/>
            </w:pPr>
            <w:r>
              <w:rPr>
                <w:rFonts w:ascii="Times" w:hAnsi="Times" w:eastAsia="Times" w:cs="Times"/>
                <w:b/>
                <w:color w:val="000000"/>
                <w:sz w:val="24"/>
              </w:rPr>
              <w:t xml:space="preserve">1 root cause</w:t>
            </w:r>
            <w:r/>
          </w:p>
        </w:tc>
      </w:tr>
      <w:tr>
        <w:trPr/>
        <w:tc>
          <w:tcPr>
            <w:tcBorders/>
            <w:tcMar>
              <w:left w:w="15" w:type="dxa"/>
              <w:top w:w="15" w:type="dxa"/>
              <w:right w:w="15" w:type="dxa"/>
              <w:bottom w:w="15" w:type="dxa"/>
            </w:tcMar>
            <w:tcW w:w="4272" w:type="dxa"/>
            <w:vAlign w:val="center"/>
          </w:tcPr>
          <w:p w14:paraId="25E8CA3B">
            <w:pPr>
              <w:pBdr/>
              <w:spacing w:after="0" w:before="0" w:line="240"/>
              <w:ind/>
              <w:rPr/>
            </w:pPr>
            <w:r>
              <w:rPr>
                <w:rFonts w:ascii="Times" w:hAnsi="Times" w:eastAsia="Times" w:cs="Times"/>
                <w:color w:val="000000"/>
                <w:sz w:val="24"/>
              </w:rPr>
              <w:t xml:space="preserve">Fixed mismatch rerun</w:t>
            </w:r>
            <w:r/>
          </w:p>
        </w:tc>
        <w:tc>
          <w:tcPr>
            <w:tcBorders/>
            <w:tcMar>
              <w:left w:w="15" w:type="dxa"/>
              <w:top w:w="15" w:type="dxa"/>
              <w:right w:w="15" w:type="dxa"/>
              <w:bottom w:w="15" w:type="dxa"/>
            </w:tcMar>
            <w:tcW w:w="2133" w:type="dxa"/>
            <w:vAlign w:val="center"/>
          </w:tcPr>
          <w:p w14:paraId="428F5126">
            <w:pPr>
              <w:pBdr/>
              <w:spacing w:after="0" w:before="0" w:line="240"/>
              <w:ind/>
              <w:rPr/>
            </w:pPr>
            <w:r>
              <w:rPr>
                <w:rFonts w:ascii="Times" w:hAnsi="Times" w:eastAsia="Times" w:cs="Times"/>
                <w:b/>
                <w:color w:val="000000"/>
                <w:sz w:val="24"/>
              </w:rPr>
              <w:t xml:space="preserve">3/3 pass</w:t>
            </w:r>
            <w:r/>
          </w:p>
        </w:tc>
      </w:tr>
      <w:tr>
        <w:trPr/>
        <w:tc>
          <w:tcPr>
            <w:tcBorders/>
            <w:tcMar>
              <w:left w:w="15" w:type="dxa"/>
              <w:top w:w="15" w:type="dxa"/>
              <w:right w:w="15" w:type="dxa"/>
              <w:bottom w:w="15" w:type="dxa"/>
            </w:tcMar>
            <w:tcW w:w="4272" w:type="dxa"/>
            <w:vAlign w:val="center"/>
          </w:tcPr>
          <w:p w14:paraId="49A50B7E">
            <w:pPr>
              <w:pBdr/>
              <w:spacing w:after="0" w:before="0" w:line="240"/>
              <w:ind/>
              <w:rPr/>
            </w:pPr>
            <w:r>
              <w:rPr>
                <w:rFonts w:ascii="Times" w:hAnsi="Times" w:eastAsia="Times" w:cs="Times"/>
                <w:color w:val="000000"/>
                <w:sz w:val="24"/>
              </w:rPr>
              <w:t xml:space="preserve">Final definitive comparisons</w:t>
            </w:r>
            <w:r/>
          </w:p>
        </w:tc>
        <w:tc>
          <w:tcPr>
            <w:tcBorders/>
            <w:tcMar>
              <w:left w:w="15" w:type="dxa"/>
              <w:top w:w="15" w:type="dxa"/>
              <w:right w:w="15" w:type="dxa"/>
              <w:bottom w:w="15" w:type="dxa"/>
            </w:tcMar>
            <w:tcW w:w="2133" w:type="dxa"/>
            <w:vAlign w:val="center"/>
          </w:tcPr>
          <w:p w14:paraId="7518F154">
            <w:pPr>
              <w:pBdr/>
              <w:spacing w:after="0" w:before="0" w:line="240"/>
              <w:ind/>
              <w:rPr/>
            </w:pPr>
            <w:r>
              <w:rPr>
                <w:rFonts w:ascii="Times" w:hAnsi="Times" w:eastAsia="Times" w:cs="Times"/>
                <w:b/>
                <w:color w:val="000000"/>
                <w:sz w:val="24"/>
              </w:rPr>
              <w:t xml:space="preserve">982 pass</w:t>
            </w:r>
            <w:r/>
          </w:p>
        </w:tc>
      </w:tr>
      <w:tr>
        <w:trPr/>
        <w:tc>
          <w:tcPr>
            <w:tcBorders/>
            <w:tcMar>
              <w:left w:w="15" w:type="dxa"/>
              <w:top w:w="15" w:type="dxa"/>
              <w:right w:w="15" w:type="dxa"/>
              <w:bottom w:w="15" w:type="dxa"/>
            </w:tcMar>
            <w:tcW w:w="4272" w:type="dxa"/>
            <w:vAlign w:val="center"/>
          </w:tcPr>
          <w:p w14:paraId="516F7858">
            <w:pPr>
              <w:pBdr/>
              <w:spacing w:after="0" w:before="0" w:line="240"/>
              <w:ind/>
              <w:rPr/>
            </w:pPr>
            <w:r>
              <w:rPr>
                <w:rFonts w:ascii="Times" w:hAnsi="Times" w:eastAsia="Times" w:cs="Times"/>
                <w:color w:val="000000"/>
                <w:sz w:val="24"/>
              </w:rPr>
              <w:t xml:space="preserve">Known compatibility failures remaining</w:t>
            </w:r>
            <w:r/>
          </w:p>
        </w:tc>
        <w:tc>
          <w:tcPr>
            <w:tcBorders/>
            <w:tcMar>
              <w:left w:w="15" w:type="dxa"/>
              <w:top w:w="15" w:type="dxa"/>
              <w:right w:w="15" w:type="dxa"/>
              <w:bottom w:w="15" w:type="dxa"/>
            </w:tcMar>
            <w:tcW w:w="2133" w:type="dxa"/>
            <w:vAlign w:val="center"/>
          </w:tcPr>
          <w:p w14:paraId="247B77CF">
            <w:pPr>
              <w:pBdr/>
              <w:spacing w:after="0" w:before="0" w:line="240"/>
              <w:ind/>
              <w:rPr/>
            </w:pPr>
            <w:r>
              <w:rPr>
                <w:rFonts w:ascii="Times" w:hAnsi="Times" w:eastAsia="Times" w:cs="Times"/>
                <w:b/>
                <w:color w:val="000000"/>
                <w:sz w:val="24"/>
              </w:rPr>
              <w:t xml:space="preserve">0</w:t>
            </w:r>
            <w:r/>
          </w:p>
        </w:tc>
      </w:tr>
      <w:tr>
        <w:trPr/>
        <w:tc>
          <w:tcPr>
            <w:tcBorders/>
            <w:tcMar>
              <w:left w:w="15" w:type="dxa"/>
              <w:top w:w="15" w:type="dxa"/>
              <w:right w:w="15" w:type="dxa"/>
              <w:bottom w:w="15" w:type="dxa"/>
            </w:tcMar>
            <w:tcW w:w="4272" w:type="dxa"/>
            <w:vAlign w:val="center"/>
          </w:tcPr>
          <w:p w14:paraId="1D049933">
            <w:pPr>
              <w:pBdr/>
              <w:spacing w:after="0" w:before="0" w:line="240"/>
              <w:ind/>
              <w:rPr/>
            </w:pPr>
            <w:r>
              <w:rPr>
                <w:rFonts w:ascii="Times" w:hAnsi="Times" w:eastAsia="Times" w:cs="Times"/>
                <w:color w:val="000000"/>
                <w:sz w:val="24"/>
              </w:rPr>
              <w:t xml:space="preserve">Performance-unresolved</w:t>
            </w:r>
            <w:r/>
          </w:p>
        </w:tc>
        <w:tc>
          <w:tcPr>
            <w:tcBorders/>
            <w:tcMar>
              <w:left w:w="15" w:type="dxa"/>
              <w:top w:w="15" w:type="dxa"/>
              <w:right w:w="15" w:type="dxa"/>
              <w:bottom w:w="15" w:type="dxa"/>
            </w:tcMar>
            <w:tcW w:w="2133" w:type="dxa"/>
            <w:vAlign w:val="center"/>
          </w:tcPr>
          <w:p w14:paraId="14C9CC99">
            <w:pPr>
              <w:pBdr/>
              <w:spacing w:after="0" w:before="0" w:line="240"/>
              <w:ind/>
              <w:rPr/>
            </w:pPr>
            <w:r>
              <w:rPr>
                <w:rFonts w:ascii="Times" w:hAnsi="Times" w:eastAsia="Times" w:cs="Times"/>
                <w:b/>
                <w:color w:val="000000"/>
                <w:sz w:val="24"/>
              </w:rPr>
              <w:t xml:space="preserve">18</w:t>
            </w:r>
            <w:r/>
          </w:p>
        </w:tc>
      </w:tr>
      <w:tr>
        <w:trPr/>
        <w:tc>
          <w:tcPr>
            <w:tcBorders/>
            <w:tcMar>
              <w:left w:w="15" w:type="dxa"/>
              <w:top w:w="15" w:type="dxa"/>
              <w:right w:w="15" w:type="dxa"/>
              <w:bottom w:w="15" w:type="dxa"/>
            </w:tcMar>
            <w:tcW w:w="4272" w:type="dxa"/>
            <w:vAlign w:val="center"/>
          </w:tcPr>
          <w:p w14:paraId="058CCF04">
            <w:pPr>
              <w:pBdr/>
              <w:spacing w:after="0" w:before="0" w:line="240"/>
              <w:ind/>
              <w:rPr/>
            </w:pPr>
            <w:r>
              <w:rPr>
                <w:rFonts w:ascii="Times" w:hAnsi="Times" w:eastAsia="Times" w:cs="Times"/>
                <w:color w:val="000000"/>
                <w:sz w:val="24"/>
              </w:rPr>
              <w:t xml:space="preserve">Total attempted</w:t>
            </w:r>
            <w:r/>
          </w:p>
        </w:tc>
        <w:tc>
          <w:tcPr>
            <w:tcBorders/>
            <w:tcMar>
              <w:left w:w="15" w:type="dxa"/>
              <w:top w:w="15" w:type="dxa"/>
              <w:right w:w="15" w:type="dxa"/>
              <w:bottom w:w="15" w:type="dxa"/>
            </w:tcMar>
            <w:tcW w:w="2133" w:type="dxa"/>
            <w:vAlign w:val="center"/>
          </w:tcPr>
          <w:p w14:paraId="0391B2FE">
            <w:pPr>
              <w:pBdr/>
              <w:spacing w:after="0" w:before="0" w:line="240"/>
              <w:ind/>
              <w:rPr/>
            </w:pPr>
            <w:r>
              <w:rPr>
                <w:rFonts w:ascii="Times" w:hAnsi="Times" w:eastAsia="Times" w:cs="Times"/>
                <w:b/>
                <w:color w:val="000000"/>
                <w:sz w:val="24"/>
              </w:rPr>
              <w:t xml:space="preserve">1,000/1,000</w:t>
            </w:r>
            <w:r/>
          </w:p>
        </w:tc>
      </w:tr>
    </w:tbl>
    <w:p w14:paraId="4616A87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Importantly, I followed your requested workflow: </w:t>
      </w:r>
      <w:r>
        <w:rPr>
          <w:rFonts w:ascii="Times" w:hAnsi="Times" w:eastAsia="Times" w:cs="Times"/>
          <w:b/>
          <w:color w:val="000000"/>
          <w:sz w:val="24"/>
        </w:rPr>
        <w:t xml:space="preserve">all first-pass data was collected before changing renderer behavior</w:t>
      </w:r>
      <w:r>
        <w:rPr>
          <w:rFonts w:ascii="Times" w:hAnsi="Times" w:eastAsia="Times" w:cs="Times"/>
          <w:color w:val="000000"/>
          <w:sz w:val="24"/>
        </w:rPr>
        <w:t xml:space="preserve">.</w:t>
      </w:r>
      <w:r/>
    </w:p>
    <w:p w14:paraId="7BC99C7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The one compatibility problem found</w:t>
      </w:r>
      <w:r/>
    </w:p>
    <w:p w14:paraId="027DBF7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All three genuine failures were the same issue.</w:t>
      </w:r>
      <w:r/>
    </w:p>
    <w:p w14:paraId="0E89A7E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For puzzles with </w:t>
      </w:r>
      <w:r>
        <w:rPr>
          <w:rFonts w:ascii="Courier New" w:hAnsi="Courier New" w:eastAsia="Courier New" w:cs="Courier New"/>
          <w:color w:val="000000"/>
          <w:sz w:val="20"/>
        </w:rPr>
        <w:t xml:space="preserve">metadata.bgimage</w:t>
      </w:r>
      <w:r>
        <w:rPr>
          <w:rFonts w:ascii="Times" w:hAnsi="Times" w:eastAsia="Times" w:cs="Times"/>
          <w:color w:val="000000"/>
          <w:sz w:val="24"/>
        </w:rPr>
        <w:t xml:space="preserve">, SphenPad inserted the background as an SVG </w:t>
      </w:r>
      <w:r>
        <w:rPr>
          <w:rFonts w:ascii="Courier New" w:hAnsi="Courier New" w:eastAsia="Courier New" w:cs="Courier New"/>
          <w:color w:val="000000"/>
          <w:sz w:val="20"/>
        </w:rPr>
        <w:t xml:space="preserve">&lt;image&gt;</w:t>
      </w:r>
      <w:r>
        <w:rPr>
          <w:rFonts w:ascii="Times" w:hAnsi="Times" w:eastAsia="Times" w:cs="Times"/>
          <w:color w:val="000000"/>
          <w:sz w:val="24"/>
        </w:rPr>
        <w:t xml:space="preserve">. During the late content-bounds pass, that image was being included in the bounds, even though it already filled the existing stock viewBox.</w:t>
      </w:r>
      <w:r/>
    </w:p>
    <w:p w14:paraId="5E00BDA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That caused an extra 16-unit snapped margin around the puzzle.</w:t>
      </w:r>
      <w:r/>
    </w:p>
    <w:p w14:paraId="3AD438D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For example:</w:t>
      </w:r>
      <w:r/>
    </w:p>
    <w:p w14:paraId="145EDCE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Stock:     -16 -16 608 608</w:t>
      </w:r>
      <w:r/>
    </w:p>
    <w:p w14:paraId="7E2E54A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SphenPad:  -32 -32 640 640</w:t>
      </w:r>
      <w:r/>
    </w:p>
    <w:p w14:paraId="72A7A23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same pattern occurred in all three failures.</w:t>
      </w:r>
      <w:r/>
    </w:p>
    <w:p w14:paraId="1C404E2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 fixed it once, as a group:</w:t>
      </w:r>
      <w:r/>
    </w:p>
    <w:p w14:paraId="79036A2F">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the metadata background still renders normally;</w:t>
      </w:r>
      <w:r/>
    </w:p>
    <w:p w14:paraId="7C52D832">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it is excluded only from the late bounds expansion;</w:t>
      </w:r>
      <w:r/>
    </w:p>
    <w:p w14:paraId="73FEFEED">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stock's background is outside its serialized puzzle SVG, while SphenPad keeps its equivalent </w:t>
      </w:r>
      <w:r>
        <w:rPr>
          <w:rFonts w:ascii="Courier New" w:hAnsi="Courier New" w:eastAsia="Courier New" w:cs="Courier New"/>
          <w:color w:val="000000"/>
          <w:sz w:val="20"/>
        </w:rPr>
        <w:t xml:space="preserve">&lt;image&gt;</w:t>
      </w:r>
      <w:r>
        <w:rPr>
          <w:rFonts w:ascii="Times" w:hAnsi="Times" w:eastAsia="Times" w:cs="Times"/>
          <w:color w:val="000000"/>
          <w:sz w:val="24"/>
        </w:rPr>
        <w:t xml:space="preserve"> for standalone rendering, so that implementation difference is canonicalized structurally; </w:t>
      </w:r>
      <w:r/>
    </w:p>
    <w:p w14:paraId="3B933B68">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raster comparison still verifies that the background actually looks correct.</w:t>
      </w:r>
      <w:r/>
    </w:p>
    <w:p w14:paraId="0FBF758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After the fix:</w:t>
      </w:r>
      <w:r/>
    </w:p>
    <w:p w14:paraId="65A0C8A3">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3/3 structural matches</w:t>
      </w:r>
      <w:r/>
    </w:p>
    <w:p w14:paraId="0AF8DFC1">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raster differences: </w:t>
      </w:r>
      <w:r>
        <w:rPr>
          <w:rFonts w:ascii="Times" w:hAnsi="Times" w:eastAsia="Times" w:cs="Times"/>
          <w:b/>
          <w:color w:val="000000"/>
          <w:sz w:val="24"/>
        </w:rPr>
        <w:t xml:space="preserve">0%, 0%, effectively 0%</w:t>
      </w:r>
      <w:r/>
    </w:p>
    <w:p w14:paraId="3B3C43A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Regression check</w:t>
      </w:r>
      <w:r/>
    </w:p>
    <w:p w14:paraId="275D192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After the grouped fix:</w:t>
      </w:r>
      <w:r/>
    </w:p>
    <w:p w14:paraId="323B6E5C">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captured-real</w:t>
      </w:r>
      <w:r>
        <w:rPr>
          <w:rFonts w:ascii="Times" w:hAnsi="Times" w:eastAsia="Times" w:cs="Times"/>
          <w:color w:val="000000"/>
          <w:sz w:val="24"/>
        </w:rPr>
        <w:t xml:space="preserve"> — exact SVG, </w:t>
      </w:r>
      <w:r>
        <w:rPr>
          <w:rFonts w:ascii="Times" w:hAnsi="Times" w:eastAsia="Times" w:cs="Times"/>
          <w:b/>
          <w:color w:val="000000"/>
          <w:sz w:val="24"/>
        </w:rPr>
        <w:t xml:space="preserve">0 differing pixels</w:t>
      </w:r>
      <w:r/>
    </w:p>
    <w:p w14:paraId="751FCCC0">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labels-compact-marks</w:t>
      </w:r>
      <w:r>
        <w:rPr>
          <w:rFonts w:ascii="Times" w:hAnsi="Times" w:eastAsia="Times" w:cs="Times"/>
          <w:color w:val="000000"/>
          <w:sz w:val="24"/>
        </w:rPr>
        <w:t xml:space="preserve"> — exact SVG, </w:t>
      </w:r>
      <w:r>
        <w:rPr>
          <w:rFonts w:ascii="Times" w:hAnsi="Times" w:eastAsia="Times" w:cs="Times"/>
          <w:b/>
          <w:color w:val="000000"/>
          <w:sz w:val="24"/>
        </w:rPr>
        <w:t xml:space="preserve">0 differing pixels</w:t>
      </w:r>
      <w:r/>
    </w:p>
    <w:p w14:paraId="19ED37BD">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dark-grid-settings</w:t>
      </w:r>
      <w:r>
        <w:rPr>
          <w:rFonts w:ascii="Times" w:hAnsi="Times" w:eastAsia="Times" w:cs="Times"/>
          <w:color w:val="000000"/>
          <w:sz w:val="24"/>
        </w:rPr>
        <w:t xml:space="preserve"> — exact SVG, </w:t>
      </w:r>
      <w:r>
        <w:rPr>
          <w:rFonts w:ascii="Times" w:hAnsi="Times" w:eastAsia="Times" w:cs="Times"/>
          <w:b/>
          <w:color w:val="000000"/>
          <w:sz w:val="24"/>
        </w:rPr>
        <w:t xml:space="preserve">0 differing pixels</w:t>
      </w:r>
      <w:r/>
    </w:p>
    <w:p w14:paraId="19A6ECE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So the background fix did not disturb representative ordinary rendering.</w:t>
      </w:r>
      <w:r/>
    </w:p>
    <w:p w14:paraId="40584C8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The 18 unresolved cases</w:t>
      </w:r>
      <w:r/>
    </w:p>
    <w:p w14:paraId="66D2127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 did </w:t>
      </w:r>
      <w:r>
        <w:rPr>
          <w:rFonts w:ascii="Times" w:hAnsi="Times" w:eastAsia="Times" w:cs="Times"/>
          <w:b/>
          <w:color w:val="000000"/>
          <w:sz w:val="24"/>
        </w:rPr>
        <w:t xml:space="preserve">not</w:t>
      </w:r>
      <w:r>
        <w:rPr>
          <w:rFonts w:ascii="Times" w:hAnsi="Times" w:eastAsia="Times" w:cs="Times"/>
          <w:color w:val="000000"/>
          <w:sz w:val="24"/>
        </w:rPr>
        <w:t xml:space="preserve"> count these as passes.</w:t>
      </w:r>
      <w:r/>
    </w:p>
    <w:p w14:paraId="0A1E6E5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Further diagnostics show:</w:t>
      </w:r>
      <w:r/>
    </w:p>
    <w:p w14:paraId="52EE2A7C">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13</w:t>
      </w:r>
      <w:r>
        <w:rPr>
          <w:rFonts w:ascii="Times" w:hAnsi="Times" w:eastAsia="Times" w:cs="Times"/>
          <w:color w:val="000000"/>
          <w:sz w:val="24"/>
        </w:rPr>
        <w:t xml:space="preserve"> exceed the bounded test window while </w:t>
      </w:r>
      <w:r>
        <w:rPr>
          <w:rFonts w:ascii="Times" w:hAnsi="Times" w:eastAsia="Times" w:cs="Times"/>
          <w:b/>
          <w:color w:val="000000"/>
          <w:sz w:val="24"/>
        </w:rPr>
        <w:t xml:space="preserve">stock SudokuPad itself is still rendering</w:t>
      </w:r>
      <w:r>
        <w:rPr>
          <w:rFonts w:ascii="Times" w:hAnsi="Times" w:eastAsia="Times" w:cs="Times"/>
          <w:color w:val="000000"/>
          <w:sz w:val="24"/>
        </w:rPr>
        <w:t xml:space="preserve">. </w:t>
      </w:r>
      <w:r/>
    </w:p>
    <w:p w14:paraId="05893CB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5</w:t>
      </w:r>
      <w:r>
        <w:rPr>
          <w:rFonts w:ascii="Times" w:hAnsi="Times" w:eastAsia="Times" w:cs="Times"/>
          <w:color w:val="000000"/>
          <w:sz w:val="24"/>
        </w:rPr>
        <w:t xml:space="preserve"> initially reached the candidate stage before timing out. </w:t>
      </w:r>
      <w:r/>
    </w:p>
    <w:p w14:paraId="49FDB33D">
      <w:pPr>
        <w:pStyle w:val="668"/>
        <w:numPr>
          <w:ilvl w:val="1"/>
          <w:numId w:val="6"/>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2/5</w:t>
      </w:r>
      <w:r>
        <w:rPr>
          <w:rFonts w:ascii="Times" w:hAnsi="Times" w:eastAsia="Times" w:cs="Times"/>
          <w:color w:val="000000"/>
          <w:sz w:val="24"/>
        </w:rPr>
        <w:t xml:space="preserve"> complete candidate render + raster successfully when tested without sharing the timeout budget with stock. </w:t>
      </w:r>
      <w:r/>
    </w:p>
    <w:p w14:paraId="7DE25D51">
      <w:pPr>
        <w:pStyle w:val="668"/>
        <w:numPr>
          <w:ilvl w:val="1"/>
          <w:numId w:val="6"/>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3/5</w:t>
      </w:r>
      <w:r>
        <w:rPr>
          <w:rFonts w:ascii="Times" w:hAnsi="Times" w:eastAsia="Times" w:cs="Times"/>
          <w:color w:val="000000"/>
          <w:sz w:val="24"/>
        </w:rPr>
        <w:t xml:space="preserve"> successfully complete SphenPad rendering but then exceed the diagnostic budget during </w:t>
      </w:r>
      <w:r>
        <w:rPr>
          <w:rFonts w:ascii="Times" w:hAnsi="Times" w:eastAsia="Times" w:cs="Times"/>
          <w:b/>
          <w:color w:val="000000"/>
          <w:sz w:val="24"/>
        </w:rPr>
        <w:t xml:space="preserve">PNG rasterization</w:t>
      </w:r>
      <w:r>
        <w:rPr>
          <w:rFonts w:ascii="Times" w:hAnsi="Times" w:eastAsia="Times" w:cs="Times"/>
          <w:color w:val="000000"/>
          <w:sz w:val="24"/>
        </w:rPr>
        <w:t xml:space="preserve">. </w:t>
      </w:r>
      <w:r/>
    </w:p>
    <w:p w14:paraId="33457CA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So there is currently </w:t>
      </w:r>
      <w:r>
        <w:rPr>
          <w:rFonts w:ascii="Times" w:hAnsi="Times" w:eastAsia="Times" w:cs="Times"/>
          <w:b/>
          <w:color w:val="000000"/>
          <w:sz w:val="24"/>
        </w:rPr>
        <w:t xml:space="preserve">no evidence of another rendering-correctness failure family</w:t>
      </w:r>
      <w:r>
        <w:rPr>
          <w:rFonts w:ascii="Times" w:hAnsi="Times" w:eastAsia="Times" w:cs="Times"/>
          <w:color w:val="000000"/>
          <w:sz w:val="24"/>
        </w:rPr>
        <w:t xml:space="preserve"> in these 18 cases. They are pathological browser/oracle performance cases.</w:t>
      </w:r>
      <w:r/>
    </w:p>
    <w:p w14:paraId="1100162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 am carrying them explicitly into the final release gate rather than pretending they passed.</w:t>
      </w:r>
      <w:r/>
    </w:p>
    <w:p w14:paraId="57009A4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Phase 10B checkpoint</w:t>
      </w:r>
      <w:r/>
    </w:p>
    <w:p w14:paraId="1F201DB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0"/>
          <w:highlight w:val="none"/>
        </w:rPr>
        <w:t xml:space="preserve">Download the Phase 10B complete checkpoint</w:t>
      </w:r>
      <w:r/>
    </w:p>
    <w:p w14:paraId="5816962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SHA-256:</w:t>
      </w:r>
      <w:r/>
    </w:p>
    <w:p w14:paraId="4675320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d224755318b43d416d7ebf30750eb83ca571483e38086684fb1031dde8035f9e</w:t>
      </w:r>
      <w:r/>
    </w:p>
    <w:p w14:paraId="06E6AA3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main reports are inside the checkpoint:</w:t>
      </w:r>
      <w:r/>
    </w:p>
    <w:p w14:paraId="305A28E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reports/SUDOKUPAD_PHASE10B_1000_SAMPLE.md</w:t>
      </w:r>
      <w:r/>
    </w:p>
    <w:p w14:paraId="7152258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reports/sudokupad-phase10b-1000-sample.json</w:t>
      </w:r>
      <w:r/>
    </w:p>
    <w:p w14:paraId="7CD4387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reports/sudokupad-phase10b-corpus-manifest.json</w:t>
      </w:r>
      <w:r/>
    </w:p>
    <w:p w14:paraId="51ED77B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For inspection:</w:t>
      </w:r>
      <w:r/>
    </w:p>
    <w:p w14:paraId="1EC61C6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0"/>
          <w:highlight w:val="none"/>
        </w:rPr>
        <w:t xml:space="preserve">Phase 10B changed-files list</w:t>
      </w:r>
      <w:r/>
    </w:p>
    <w:p w14:paraId="52413D3A">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0"/>
          <w:highlight w:val="none"/>
        </w:rPr>
        <w:t xml:space="preserve">Phase 10B source changes patch</w:t>
      </w:r>
      <w:r/>
    </w:p>
    <w:p w14:paraId="64C4D65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Current project status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260"/>
        <w:gridCol w:w="3324"/>
      </w:tblGrid>
      <w:tr>
        <w:trPr/>
        <w:tc>
          <w:tcPr>
            <w:tcBorders/>
            <w:tcMar>
              <w:left w:w="15" w:type="dxa"/>
              <w:top w:w="15" w:type="dxa"/>
              <w:right w:w="15" w:type="dxa"/>
              <w:bottom w:w="15" w:type="dxa"/>
            </w:tcMar>
            <w:tcW w:w="4260" w:type="dxa"/>
            <w:vAlign w:val="center"/>
          </w:tcPr>
          <w:p w14:paraId="319CB37F">
            <w:pPr>
              <w:pBdr/>
              <w:spacing w:after="0" w:before="0" w:line="240"/>
              <w:ind/>
              <w:jc w:val="center"/>
              <w:rPr/>
            </w:pPr>
            <w:r>
              <w:rPr>
                <w:rFonts w:ascii="Times" w:hAnsi="Times" w:eastAsia="Times" w:cs="Times"/>
                <w:b/>
                <w:color w:val="000000"/>
                <w:sz w:val="24"/>
              </w:rPr>
              <w:t xml:space="preserve">Phase</w:t>
            </w:r>
            <w:r/>
          </w:p>
        </w:tc>
        <w:tc>
          <w:tcPr>
            <w:tcBorders/>
            <w:tcMar>
              <w:left w:w="15" w:type="dxa"/>
              <w:top w:w="15" w:type="dxa"/>
              <w:right w:w="15" w:type="dxa"/>
              <w:bottom w:w="15" w:type="dxa"/>
            </w:tcMar>
            <w:tcW w:w="3324" w:type="dxa"/>
            <w:vAlign w:val="center"/>
          </w:tcPr>
          <w:p w14:paraId="5260EE80">
            <w:pPr>
              <w:pBdr/>
              <w:spacing w:after="0" w:before="0" w:line="240"/>
              <w:ind/>
              <w:jc w:val="center"/>
              <w:rPr/>
            </w:pPr>
            <w:r>
              <w:rPr>
                <w:rFonts w:ascii="Times" w:hAnsi="Times" w:eastAsia="Times" w:cs="Times"/>
                <w:b/>
                <w:color w:val="000000"/>
                <w:sz w:val="24"/>
              </w:rPr>
              <w:t xml:space="preserve">Status</w:t>
            </w:r>
            <w:r/>
          </w:p>
        </w:tc>
      </w:tr>
      <w:tr>
        <w:trPr/>
        <w:tc>
          <w:tcPr>
            <w:tcBorders/>
            <w:tcMar>
              <w:left w:w="15" w:type="dxa"/>
              <w:top w:w="15" w:type="dxa"/>
              <w:right w:w="15" w:type="dxa"/>
              <w:bottom w:w="15" w:type="dxa"/>
            </w:tcMar>
            <w:tcW w:w="4260" w:type="dxa"/>
            <w:vAlign w:val="center"/>
          </w:tcPr>
          <w:p w14:paraId="61A98278">
            <w:pPr>
              <w:pBdr/>
              <w:spacing w:after="0" w:before="0" w:line="240"/>
              <w:ind/>
              <w:rPr/>
            </w:pPr>
            <w:r>
              <w:rPr>
                <w:rFonts w:ascii="Times" w:hAnsi="Times" w:eastAsia="Times" w:cs="Times"/>
                <w:color w:val="000000"/>
                <w:sz w:val="24"/>
              </w:rPr>
              <w:t xml:space="preserve">1–9</w:t>
            </w:r>
            <w:r/>
          </w:p>
        </w:tc>
        <w:tc>
          <w:tcPr>
            <w:tcBorders/>
            <w:tcMar>
              <w:left w:w="15" w:type="dxa"/>
              <w:top w:w="15" w:type="dxa"/>
              <w:right w:w="15" w:type="dxa"/>
              <w:bottom w:w="15" w:type="dxa"/>
            </w:tcMar>
            <w:tcW w:w="3324" w:type="dxa"/>
            <w:vAlign w:val="center"/>
          </w:tcPr>
          <w:p w14:paraId="678D149D">
            <w:pPr>
              <w:pBdr/>
              <w:spacing w:after="0" w:before="0" w:line="240"/>
              <w:ind/>
              <w:rPr/>
            </w:pPr>
            <w:r>
              <w:rPr>
                <w:rFonts w:ascii="Times" w:hAnsi="Times" w:eastAsia="Times" w:cs="Times"/>
                <w:color w:val="000000"/>
                <w:sz w:val="24"/>
              </w:rPr>
              <w:t xml:space="preserve">✅ Complete</w:t>
            </w:r>
            <w:r/>
          </w:p>
        </w:tc>
      </w:tr>
      <w:tr>
        <w:trPr/>
        <w:tc>
          <w:tcPr>
            <w:tcBorders/>
            <w:tcMar>
              <w:left w:w="15" w:type="dxa"/>
              <w:top w:w="15" w:type="dxa"/>
              <w:right w:w="15" w:type="dxa"/>
              <w:bottom w:w="15" w:type="dxa"/>
            </w:tcMar>
            <w:tcW w:w="4260" w:type="dxa"/>
            <w:vAlign w:val="center"/>
          </w:tcPr>
          <w:p w14:paraId="73949FCD">
            <w:pPr>
              <w:pBdr/>
              <w:spacing w:after="0" w:before="0" w:line="240"/>
              <w:ind/>
              <w:rPr/>
            </w:pPr>
            <w:r>
              <w:rPr>
                <w:rFonts w:ascii="Times" w:hAnsi="Times" w:eastAsia="Times" w:cs="Times"/>
                <w:color w:val="000000"/>
                <w:sz w:val="24"/>
              </w:rPr>
              <w:t xml:space="preserve">10A — production environment/assets/build</w:t>
            </w:r>
            <w:r/>
          </w:p>
        </w:tc>
        <w:tc>
          <w:tcPr>
            <w:tcBorders/>
            <w:tcMar>
              <w:left w:w="15" w:type="dxa"/>
              <w:top w:w="15" w:type="dxa"/>
              <w:right w:w="15" w:type="dxa"/>
              <w:bottom w:w="15" w:type="dxa"/>
            </w:tcMar>
            <w:tcW w:w="3324" w:type="dxa"/>
            <w:vAlign w:val="center"/>
          </w:tcPr>
          <w:p w14:paraId="56F3D97B">
            <w:pPr>
              <w:pBdr/>
              <w:spacing w:after="0" w:before="0" w:line="240"/>
              <w:ind/>
              <w:rPr/>
            </w:pPr>
            <w:r>
              <w:rPr>
                <w:rFonts w:ascii="Times" w:hAnsi="Times" w:eastAsia="Times" w:cs="Times"/>
                <w:color w:val="000000"/>
                <w:sz w:val="24"/>
              </w:rPr>
              <w:t xml:space="preserve">✅ Complete</w:t>
            </w:r>
            <w:r/>
          </w:p>
        </w:tc>
      </w:tr>
      <w:tr>
        <w:trPr/>
        <w:tc>
          <w:tcPr>
            <w:tcBorders/>
            <w:tcMar>
              <w:left w:w="15" w:type="dxa"/>
              <w:top w:w="15" w:type="dxa"/>
              <w:right w:w="15" w:type="dxa"/>
              <w:bottom w:w="15" w:type="dxa"/>
            </w:tcMar>
            <w:tcW w:w="4260" w:type="dxa"/>
            <w:vAlign w:val="center"/>
          </w:tcPr>
          <w:p w14:paraId="429E855F">
            <w:pPr>
              <w:pBdr/>
              <w:spacing w:after="0" w:before="0" w:line="240"/>
              <w:ind/>
              <w:rPr/>
            </w:pPr>
            <w:r>
              <w:rPr>
                <w:rFonts w:ascii="Times" w:hAnsi="Times" w:eastAsia="Times" w:cs="Times"/>
                <w:color w:val="000000"/>
                <w:sz w:val="24"/>
              </w:rPr>
              <w:t xml:space="preserve">10B — 1,000-puzzle production sample</w:t>
            </w:r>
            <w:r/>
          </w:p>
        </w:tc>
        <w:tc>
          <w:tcPr>
            <w:tcBorders/>
            <w:tcMar>
              <w:left w:w="15" w:type="dxa"/>
              <w:top w:w="15" w:type="dxa"/>
              <w:right w:w="15" w:type="dxa"/>
              <w:bottom w:w="15" w:type="dxa"/>
            </w:tcMar>
            <w:tcW w:w="3324" w:type="dxa"/>
            <w:vAlign w:val="center"/>
          </w:tcPr>
          <w:p w14:paraId="39EF6388">
            <w:pPr>
              <w:pBdr/>
              <w:spacing w:after="0" w:before="0" w:line="240"/>
              <w:ind/>
              <w:rPr/>
            </w:pPr>
            <w:r>
              <w:rPr>
                <w:rFonts w:ascii="Times" w:hAnsi="Times" w:eastAsia="Times" w:cs="Times"/>
                <w:color w:val="000000"/>
                <w:sz w:val="24"/>
              </w:rPr>
              <w:t xml:space="preserve">✅ </w:t>
            </w:r>
            <w:r>
              <w:rPr>
                <w:rFonts w:ascii="Times" w:hAnsi="Times" w:eastAsia="Times" w:cs="Times"/>
                <w:b/>
                <w:color w:val="000000"/>
                <w:sz w:val="24"/>
              </w:rPr>
              <w:t xml:space="preserve">Complete for requested scope</w:t>
            </w:r>
            <w:r/>
          </w:p>
        </w:tc>
      </w:tr>
      <w:tr>
        <w:trPr/>
        <w:tc>
          <w:tcPr>
            <w:tcBorders/>
            <w:tcMar>
              <w:left w:w="15" w:type="dxa"/>
              <w:top w:w="15" w:type="dxa"/>
              <w:right w:w="15" w:type="dxa"/>
              <w:bottom w:w="15" w:type="dxa"/>
            </w:tcMar>
            <w:tcW w:w="4260" w:type="dxa"/>
            <w:vAlign w:val="center"/>
          </w:tcPr>
          <w:p w14:paraId="692B527E">
            <w:pPr>
              <w:pBdr/>
              <w:spacing w:after="0" w:before="0" w:line="240"/>
              <w:ind/>
              <w:rPr/>
            </w:pPr>
            <w:r>
              <w:rPr>
                <w:rFonts w:ascii="Times" w:hAnsi="Times" w:eastAsia="Times" w:cs="Times"/>
                <w:color w:val="000000"/>
                <w:sz w:val="24"/>
              </w:rPr>
              <w:t xml:space="preserve">10C — compatibility lock + settings</w:t>
            </w:r>
            <w:r/>
          </w:p>
        </w:tc>
        <w:tc>
          <w:tcPr>
            <w:tcBorders/>
            <w:tcMar>
              <w:left w:w="15" w:type="dxa"/>
              <w:top w:w="15" w:type="dxa"/>
              <w:right w:w="15" w:type="dxa"/>
              <w:bottom w:w="15" w:type="dxa"/>
            </w:tcMar>
            <w:tcW w:w="3324" w:type="dxa"/>
            <w:vAlign w:val="center"/>
          </w:tcPr>
          <w:p w14:paraId="63281E0D">
            <w:pPr>
              <w:pBdr/>
              <w:spacing w:after="0" w:before="0" w:line="240"/>
              <w:ind/>
              <w:rPr/>
            </w:pPr>
            <w:r>
              <w:rPr>
                <w:rFonts w:ascii="Times" w:hAnsi="Times" w:eastAsia="Times" w:cs="Times"/>
                <w:color w:val="000000"/>
                <w:sz w:val="24"/>
              </w:rPr>
              <w:t xml:space="preserve">⏳ Next</w:t>
            </w:r>
            <w:r/>
          </w:p>
        </w:tc>
      </w:tr>
      <w:tr>
        <w:trPr/>
        <w:tc>
          <w:tcPr>
            <w:tcBorders/>
            <w:tcMar>
              <w:left w:w="15" w:type="dxa"/>
              <w:top w:w="15" w:type="dxa"/>
              <w:right w:w="15" w:type="dxa"/>
              <w:bottom w:w="15" w:type="dxa"/>
            </w:tcMar>
            <w:tcW w:w="4260" w:type="dxa"/>
            <w:vAlign w:val="center"/>
          </w:tcPr>
          <w:p w14:paraId="7499B752">
            <w:pPr>
              <w:pBdr/>
              <w:spacing w:after="0" w:before="0" w:line="240"/>
              <w:ind/>
              <w:rPr/>
            </w:pPr>
            <w:r>
              <w:rPr>
                <w:rFonts w:ascii="Times" w:hAnsi="Times" w:eastAsia="Times" w:cs="Times"/>
                <w:color w:val="000000"/>
                <w:sz w:val="24"/>
              </w:rPr>
              <w:t xml:space="preserve">10D — release cleanup/final gate</w:t>
            </w:r>
            <w:r/>
          </w:p>
        </w:tc>
        <w:tc>
          <w:tcPr>
            <w:tcBorders/>
            <w:tcMar>
              <w:left w:w="15" w:type="dxa"/>
              <w:top w:w="15" w:type="dxa"/>
              <w:right w:w="15" w:type="dxa"/>
              <w:bottom w:w="15" w:type="dxa"/>
            </w:tcMar>
            <w:tcW w:w="3324" w:type="dxa"/>
            <w:vAlign w:val="center"/>
          </w:tcPr>
          <w:p w14:paraId="22812573">
            <w:pPr>
              <w:pBdr/>
              <w:spacing w:after="0" w:before="0" w:line="240"/>
              <w:ind/>
              <w:rPr/>
            </w:pPr>
            <w:r>
              <w:rPr>
                <w:rFonts w:ascii="Times" w:hAnsi="Times" w:eastAsia="Times" w:cs="Times"/>
                <w:color w:val="000000"/>
                <w:sz w:val="24"/>
              </w:rPr>
              <w:t xml:space="preserve">⏳ Required</w:t>
            </w:r>
            <w:r/>
          </w:p>
        </w:tc>
      </w:tr>
      <w:tr>
        <w:trPr/>
        <w:tc>
          <w:tcPr>
            <w:tcBorders/>
            <w:tcMar>
              <w:left w:w="15" w:type="dxa"/>
              <w:top w:w="15" w:type="dxa"/>
              <w:right w:w="15" w:type="dxa"/>
              <w:bottom w:w="15" w:type="dxa"/>
            </w:tcMar>
            <w:tcW w:w="4260" w:type="dxa"/>
            <w:vAlign w:val="center"/>
          </w:tcPr>
          <w:p w14:paraId="194AF226">
            <w:pPr>
              <w:pBdr/>
              <w:spacing w:after="0" w:before="0" w:line="240"/>
              <w:ind/>
              <w:rPr/>
            </w:pPr>
            <w:r>
              <w:rPr>
                <w:rFonts w:ascii="Times" w:hAnsi="Times" w:eastAsia="Times" w:cs="Times"/>
                <w:color w:val="000000"/>
                <w:sz w:val="24"/>
              </w:rPr>
              <w:t xml:space="preserve">11A–B — creator/editor expansion</w:t>
            </w:r>
            <w:r/>
          </w:p>
        </w:tc>
        <w:tc>
          <w:tcPr>
            <w:tcBorders/>
            <w:tcMar>
              <w:left w:w="15" w:type="dxa"/>
              <w:top w:w="15" w:type="dxa"/>
              <w:right w:w="15" w:type="dxa"/>
              <w:bottom w:w="15" w:type="dxa"/>
            </w:tcMar>
            <w:tcW w:w="3324" w:type="dxa"/>
            <w:vAlign w:val="center"/>
          </w:tcPr>
          <w:p w14:paraId="6C7BC964">
            <w:pPr>
              <w:pBdr/>
              <w:spacing w:after="0" w:before="0" w:line="240"/>
              <w:ind/>
              <w:rPr/>
            </w:pPr>
            <w:r>
              <w:rPr>
                <w:rFonts w:ascii="Times" w:hAnsi="Times" w:eastAsia="Times" w:cs="Times"/>
                <w:color w:val="000000"/>
                <w:sz w:val="24"/>
              </w:rPr>
              <w:t xml:space="preserve">Optional</w:t>
            </w:r>
            <w:r/>
          </w:p>
        </w:tc>
      </w:tr>
    </w:tbl>
    <w:p w14:paraId="6F34E28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Remaining Phase 10 work</w:t>
      </w:r>
      <w:r/>
    </w:p>
    <w:p w14:paraId="0948081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Phase 10C — Compatibility lock + settings polish</w:t>
      </w:r>
      <w:r/>
    </w:p>
    <w:p w14:paraId="5358BC6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This can stay fairly compact:</w:t>
      </w:r>
      <w:r/>
    </w:p>
    <w:p w14:paraId="3176D1D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pin the exact SudokuPad 0.612.0 JS/CSS/font asset hashes;</w:t>
      </w:r>
      <w:r/>
    </w:p>
    <w:p w14:paraId="792F4A3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add an upstream-change detector so changed SudokuPad assets trigger a compatibility audit;</w:t>
      </w:r>
      <w:r/>
    </w:p>
    <w:p w14:paraId="5BB4B427">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finalize the compatibility wording for transient animations such as fog transitions and Sudorkle flips;</w:t>
      </w:r>
      <w:r/>
    </w:p>
    <w:p w14:paraId="2BFBF612">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expose appropriate optional SudokuPad settings such as: </w:t>
      </w:r>
      <w:r/>
    </w:p>
    <w:p w14:paraId="44A65869">
      <w:pPr>
        <w:pStyle w:val="668"/>
        <w:numPr>
          <w:ilvl w:val="1"/>
          <w:numId w:val="7"/>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Compact Marks</w:t>
      </w:r>
      <w:r/>
    </w:p>
    <w:p w14:paraId="506B312A">
      <w:pPr>
        <w:pStyle w:val="668"/>
        <w:numPr>
          <w:ilvl w:val="1"/>
          <w:numId w:val="7"/>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Row/Column Labels</w:t>
      </w:r>
      <w:r/>
    </w:p>
    <w:p w14:paraId="5994FB10">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preserve all existing SphenPad controls and defaults: </w:t>
      </w:r>
      <w:r/>
    </w:p>
    <w:p w14:paraId="3C1FC46B">
      <w:pPr>
        <w:pStyle w:val="668"/>
        <w:numPr>
          <w:ilvl w:val="1"/>
          <w:numId w:val="8"/>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highlight palette</w:t>
      </w:r>
      <w:r/>
    </w:p>
    <w:p w14:paraId="441DC2D6">
      <w:pPr>
        <w:pStyle w:val="668"/>
        <w:numPr>
          <w:ilvl w:val="1"/>
          <w:numId w:val="8"/>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number/center/corner modes</w:t>
      </w:r>
      <w:r/>
    </w:p>
    <w:p w14:paraId="5D0A0D14">
      <w:pPr>
        <w:pStyle w:val="668"/>
        <w:numPr>
          <w:ilvl w:val="1"/>
          <w:numId w:val="8"/>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line colors</w:t>
      </w:r>
      <w:r/>
    </w:p>
    <w:p w14:paraId="1391E015">
      <w:pPr>
        <w:pStyle w:val="668"/>
        <w:numPr>
          <w:ilvl w:val="1"/>
          <w:numId w:val="8"/>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double-line mode</w:t>
      </w:r>
      <w:r/>
    </w:p>
    <w:p w14:paraId="12250AB9">
      <w:pPr>
        <w:pStyle w:val="668"/>
        <w:numPr>
          <w:ilvl w:val="1"/>
          <w:numId w:val="8"/>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etc.</w:t>
      </w:r>
      <w:r/>
    </w:p>
    <w:p w14:paraId="1FBD743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Phase 10D — Release cleanup + final gate</w:t>
      </w:r>
      <w:r/>
    </w:p>
    <w:p w14:paraId="615D1BD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This should include the remaining performance cases so we don't create another separate phase:</w:t>
      </w:r>
      <w:r/>
    </w:p>
    <w:p w14:paraId="4192657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explicitly resolve or disposition the </w:t>
      </w:r>
      <w:r>
        <w:rPr>
          <w:rFonts w:ascii="Times" w:hAnsi="Times" w:eastAsia="Times" w:cs="Times"/>
          <w:b/>
          <w:color w:val="000000"/>
          <w:sz w:val="24"/>
        </w:rPr>
        <w:t xml:space="preserve">18 performance-unresolved 10B puzzles</w:t>
      </w:r>
      <w:r>
        <w:rPr>
          <w:rFonts w:ascii="Times" w:hAnsi="Times" w:eastAsia="Times" w:cs="Times"/>
          <w:color w:val="000000"/>
          <w:sz w:val="24"/>
        </w:rPr>
        <w:t xml:space="preserve">; </w:t>
      </w:r>
      <w:r/>
    </w:p>
    <w:p w14:paraId="2EDE801C">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remove/exclude temporary test/debug/conformance artifacts from the production bundle;</w:t>
      </w:r>
      <w:r/>
    </w:p>
    <w:p w14:paraId="71F0623D">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run the final clean production build;</w:t>
      </w:r>
      <w:r/>
    </w:p>
    <w:p w14:paraId="7EAA7D43">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rerun production Chrome smoke/integration tests;</w:t>
      </w:r>
      <w:r/>
    </w:p>
    <w:p w14:paraId="77E6D84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run a compact final conformance regression gate;</w:t>
      </w:r>
      <w:r/>
    </w:p>
    <w:p w14:paraId="0789F16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document exactly what “SudokuPad 0.612.0 compatible” guarantees;</w:t>
      </w:r>
      <w:r/>
    </w:p>
    <w:p w14:paraId="05159CE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record final code/asset hashes;</w:t>
      </w:r>
      <w:r/>
    </w:p>
    <w:p w14:paraId="4A34B191">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produce the final release checkpoint.</w:t>
      </w:r>
      <w:r/>
    </w:p>
    <w:p w14:paraId="5D45322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 would </w:t>
      </w:r>
      <w:r>
        <w:rPr>
          <w:rFonts w:ascii="Times" w:hAnsi="Times" w:eastAsia="Times" w:cs="Times"/>
          <w:b/>
          <w:color w:val="000000"/>
          <w:sz w:val="24"/>
        </w:rPr>
        <w:t xml:space="preserve">not</w:t>
      </w:r>
      <w:r>
        <w:rPr>
          <w:rFonts w:ascii="Times" w:hAnsi="Times" w:eastAsia="Times" w:cs="Times"/>
          <w:color w:val="000000"/>
          <w:sz w:val="24"/>
        </w:rPr>
        <w:t xml:space="preserve"> expand back to all 4,051 puzzles unless you decide later that you want that. The requested 1,000-puzzle sample has already given us substantially broader empirical coverage than Phase 9E.</w:t>
      </w:r>
      <w:r/>
    </w:p>
    <w:p w14:paraId="3B28855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Optional Phase 11</w:t>
      </w:r>
      <w:r/>
    </w:p>
    <w:p w14:paraId="446FF04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11A — Creator feature completeness</w:t>
      </w:r>
      <w:r/>
    </w:p>
    <w:p w14:paraId="487E6E6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generic primitive/property editing</w:t>
      </w:r>
      <w:r/>
    </w:p>
    <w:p w14:paraId="0604011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better lines/arrows/cages</w:t>
      </w:r>
      <w:r/>
    </w:p>
    <w:p w14:paraId="41B5EC1F">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constraint templates</w:t>
      </w:r>
      <w:r/>
    </w:p>
    <w:p w14:paraId="3AFDBEF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arbitrary cosmetics</w:t>
      </w:r>
      <w:r/>
    </w:p>
    <w:p w14:paraId="76BA971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import existing puzzles into creator</w:t>
      </w:r>
      <w:r/>
    </w:p>
    <w:p w14:paraId="1A2E22AC">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SCL export</w:t>
      </w:r>
      <w:r/>
    </w:p>
    <w:p w14:paraId="53F8E47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validation</w:t>
      </w:r>
      <w:r/>
    </w:p>
    <w:p w14:paraId="531D773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11B — Creator UX/robustness</w:t>
      </w:r>
      <w:r/>
    </w:p>
    <w:p w14:paraId="13A04C2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stronger undo/redo</w:t>
      </w:r>
      <w:r/>
    </w:p>
    <w:p w14:paraId="04B14A88">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multi-select</w:t>
      </w:r>
      <w:r/>
    </w:p>
    <w:p w14:paraId="2A706B7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bulk property editing</w:t>
      </w:r>
      <w:r/>
    </w:p>
    <w:p w14:paraId="14F9EA7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keyboard shortcuts</w:t>
      </w:r>
      <w:r/>
    </w:p>
    <w:p w14:paraId="0A934268">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snapping/alignment</w:t>
      </w:r>
      <w:r/>
    </w:p>
    <w:p w14:paraId="3EB74D41">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save/export improvements</w:t>
      </w:r>
      <w:r/>
    </w:p>
    <w:p w14:paraId="49B20FF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creator browser tests</w:t>
      </w:r>
      <w:r/>
    </w:p>
    <w:p w14:paraId="17EE0AC1">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general UX cleanup</w:t>
      </w:r>
      <w:r/>
    </w:p>
    <w:p w14:paraId="4E1A462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next required step is therefore </w:t>
      </w:r>
      <w:r>
        <w:rPr>
          <w:rFonts w:ascii="Times" w:hAnsi="Times" w:eastAsia="Times" w:cs="Times"/>
          <w:b/>
          <w:color w:val="000000"/>
          <w:sz w:val="24"/>
        </w:rPr>
        <w:t xml:space="preserve">Phase 10C</w:t>
      </w:r>
      <w:r>
        <w:rPr>
          <w:rFonts w:ascii="Times" w:hAnsi="Times" w:eastAsia="Times" w:cs="Times"/>
          <w:color w:val="000000"/>
          <w:sz w:val="24"/>
        </w:rPr>
        <w:t xml:space="preserve">.</w:t>
      </w:r>
      <w:r/>
    </w:p>
    <w:p w14:paraId="4B093D25">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0"/>
          <w:highlight w:val="none"/>
        </w:rPr>
        <w:t xml:space="preserve">SphenPad-phase10B-changed-files.txtDocumentOpen file</w:t>
      </w:r>
      <w:r/>
    </w:p>
    <w:p w14:paraId="4303888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OK, so it sounds like those failures will not actually surface as problems when I switch the app to this new version? If that's the case, then continue forward with phase 10C. When you finish, summarize and give an updated list of what's needed for the rem</w:t>
      </w:r>
      <w:r>
        <w:rPr>
          <w:rFonts w:ascii="Times" w:hAnsi="Times" w:eastAsia="Times" w:cs="Times"/>
          <w:color w:val="000000"/>
          <w:sz w:val="24"/>
        </w:rPr>
        <w:t xml:space="preserve">aining phases.</w:t>
      </w:r>
      <w:r/>
    </w:p>
    <w:p w14:paraId="4D080B8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Yes: the 18 unresolved 10B cases still look like </w:t>
      </w:r>
      <w:r>
        <w:rPr>
          <w:rFonts w:ascii="Times" w:hAnsi="Times" w:eastAsia="Times" w:cs="Times"/>
          <w:b/>
          <w:color w:val="000000"/>
          <w:sz w:val="24"/>
        </w:rPr>
        <w:t xml:space="preserve">test/oracle performance outliers, not rendering correctness failures</w:t>
      </w:r>
      <w:r>
        <w:rPr>
          <w:rFonts w:ascii="Times" w:hAnsi="Times" w:eastAsia="Times" w:cs="Times"/>
          <w:color w:val="000000"/>
          <w:sz w:val="24"/>
        </w:rPr>
        <w:t xml:space="preserve">. Thirteen are slow in stock SudokuPad itself; the other five either render correctly when isolated or only exceed the PNG rasterization budget. I would not expect them to show up as wrong puzzles in the switched app, though I’m keeping them explicit for t</w:t>
      </w:r>
      <w:r>
        <w:rPr>
          <w:rFonts w:ascii="Times" w:hAnsi="Times" w:eastAsia="Times" w:cs="Times"/>
          <w:color w:val="000000"/>
          <w:sz w:val="24"/>
        </w:rPr>
        <w:t xml:space="preserve">he final release gate.</w:t>
      </w:r>
      <w:r/>
    </w:p>
    <w:p w14:paraId="2C4DCA4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Phase 10C is complete</w:t>
      </w:r>
      <w:r/>
    </w:p>
    <w:p w14:paraId="2FDC6D9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Compatibility target locked</w:t>
      </w:r>
      <w:r/>
    </w:p>
    <w:p w14:paraId="4755FF8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 created a pinned compatibility manifest for SudokuPad </w:t>
      </w:r>
      <w:r>
        <w:rPr>
          <w:rFonts w:ascii="Times" w:hAnsi="Times" w:eastAsia="Times" w:cs="Times"/>
          <w:b/>
          <w:color w:val="000000"/>
          <w:sz w:val="24"/>
        </w:rPr>
        <w:t xml:space="preserve">0.612.0</w:t>
      </w:r>
      <w:r>
        <w:rPr>
          <w:rFonts w:ascii="Times" w:hAnsi="Times" w:eastAsia="Times" w:cs="Times"/>
          <w:color w:val="000000"/>
          <w:sz w:val="24"/>
        </w:rPr>
        <w:t xml:space="preserve"> containing:</w:t>
      </w:r>
      <w:r/>
    </w:p>
    <w:p w14:paraId="23D44C9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67 captured SudokuPad JavaScript/CSS resources</w:t>
      </w:r>
      <w:r/>
    </w:p>
    <w:p w14:paraId="44B82E40">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13 exact optional font binaries</w:t>
      </w:r>
      <w:r/>
    </w:p>
    <w:p w14:paraId="6272CD0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SHA-256 for every resource</w:t>
      </w:r>
      <w:r/>
    </w:p>
    <w:p w14:paraId="3AB4DF38">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normal HAR hash</w:t>
      </w:r>
      <w:r/>
    </w:p>
    <w:p w14:paraId="44DD0138">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fog HAR hash</w:t>
      </w:r>
      <w:r/>
    </w:p>
    <w:p w14:paraId="7ADB9809">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main </w:t>
      </w:r>
      <w:r>
        <w:rPr>
          <w:rFonts w:ascii="Courier New" w:hAnsi="Courier New" w:eastAsia="Courier New" w:cs="Courier New"/>
          <w:color w:val="000000"/>
          <w:sz w:val="20"/>
        </w:rPr>
        <w:t xml:space="preserve">/script.js</w:t>
      </w:r>
      <w:r>
        <w:rPr>
          <w:rFonts w:ascii="Times" w:hAnsi="Times" w:eastAsia="Times" w:cs="Times"/>
          <w:color w:val="000000"/>
          <w:sz w:val="24"/>
        </w:rPr>
        <w:t xml:space="preserve"> hash </w:t>
      </w:r>
      <w:r/>
    </w:p>
    <w:p w14:paraId="19BAB84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captured HAR validates </w:t>
      </w:r>
      <w:r>
        <w:rPr>
          <w:rFonts w:ascii="Times" w:hAnsi="Times" w:eastAsia="Times" w:cs="Times"/>
          <w:b/>
          <w:color w:val="000000"/>
          <w:sz w:val="24"/>
        </w:rPr>
        <w:t xml:space="preserve">67/67 JS/CSS hashes exactly</w:t>
      </w:r>
      <w:r>
        <w:rPr>
          <w:rFonts w:ascii="Times" w:hAnsi="Times" w:eastAsia="Times" w:cs="Times"/>
          <w:color w:val="000000"/>
          <w:sz w:val="24"/>
        </w:rPr>
        <w:t xml:space="preserve">.</w:t>
      </w:r>
      <w:r/>
    </w:p>
    <w:p w14:paraId="276BBD8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 new command now detects future upstream changes:</w:t>
      </w:r>
      <w:r/>
    </w:p>
    <w:p w14:paraId="6B945EA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npm run verify-sudokupad-upstream-target</w:t>
      </w:r>
      <w:r/>
    </w:p>
    <w:p w14:paraId="4CBA3F0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It compares current SudokuPad resources against the pinned 0.612.0 hashes. Importantly, it </w:t>
      </w:r>
      <w:r>
        <w:rPr>
          <w:rFonts w:ascii="Times" w:hAnsi="Times" w:eastAsia="Times" w:cs="Times"/>
          <w:b/>
          <w:color w:val="000000"/>
          <w:sz w:val="24"/>
        </w:rPr>
        <w:t xml:space="preserve">never automatically updates the target</w:t>
      </w:r>
      <w:r>
        <w:rPr>
          <w:rFonts w:ascii="Times" w:hAnsi="Times" w:eastAsia="Times" w:cs="Times"/>
          <w:color w:val="000000"/>
          <w:sz w:val="24"/>
        </w:rPr>
        <w:t xml:space="preserve"> if SudokuPad changes.</w:t>
      </w:r>
      <w:r/>
    </w:p>
    <w:p w14:paraId="3722882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There is also an offline/captured-reference validation mode:</w:t>
      </w:r>
      <w:r/>
    </w:p>
    <w:p w14:paraId="0A72A3E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node scripts/verify-sudokupad-upstream-target.mjs --har sudokupad.app.har</w:t>
      </w:r>
      <w:r/>
    </w:p>
    <w:p w14:paraId="08DDE86B">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Compatibility contract finalized</w:t>
      </w:r>
      <w:r/>
    </w:p>
    <w:p w14:paraId="4142348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exact compatibility claim is now:</w:t>
      </w:r>
      <w:r/>
    </w:p>
    <w:p w14:paraId="5985512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SphenPad targets SudokuPad 0.612.0 authored/static/final puzzle rendering and player-state behavior.</w:t>
      </w:r>
      <w:r/>
    </w:p>
    <w:p w14:paraId="1466A81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Included:</w:t>
      </w:r>
      <w:r/>
    </w:p>
    <w:p w14:paraId="76B6997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puzzle decoding/conversion</w:t>
      </w:r>
      <w:r/>
    </w:p>
    <w:p w14:paraId="1827DAF5">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authored constraints/cosmetics</w:t>
      </w:r>
      <w:r/>
    </w:p>
    <w:p w14:paraId="37B120B2">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final SVG geometry</w:t>
      </w:r>
      <w:r/>
    </w:p>
    <w:p w14:paraId="0E862F42">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values and candidate marks</w:t>
      </w:r>
      <w:r/>
    </w:p>
    <w:p w14:paraId="3A52DA0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fog final states</w:t>
      </w:r>
      <w:r/>
    </w:p>
    <w:p w14:paraId="5743BFC7">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supported backgrounds</w:t>
      </w:r>
      <w:r/>
    </w:p>
    <w:p w14:paraId="7C612A22">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supported fonts</w:t>
      </w:r>
      <w:r/>
    </w:p>
    <w:p w14:paraId="06BDDE5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implemented SudokuPad URL/render settings</w:t>
      </w:r>
      <w:r/>
    </w:p>
    <w:p w14:paraId="71BB981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final/static Sudorkle/fog states</w:t>
      </w:r>
      <w:r/>
    </w:p>
    <w:p w14:paraId="57113540">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SphenPad controls layered around the compatible renderer</w:t>
      </w:r>
      <w:r/>
    </w:p>
    <w:p w14:paraId="6FD1C49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Not claimed as exact:</w:t>
      </w:r>
      <w:r/>
    </w:p>
    <w:p w14:paraId="051B4D7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intermediate animation frames/timing</w:t>
      </w:r>
      <w:r/>
    </w:p>
    <w:p w14:paraId="6FDB240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arbitrary SudokuPad user-installed JavaScript/CSS plugins</w:t>
      </w:r>
      <w:r/>
    </w:p>
    <w:p w14:paraId="4C1A0A4D">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unrelated SudokuPad page/dialog UI</w:t>
      </w:r>
      <w:r/>
    </w:p>
    <w:p w14:paraId="38949D3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guaranteed availability of third-party external image hosts</w:t>
      </w:r>
      <w:r/>
    </w:p>
    <w:p w14:paraId="01F606E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This is documented in:</w:t>
      </w:r>
      <w:r/>
    </w:p>
    <w:p w14:paraId="60E755B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reports/SUDOKUPAD_PHASE10C_COMPATIBILITY_LOCK.md</w:t>
      </w:r>
      <w:r/>
    </w:p>
    <w:p w14:paraId="67ABCA0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Compact Marks and Row/Column Labels are now real settings</w:t>
      </w:r>
      <w:r/>
    </w:p>
    <w:p w14:paraId="3939664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Both were already implemented in the renderer; 10C wires them into the actual application settings.</w:t>
      </w:r>
      <w:r/>
    </w:p>
    <w:p w14:paraId="40548C8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Added persistent synced settings for:</w:t>
      </w:r>
      <w:r/>
    </w:p>
    <w:p w14:paraId="7633F81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Compact Marks</w:t>
      </w:r>
      <w:r/>
    </w:p>
    <w:p w14:paraId="6A72C6B8">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Row/Column Labels</w:t>
      </w:r>
      <w:r/>
    </w:p>
    <w:p w14:paraId="158AC01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Both default </w:t>
      </w:r>
      <w:r>
        <w:rPr>
          <w:rFonts w:ascii="Times" w:hAnsi="Times" w:eastAsia="Times" w:cs="Times"/>
          <w:b/>
          <w:color w:val="000000"/>
          <w:sz w:val="24"/>
        </w:rPr>
        <w:t xml:space="preserve">off</w:t>
      </w:r>
      <w:r>
        <w:rPr>
          <w:rFonts w:ascii="Times" w:hAnsi="Times" w:eastAsia="Times" w:cs="Times"/>
          <w:color w:val="000000"/>
          <w:sz w:val="24"/>
        </w:rPr>
        <w:t xml:space="preserve">, so existing appearance does not change unexpectedly.</w:t>
      </w:r>
      <w:r/>
    </w:p>
    <w:p w14:paraId="4939AC6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SudokuPad link settings still take precedence. For example, a puzzle explicitly opened with:</w:t>
      </w:r>
      <w:r/>
    </w:p>
    <w:p w14:paraId="63D117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?setting-compactmarks=1</w:t>
      </w:r>
      <w:r/>
    </w:p>
    <w:p w14:paraId="3046D33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will override the user's normal SphenPad preference for that puzzle.</w:t>
      </w:r>
      <w:r/>
    </w:p>
    <w:p w14:paraId="39DA3CD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Existing SphenPad controls are unchanged:</w:t>
      </w:r>
      <w:r/>
    </w:p>
    <w:p w14:paraId="6591C8D8">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selection/highlight colors</w:t>
      </w:r>
      <w:r/>
    </w:p>
    <w:p w14:paraId="1842DD88">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number/center/corner modes</w:t>
      </w:r>
      <w:r/>
    </w:p>
    <w:p w14:paraId="3FC0F38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line colors</w:t>
      </w:r>
      <w:r/>
    </w:p>
    <w:p w14:paraId="7009CCAF">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double-line mode</w:t>
      </w:r>
      <w:r/>
    </w:p>
    <w:p w14:paraId="340F74F7">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conflict checker</w:t>
      </w:r>
      <w:r/>
    </w:p>
    <w:p w14:paraId="5E50743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etc.</w:t>
      </w:r>
      <w:r/>
    </w:p>
    <w:p w14:paraId="164B87F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Regression verification</w:t>
      </w:r>
      <w:r/>
    </w:p>
    <w:p w14:paraId="6AEFCA4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 reran the relevant renderer cases: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40"/>
        <w:gridCol w:w="982"/>
        <w:gridCol w:w="1720"/>
      </w:tblGrid>
      <w:tr>
        <w:trPr/>
        <w:tc>
          <w:tcPr>
            <w:tcBorders/>
            <w:tcMar>
              <w:left w:w="15" w:type="dxa"/>
              <w:top w:w="15" w:type="dxa"/>
              <w:right w:w="15" w:type="dxa"/>
              <w:bottom w:w="15" w:type="dxa"/>
            </w:tcMar>
            <w:tcW w:w="2340" w:type="dxa"/>
            <w:vAlign w:val="center"/>
          </w:tcPr>
          <w:p w14:paraId="3C9CC33A">
            <w:pPr>
              <w:pBdr/>
              <w:spacing w:after="0" w:before="0" w:line="240"/>
              <w:ind/>
              <w:jc w:val="center"/>
              <w:rPr/>
            </w:pPr>
            <w:r>
              <w:rPr>
                <w:rFonts w:ascii="Times" w:hAnsi="Times" w:eastAsia="Times" w:cs="Times"/>
                <w:b/>
                <w:color w:val="000000"/>
                <w:sz w:val="24"/>
              </w:rPr>
              <w:t xml:space="preserve">Fixture</w:t>
            </w:r>
            <w:r/>
          </w:p>
        </w:tc>
        <w:tc>
          <w:tcPr>
            <w:tcBorders/>
            <w:tcMar>
              <w:left w:w="15" w:type="dxa"/>
              <w:top w:w="15" w:type="dxa"/>
              <w:right w:w="15" w:type="dxa"/>
              <w:bottom w:w="15" w:type="dxa"/>
            </w:tcMar>
            <w:tcW w:w="982" w:type="dxa"/>
            <w:vAlign w:val="center"/>
          </w:tcPr>
          <w:p w14:paraId="0CC44505">
            <w:pPr>
              <w:pBdr/>
              <w:spacing w:after="0" w:before="0" w:line="240"/>
              <w:ind/>
              <w:jc w:val="center"/>
              <w:rPr/>
            </w:pPr>
            <w:r>
              <w:rPr>
                <w:rFonts w:ascii="Times" w:hAnsi="Times" w:eastAsia="Times" w:cs="Times"/>
                <w:b/>
                <w:color w:val="000000"/>
                <w:sz w:val="24"/>
              </w:rPr>
              <w:t xml:space="preserve">Structure</w:t>
            </w:r>
            <w:r/>
          </w:p>
        </w:tc>
        <w:tc>
          <w:tcPr>
            <w:tcBorders/>
            <w:tcMar>
              <w:left w:w="15" w:type="dxa"/>
              <w:top w:w="15" w:type="dxa"/>
              <w:right w:w="15" w:type="dxa"/>
              <w:bottom w:w="15" w:type="dxa"/>
            </w:tcMar>
            <w:tcW w:w="1720" w:type="dxa"/>
            <w:vAlign w:val="center"/>
          </w:tcPr>
          <w:p w14:paraId="4C256010">
            <w:pPr>
              <w:pBdr/>
              <w:spacing w:after="0" w:before="0" w:line="240"/>
              <w:ind/>
              <w:jc w:val="center"/>
              <w:rPr/>
            </w:pPr>
            <w:r>
              <w:rPr>
                <w:rFonts w:ascii="Times" w:hAnsi="Times" w:eastAsia="Times" w:cs="Times"/>
                <w:b/>
                <w:color w:val="000000"/>
                <w:sz w:val="24"/>
              </w:rPr>
              <w:t xml:space="preserve">Raster</w:t>
            </w:r>
            <w:r/>
          </w:p>
        </w:tc>
      </w:tr>
      <w:tr>
        <w:trPr/>
        <w:tc>
          <w:tcPr>
            <w:tcBorders/>
            <w:tcMar>
              <w:left w:w="15" w:type="dxa"/>
              <w:top w:w="15" w:type="dxa"/>
              <w:right w:w="15" w:type="dxa"/>
              <w:bottom w:w="15" w:type="dxa"/>
            </w:tcMar>
            <w:tcW w:w="2340" w:type="dxa"/>
            <w:vAlign w:val="center"/>
          </w:tcPr>
          <w:p w14:paraId="508C6B5D">
            <w:pPr>
              <w:pBdr/>
              <w:spacing w:after="0" w:before="0" w:line="240"/>
              <w:ind/>
              <w:rPr/>
            </w:pPr>
            <w:r>
              <w:rPr>
                <w:rFonts w:ascii="Courier New" w:hAnsi="Courier New" w:eastAsia="Courier New" w:cs="Courier New"/>
                <w:color w:val="000000"/>
                <w:sz w:val="20"/>
              </w:rPr>
              <w:t xml:space="preserve">captured-real</w:t>
            </w:r>
            <w:r/>
          </w:p>
        </w:tc>
        <w:tc>
          <w:tcPr>
            <w:tcBorders/>
            <w:tcMar>
              <w:left w:w="15" w:type="dxa"/>
              <w:top w:w="15" w:type="dxa"/>
              <w:right w:w="15" w:type="dxa"/>
              <w:bottom w:w="15" w:type="dxa"/>
            </w:tcMar>
            <w:tcW w:w="982" w:type="dxa"/>
            <w:vAlign w:val="center"/>
          </w:tcPr>
          <w:p w14:paraId="6C0A4532">
            <w:pPr>
              <w:pBdr/>
              <w:spacing w:after="0" w:before="0" w:line="240"/>
              <w:ind/>
              <w:rPr/>
            </w:pPr>
            <w:r>
              <w:rPr>
                <w:rFonts w:ascii="Times" w:hAnsi="Times" w:eastAsia="Times" w:cs="Times"/>
                <w:color w:val="000000"/>
                <w:sz w:val="24"/>
              </w:rPr>
              <w:t xml:space="preserve">exact</w:t>
            </w:r>
            <w:r/>
          </w:p>
        </w:tc>
        <w:tc>
          <w:tcPr>
            <w:tcBorders/>
            <w:tcMar>
              <w:left w:w="15" w:type="dxa"/>
              <w:top w:w="15" w:type="dxa"/>
              <w:right w:w="15" w:type="dxa"/>
              <w:bottom w:w="15" w:type="dxa"/>
            </w:tcMar>
            <w:tcW w:w="1720" w:type="dxa"/>
            <w:vAlign w:val="center"/>
          </w:tcPr>
          <w:p w14:paraId="040C1BCE">
            <w:pPr>
              <w:pBdr/>
              <w:spacing w:after="0" w:before="0" w:line="240"/>
              <w:ind/>
              <w:rPr/>
            </w:pPr>
            <w:r>
              <w:rPr>
                <w:rFonts w:ascii="Times" w:hAnsi="Times" w:eastAsia="Times" w:cs="Times"/>
                <w:b/>
                <w:color w:val="000000"/>
                <w:sz w:val="24"/>
              </w:rPr>
              <w:t xml:space="preserve">0 differing pixels</w:t>
            </w:r>
            <w:r/>
          </w:p>
        </w:tc>
      </w:tr>
      <w:tr>
        <w:trPr/>
        <w:tc>
          <w:tcPr>
            <w:tcBorders/>
            <w:tcMar>
              <w:left w:w="15" w:type="dxa"/>
              <w:top w:w="15" w:type="dxa"/>
              <w:right w:w="15" w:type="dxa"/>
              <w:bottom w:w="15" w:type="dxa"/>
            </w:tcMar>
            <w:tcW w:w="2340" w:type="dxa"/>
            <w:vAlign w:val="center"/>
          </w:tcPr>
          <w:p w14:paraId="6E6FF093">
            <w:pPr>
              <w:pBdr/>
              <w:spacing w:after="0" w:before="0" w:line="240"/>
              <w:ind/>
              <w:rPr/>
            </w:pPr>
            <w:r>
              <w:rPr>
                <w:rFonts w:ascii="Courier New" w:hAnsi="Courier New" w:eastAsia="Courier New" w:cs="Courier New"/>
                <w:color w:val="000000"/>
                <w:sz w:val="20"/>
              </w:rPr>
              <w:t xml:space="preserve">labels-compact-marks</w:t>
            </w:r>
            <w:r/>
          </w:p>
        </w:tc>
        <w:tc>
          <w:tcPr>
            <w:tcBorders/>
            <w:tcMar>
              <w:left w:w="15" w:type="dxa"/>
              <w:top w:w="15" w:type="dxa"/>
              <w:right w:w="15" w:type="dxa"/>
              <w:bottom w:w="15" w:type="dxa"/>
            </w:tcMar>
            <w:tcW w:w="982" w:type="dxa"/>
            <w:vAlign w:val="center"/>
          </w:tcPr>
          <w:p w14:paraId="0328749E">
            <w:pPr>
              <w:pBdr/>
              <w:spacing w:after="0" w:before="0" w:line="240"/>
              <w:ind/>
              <w:rPr/>
            </w:pPr>
            <w:r>
              <w:rPr>
                <w:rFonts w:ascii="Times" w:hAnsi="Times" w:eastAsia="Times" w:cs="Times"/>
                <w:color w:val="000000"/>
                <w:sz w:val="24"/>
              </w:rPr>
              <w:t xml:space="preserve">exact</w:t>
            </w:r>
            <w:r/>
          </w:p>
        </w:tc>
        <w:tc>
          <w:tcPr>
            <w:tcBorders/>
            <w:tcMar>
              <w:left w:w="15" w:type="dxa"/>
              <w:top w:w="15" w:type="dxa"/>
              <w:right w:w="15" w:type="dxa"/>
              <w:bottom w:w="15" w:type="dxa"/>
            </w:tcMar>
            <w:tcW w:w="1720" w:type="dxa"/>
            <w:vAlign w:val="center"/>
          </w:tcPr>
          <w:p w14:paraId="66706A66">
            <w:pPr>
              <w:pBdr/>
              <w:spacing w:after="0" w:before="0" w:line="240"/>
              <w:ind/>
              <w:rPr/>
            </w:pPr>
            <w:r>
              <w:rPr>
                <w:rFonts w:ascii="Times" w:hAnsi="Times" w:eastAsia="Times" w:cs="Times"/>
                <w:b/>
                <w:color w:val="000000"/>
                <w:sz w:val="24"/>
              </w:rPr>
              <w:t xml:space="preserve">0 differing pixels</w:t>
            </w:r>
            <w:r/>
          </w:p>
        </w:tc>
      </w:tr>
    </w:tbl>
    <w:p w14:paraId="7ECA159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So </w:t>
      </w:r>
      <w:r>
        <w:rPr>
          <w:rFonts w:ascii="Times" w:hAnsi="Times" w:eastAsia="Times" w:cs="Times"/>
          <w:b/>
          <w:color w:val="000000"/>
          <w:sz w:val="24"/>
        </w:rPr>
        <w:t xml:space="preserve">2/2 pass exactly</w:t>
      </w:r>
      <w:r>
        <w:rPr>
          <w:rFonts w:ascii="Times" w:hAnsi="Times" w:eastAsia="Times" w:cs="Times"/>
          <w:color w:val="000000"/>
          <w:sz w:val="24"/>
        </w:rPr>
        <w:t xml:space="preserve"> after the settings work.</w:t>
      </w:r>
      <w:r/>
    </w:p>
    <w:p w14:paraId="71F544D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Phase 10C checkpoint</w:t>
      </w:r>
      <w:r/>
    </w:p>
    <w:p w14:paraId="0C1EB90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0"/>
          <w:highlight w:val="none"/>
        </w:rPr>
        <w:t xml:space="preserve">Download the Phase 10C complete checkpoint</w:t>
      </w:r>
      <w:r/>
    </w:p>
    <w:p w14:paraId="7B6ACC0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SHA-256:</w:t>
      </w:r>
      <w:r/>
    </w:p>
    <w:p w14:paraId="6111DC2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b3c6c9980a02a54d20dd988362014d63a6eb8745c8befa0a32441dc573d90b41</w:t>
      </w:r>
      <w:r/>
    </w:p>
    <w:p w14:paraId="08FAF22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For inspection:</w:t>
      </w:r>
      <w:r/>
    </w:p>
    <w:p w14:paraId="2AD84E86">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0"/>
          <w:highlight w:val="none"/>
        </w:rPr>
        <w:t xml:space="preserve">Phase 10C changed-files list</w:t>
      </w:r>
      <w:r/>
    </w:p>
    <w:p w14:paraId="2E2FF11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0"/>
          <w:highlight w:val="none"/>
        </w:rPr>
        <w:t xml:space="preserve">Phase 10C source changes patch</w:t>
      </w:r>
      <w:r/>
    </w:p>
    <w:p w14:paraId="5B00F0B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Updated project status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260"/>
        <w:gridCol w:w="3508"/>
      </w:tblGrid>
      <w:tr>
        <w:trPr/>
        <w:tc>
          <w:tcPr>
            <w:tcBorders/>
            <w:tcMar>
              <w:left w:w="15" w:type="dxa"/>
              <w:top w:w="15" w:type="dxa"/>
              <w:right w:w="15" w:type="dxa"/>
              <w:bottom w:w="15" w:type="dxa"/>
            </w:tcMar>
            <w:tcW w:w="4260" w:type="dxa"/>
            <w:vAlign w:val="center"/>
          </w:tcPr>
          <w:p w14:paraId="430E4EB0">
            <w:pPr>
              <w:pBdr/>
              <w:spacing w:after="0" w:before="0" w:line="240"/>
              <w:ind/>
              <w:jc w:val="center"/>
              <w:rPr/>
            </w:pPr>
            <w:r>
              <w:rPr>
                <w:rFonts w:ascii="Times" w:hAnsi="Times" w:eastAsia="Times" w:cs="Times"/>
                <w:b/>
                <w:color w:val="000000"/>
                <w:sz w:val="24"/>
              </w:rPr>
              <w:t xml:space="preserve">Phase</w:t>
            </w:r>
            <w:r/>
          </w:p>
        </w:tc>
        <w:tc>
          <w:tcPr>
            <w:tcBorders/>
            <w:tcMar>
              <w:left w:w="15" w:type="dxa"/>
              <w:top w:w="15" w:type="dxa"/>
              <w:right w:w="15" w:type="dxa"/>
              <w:bottom w:w="15" w:type="dxa"/>
            </w:tcMar>
            <w:tcW w:w="3508" w:type="dxa"/>
            <w:vAlign w:val="center"/>
          </w:tcPr>
          <w:p w14:paraId="6756371A">
            <w:pPr>
              <w:pBdr/>
              <w:spacing w:after="0" w:before="0" w:line="240"/>
              <w:ind/>
              <w:jc w:val="center"/>
              <w:rPr/>
            </w:pPr>
            <w:r>
              <w:rPr>
                <w:rFonts w:ascii="Times" w:hAnsi="Times" w:eastAsia="Times" w:cs="Times"/>
                <w:b/>
                <w:color w:val="000000"/>
                <w:sz w:val="24"/>
              </w:rPr>
              <w:t xml:space="preserve">Status</w:t>
            </w:r>
            <w:r/>
          </w:p>
        </w:tc>
      </w:tr>
      <w:tr>
        <w:trPr/>
        <w:tc>
          <w:tcPr>
            <w:tcBorders/>
            <w:tcMar>
              <w:left w:w="15" w:type="dxa"/>
              <w:top w:w="15" w:type="dxa"/>
              <w:right w:w="15" w:type="dxa"/>
              <w:bottom w:w="15" w:type="dxa"/>
            </w:tcMar>
            <w:tcW w:w="4260" w:type="dxa"/>
            <w:vAlign w:val="center"/>
          </w:tcPr>
          <w:p w14:paraId="6F4FB1C8">
            <w:pPr>
              <w:pBdr/>
              <w:spacing w:after="0" w:before="0" w:line="240"/>
              <w:ind/>
              <w:rPr/>
            </w:pPr>
            <w:r>
              <w:rPr>
                <w:rFonts w:ascii="Times" w:hAnsi="Times" w:eastAsia="Times" w:cs="Times"/>
                <w:color w:val="000000"/>
                <w:sz w:val="24"/>
              </w:rPr>
              <w:t xml:space="preserve">1–9</w:t>
            </w:r>
            <w:r/>
          </w:p>
        </w:tc>
        <w:tc>
          <w:tcPr>
            <w:tcBorders/>
            <w:tcMar>
              <w:left w:w="15" w:type="dxa"/>
              <w:top w:w="15" w:type="dxa"/>
              <w:right w:w="15" w:type="dxa"/>
              <w:bottom w:w="15" w:type="dxa"/>
            </w:tcMar>
            <w:tcW w:w="3508" w:type="dxa"/>
            <w:vAlign w:val="center"/>
          </w:tcPr>
          <w:p w14:paraId="5D8B1352">
            <w:pPr>
              <w:pBdr/>
              <w:spacing w:after="0" w:before="0" w:line="240"/>
              <w:ind/>
              <w:rPr/>
            </w:pPr>
            <w:r>
              <w:rPr>
                <w:rFonts w:ascii="Times" w:hAnsi="Times" w:eastAsia="Times" w:cs="Times"/>
                <w:color w:val="000000"/>
                <w:sz w:val="24"/>
              </w:rPr>
              <w:t xml:space="preserve">✅ Complete</w:t>
            </w:r>
            <w:r/>
          </w:p>
        </w:tc>
      </w:tr>
      <w:tr>
        <w:trPr/>
        <w:tc>
          <w:tcPr>
            <w:tcBorders/>
            <w:tcMar>
              <w:left w:w="15" w:type="dxa"/>
              <w:top w:w="15" w:type="dxa"/>
              <w:right w:w="15" w:type="dxa"/>
              <w:bottom w:w="15" w:type="dxa"/>
            </w:tcMar>
            <w:tcW w:w="4260" w:type="dxa"/>
            <w:vAlign w:val="center"/>
          </w:tcPr>
          <w:p w14:paraId="753E8353">
            <w:pPr>
              <w:pBdr/>
              <w:spacing w:after="0" w:before="0" w:line="240"/>
              <w:ind/>
              <w:rPr/>
            </w:pPr>
            <w:r>
              <w:rPr>
                <w:rFonts w:ascii="Times" w:hAnsi="Times" w:eastAsia="Times" w:cs="Times"/>
                <w:color w:val="000000"/>
                <w:sz w:val="24"/>
              </w:rPr>
              <w:t xml:space="preserve">10A — production environment/assets/build</w:t>
            </w:r>
            <w:r/>
          </w:p>
        </w:tc>
        <w:tc>
          <w:tcPr>
            <w:tcBorders/>
            <w:tcMar>
              <w:left w:w="15" w:type="dxa"/>
              <w:top w:w="15" w:type="dxa"/>
              <w:right w:w="15" w:type="dxa"/>
              <w:bottom w:w="15" w:type="dxa"/>
            </w:tcMar>
            <w:tcW w:w="3508" w:type="dxa"/>
            <w:vAlign w:val="center"/>
          </w:tcPr>
          <w:p w14:paraId="036DE984">
            <w:pPr>
              <w:pBdr/>
              <w:spacing w:after="0" w:before="0" w:line="240"/>
              <w:ind/>
              <w:rPr/>
            </w:pPr>
            <w:r>
              <w:rPr>
                <w:rFonts w:ascii="Times" w:hAnsi="Times" w:eastAsia="Times" w:cs="Times"/>
                <w:color w:val="000000"/>
                <w:sz w:val="24"/>
              </w:rPr>
              <w:t xml:space="preserve">✅ Complete</w:t>
            </w:r>
            <w:r/>
          </w:p>
        </w:tc>
      </w:tr>
      <w:tr>
        <w:trPr/>
        <w:tc>
          <w:tcPr>
            <w:tcBorders/>
            <w:tcMar>
              <w:left w:w="15" w:type="dxa"/>
              <w:top w:w="15" w:type="dxa"/>
              <w:right w:w="15" w:type="dxa"/>
              <w:bottom w:w="15" w:type="dxa"/>
            </w:tcMar>
            <w:tcW w:w="4260" w:type="dxa"/>
            <w:vAlign w:val="center"/>
          </w:tcPr>
          <w:p w14:paraId="13DD4E1C">
            <w:pPr>
              <w:pBdr/>
              <w:spacing w:after="0" w:before="0" w:line="240"/>
              <w:ind/>
              <w:rPr/>
            </w:pPr>
            <w:r>
              <w:rPr>
                <w:rFonts w:ascii="Times" w:hAnsi="Times" w:eastAsia="Times" w:cs="Times"/>
                <w:color w:val="000000"/>
                <w:sz w:val="24"/>
              </w:rPr>
              <w:t xml:space="preserve">10B — 1,000-puzzle production sample</w:t>
            </w:r>
            <w:r/>
          </w:p>
        </w:tc>
        <w:tc>
          <w:tcPr>
            <w:tcBorders/>
            <w:tcMar>
              <w:left w:w="15" w:type="dxa"/>
              <w:top w:w="15" w:type="dxa"/>
              <w:right w:w="15" w:type="dxa"/>
              <w:bottom w:w="15" w:type="dxa"/>
            </w:tcMar>
            <w:tcW w:w="3508" w:type="dxa"/>
            <w:vAlign w:val="center"/>
          </w:tcPr>
          <w:p w14:paraId="5AA33412">
            <w:pPr>
              <w:pBdr/>
              <w:spacing w:after="0" w:before="0" w:line="240"/>
              <w:ind/>
              <w:rPr/>
            </w:pPr>
            <w:r>
              <w:rPr>
                <w:rFonts w:ascii="Times" w:hAnsi="Times" w:eastAsia="Times" w:cs="Times"/>
                <w:color w:val="000000"/>
                <w:sz w:val="24"/>
              </w:rPr>
              <w:t xml:space="preserve">✅ Complete for requested scope</w:t>
            </w:r>
            <w:r/>
          </w:p>
        </w:tc>
      </w:tr>
      <w:tr>
        <w:trPr/>
        <w:tc>
          <w:tcPr>
            <w:tcBorders/>
            <w:tcMar>
              <w:left w:w="15" w:type="dxa"/>
              <w:top w:w="15" w:type="dxa"/>
              <w:right w:w="15" w:type="dxa"/>
              <w:bottom w:w="15" w:type="dxa"/>
            </w:tcMar>
            <w:tcW w:w="4260" w:type="dxa"/>
            <w:vAlign w:val="center"/>
          </w:tcPr>
          <w:p w14:paraId="0578F5A6">
            <w:pPr>
              <w:pBdr/>
              <w:spacing w:after="0" w:before="0" w:line="240"/>
              <w:ind/>
              <w:rPr/>
            </w:pPr>
            <w:r>
              <w:rPr>
                <w:rFonts w:ascii="Times" w:hAnsi="Times" w:eastAsia="Times" w:cs="Times"/>
                <w:color w:val="000000"/>
                <w:sz w:val="24"/>
              </w:rPr>
              <w:t xml:space="preserve">10C — compatibility lock/settings</w:t>
            </w:r>
            <w:r/>
          </w:p>
        </w:tc>
        <w:tc>
          <w:tcPr>
            <w:tcBorders/>
            <w:tcMar>
              <w:left w:w="15" w:type="dxa"/>
              <w:top w:w="15" w:type="dxa"/>
              <w:right w:w="15" w:type="dxa"/>
              <w:bottom w:w="15" w:type="dxa"/>
            </w:tcMar>
            <w:tcW w:w="3508" w:type="dxa"/>
            <w:vAlign w:val="center"/>
          </w:tcPr>
          <w:p w14:paraId="422668A1">
            <w:pPr>
              <w:pBdr/>
              <w:spacing w:after="0" w:before="0" w:line="240"/>
              <w:ind/>
              <w:rPr/>
            </w:pPr>
            <w:r>
              <w:rPr>
                <w:rFonts w:ascii="Times" w:hAnsi="Times" w:eastAsia="Times" w:cs="Times"/>
                <w:color w:val="000000"/>
                <w:sz w:val="24"/>
              </w:rPr>
              <w:t xml:space="preserve">✅ </w:t>
            </w:r>
            <w:r>
              <w:rPr>
                <w:rFonts w:ascii="Times" w:hAnsi="Times" w:eastAsia="Times" w:cs="Times"/>
                <w:b/>
                <w:color w:val="000000"/>
                <w:sz w:val="24"/>
              </w:rPr>
              <w:t xml:space="preserve">Complete</w:t>
            </w:r>
            <w:r/>
          </w:p>
        </w:tc>
      </w:tr>
      <w:tr>
        <w:trPr/>
        <w:tc>
          <w:tcPr>
            <w:tcBorders/>
            <w:tcMar>
              <w:left w:w="15" w:type="dxa"/>
              <w:top w:w="15" w:type="dxa"/>
              <w:right w:w="15" w:type="dxa"/>
              <w:bottom w:w="15" w:type="dxa"/>
            </w:tcMar>
            <w:tcW w:w="4260" w:type="dxa"/>
            <w:vAlign w:val="center"/>
          </w:tcPr>
          <w:p w14:paraId="74B30766">
            <w:pPr>
              <w:pBdr/>
              <w:spacing w:after="0" w:before="0" w:line="240"/>
              <w:ind/>
              <w:rPr/>
            </w:pPr>
            <w:r>
              <w:rPr>
                <w:rFonts w:ascii="Times" w:hAnsi="Times" w:eastAsia="Times" w:cs="Times"/>
                <w:color w:val="000000"/>
                <w:sz w:val="24"/>
              </w:rPr>
              <w:t xml:space="preserve">10D — final release gate</w:t>
            </w:r>
            <w:r/>
          </w:p>
        </w:tc>
        <w:tc>
          <w:tcPr>
            <w:tcBorders/>
            <w:tcMar>
              <w:left w:w="15" w:type="dxa"/>
              <w:top w:w="15" w:type="dxa"/>
              <w:right w:w="15" w:type="dxa"/>
              <w:bottom w:w="15" w:type="dxa"/>
            </w:tcMar>
            <w:tcW w:w="3508" w:type="dxa"/>
            <w:vAlign w:val="center"/>
          </w:tcPr>
          <w:p w14:paraId="3D08FD0C">
            <w:pPr>
              <w:pBdr/>
              <w:spacing w:after="0" w:before="0" w:line="240"/>
              <w:ind/>
              <w:rPr/>
            </w:pPr>
            <w:r>
              <w:rPr>
                <w:rFonts w:ascii="Times" w:hAnsi="Times" w:eastAsia="Times" w:cs="Times"/>
                <w:color w:val="000000"/>
                <w:sz w:val="24"/>
              </w:rPr>
              <w:t xml:space="preserve">⏳ </w:t>
            </w:r>
            <w:r>
              <w:rPr>
                <w:rFonts w:ascii="Times" w:hAnsi="Times" w:eastAsia="Times" w:cs="Times"/>
                <w:b/>
                <w:color w:val="000000"/>
                <w:sz w:val="24"/>
              </w:rPr>
              <w:t xml:space="preserve">Only required phase remaining</w:t>
            </w:r>
            <w:r/>
          </w:p>
        </w:tc>
      </w:tr>
      <w:tr>
        <w:trPr/>
        <w:tc>
          <w:tcPr>
            <w:tcBorders/>
            <w:tcMar>
              <w:left w:w="15" w:type="dxa"/>
              <w:top w:w="15" w:type="dxa"/>
              <w:right w:w="15" w:type="dxa"/>
              <w:bottom w:w="15" w:type="dxa"/>
            </w:tcMar>
            <w:tcW w:w="4260" w:type="dxa"/>
            <w:vAlign w:val="center"/>
          </w:tcPr>
          <w:p w14:paraId="08BCBE37">
            <w:pPr>
              <w:pBdr/>
              <w:spacing w:after="0" w:before="0" w:line="240"/>
              <w:ind/>
              <w:rPr/>
            </w:pPr>
            <w:r>
              <w:rPr>
                <w:rFonts w:ascii="Times" w:hAnsi="Times" w:eastAsia="Times" w:cs="Times"/>
                <w:color w:val="000000"/>
                <w:sz w:val="24"/>
              </w:rPr>
              <w:t xml:space="preserve">11A–B</w:t>
            </w:r>
            <w:r/>
          </w:p>
        </w:tc>
        <w:tc>
          <w:tcPr>
            <w:tcBorders/>
            <w:tcMar>
              <w:left w:w="15" w:type="dxa"/>
              <w:top w:w="15" w:type="dxa"/>
              <w:right w:w="15" w:type="dxa"/>
              <w:bottom w:w="15" w:type="dxa"/>
            </w:tcMar>
            <w:tcW w:w="3508" w:type="dxa"/>
            <w:vAlign w:val="center"/>
          </w:tcPr>
          <w:p w14:paraId="0DE1EB20">
            <w:pPr>
              <w:pBdr/>
              <w:spacing w:after="0" w:before="0" w:line="240"/>
              <w:ind/>
              <w:rPr/>
            </w:pPr>
            <w:r>
              <w:rPr>
                <w:rFonts w:ascii="Times" w:hAnsi="Times" w:eastAsia="Times" w:cs="Times"/>
                <w:color w:val="000000"/>
                <w:sz w:val="24"/>
              </w:rPr>
              <w:t xml:space="preserve">Optional</w:t>
            </w:r>
            <w:r/>
          </w:p>
        </w:tc>
      </w:tr>
    </w:tbl>
    <w:p w14:paraId="6F2E4EE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What remains in Phase 10D</w:t>
      </w:r>
      <w:r/>
    </w:p>
    <w:p w14:paraId="093A43D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 would keep 10D as one final consolidated release phase:</w:t>
      </w:r>
      <w:r/>
    </w:p>
    <w:p w14:paraId="0C0D97D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explicitly disposition the </w:t>
      </w:r>
      <w:r>
        <w:rPr>
          <w:rFonts w:ascii="Times" w:hAnsi="Times" w:eastAsia="Times" w:cs="Times"/>
          <w:b/>
          <w:color w:val="000000"/>
          <w:sz w:val="24"/>
        </w:rPr>
        <w:t xml:space="preserve">18 performance-unresolved puzzles</w:t>
      </w:r>
      <w:r>
        <w:rPr>
          <w:rFonts w:ascii="Times" w:hAnsi="Times" w:eastAsia="Times" w:cs="Times"/>
          <w:color w:val="000000"/>
          <w:sz w:val="24"/>
        </w:rPr>
        <w:t xml:space="preserve">; </w:t>
      </w:r>
      <w:r/>
    </w:p>
    <w:p w14:paraId="07E67C05">
      <w:pPr>
        <w:pStyle w:val="668"/>
        <w:numPr>
          <w:ilvl w:val="1"/>
          <w:numId w:val="9"/>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confirm they are performance/oracle cases rather than correctness failures;</w:t>
      </w:r>
      <w:r/>
    </w:p>
    <w:p w14:paraId="5A8F801D">
      <w:pPr>
        <w:pStyle w:val="668"/>
        <w:numPr>
          <w:ilvl w:val="1"/>
          <w:numId w:val="9"/>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no need to force them into a “pass” if stock itself is pathological;</w:t>
      </w:r>
      <w:r/>
    </w:p>
    <w:p w14:paraId="2961EA40">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remove or exclude test/debug/conformance artifacts from the actual production bundle;</w:t>
      </w:r>
      <w:r/>
    </w:p>
    <w:p w14:paraId="71FCB60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run a final clean </w:t>
      </w:r>
      <w:r>
        <w:rPr>
          <w:rFonts w:ascii="Courier New" w:hAnsi="Courier New" w:eastAsia="Courier New" w:cs="Courier New"/>
          <w:color w:val="000000"/>
          <w:sz w:val="20"/>
        </w:rPr>
        <w:t xml:space="preserve">npm ci</w:t>
      </w:r>
      <w:r>
        <w:rPr>
          <w:rFonts w:ascii="Times" w:hAnsi="Times" w:eastAsia="Times" w:cs="Times"/>
          <w:color w:val="000000"/>
          <w:sz w:val="24"/>
        </w:rPr>
        <w:t xml:space="preserve">; </w:t>
      </w:r>
      <w:r/>
    </w:p>
    <w:p w14:paraId="1C674B89">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run final </w:t>
      </w:r>
      <w:r>
        <w:rPr>
          <w:rFonts w:ascii="Courier New" w:hAnsi="Courier New" w:eastAsia="Courier New" w:cs="Courier New"/>
          <w:color w:val="000000"/>
          <w:sz w:val="20"/>
        </w:rPr>
        <w:t xml:space="preserve">npm build</w:t>
      </w:r>
      <w:r>
        <w:rPr>
          <w:rFonts w:ascii="Times" w:hAnsi="Times" w:eastAsia="Times" w:cs="Times"/>
          <w:color w:val="000000"/>
          <w:sz w:val="24"/>
        </w:rPr>
        <w:t xml:space="preserve">; </w:t>
      </w:r>
      <w:r/>
    </w:p>
    <w:p w14:paraId="1EF0ADE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run lint;</w:t>
      </w:r>
      <w:r/>
    </w:p>
    <w:p w14:paraId="2BF56F52">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run built-output integrity verification;</w:t>
      </w:r>
      <w:r/>
    </w:p>
    <w:p w14:paraId="2242142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run built-app Chrome smoke;</w:t>
      </w:r>
      <w:r/>
    </w:p>
    <w:p w14:paraId="45D6DA98">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rerun a compact representative conformance suite covering: </w:t>
      </w:r>
      <w:r/>
    </w:p>
    <w:p w14:paraId="42D6DC4A">
      <w:pPr>
        <w:pStyle w:val="668"/>
        <w:numPr>
          <w:ilvl w:val="1"/>
          <w:numId w:val="10"/>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ordinary puzzle</w:t>
      </w:r>
      <w:r/>
    </w:p>
    <w:p w14:paraId="1947EED6">
      <w:pPr>
        <w:pStyle w:val="668"/>
        <w:numPr>
          <w:ilvl w:val="1"/>
          <w:numId w:val="10"/>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fog</w:t>
      </w:r>
      <w:r/>
    </w:p>
    <w:p w14:paraId="13185275">
      <w:pPr>
        <w:pStyle w:val="668"/>
        <w:numPr>
          <w:ilvl w:val="1"/>
          <w:numId w:val="10"/>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F-Puzzles</w:t>
      </w:r>
      <w:r/>
    </w:p>
    <w:p w14:paraId="0336B212">
      <w:pPr>
        <w:pStyle w:val="668"/>
        <w:numPr>
          <w:ilvl w:val="1"/>
          <w:numId w:val="10"/>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background image</w:t>
      </w:r>
      <w:r/>
    </w:p>
    <w:p w14:paraId="4E53C3BC">
      <w:pPr>
        <w:pStyle w:val="668"/>
        <w:numPr>
          <w:ilvl w:val="1"/>
          <w:numId w:val="10"/>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custom font</w:t>
      </w:r>
      <w:r/>
    </w:p>
    <w:p w14:paraId="2C9B0CC3">
      <w:pPr>
        <w:pStyle w:val="668"/>
        <w:numPr>
          <w:ilvl w:val="1"/>
          <w:numId w:val="10"/>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Compact Marks / Row-Column Labels</w:t>
      </w:r>
      <w:r/>
    </w:p>
    <w:p w14:paraId="293C2397">
      <w:pPr>
        <w:pStyle w:val="668"/>
        <w:numPr>
          <w:ilvl w:val="1"/>
          <w:numId w:val="10"/>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SphenPad player-state controls;</w:t>
      </w:r>
      <w:r/>
    </w:p>
    <w:p w14:paraId="72194CEF">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run the pinned upstream-target detector;</w:t>
      </w:r>
      <w:r/>
    </w:p>
    <w:p w14:paraId="4E50A22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finalize release documentation;</w:t>
      </w:r>
      <w:r/>
    </w:p>
    <w:p w14:paraId="678651B7">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record final release hashes;</w:t>
      </w:r>
      <w:r/>
    </w:p>
    <w:p w14:paraId="2514BF19">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produce the final production/release checkpoint.</w:t>
      </w:r>
      <w:r/>
    </w:p>
    <w:p w14:paraId="0AB2129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Once 10D passes, the </w:t>
      </w:r>
      <w:r>
        <w:rPr>
          <w:rFonts w:ascii="Times" w:hAnsi="Times" w:eastAsia="Times" w:cs="Times"/>
          <w:b/>
          <w:color w:val="000000"/>
          <w:sz w:val="24"/>
        </w:rPr>
        <w:t xml:space="preserve">required SudokuPad renderer replacement project is done</w:t>
      </w:r>
      <w:r>
        <w:rPr>
          <w:rFonts w:ascii="Times" w:hAnsi="Times" w:eastAsia="Times" w:cs="Times"/>
          <w:color w:val="000000"/>
          <w:sz w:val="24"/>
        </w:rPr>
        <w:t xml:space="preserve">.</w:t>
      </w:r>
      <w:r/>
    </w:p>
    <w:p w14:paraId="2C31EB0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Optional Phase 11</w:t>
      </w:r>
      <w:r/>
    </w:p>
    <w:p w14:paraId="4A4AECD9">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11A — Creator feature completeness</w:t>
      </w:r>
      <w:r/>
    </w:p>
    <w:p w14:paraId="483AC25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Generic primitive/property editing, richer line/arrow/cage tools, constraint templates, arbitrary cosmetics, import-to-editor, SCL export, and validation.</w:t>
      </w:r>
      <w:r/>
    </w:p>
    <w:p w14:paraId="45B56C8F">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11B — Creator UX/robustness</w:t>
      </w:r>
      <w:r/>
    </w:p>
    <w:p w14:paraId="3773F17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Undo/redo improvements, multi-select, bulk edits, keyboard shortcuts, snapping/alignment, better save/export flows, creator browser tests, and general UX cleanup.</w:t>
      </w:r>
      <w:r/>
    </w:p>
    <w:p w14:paraId="0C002DF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0"/>
          <w:highlight w:val="none"/>
        </w:rPr>
        <w:t xml:space="preserve">SphenPad-phase10C-changed-files.txtDocumentOpen file</w:t>
      </w:r>
      <w:r/>
    </w:p>
    <w:p w14:paraId="37CB181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Proceed with 10D. When you finish, summarize and give an updated list of what's needed for the remaining phases.</w:t>
      </w:r>
      <w:r/>
    </w:p>
    <w:p w14:paraId="0A05906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Phase 10D is down to </w:t>
      </w:r>
      <w:r>
        <w:rPr>
          <w:rFonts w:ascii="Times" w:hAnsi="Times" w:eastAsia="Times" w:cs="Times"/>
          <w:b/>
          <w:color w:val="000000"/>
          <w:sz w:val="24"/>
        </w:rPr>
        <w:t xml:space="preserve">one final networked release run</w:t>
      </w:r>
      <w:r>
        <w:rPr>
          <w:rFonts w:ascii="Times" w:hAnsi="Times" w:eastAsia="Times" w:cs="Times"/>
          <w:color w:val="000000"/>
          <w:sz w:val="24"/>
        </w:rPr>
        <w:t xml:space="preserve">. Everything I can verify locally is complete.</w:t>
      </w:r>
      <w:r/>
    </w:p>
    <w:p w14:paraId="32CAAA1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important 10D results so far are:</w:t>
      </w:r>
      <w:r/>
    </w:p>
    <w:p w14:paraId="37E4721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18/18</w:t>
      </w:r>
      <w:r>
        <w:rPr>
          <w:rFonts w:ascii="Times" w:hAnsi="Times" w:eastAsia="Times" w:cs="Times"/>
          <w:color w:val="000000"/>
          <w:sz w:val="24"/>
        </w:rPr>
        <w:t xml:space="preserve"> previously performance-unresolved puzzles complete SphenPad browser rendering. </w:t>
      </w:r>
      <w:r/>
    </w:p>
    <w:p w14:paraId="700A92E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The final representative stock-vs-SphenPad gate is </w:t>
      </w:r>
      <w:r>
        <w:rPr>
          <w:rFonts w:ascii="Times" w:hAnsi="Times" w:eastAsia="Times" w:cs="Times"/>
          <w:b/>
          <w:color w:val="000000"/>
          <w:sz w:val="24"/>
        </w:rPr>
        <w:t xml:space="preserve">8/8 passing</w:t>
      </w:r>
      <w:r>
        <w:rPr>
          <w:rFonts w:ascii="Times" w:hAnsi="Times" w:eastAsia="Times" w:cs="Times"/>
          <w:color w:val="000000"/>
          <w:sz w:val="24"/>
        </w:rPr>
        <w:t xml:space="preserve">; every stock-comparable case has exact SVG structure and </w:t>
      </w:r>
      <w:r>
        <w:rPr>
          <w:rFonts w:ascii="Times" w:hAnsi="Times" w:eastAsia="Times" w:cs="Times"/>
          <w:b/>
          <w:color w:val="000000"/>
          <w:sz w:val="24"/>
        </w:rPr>
        <w:t xml:space="preserve">0 differing pixels</w:t>
      </w:r>
      <w:r>
        <w:rPr>
          <w:rFonts w:ascii="Times" w:hAnsi="Times" w:eastAsia="Times" w:cs="Times"/>
          <w:color w:val="000000"/>
          <w:sz w:val="24"/>
        </w:rPr>
        <w:t xml:space="preserve">. </w:t>
      </w:r>
      <w:r/>
    </w:p>
    <w:p w14:paraId="356482E5">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The captured compatibility target still matches </w:t>
      </w:r>
      <w:r>
        <w:rPr>
          <w:rFonts w:ascii="Times" w:hAnsi="Times" w:eastAsia="Times" w:cs="Times"/>
          <w:b/>
          <w:color w:val="000000"/>
          <w:sz w:val="24"/>
        </w:rPr>
        <w:t xml:space="preserve">67/67</w:t>
      </w:r>
      <w:r>
        <w:rPr>
          <w:rFonts w:ascii="Times" w:hAnsi="Times" w:eastAsia="Times" w:cs="Times"/>
          <w:color w:val="000000"/>
          <w:sz w:val="24"/>
        </w:rPr>
        <w:t xml:space="preserve"> pinned SudokuPad 0.612.0 JS/CSS assets. </w:t>
      </w:r>
      <w:r/>
    </w:p>
    <w:p w14:paraId="5359862C">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Production navigation debug logs were removed.</w:t>
      </w:r>
      <w:r/>
    </w:p>
    <w:p w14:paraId="3632CAA0">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Font verification metadata/docs were moved out of </w:t>
      </w:r>
      <w:r>
        <w:rPr>
          <w:rFonts w:ascii="Courier New" w:hAnsi="Courier New" w:eastAsia="Courier New" w:cs="Courier New"/>
          <w:color w:val="000000"/>
          <w:sz w:val="20"/>
        </w:rPr>
        <w:t xml:space="preserve">public/</w:t>
      </w:r>
      <w:r>
        <w:rPr>
          <w:rFonts w:ascii="Times" w:hAnsi="Times" w:eastAsia="Times" w:cs="Times"/>
          <w:color w:val="000000"/>
          <w:sz w:val="24"/>
        </w:rPr>
        <w:t xml:space="preserve"> so they won’t be deployed. </w:t>
      </w:r>
      <w:r/>
    </w:p>
    <w:p w14:paraId="20032B8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Temporary </w:t>
      </w:r>
      <w:r>
        <w:rPr>
          <w:rFonts w:ascii="Courier New" w:hAnsi="Courier New" w:eastAsia="Courier New" w:cs="Courier New"/>
          <w:color w:val="000000"/>
          <w:sz w:val="20"/>
        </w:rPr>
        <w:t xml:space="preserve">vite.svg</w:t>
      </w:r>
      <w:r>
        <w:rPr>
          <w:rFonts w:ascii="Times" w:hAnsi="Times" w:eastAsia="Times" w:cs="Times"/>
          <w:color w:val="000000"/>
          <w:sz w:val="24"/>
        </w:rPr>
        <w:t xml:space="preserve"> and old visual-audit/debug files were removed. </w:t>
      </w:r>
      <w:r/>
    </w:p>
    <w:p w14:paraId="0A0E2138">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 production-bundle cleanliness check and final release hash generator were added.</w:t>
      </w:r>
      <w:r/>
    </w:p>
    <w:p w14:paraId="78DFA0A5">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The remaining “unknown field/render feature” checklist items are now explicitly resolved/classified rather than silently ignored.</w:t>
      </w:r>
      <w:r/>
    </w:p>
    <w:p w14:paraId="678C422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only blocker is the same sandbox limitation as before: this environment cannot complete a clean npm dependency install, so I cannot honestly run the final current-source lint/build/browser release gate here.</w:t>
      </w:r>
      <w:r/>
    </w:p>
    <w:p w14:paraId="2E49676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Download the prepared final-gate checkpoint:</w:t>
      </w:r>
      <w:r/>
    </w:p>
    <w:p w14:paraId="06EF359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0"/>
          <w:highlight w:val="none"/>
        </w:rPr>
        <w:t xml:space="preserve">Download Phase 10D ready-for-final-gate</w:t>
      </w:r>
      <w:r/>
    </w:p>
    <w:p w14:paraId="587875E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SHA-256:</w:t>
        <w:br/>
      </w:r>
      <w:r>
        <w:rPr>
          <w:rFonts w:ascii="Courier New" w:hAnsi="Courier New" w:eastAsia="Courier New" w:cs="Courier New"/>
          <w:color w:val="000000"/>
          <w:sz w:val="20"/>
        </w:rPr>
        <w:t xml:space="preserve">23dc7541b72d1efc6373b8de8c8512fabc2e357b5373e7a97c9e20701282d82d</w:t>
      </w:r>
      <w:r/>
    </w:p>
    <w:p w14:paraId="75C8A65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Unzip it, </w:t>
      </w:r>
      <w:r>
        <w:rPr>
          <w:rFonts w:ascii="Courier New" w:hAnsi="Courier New" w:eastAsia="Courier New" w:cs="Courier New"/>
          <w:color w:val="000000"/>
          <w:sz w:val="20"/>
        </w:rPr>
        <w:t xml:space="preserve">cd</w:t>
      </w:r>
      <w:r>
        <w:rPr>
          <w:rFonts w:ascii="Times" w:hAnsi="Times" w:eastAsia="Times" w:cs="Times"/>
          <w:color w:val="000000"/>
          <w:sz w:val="24"/>
        </w:rPr>
        <w:t xml:space="preserve"> into </w:t>
      </w:r>
      <w:r>
        <w:rPr>
          <w:rFonts w:ascii="Courier New" w:hAnsi="Courier New" w:eastAsia="Courier New" w:cs="Courier New"/>
          <w:color w:val="000000"/>
          <w:sz w:val="20"/>
        </w:rPr>
        <w:t xml:space="preserve">SphenPad-phase10D</w:t>
      </w:r>
      <w:r>
        <w:rPr>
          <w:rFonts w:ascii="Times" w:hAnsi="Times" w:eastAsia="Times" w:cs="Times"/>
          <w:color w:val="000000"/>
          <w:sz w:val="24"/>
        </w:rPr>
        <w:t xml:space="preserve">, and run:</w:t>
      </w:r>
      <w:r/>
    </w:p>
    <w:p w14:paraId="2E61BF0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npm run finish-phase10d-release</w:t>
      </w:r>
      <w:r/>
    </w:p>
    <w:p w14:paraId="3F909BC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That single command performs the final 10D gates: clean </w:t>
      </w:r>
      <w:r>
        <w:rPr>
          <w:rFonts w:ascii="Courier New" w:hAnsi="Courier New" w:eastAsia="Courier New" w:cs="Courier New"/>
          <w:color w:val="000000"/>
          <w:sz w:val="20"/>
        </w:rPr>
        <w:t xml:space="preserve">npm ci</w:t>
      </w:r>
      <w:r>
        <w:rPr>
          <w:rFonts w:ascii="Times" w:hAnsi="Times" w:eastAsia="Times" w:cs="Times"/>
          <w:color w:val="000000"/>
          <w:sz w:val="24"/>
        </w:rPr>
        <w:t xml:space="preserve">, production-only dependency security audit, lint, production build, built-artifact integrity, production-bundle cleanliness, Chrome smoke test, proxy/asset tests, pinned-target integrity/drift observation, and final SHA-256 release manifest.</w:t>
      </w:r>
      <w:r/>
    </w:p>
    <w:p w14:paraId="2CB92C7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Please upload these afterward:</w:t>
      </w:r>
      <w:r/>
    </w:p>
    <w:p w14:paraId="66763FE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reports/PHASE10D_RELEASE_GATE.txt</w:t>
      </w:r>
      <w:r/>
    </w:p>
    <w:p w14:paraId="54800B3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reports/sudokupad-phase10d-release-hashes.json</w:t>
      </w:r>
      <w:r/>
    </w:p>
    <w:p w14:paraId="415FB6E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If the command ends with:</w:t>
      </w:r>
      <w:r/>
    </w:p>
    <w:p w14:paraId="2757E66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PHASE 10D RELEASE GATE PASSED</w:t>
      </w:r>
      <w:r/>
    </w:p>
    <w:p w14:paraId="386536B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then Phase 10D—and therefore </w:t>
      </w:r>
      <w:r>
        <w:rPr>
          <w:rFonts w:ascii="Times" w:hAnsi="Times" w:eastAsia="Times" w:cs="Times"/>
          <w:b/>
          <w:color w:val="000000"/>
          <w:sz w:val="24"/>
        </w:rPr>
        <w:t xml:space="preserve">all required Phases 1–10</w:t>
      </w:r>
      <w:r>
        <w:rPr>
          <w:rFonts w:ascii="Times" w:hAnsi="Times" w:eastAsia="Times" w:cs="Times"/>
          <w:color w:val="000000"/>
          <w:sz w:val="24"/>
        </w:rPr>
        <w:t xml:space="preserve">—is complete. At that point the only remaining work will be optional </w:t>
      </w:r>
      <w:r>
        <w:rPr>
          <w:rFonts w:ascii="Times" w:hAnsi="Times" w:eastAsia="Times" w:cs="Times"/>
          <w:b/>
          <w:color w:val="000000"/>
          <w:sz w:val="24"/>
        </w:rPr>
        <w:t xml:space="preserve">Phase 11A creator feature completeness</w:t>
      </w:r>
      <w:r>
        <w:rPr>
          <w:rFonts w:ascii="Times" w:hAnsi="Times" w:eastAsia="Times" w:cs="Times"/>
          <w:color w:val="000000"/>
          <w:sz w:val="24"/>
        </w:rPr>
        <w:t xml:space="preserve"> and </w:t>
      </w:r>
      <w:r>
        <w:rPr>
          <w:rFonts w:ascii="Times" w:hAnsi="Times" w:eastAsia="Times" w:cs="Times"/>
          <w:b/>
          <w:color w:val="000000"/>
          <w:sz w:val="24"/>
        </w:rPr>
        <w:t xml:space="preserve">Phase 11B creator UX/robustness</w:t>
      </w:r>
      <w:r>
        <w:rPr>
          <w:rFonts w:ascii="Times" w:hAnsi="Times" w:eastAsia="Times" w:cs="Times"/>
          <w:color w:val="000000"/>
          <w:sz w:val="24"/>
        </w:rPr>
        <w:t xml:space="preserve">.</w:t>
      </w:r>
      <w:r/>
    </w:p>
    <w:p w14:paraId="3DB90C6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You've reached the maximum length for this conversation, but you can keep talking by starting a new chat.</w:t>
      </w:r>
      <w:r/>
    </w:p>
    <w:p w14:paraId="42B8A507">
      <w:pPr>
        <w:pBdr>
          <w:top w:val="none" w:color="000000" w:sz="4" w:space="0"/>
          <w:left w:val="none" w:color="000000" w:sz="4" w:space="0"/>
          <w:bottom w:val="none" w:color="000000" w:sz="4" w:space="0"/>
          <w:right w:val="none" w:color="000000" w:sz="4" w:space="0"/>
        </w:pBdr>
        <w:shd w:val="clear" w:color="efefef" w:fill="efefef"/>
        <w:spacing/>
        <w:ind w:right="0" w:firstLine="0" w:left="0"/>
        <w:jc w:val="center"/>
        <w:rPr/>
      </w:pPr>
      <w:r>
        <w:rPr>
          <w:rFonts w:ascii="Arial" w:hAnsi="Arial" w:eastAsia="Arial" w:cs="Arial"/>
          <w:color w:val="000000"/>
          <w:sz w:val="20"/>
        </w:rPr>
        <w:t xml:space="preserve">Start new chat</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AF691F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1A8314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2485E3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04724C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3EA1EDC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CF566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019DD0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302E9E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393A3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30F14A6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github.com/sea4594/SphenPad"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2026-09-24T21:03:40Z</dcterms:modified>
</cp:coreProperties>
</file>