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80" w:before="160"/>
      </w:pPr>
      <w:r>
        <w:rPr>
          <w:b w:val="false"/>
          <w:bCs w:val="false"/>
          <w:i w:val="false"/>
          <w:iCs w:val="false"/>
          <w:lang w:val="en-US"/>
        </w:rPr>
        <w:t xml:space="preserve">Jordan Rivera</w:t>
      </w:r>
    </w:p>
    <w:p>
      <w:pPr>
        <w:spacing w:after="100" w:line="276"/>
      </w:pPr>
      <w:r>
        <w:rPr>
          <w:b w:val="false"/>
          <w:bCs w:val="false"/>
          <w:i w:val="false"/>
          <w:iCs w:val="false"/>
          <w:lang w:val="en-US"/>
        </w:rPr>
        <w:t xml:space="preserve">Built an </w:t>
      </w:r>
      <w:r>
        <w:rPr>
          <w:b/>
          <w:bCs/>
          <w:i w:val="false"/>
          <w:iCs w:val="false"/>
          <w:lang w:val="en-US"/>
        </w:rPr>
        <w:t xml:space="preserve">accessible</w:t>
      </w:r>
      <w:r>
        <w:rPr>
          <w:b w:val="false"/>
          <w:bCs w:val="false"/>
          <w:i w:val="false"/>
          <w:iCs w:val="false"/>
          <w:lang w:val="en-US"/>
        </w:rPr>
        <w:t xml:space="preserve"> local-first workflow.</w:t>
      </w:r>
    </w:p>
    <w:p>
      <w:pPr>
        <w:pStyle w:val="ListParagraph"/>
        <w:numPr>
          <w:ilvl w:val="0"/>
          <w:numId w:val="1"/>
        </w:numPr>
        <w:spacing w:after="80" w:line="276"/>
      </w:pPr>
      <w:hyperlink w:history="1" r:id="rIdelb_asnfsdvlthtwmpsut">
        <w:r>
          <w:rPr>
            <w:rStyle w:val="Hyperlink"/>
            <w:b w:val="false"/>
            <w:bCs w:val="false"/>
            <w:i w:val="false"/>
            <w:iCs w:val="false"/>
            <w:lang w:val="en-US"/>
          </w:rPr>
          <w:t xml:space="preserve">Portfolio</w:t>
        </w:r>
      </w:hyperlink>
    </w:p>
    <w:p>
      <w:pPr>
        <w:pStyle w:val="Heading2"/>
        <w:keepNext/>
        <w:spacing w:after="80" w:before="160"/>
      </w:pPr>
      <w:r>
        <w:rPr>
          <w:b w:val="false"/>
          <w:bCs w:val="false"/>
          <w:i w:val="false"/>
          <w:iCs w:val="false"/>
          <w:lang w:val="en-US"/>
        </w:rPr>
        <w:t xml:space="preserve">Experience</w:t>
      </w:r>
    </w:p>
    <w:p>
      <w:pPr>
        <w:spacing w:after="100" w:line="276"/>
      </w:pPr>
      <w:r>
        <w:rPr>
          <w:b w:val="false"/>
          <w:bCs w:val="false"/>
          <w:i w:val="false"/>
          <w:iCs w:val="false"/>
          <w:lang w:val="en-US"/>
        </w:rPr>
        <w:t xml:space="preserve">Coredrill Labs — Product Engineer — 2024–2026</w:t>
      </w:r>
    </w:p>
    <w:sectPr>
      <w:pgSz w:w="11906" w:h="16838" w:orient="portrait"/>
      <w:pgMar w:top="936" w:right="1008" w:bottom="93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080" w:hanging="360"/>
      </w:pPr>
    </w:lvl>
    <w:lvl w:ilvl="2" w15:tentative="1">
      <w:start w:val="1"/>
      <w:numFmt w:val="decimal"/>
      <w:lvlText w:val="%3."/>
      <w:lvlJc w:val="start"/>
      <w:pPr>
        <w:ind w:left="1440" w:hanging="360"/>
      </w:pPr>
    </w:lvl>
    <w:lvl w:ilvl="3" w15:tentative="1">
      <w:start w:val="1"/>
      <w:numFmt w:val="decimal"/>
      <w:lvlText w:val="%4."/>
      <w:lvlJc w:val="start"/>
      <w:pPr>
        <w:ind w:left="1800" w:hanging="360"/>
      </w:pPr>
    </w:lvl>
    <w:lvl w:ilvl="4" w15:tentative="1">
      <w:start w:val="1"/>
      <w:numFmt w:val="decimal"/>
      <w:lvlText w:val="%5."/>
      <w:lvlJc w:val="start"/>
      <w:pPr>
        <w:ind w:left="2160" w:hanging="360"/>
      </w:pPr>
    </w:lvl>
    <w:lvl w:ilvl="5" w15:tentative="1">
      <w:start w:val="1"/>
      <w:numFmt w:val="decimal"/>
      <w:lvlText w:val="%6."/>
      <w:lvlJc w:val="start"/>
      <w:pPr>
        <w:ind w:left="2520" w:hanging="360"/>
      </w:pPr>
    </w:lvl>
    <w:lvl w:ilvl="6" w15:tentative="1">
      <w:start w:val="1"/>
      <w:numFmt w:val="decimal"/>
      <w:lvlText w:val="%7."/>
      <w:lvlJc w:val="start"/>
      <w:pPr>
        <w:ind w:left="2880" w:hanging="360"/>
      </w:pPr>
    </w:lvl>
    <w:lvl w:ilvl="7" w15:tentative="1">
      <w:start w:val="1"/>
      <w:numFmt w:val="decimal"/>
      <w:lvlText w:val="%8."/>
      <w:lvlJc w:val="star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3A"/>
        <w:sz w:val="21"/>
        <w:szCs w:val="21"/>
        <w:lang w:val="en-U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2344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70" w:before="160"/>
      <w:outlineLvl w:val="1"/>
    </w:pPr>
    <w:rPr>
      <w:rFonts w:ascii="Arial" w:cs="Arial" w:eastAsia="Arial" w:hAnsi="Arial"/>
      <w:b/>
      <w:bCs/>
      <w:color w:val="145DA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Arial" w:cs="Arial" w:eastAsia="Arial" w:hAnsi="Arial"/>
      <w:b/>
      <w:bCs/>
      <w:color w:val="145DA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45DA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lb_asnfsdvlthtwmpsut" Type="http://schemas.openxmlformats.org/officeDocument/2006/relationships/hyperlink" Target="https://example.test/portfol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Accessible Resume</dc:title>
  <dc:subject>Job application document</dc:subject>
  <dc:creator>Coredrill test suite</dc:creator>
  <cp:keywords>Coredrill, job application</cp:keywords>
  <dc:description>Synthetic accessible resume export fixture.</dc:description>
  <cp:lastModifiedBy>Coredrill</cp:lastModifiedBy>
  <cp:revision>1</cp:revision>
  <dcterms:created xsi:type="dcterms:W3CDTF">2026-08-24T19:56:26.052Z</dcterms:created>
  <dcterms:modified xsi:type="dcterms:W3CDTF">2026-08-24T19:56:26.053Z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