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 · IS019 · IS071 · TDS004</w:t>
      </w:r>
    </w:p>
    <w:p/>
    <w:p/>
    <w:p>
      <w:pPr>
        <w:spacing w:after="60"/>
        <w:jc w:val="center"/>
      </w:pPr>
      <w:r>
        <w:rPr>
          <w:b/>
          <w:color w:val="0F766E"/>
          <w:sz w:val="48"/>
        </w:rPr>
        <w:t>TAREA 4</w:t>
      </w:r>
    </w:p>
    <w:p>
      <w:pPr>
        <w:spacing w:after="60"/>
        <w:jc w:val="center"/>
      </w:pPr>
      <w:r>
        <w:rPr>
          <w:b/>
          <w:sz w:val="28"/>
        </w:rPr>
        <w:t>Reporte profesional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rPr>
          <w:cantSplit w:val="true"/>
        </w:trP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rPr>
          <w:cantSplit w:val="true"/>
        </w:trP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rPr>
          <w:cantSplit w:val="true"/>
        </w:trP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rPr>
          <w:cantSplit w:val="true"/>
        </w:trP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 (commit 693358a (rama main))</w:t>
            </w:r>
          </w:p>
        </w:tc>
      </w:tr>
      <w:tr>
        <w:trPr>
          <w:cantSplit w:val="true"/>
        </w:trP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La misma del Entregable 2 (lectura para el docente): ______________________</w:t>
            </w:r>
          </w:p>
        </w:tc>
      </w:tr>
      <w:tr>
        <w:trPr>
          <w:cantSplit w:val="true"/>
        </w:trP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rPr>
          <w:cantSplit w:val="true"/>
        </w:trP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bl>
    <w:p>
      <w:r>
        <w:br w:type="page"/>
      </w:r>
    </w:p>
    <w:p>
      <w:pPr>
        <w:pStyle w:val="Heading2"/>
      </w:pPr>
      <w:r>
        <w:t>Anexo A. Tabla de reparto interno</w:t>
      </w:r>
    </w:p>
    <w:p>
      <w:pPr>
        <w:spacing w:after="120"/>
      </w:pPr>
      <w:r>
        <w:rPr>
          <w:b w:val="0"/>
          <w:i w:val="0"/>
          <w:sz w:val="22"/>
        </w:rPr>
        <w:t>Cada uno reportó cuatro de los ocho defectos y reproduce los cuatro del otro, siguiendo solo lo que dice el reporte.</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721"/>
        <w:gridCol w:w="2381"/>
        <w:gridCol w:w="2381"/>
        <w:gridCol w:w="1701"/>
      </w:tblGrid>
      <w:tr>
        <w:trPr>
          <w:cantSplit w:val="true"/>
        </w:trPr>
        <w:tc>
          <w:tcPr>
            <w:tcW w:type="dxa" w:w="2721"/>
            <w:shd w:val="clear" w:color="auto" w:fill="0F766E"/>
            <w:tcMar>
              <w:top w:w="40" w:type="dxa"/>
              <w:bottom w:w="40" w:type="dxa"/>
              <w:start w:w="80" w:type="dxa"/>
              <w:end w:w="80" w:type="dxa"/>
            </w:tcMar>
          </w:tcPr>
          <w:p>
            <w:pPr>
              <w:jc w:val="center"/>
            </w:pPr>
            <w:r/>
            <w:r>
              <w:rPr>
                <w:b/>
                <w:color w:val="FFFFFF"/>
                <w:sz w:val="19"/>
              </w:rPr>
              <w:t>Integrante</w:t>
            </w:r>
          </w:p>
        </w:tc>
        <w:tc>
          <w:tcPr>
            <w:tcW w:type="dxa" w:w="2381"/>
            <w:shd w:val="clear" w:color="auto" w:fill="0F766E"/>
            <w:tcMar>
              <w:top w:w="40" w:type="dxa"/>
              <w:bottom w:w="40" w:type="dxa"/>
              <w:start w:w="80" w:type="dxa"/>
              <w:end w:w="80" w:type="dxa"/>
            </w:tcMar>
          </w:tcPr>
          <w:p>
            <w:pPr>
              <w:jc w:val="center"/>
            </w:pPr>
            <w:r/>
            <w:r>
              <w:rPr>
                <w:b/>
                <w:color w:val="FFFFFF"/>
                <w:sz w:val="19"/>
              </w:rPr>
              <w:t>Defectos que reportó</w:t>
            </w:r>
          </w:p>
        </w:tc>
        <w:tc>
          <w:tcPr>
            <w:tcW w:type="dxa" w:w="2381"/>
            <w:shd w:val="clear" w:color="auto" w:fill="0F766E"/>
            <w:tcMar>
              <w:top w:w="40" w:type="dxa"/>
              <w:bottom w:w="40" w:type="dxa"/>
              <w:start w:w="80" w:type="dxa"/>
              <w:end w:w="80" w:type="dxa"/>
            </w:tcMar>
          </w:tcPr>
          <w:p>
            <w:pPr>
              <w:jc w:val="center"/>
            </w:pPr>
            <w:r/>
            <w:r>
              <w:rPr>
                <w:b/>
                <w:color w:val="FFFFFF"/>
                <w:sz w:val="19"/>
              </w:rPr>
              <w:t>Defectos que reproduce</w:t>
            </w:r>
          </w:p>
        </w:tc>
        <w:tc>
          <w:tcPr>
            <w:tcW w:type="dxa" w:w="1701"/>
            <w:shd w:val="clear" w:color="auto" w:fill="0F766E"/>
            <w:tcMar>
              <w:top w:w="40" w:type="dxa"/>
              <w:bottom w:w="40" w:type="dxa"/>
              <w:start w:w="80" w:type="dxa"/>
              <w:end w:w="80" w:type="dxa"/>
            </w:tcMar>
          </w:tcPr>
          <w:p>
            <w:pPr>
              <w:jc w:val="center"/>
            </w:pPr>
            <w:r/>
            <w:r>
              <w:rPr>
                <w:b/>
                <w:color w:val="FFFFFF"/>
                <w:sz w:val="19"/>
              </w:rPr>
              <w:t>Firma</w:t>
            </w:r>
          </w:p>
        </w:tc>
      </w:tr>
      <w:tr>
        <w:trPr>
          <w:cantSplit w:val="true"/>
        </w:trPr>
        <w:tc>
          <w:tcPr>
            <w:tcW w:type="dxa" w:w="2721"/>
            <w:tcMar>
              <w:top w:w="40" w:type="dxa"/>
              <w:bottom w:w="40" w:type="dxa"/>
              <w:start w:w="80" w:type="dxa"/>
              <w:end w:w="80" w:type="dxa"/>
            </w:tcMar>
          </w:tcPr>
          <w:p>
            <w:r/>
            <w:r>
              <w:rPr>
                <w:b w:val="0"/>
                <w:sz w:val="19"/>
              </w:rPr>
              <w:t>Sebastián González González</w:t>
            </w:r>
          </w:p>
        </w:tc>
        <w:tc>
          <w:tcPr>
            <w:tcW w:type="dxa" w:w="2381"/>
            <w:tcMar>
              <w:top w:w="40" w:type="dxa"/>
              <w:bottom w:w="40" w:type="dxa"/>
              <w:start w:w="80" w:type="dxa"/>
              <w:end w:w="80" w:type="dxa"/>
            </w:tcMar>
          </w:tcPr>
          <w:p>
            <w:r/>
            <w:r>
              <w:rPr>
                <w:b w:val="0"/>
                <w:sz w:val="19"/>
              </w:rPr>
              <w:t>DEF-06, DEF-08, DEF-11, DEF-13</w:t>
            </w:r>
          </w:p>
        </w:tc>
        <w:tc>
          <w:tcPr>
            <w:tcW w:type="dxa" w:w="2381"/>
            <w:tcMar>
              <w:top w:w="40" w:type="dxa"/>
              <w:bottom w:w="40" w:type="dxa"/>
              <w:start w:w="80" w:type="dxa"/>
              <w:end w:w="80" w:type="dxa"/>
            </w:tcMar>
          </w:tcPr>
          <w:p>
            <w:r/>
            <w:r>
              <w:rPr>
                <w:b w:val="0"/>
                <w:sz w:val="19"/>
              </w:rPr>
              <w:t>DEF-01, DEF-02, DEF-07, DEF-14</w:t>
            </w:r>
          </w:p>
        </w:tc>
        <w:tc>
          <w:tcPr>
            <w:tcW w:type="dxa" w:w="1701"/>
            <w:tcMar>
              <w:top w:w="40" w:type="dxa"/>
              <w:bottom w:w="40" w:type="dxa"/>
              <w:start w:w="80" w:type="dxa"/>
              <w:end w:w="80" w:type="dxa"/>
            </w:tcMar>
          </w:tcPr>
          <w:p>
            <w:r/>
            <w:r>
              <w:rPr>
                <w:b w:val="0"/>
                <w:sz w:val="19"/>
              </w:rPr>
            </w:r>
          </w:p>
        </w:tc>
      </w:tr>
      <w:tr>
        <w:trPr>
          <w:cantSplit w:val="true"/>
        </w:trPr>
        <w:tc>
          <w:tcPr>
            <w:tcW w:type="dxa" w:w="2721"/>
            <w:shd w:val="clear" w:color="auto" w:fill="F3F4F6"/>
            <w:tcMar>
              <w:top w:w="40" w:type="dxa"/>
              <w:bottom w:w="40" w:type="dxa"/>
              <w:start w:w="80" w:type="dxa"/>
              <w:end w:w="80" w:type="dxa"/>
            </w:tcMar>
          </w:tcPr>
          <w:p>
            <w:r/>
            <w:r>
              <w:rPr>
                <w:b w:val="0"/>
                <w:sz w:val="19"/>
              </w:rPr>
              <w:t>Esteban Palencia</w:t>
            </w:r>
          </w:p>
        </w:tc>
        <w:tc>
          <w:tcPr>
            <w:tcW w:type="dxa" w:w="2381"/>
            <w:shd w:val="clear" w:color="auto" w:fill="F3F4F6"/>
            <w:tcMar>
              <w:top w:w="40" w:type="dxa"/>
              <w:bottom w:w="40" w:type="dxa"/>
              <w:start w:w="80" w:type="dxa"/>
              <w:end w:w="80" w:type="dxa"/>
            </w:tcMar>
          </w:tcPr>
          <w:p>
            <w:r/>
            <w:r>
              <w:rPr>
                <w:b w:val="0"/>
                <w:sz w:val="19"/>
              </w:rPr>
              <w:t>DEF-01, DEF-02, DEF-07, DEF-14</w:t>
            </w:r>
          </w:p>
        </w:tc>
        <w:tc>
          <w:tcPr>
            <w:tcW w:type="dxa" w:w="2381"/>
            <w:shd w:val="clear" w:color="auto" w:fill="F3F4F6"/>
            <w:tcMar>
              <w:top w:w="40" w:type="dxa"/>
              <w:bottom w:w="40" w:type="dxa"/>
              <w:start w:w="80" w:type="dxa"/>
              <w:end w:w="80" w:type="dxa"/>
            </w:tcMar>
          </w:tcPr>
          <w:p>
            <w:r/>
            <w:r>
              <w:rPr>
                <w:b w:val="0"/>
                <w:sz w:val="19"/>
              </w:rPr>
              <w:t>DEF-06, DEF-08, DEF-11, DEF-13</w:t>
            </w:r>
          </w:p>
        </w:tc>
        <w:tc>
          <w:tcPr>
            <w:tcW w:type="dxa" w:w="1701"/>
            <w:shd w:val="clear" w:color="auto" w:fill="F3F4F6"/>
            <w:tcMar>
              <w:top w:w="40" w:type="dxa"/>
              <w:bottom w:w="40" w:type="dxa"/>
              <w:start w:w="80" w:type="dxa"/>
              <w:end w:w="80" w:type="dxa"/>
            </w:tcMar>
          </w:tcPr>
          <w:p>
            <w:r/>
            <w:r>
              <w:rPr>
                <w:b w:val="0"/>
                <w:sz w:val="19"/>
              </w:rPr>
            </w:r>
          </w:p>
        </w:tc>
      </w:tr>
    </w:tbl>
    <w:p>
      <w:pPr>
        <w:spacing w:after="40"/>
      </w:pPr>
      <w:r>
        <w:rPr>
          <w:b w:val="0"/>
          <w:i w:val="0"/>
          <w:sz w:val="20"/>
        </w:rPr>
        <w:t>Firma: ___________________________        Firma: ___________________________</w:t>
      </w:r>
    </w:p>
    <w:p>
      <w:pPr>
        <w:spacing w:after="120"/>
      </w:pPr>
      <w:r>
        <w:rPr>
          <w:b w:val="0"/>
          <w:i/>
          <w:sz w:val="19"/>
          <w:highlight w:val="yellow"/>
        </w:rPr>
        <w:t>Borrador para el equipo (este aviso sale solo mientras falte algo): faltan los datos de Railway de 8 reportes, 11 capturas y 8 reproducciones cruzadas. Todo lo que dice «____» o «pendiente» se llena con el registro y las capturas de Railway.</w:t>
      </w:r>
    </w:p>
    <w:p>
      <w:r>
        <w:br w:type="page"/>
      </w:r>
    </w:p>
    <w:p>
      <w:pPr>
        <w:pStyle w:val="Heading1"/>
      </w:pPr>
      <w:r>
        <w:t>1. Propósito y alcance</w:t>
      </w:r>
    </w:p>
    <w:p>
      <w:pPr>
        <w:spacing w:after="120"/>
      </w:pPr>
      <w:r>
        <w:rPr>
          <w:b w:val="0"/>
          <w:i w:val="0"/>
          <w:sz w:val="22"/>
        </w:rPr>
        <w:t>Escogimos ocho de los catorce defectos del Entregable 2 para escribirlos con el formato completo, de modo que alguien que no estaba ahí y no conoce el sistema pueda reproducirlos y corregirlos. Aquí van esos ocho reportes, la reproducción cruzada dentro del equipo y el análisis que los relaciona con los riesgos del Entregable 1.</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La pregunta que responde esta tarea: ¿nuestros reportes permiten que alguien más reproduzca el fallo sin preguntarnos nada? Para responderla, cada defecto lo reproduce en Railway el integrante que no lo reportó, usando solo los pasos escritos, y anota si le salió con el reporte, si necesitó ayuda o si no le salió.</w:t>
            </w:r>
          </w:p>
        </w:tc>
      </w:tr>
    </w:tbl>
    <w:p>
      <w:pPr>
        <w:spacing w:after="40"/>
      </w:pPr>
      <w:r>
        <w:rPr>
          <w:b/>
          <w:i w:val="0"/>
          <w:sz w:val="22"/>
        </w:rPr>
        <w:t>Cómo se ejecutan las pruebas.</w:t>
      </w:r>
    </w:p>
    <w:p>
      <w:pPr>
        <w:spacing w:after="120"/>
      </w:pPr>
      <w:r>
        <w:rPr>
          <w:b w:val="0"/>
          <w:i w:val="0"/>
          <w:sz w:val="22"/>
        </w:rPr>
        <w:t>Todo se ejecuta a mano en la aplicación desplegada en Railway (commit 693358a), en Chrome y Firefox sobre Windows. Lo que se mira en el servidor se revisa en la pestaña Red de F12, y las peticiones que la interfaz no deja hacer se pegan en la consola con el token de la sesión, tal como pide la guía. Cada reporte lleva el entorno, la fecha y los intentos de quien lo reportó, y su evidencia nombrada con el identificador.</w:t>
      </w:r>
    </w:p>
    <w:p>
      <w:r>
        <w:br w:type="page"/>
      </w:r>
    </w:p>
    <w:p>
      <w:pPr>
        <w:pStyle w:val="Heading1"/>
      </w:pPr>
      <w:r>
        <w:t>2. Resumen de los ocho defectos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850"/>
        <w:gridCol w:w="3855"/>
        <w:gridCol w:w="1134"/>
        <w:gridCol w:w="850"/>
        <w:gridCol w:w="850"/>
        <w:gridCol w:w="850"/>
        <w:gridCol w:w="794"/>
      </w:tblGrid>
      <w:tr>
        <w:trPr>
          <w:cantSplit w:val="true"/>
        </w:trP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855"/>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850"/>
            <w:shd w:val="clear" w:color="auto" w:fill="0F766E"/>
            <w:tcMar>
              <w:top w:w="40" w:type="dxa"/>
              <w:bottom w:w="40" w:type="dxa"/>
              <w:start w:w="80" w:type="dxa"/>
              <w:end w:w="80" w:type="dxa"/>
            </w:tcMar>
          </w:tcPr>
          <w:p>
            <w:pPr>
              <w:jc w:val="center"/>
            </w:pPr>
            <w:r/>
            <w:r>
              <w:rPr>
                <w:b/>
                <w:color w:val="FFFFFF"/>
                <w:sz w:val="16"/>
              </w:rPr>
              <w:t>Origen</w:t>
            </w:r>
          </w:p>
        </w:tc>
        <w:tc>
          <w:tcPr>
            <w:tcW w:type="dxa" w:w="794"/>
            <w:shd w:val="clear" w:color="auto" w:fill="0F766E"/>
            <w:tcMar>
              <w:top w:w="40" w:type="dxa"/>
              <w:bottom w:w="40" w:type="dxa"/>
              <w:start w:w="80" w:type="dxa"/>
              <w:end w:w="80" w:type="dxa"/>
            </w:tcMar>
          </w:tcPr>
          <w:p>
            <w:pPr>
              <w:jc w:val="center"/>
            </w:pPr>
            <w:r/>
            <w:r>
              <w:rPr>
                <w:b/>
                <w:color w:val="FFFFFF"/>
                <w:sz w:val="16"/>
              </w:rPr>
              <w:t>Estado</w:t>
            </w:r>
          </w:p>
        </w:tc>
      </w:tr>
      <w:tr>
        <w:trPr>
          <w:cantSplit w:val="true"/>
        </w:trPr>
        <w:tc>
          <w:tcPr>
            <w:tcW w:type="dxa" w:w="850"/>
            <w:tcMar>
              <w:top w:w="40" w:type="dxa"/>
              <w:bottom w:w="40" w:type="dxa"/>
              <w:start w:w="80" w:type="dxa"/>
              <w:end w:w="80" w:type="dxa"/>
            </w:tcMar>
          </w:tcPr>
          <w:p>
            <w:r/>
            <w:r>
              <w:rPr>
                <w:b w:val="0"/>
                <w:sz w:val="16"/>
              </w:rPr>
              <w:t>DEF-01</w:t>
            </w:r>
          </w:p>
        </w:tc>
        <w:tc>
          <w:tcPr>
            <w:tcW w:type="dxa" w:w="3855"/>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SE-01 · CP-034</w:t>
            </w:r>
          </w:p>
        </w:tc>
        <w:tc>
          <w:tcPr>
            <w:tcW w:type="dxa" w:w="794"/>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DEF-02</w:t>
            </w:r>
          </w:p>
        </w:tc>
        <w:tc>
          <w:tcPr>
            <w:tcW w:type="dxa" w:w="3855"/>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CP-032</w:t>
            </w:r>
          </w:p>
        </w:tc>
        <w:tc>
          <w:tcPr>
            <w:tcW w:type="dxa" w:w="794"/>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DEF-06</w:t>
            </w:r>
          </w:p>
        </w:tc>
        <w:tc>
          <w:tcPr>
            <w:tcW w:type="dxa" w:w="3855"/>
            <w:tcMar>
              <w:top w:w="40" w:type="dxa"/>
              <w:bottom w:w="40" w:type="dxa"/>
              <w:start w:w="80" w:type="dxa"/>
              <w:end w:w="80" w:type="dxa"/>
            </w:tcMar>
          </w:tcPr>
          <w:p>
            <w:r/>
            <w:r>
              <w:rPr>
                <w:b w:val="0"/>
                <w:sz w:val="16"/>
              </w:rPr>
              <w:t>Una tutoría cancelada pasa a «completada» si el docente la marca como realizada por la API</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SE-02</w:t>
            </w:r>
          </w:p>
        </w:tc>
        <w:tc>
          <w:tcPr>
            <w:tcW w:type="dxa" w:w="794"/>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DEF-07</w:t>
            </w:r>
          </w:p>
        </w:tc>
        <w:tc>
          <w:tcPr>
            <w:tcW w:type="dxa" w:w="3855"/>
            <w:shd w:val="clear" w:color="auto" w:fill="F3F4F6"/>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shd w:val="clear" w:color="auto" w:fill="F3F4F6"/>
            <w:tcMar>
              <w:top w:w="40" w:type="dxa"/>
              <w:bottom w:w="40" w:type="dxa"/>
              <w:start w:w="80" w:type="dxa"/>
              <w:end w:w="80" w:type="dxa"/>
            </w:tcMar>
          </w:tcPr>
          <w:p>
            <w:r/>
            <w:r>
              <w:rPr>
                <w:b w:val="0"/>
                <w:sz w:val="16"/>
              </w:rPr>
              <w:t>R7 · RNF05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DEF-08</w:t>
            </w:r>
          </w:p>
        </w:tc>
        <w:tc>
          <w:tcPr>
            <w:tcW w:type="dxa" w:w="3855"/>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CP-025</w:t>
            </w:r>
          </w:p>
        </w:tc>
        <w:tc>
          <w:tcPr>
            <w:tcW w:type="dxa" w:w="794"/>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DEF-11</w:t>
            </w:r>
          </w:p>
        </w:tc>
        <w:tc>
          <w:tcPr>
            <w:tcW w:type="dxa" w:w="3855"/>
            <w:shd w:val="clear" w:color="auto" w:fill="F3F4F6"/>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shd w:val="clear" w:color="auto" w:fill="F3F4F6"/>
            <w:tcMar>
              <w:top w:w="40" w:type="dxa"/>
              <w:bottom w:w="40" w:type="dxa"/>
              <w:start w:w="80" w:type="dxa"/>
              <w:end w:w="80" w:type="dxa"/>
            </w:tcMar>
          </w:tcPr>
          <w:p>
            <w:r/>
            <w:r>
              <w:rPr>
                <w:b w:val="0"/>
                <w:sz w:val="16"/>
              </w:rPr>
              <w:t>R7 · RF049</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CP-031</w:t>
            </w:r>
          </w:p>
        </w:tc>
        <w:tc>
          <w:tcPr>
            <w:tcW w:type="dxa" w:w="794"/>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DEF-13</w:t>
            </w:r>
          </w:p>
        </w:tc>
        <w:tc>
          <w:tcPr>
            <w:tcW w:type="dxa" w:w="3855"/>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CP-016 · CP-024</w:t>
            </w:r>
          </w:p>
        </w:tc>
        <w:tc>
          <w:tcPr>
            <w:tcW w:type="dxa" w:w="794"/>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DEF-14</w:t>
            </w:r>
          </w:p>
        </w:tc>
        <w:tc>
          <w:tcPr>
            <w:tcW w:type="dxa" w:w="3855"/>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Por reproducir</w:t>
            </w:r>
          </w:p>
        </w:tc>
      </w:tr>
    </w:tbl>
    <w:p>
      <w:pPr>
        <w:spacing w:after="120"/>
      </w:pPr>
      <w:r>
        <w:rPr>
          <w:b w:val="0"/>
          <w:i w:val="0"/>
          <w:sz w:val="22"/>
        </w:rPr>
        <w:t>Los ocho tocan 6 requisitos distintos (R4, R5, R6, R7, RF028 y RNF02), para no concentrar todo en una sola funcionalidad. Los reportes completos, con los trece campos, van en la sección 4.</w:t>
      </w:r>
    </w:p>
    <w:p>
      <w:r>
        <w:br w:type="page"/>
      </w:r>
    </w:p>
    <w:p>
      <w:pPr>
        <w:pStyle w:val="Heading1"/>
      </w:pPr>
      <w:r>
        <w:t>3. Análisis de los defectos</w:t>
      </w:r>
    </w:p>
    <w:p>
      <w:pPr>
        <w:spacing w:after="40"/>
      </w:pPr>
      <w:r>
        <w:rPr>
          <w:b/>
          <w:i w:val="0"/>
          <w:sz w:val="22"/>
        </w:rPr>
        <w:t>Distribución por requisito y severidad</w:t>
      </w:r>
    </w:p>
    <w:p>
      <w:pPr>
        <w:keepNext/>
        <w:spacing w:before="80" w:after="40"/>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200"/>
        <w:jc w:val="center"/>
      </w:pPr>
      <w:r>
        <w:rPr>
          <w:b/>
          <w:i/>
          <w:sz w:val="18"/>
        </w:rPr>
        <w:t xml:space="preserve">Figura 1. </w:t>
      </w:r>
      <w:r>
        <w:rPr>
          <w:i/>
          <w:sz w:val="18"/>
        </w:rPr>
        <w:t>Defectos por requisito y severidad (los catorce del Entregable 2). Fuente: registro de defectos del equipo.</w:t>
      </w:r>
    </w:p>
    <w:p>
      <w:pPr>
        <w:spacing w:after="40"/>
      </w:pPr>
      <w:r>
        <w:rPr>
          <w:b/>
          <w:i w:val="0"/>
          <w:sz w:val="22"/>
        </w:rPr>
        <w:t>Comparación con la matriz de riesgos del Entregable 1</w:t>
      </w:r>
    </w:p>
    <w:p>
      <w:pPr>
        <w:spacing w:after="120"/>
      </w:pPr>
      <w:r>
        <w:rPr>
          <w:b w:val="0"/>
          <w:i w:val="0"/>
          <w:sz w:val="22"/>
        </w:rPr>
        <w:t>Mirando los catorce defectos del Entregable 2, el análisis de riesgos del Entregable 1 apuntó donde debía: R5 era uno de los tres riesgos de nivel 15 de la matriz (R-03) y concentra cuatro defectos, entre ellos el único crítico (DEF-05, que se detalla en el Entregable 2). R6, que habíamos calificado como riesgo medio (R-11, nivel 9), aportó un defecto de severidad alta (DEF-08). Lo que la matriz no vio fueron dos riesgos transversales: la zona horaria (DEF-08 comparte causa con DEF-12: el servidor trabaja en UTC) y la visibilidad de los mensajes al usuario (DEF-13), que toca todas las pantallas.</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Conclusión. La matriz de riesgos acertó en los requisitos: donde predijo más riesgo (R5, R-03) es donde se concentran los defectos documentados, y por eso esos caminos van primero en la ejecución. Su punto ciego fueron los riesgos transversales —zona horaria y mensajes al usuario—, que no estaban ligados a un requisito concreto y por eso ninguna fila los nombraba. Para el Entregable 3 agregamos esos dos riesgos y subimos R6 a nivel alto.</w:t>
            </w:r>
          </w:p>
        </w:tc>
      </w:tr>
    </w:tbl>
    <w:p>
      <w:pPr>
        <w:spacing w:after="40"/>
      </w:pPr>
      <w:r>
        <w:rPr>
          <w:b/>
          <w:i w:val="0"/>
          <w:sz w:val="22"/>
        </w:rPr>
        <w:t>Los tres defectos bloqueantes</w:t>
      </w:r>
    </w:p>
    <w:p>
      <w:pPr>
        <w:spacing w:after="120"/>
      </w:pPr>
      <w:r>
        <w:rPr>
          <w:b w:val="0"/>
          <w:i w:val="0"/>
          <w:sz w:val="22"/>
        </w:rPr>
        <w:t>De los ocho, estos tres impedirían liberar el producto, por su severidad, el riesgo del requisito que tocan y a cuántos usuarios afectan:</w:t>
      </w:r>
    </w:p>
    <w:p>
      <w:pPr>
        <w:spacing w:after="120"/>
      </w:pPr>
      <w:r>
        <w:rPr>
          <w:b w:val="0"/>
          <w:i w:val="0"/>
          <w:sz w:val="22"/>
        </w:rPr>
        <w:t>DEF-01 (sesión que no expira, severidad alta, RNF02). Es un control de seguridad que el requisito exige y que no funciona: la sesión sigue abierta a los 16 minutos y solo se cierra a las dos horas. En los equipos compartidos de la universidad, cualquiera que se siente después queda dentro de la cuenta anterior. El riesgo es de seguridad y el impacto alcanza a todos los roles.</w:t>
      </w:r>
    </w:p>
    <w:p>
      <w:pPr>
        <w:spacing w:after="120"/>
      </w:pPr>
      <w:r>
        <w:rPr>
          <w:b w:val="0"/>
          <w:i w:val="0"/>
          <w:sz w:val="22"/>
        </w:rPr>
        <w:t>DEF-08 (regla de 24 horas corrida 5 horas, severidad alta, R6). La cancelación es una de las dos operaciones centrales del módulo y la regla se aplica mal a todos los usuarios: con 26 horas reales de margen el sistema dice que faltan 21 y no deja cancelar. El requisito es de riesgo medio-alto y el usuario no tiene alternativa dentro de la aplicación salvo escribirle al docente.</w:t>
      </w:r>
    </w:p>
    <w:p>
      <w:pPr>
        <w:spacing w:after="120"/>
      </w:pPr>
      <w:r>
        <w:rPr>
          <w:b w:val="0"/>
          <w:i w:val="0"/>
          <w:sz w:val="22"/>
        </w:rPr>
        <w:t>DEF-13 (mensajes emergentes que nunca se ven, severidad media, transversal). Su severidad es media porque el servidor acepta o rechaza bien cada acción, pero el impacto es el más amplio de los ocho: ninguna pantalla muestra confirmaciones ni errores, así que reglas como el bloqueo de RRN01 o la fecha mínima de RRN06 nunca se le comunican al usuario. Es además un riesgo transversal que la matriz no tenía, y se corrige con muy poco código.</w:t>
      </w:r>
    </w:p>
    <w:p>
      <w:r>
        <w:br w:type="page"/>
      </w:r>
    </w:p>
    <w:p>
      <w:pPr>
        <w:pStyle w:val="Heading1"/>
      </w:pPr>
      <w:r>
        <w:t>4. Reportes completos de los ocho defectos</w:t>
      </w:r>
    </w:p>
    <w:p>
      <w:pPr>
        <w:spacing w:after="120"/>
      </w:pPr>
      <w:r>
        <w:rPr>
          <w:b w:val="0"/>
          <w:i/>
          <w:sz w:val="22"/>
        </w:rPr>
        <w:t>El entorno, la fecha, la frecuencia y el resultado real de cada reporte los pone quien lo reportó, con su propia ejecución en Railway. Las capturas están en el Anexo F, con el número de figura que cita el campo «Evidencia».</w:t>
      </w:r>
    </w:p>
    <w:p>
      <w:pPr>
        <w:pStyle w:val="Heading3"/>
      </w:pPr>
      <w:r>
        <w:t>DEF-01 · La sesión sigue abierta después de 16 minutos sin actividad; solo se cierra a las 2 horas, y únicamente al recargar</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21"/>
              </w:rPr>
              <w:t>Identificador</w:t>
            </w:r>
          </w:p>
        </w:tc>
        <w:tc>
          <w:tcPr>
            <w:tcW w:type="dxa" w:w="7087"/>
            <w:tcMar>
              <w:top w:w="40" w:type="dxa"/>
              <w:bottom w:w="40" w:type="dxa"/>
              <w:start w:w="80" w:type="dxa"/>
              <w:end w:w="80" w:type="dxa"/>
            </w:tcMar>
          </w:tcPr>
          <w:p>
            <w:r/>
            <w:r>
              <w:rPr>
                <w:b w:val="0"/>
                <w:sz w:val="21"/>
              </w:rPr>
              <w:t>DEF-01</w:t>
            </w:r>
          </w:p>
        </w:tc>
      </w:tr>
      <w:tr>
        <w:trPr>
          <w:cantSplit w:val="true"/>
        </w:trPr>
        <w:tc>
          <w:tcPr>
            <w:tcW w:type="dxa" w:w="2381"/>
            <w:shd w:val="clear" w:color="auto" w:fill="D7EDEA"/>
            <w:tcMar>
              <w:top w:w="40" w:type="dxa"/>
              <w:bottom w:w="40" w:type="dxa"/>
              <w:start w:w="80" w:type="dxa"/>
              <w:end w:w="80" w:type="dxa"/>
            </w:tcMar>
          </w:tcPr>
          <w:p>
            <w:r/>
            <w:r>
              <w:rPr>
                <w:b/>
                <w:sz w:val="21"/>
              </w:rPr>
              <w:t>Título</w:t>
            </w:r>
          </w:p>
        </w:tc>
        <w:tc>
          <w:tcPr>
            <w:tcW w:type="dxa" w:w="7087"/>
            <w:tcMar>
              <w:top w:w="40" w:type="dxa"/>
              <w:bottom w:w="40" w:type="dxa"/>
              <w:start w:w="80" w:type="dxa"/>
              <w:end w:w="80" w:type="dxa"/>
            </w:tcMar>
          </w:tcPr>
          <w:p>
            <w:r/>
            <w:r>
              <w:rPr>
                <w:b w:val="0"/>
                <w:sz w:val="21"/>
              </w:rPr>
              <w:t>La sesión sigue abierta después de 16 minutos sin actividad; solo se cierra a las 2 horas, y únicamente al recargar</w:t>
            </w:r>
          </w:p>
        </w:tc>
      </w:tr>
      <w:tr>
        <w:trPr>
          <w:cantSplit w:val="true"/>
        </w:trPr>
        <w:tc>
          <w:tcPr>
            <w:tcW w:type="dxa" w:w="2381"/>
            <w:shd w:val="clear" w:color="auto" w:fill="D7EDEA"/>
            <w:tcMar>
              <w:top w:w="40" w:type="dxa"/>
              <w:bottom w:w="40" w:type="dxa"/>
              <w:start w:w="80" w:type="dxa"/>
              <w:end w:w="80" w:type="dxa"/>
            </w:tcMar>
          </w:tcPr>
          <w:p>
            <w:r/>
            <w:r>
              <w:rPr>
                <w:b/>
                <w:sz w:val="21"/>
              </w:rPr>
              <w:t>Entorno y versión</w:t>
            </w:r>
          </w:p>
        </w:tc>
        <w:tc>
          <w:tcPr>
            <w:tcW w:type="dxa" w:w="7087"/>
            <w:tcMar>
              <w:top w:w="40" w:type="dxa"/>
              <w:bottom w:w="40" w:type="dxa"/>
              <w:start w:w="80" w:type="dxa"/>
              <w:end w:w="80" w:type="dxa"/>
            </w:tcMar>
          </w:tcPr>
          <w:p>
            <w:r/>
            <w:r>
              <w:rPr>
                <w:b w:val="0"/>
                <w:sz w:val="21"/>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21"/>
              </w:rPr>
              <w:t>Precondición</w:t>
            </w:r>
          </w:p>
        </w:tc>
        <w:tc>
          <w:tcPr>
            <w:tcW w:type="dxa" w:w="7087"/>
            <w:tcMar>
              <w:top w:w="40" w:type="dxa"/>
              <w:bottom w:w="40" w:type="dxa"/>
              <w:start w:w="80" w:type="dxa"/>
              <w:end w:w="80" w:type="dxa"/>
            </w:tcMar>
          </w:tcPr>
          <w:p>
            <w:r/>
            <w:r>
              <w:rPr>
                <w:b w:val="0"/>
                <w:sz w:val="21"/>
              </w:rPr>
              <w:t>Cuenta sgarcia@amigo.edu.co activa. Ninguna otra pestaña de ConectaProfe abierta.</w:t>
            </w:r>
          </w:p>
        </w:tc>
      </w:tr>
      <w:tr>
        <w:trPr>
          <w:cantSplit w:val="true"/>
        </w:trPr>
        <w:tc>
          <w:tcPr>
            <w:tcW w:type="dxa" w:w="2381"/>
            <w:shd w:val="clear" w:color="auto" w:fill="D7EDEA"/>
            <w:tcMar>
              <w:top w:w="40" w:type="dxa"/>
              <w:bottom w:w="40" w:type="dxa"/>
              <w:start w:w="80" w:type="dxa"/>
              <w:end w:w="80" w:type="dxa"/>
            </w:tcMar>
          </w:tcPr>
          <w:p>
            <w:r/>
            <w:r>
              <w:rPr>
                <w:b/>
                <w:sz w:val="21"/>
              </w:rPr>
              <w:t>Pasos</w:t>
            </w:r>
          </w:p>
        </w:tc>
        <w:tc>
          <w:tcPr>
            <w:tcW w:type="dxa" w:w="7087"/>
            <w:tcMar>
              <w:top w:w="40" w:type="dxa"/>
              <w:bottom w:w="40" w:type="dxa"/>
              <w:start w:w="80" w:type="dxa"/>
              <w:end w:w="80" w:type="dxa"/>
            </w:tcMar>
          </w:tcPr>
          <w:p>
            <w:r/>
            <w:r>
              <w:rPr>
                <w:b w:val="0"/>
                <w:sz w:val="21"/>
              </w:rPr>
              <w:t>1. Iniciar sesión como sgarcia@amigo.edu.co (contraseña 123456).</w:t>
            </w:r>
          </w:p>
          <w:p>
            <w:r>
              <w:rPr>
                <w:b w:val="0"/>
                <w:sz w:val="21"/>
              </w:rPr>
              <w:t>2. Dejar la pestaña sin actividad durante 16 minutos, con cronómetro.</w:t>
            </w:r>
          </w:p>
          <w:p>
            <w:r>
              <w:rPr>
                <w:b w:val="0"/>
                <w:sz w:val="21"/>
              </w:rPr>
              <w:t>3. Hacer clic en «Programar Tutoría» y recargar la página.</w:t>
            </w:r>
          </w:p>
        </w:tc>
      </w:tr>
      <w:tr>
        <w:trPr>
          <w:cantSplit w:val="true"/>
        </w:trPr>
        <w:tc>
          <w:tcPr>
            <w:tcW w:type="dxa" w:w="2381"/>
            <w:shd w:val="clear" w:color="auto" w:fill="D7EDEA"/>
            <w:tcMar>
              <w:top w:w="40" w:type="dxa"/>
              <w:bottom w:w="40" w:type="dxa"/>
              <w:start w:w="80" w:type="dxa"/>
              <w:end w:w="80" w:type="dxa"/>
            </w:tcMar>
          </w:tcPr>
          <w:p>
            <w:r/>
            <w:r>
              <w:rPr>
                <w:b/>
                <w:sz w:val="21"/>
              </w:rPr>
              <w:t>Resultado esperado</w:t>
            </w:r>
          </w:p>
        </w:tc>
        <w:tc>
          <w:tcPr>
            <w:tcW w:type="dxa" w:w="7087"/>
            <w:tcMar>
              <w:top w:w="40" w:type="dxa"/>
              <w:bottom w:w="40" w:type="dxa"/>
              <w:start w:w="80" w:type="dxa"/>
              <w:end w:w="80" w:type="dxa"/>
            </w:tcMar>
          </w:tcPr>
          <w:p>
            <w:r/>
            <w:r>
              <w:rPr>
                <w:b w:val="0"/>
                <w:sz w:val="21"/>
              </w:rPr>
              <w:t>RNF02: la sesión expira tras 15 minutos de inactividad y el sistema lleva al inicio de sesión.</w:t>
            </w:r>
          </w:p>
        </w:tc>
      </w:tr>
      <w:tr>
        <w:trPr>
          <w:cantSplit w:val="true"/>
        </w:trPr>
        <w:tc>
          <w:tcPr>
            <w:tcW w:type="dxa" w:w="2381"/>
            <w:shd w:val="clear" w:color="auto" w:fill="D7EDEA"/>
            <w:tcMar>
              <w:top w:w="40" w:type="dxa"/>
              <w:bottom w:w="40" w:type="dxa"/>
              <w:start w:w="80" w:type="dxa"/>
              <w:end w:w="80" w:type="dxa"/>
            </w:tcMar>
          </w:tcPr>
          <w:p>
            <w:r/>
            <w:r>
              <w:rPr>
                <w:b/>
                <w:sz w:val="21"/>
              </w:rPr>
              <w:t>Resultado real</w:t>
            </w:r>
          </w:p>
        </w:tc>
        <w:tc>
          <w:tcPr>
            <w:tcW w:type="dxa" w:w="7087"/>
            <w:tcMar>
              <w:top w:w="40" w:type="dxa"/>
              <w:bottom w:w="40" w:type="dxa"/>
              <w:start w:w="80" w:type="dxa"/>
              <w:end w:w="80" w:type="dxa"/>
            </w:tcMar>
          </w:tcPr>
          <w:p>
            <w:r/>
            <w:r>
              <w:rPr>
                <w:b w:val="0"/>
                <w:sz w:val="21"/>
              </w:rPr>
              <w:t>____</w:t>
            </w:r>
          </w:p>
        </w:tc>
      </w:tr>
      <w:tr>
        <w:trPr>
          <w:cantSplit w:val="true"/>
        </w:trPr>
        <w:tc>
          <w:tcPr>
            <w:tcW w:type="dxa" w:w="2381"/>
            <w:shd w:val="clear" w:color="auto" w:fill="D7EDEA"/>
            <w:tcMar>
              <w:top w:w="40" w:type="dxa"/>
              <w:bottom w:w="40" w:type="dxa"/>
              <w:start w:w="80" w:type="dxa"/>
              <w:end w:w="80" w:type="dxa"/>
            </w:tcMar>
          </w:tcPr>
          <w:p>
            <w:r/>
            <w:r>
              <w:rPr>
                <w:b/>
                <w:sz w:val="21"/>
              </w:rPr>
              <w:t>Frecuencia</w:t>
            </w:r>
          </w:p>
        </w:tc>
        <w:tc>
          <w:tcPr>
            <w:tcW w:type="dxa" w:w="7087"/>
            <w:tcMar>
              <w:top w:w="40" w:type="dxa"/>
              <w:bottom w:w="40" w:type="dxa"/>
              <w:start w:w="80" w:type="dxa"/>
              <w:end w:w="80" w:type="dxa"/>
            </w:tcMar>
          </w:tcPr>
          <w:p>
            <w:r/>
            <w:r>
              <w:rPr>
                <w:b w:val="0"/>
                <w:sz w:val="21"/>
              </w:rPr>
              <w:t>____ de ____ intentos</w:t>
            </w:r>
          </w:p>
        </w:tc>
      </w:tr>
      <w:tr>
        <w:trPr>
          <w:cantSplit w:val="true"/>
        </w:trPr>
        <w:tc>
          <w:tcPr>
            <w:tcW w:type="dxa" w:w="2381"/>
            <w:shd w:val="clear" w:color="auto" w:fill="D7EDEA"/>
            <w:tcMar>
              <w:top w:w="40" w:type="dxa"/>
              <w:bottom w:w="40" w:type="dxa"/>
              <w:start w:w="80" w:type="dxa"/>
              <w:end w:w="80" w:type="dxa"/>
            </w:tcMar>
          </w:tcPr>
          <w:p>
            <w:r/>
            <w:r>
              <w:rPr>
                <w:b/>
                <w:sz w:val="21"/>
              </w:rPr>
              <w:t>Severidad</w:t>
            </w:r>
          </w:p>
        </w:tc>
        <w:tc>
          <w:tcPr>
            <w:tcW w:type="dxa" w:w="7087"/>
            <w:tcMar>
              <w:top w:w="40" w:type="dxa"/>
              <w:bottom w:w="40" w:type="dxa"/>
              <w:start w:w="80" w:type="dxa"/>
              <w:end w:w="80" w:type="dxa"/>
            </w:tcMar>
          </w:tcPr>
          <w:p>
            <w:r/>
            <w:r>
              <w:rPr>
                <w:b w:val="0"/>
                <w:sz w:val="21"/>
              </w:rPr>
              <w:t>Alta. El control de seguridad que exige el requisito no funciona: una cuenta que se deja abierta sigue abierta.</w:t>
            </w:r>
          </w:p>
        </w:tc>
      </w:tr>
      <w:tr>
        <w:trPr>
          <w:cantSplit w:val="true"/>
        </w:trPr>
        <w:tc>
          <w:tcPr>
            <w:tcW w:type="dxa" w:w="2381"/>
            <w:shd w:val="clear" w:color="auto" w:fill="D7EDEA"/>
            <w:tcMar>
              <w:top w:w="40" w:type="dxa"/>
              <w:bottom w:w="40" w:type="dxa"/>
              <w:start w:w="80" w:type="dxa"/>
              <w:end w:w="80" w:type="dxa"/>
            </w:tcMar>
          </w:tcPr>
          <w:p>
            <w:r/>
            <w:r>
              <w:rPr>
                <w:b/>
                <w:sz w:val="21"/>
              </w:rPr>
              <w:t>Prioridad</w:t>
            </w:r>
          </w:p>
        </w:tc>
        <w:tc>
          <w:tcPr>
            <w:tcW w:type="dxa" w:w="7087"/>
            <w:tcMar>
              <w:top w:w="40" w:type="dxa"/>
              <w:bottom w:w="40" w:type="dxa"/>
              <w:start w:w="80" w:type="dxa"/>
              <w:end w:w="80" w:type="dxa"/>
            </w:tcMar>
          </w:tcPr>
          <w:p>
            <w:r/>
            <w:r>
              <w:rPr>
                <w:b w:val="0"/>
                <w:sz w:val="21"/>
              </w:rPr>
              <w:t>Alta. En los computadores compartidos de la universidad, la cuenta de un estudiante queda abierta toda la jornada.</w:t>
            </w:r>
          </w:p>
        </w:tc>
      </w:tr>
      <w:tr>
        <w:trPr>
          <w:cantSplit w:val="true"/>
        </w:trPr>
        <w:tc>
          <w:tcPr>
            <w:tcW w:type="dxa" w:w="2381"/>
            <w:shd w:val="clear" w:color="auto" w:fill="D7EDEA"/>
            <w:tcMar>
              <w:top w:w="40" w:type="dxa"/>
              <w:bottom w:w="40" w:type="dxa"/>
              <w:start w:w="80" w:type="dxa"/>
              <w:end w:w="80" w:type="dxa"/>
            </w:tcMar>
          </w:tcPr>
          <w:p>
            <w:r/>
            <w:r>
              <w:rPr>
                <w:b/>
                <w:sz w:val="21"/>
              </w:rPr>
              <w:t>Evidencia</w:t>
            </w:r>
          </w:p>
        </w:tc>
        <w:tc>
          <w:tcPr>
            <w:tcW w:type="dxa" w:w="7087"/>
            <w:tcMar>
              <w:top w:w="40" w:type="dxa"/>
              <w:bottom w:w="40" w:type="dxa"/>
              <w:start w:w="80" w:type="dxa"/>
              <w:end w:w="80" w:type="dxa"/>
            </w:tcMar>
          </w:tcPr>
          <w:p>
            <w:r/>
            <w:r>
              <w:rPr>
                <w:b w:val="0"/>
                <w:sz w:val="21"/>
              </w:rPr>
              <w:t>EV-DEF01-01.png (pendiente)</w:t>
            </w:r>
          </w:p>
        </w:tc>
      </w:tr>
      <w:tr>
        <w:trPr>
          <w:cantSplit w:val="true"/>
        </w:trPr>
        <w:tc>
          <w:tcPr>
            <w:tcW w:type="dxa" w:w="2381"/>
            <w:shd w:val="clear" w:color="auto" w:fill="D7EDEA"/>
            <w:tcMar>
              <w:top w:w="40" w:type="dxa"/>
              <w:bottom w:w="40" w:type="dxa"/>
              <w:start w:w="80" w:type="dxa"/>
              <w:end w:w="80" w:type="dxa"/>
            </w:tcMar>
          </w:tcPr>
          <w:p>
            <w:r/>
            <w:r>
              <w:rPr>
                <w:b/>
                <w:sz w:val="21"/>
              </w:rPr>
              <w:t>Origen</w:t>
            </w:r>
          </w:p>
        </w:tc>
        <w:tc>
          <w:tcPr>
            <w:tcW w:type="dxa" w:w="7087"/>
            <w:tcMar>
              <w:top w:w="40" w:type="dxa"/>
              <w:bottom w:w="40" w:type="dxa"/>
              <w:start w:w="80" w:type="dxa"/>
              <w:end w:w="80" w:type="dxa"/>
            </w:tcMar>
          </w:tcPr>
          <w:p>
            <w:r/>
            <w:r>
              <w:rPr>
                <w:b w:val="0"/>
                <w:sz w:val="21"/>
              </w:rPr>
              <w:t>SE-01 · CP-034</w:t>
            </w:r>
          </w:p>
        </w:tc>
      </w:tr>
      <w:tr>
        <w:trPr>
          <w:cantSplit w:val="true"/>
        </w:trPr>
        <w:tc>
          <w:tcPr>
            <w:tcW w:type="dxa" w:w="2381"/>
            <w:shd w:val="clear" w:color="auto" w:fill="D7EDEA"/>
            <w:tcMar>
              <w:top w:w="40" w:type="dxa"/>
              <w:bottom w:w="40" w:type="dxa"/>
              <w:start w:w="80" w:type="dxa"/>
              <w:end w:w="80" w:type="dxa"/>
            </w:tcMar>
          </w:tcPr>
          <w:p>
            <w:r/>
            <w:r>
              <w:rPr>
                <w:b/>
                <w:sz w:val="21"/>
              </w:rPr>
              <w:t>Reportado por</w:t>
            </w:r>
          </w:p>
        </w:tc>
        <w:tc>
          <w:tcPr>
            <w:tcW w:type="dxa" w:w="7087"/>
            <w:tcMar>
              <w:top w:w="40" w:type="dxa"/>
              <w:bottom w:w="40" w:type="dxa"/>
              <w:start w:w="80" w:type="dxa"/>
              <w:end w:w="80" w:type="dxa"/>
            </w:tcMar>
          </w:tcPr>
          <w:p>
            <w:r/>
            <w:r>
              <w:rPr>
                <w:b w:val="0"/>
                <w:sz w:val="21"/>
              </w:rPr>
              <w:t>Esteban Palencia</w:t>
            </w:r>
          </w:p>
        </w:tc>
      </w:tr>
    </w:tbl>
    <w:p>
      <w:pPr>
        <w:spacing w:after="0"/>
      </w:pPr>
      <w:r>
        <w:rPr>
          <w:b w:val="0"/>
          <w:i w:val="0"/>
          <w:sz w:val="12"/>
        </w:rPr>
        <w:t xml:space="preserve"> </w:t>
      </w:r>
    </w:p>
    <w:p>
      <w:pPr>
        <w:pStyle w:val="Heading3"/>
      </w:pPr>
      <w:r>
        <w:t>DEF-02 · El administrador programa una asesoría con fecha de hoy, y por la API también con fechas pasadas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21"/>
              </w:rPr>
              <w:t>Identificador</w:t>
            </w:r>
          </w:p>
        </w:tc>
        <w:tc>
          <w:tcPr>
            <w:tcW w:type="dxa" w:w="7087"/>
            <w:tcMar>
              <w:top w:w="40" w:type="dxa"/>
              <w:bottom w:w="40" w:type="dxa"/>
              <w:start w:w="80" w:type="dxa"/>
              <w:end w:w="80" w:type="dxa"/>
            </w:tcMar>
          </w:tcPr>
          <w:p>
            <w:r/>
            <w:r>
              <w:rPr>
                <w:b w:val="0"/>
                <w:sz w:val="21"/>
              </w:rPr>
              <w:t>DEF-02</w:t>
            </w:r>
          </w:p>
        </w:tc>
      </w:tr>
      <w:tr>
        <w:trPr>
          <w:cantSplit w:val="true"/>
        </w:trPr>
        <w:tc>
          <w:tcPr>
            <w:tcW w:type="dxa" w:w="2381"/>
            <w:shd w:val="clear" w:color="auto" w:fill="D7EDEA"/>
            <w:tcMar>
              <w:top w:w="40" w:type="dxa"/>
              <w:bottom w:w="40" w:type="dxa"/>
              <w:start w:w="80" w:type="dxa"/>
              <w:end w:w="80" w:type="dxa"/>
            </w:tcMar>
          </w:tcPr>
          <w:p>
            <w:r/>
            <w:r>
              <w:rPr>
                <w:b/>
                <w:sz w:val="21"/>
              </w:rPr>
              <w:t>Título</w:t>
            </w:r>
          </w:p>
        </w:tc>
        <w:tc>
          <w:tcPr>
            <w:tcW w:type="dxa" w:w="7087"/>
            <w:tcMar>
              <w:top w:w="40" w:type="dxa"/>
              <w:bottom w:w="40" w:type="dxa"/>
              <w:start w:w="80" w:type="dxa"/>
              <w:end w:w="80" w:type="dxa"/>
            </w:tcMar>
          </w:tcPr>
          <w:p>
            <w:r/>
            <w:r>
              <w:rPr>
                <w:b w:val="0"/>
                <w:sz w:val="21"/>
              </w:rPr>
              <w:t>El administrador programa una asesoría con fecha de hoy, y por la API también con fechas pasadas</w:t>
            </w:r>
          </w:p>
        </w:tc>
      </w:tr>
      <w:tr>
        <w:trPr>
          <w:cantSplit w:val="true"/>
        </w:trPr>
        <w:tc>
          <w:tcPr>
            <w:tcW w:type="dxa" w:w="2381"/>
            <w:shd w:val="clear" w:color="auto" w:fill="D7EDEA"/>
            <w:tcMar>
              <w:top w:w="40" w:type="dxa"/>
              <w:bottom w:w="40" w:type="dxa"/>
              <w:start w:w="80" w:type="dxa"/>
              <w:end w:w="80" w:type="dxa"/>
            </w:tcMar>
          </w:tcPr>
          <w:p>
            <w:r/>
            <w:r>
              <w:rPr>
                <w:b/>
                <w:sz w:val="21"/>
              </w:rPr>
              <w:t>Entorno y versión</w:t>
            </w:r>
          </w:p>
        </w:tc>
        <w:tc>
          <w:tcPr>
            <w:tcW w:type="dxa" w:w="7087"/>
            <w:tcMar>
              <w:top w:w="40" w:type="dxa"/>
              <w:bottom w:w="40" w:type="dxa"/>
              <w:start w:w="80" w:type="dxa"/>
              <w:end w:w="80" w:type="dxa"/>
            </w:tcMar>
          </w:tcPr>
          <w:p>
            <w:r/>
            <w:r>
              <w:rPr>
                <w:b w:val="0"/>
                <w:sz w:val="21"/>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21"/>
              </w:rPr>
              <w:t>Precondición</w:t>
            </w:r>
          </w:p>
        </w:tc>
        <w:tc>
          <w:tcPr>
            <w:tcW w:type="dxa" w:w="7087"/>
            <w:tcMar>
              <w:top w:w="40" w:type="dxa"/>
              <w:bottom w:w="40" w:type="dxa"/>
              <w:start w:w="80" w:type="dxa"/>
              <w:end w:w="80" w:type="dxa"/>
            </w:tcMar>
          </w:tcPr>
          <w:p>
            <w:r/>
            <w:r>
              <w:rPr>
                <w:b w:val="0"/>
                <w:sz w:val="21"/>
              </w:rPr>
              <w:t>Sesión de administrador. La docente Sandra Ríos Montoya y el estudiante Camilo Ríos Zapata están activos.</w:t>
            </w:r>
          </w:p>
        </w:tc>
      </w:tr>
      <w:tr>
        <w:trPr>
          <w:cantSplit w:val="true"/>
        </w:trPr>
        <w:tc>
          <w:tcPr>
            <w:tcW w:type="dxa" w:w="2381"/>
            <w:shd w:val="clear" w:color="auto" w:fill="D7EDEA"/>
            <w:tcMar>
              <w:top w:w="40" w:type="dxa"/>
              <w:bottom w:w="40" w:type="dxa"/>
              <w:start w:w="80" w:type="dxa"/>
              <w:end w:w="80" w:type="dxa"/>
            </w:tcMar>
          </w:tcPr>
          <w:p>
            <w:r/>
            <w:r>
              <w:rPr>
                <w:b/>
                <w:sz w:val="21"/>
              </w:rPr>
              <w:t>Pasos</w:t>
            </w:r>
          </w:p>
        </w:tc>
        <w:tc>
          <w:tcPr>
            <w:tcW w:type="dxa" w:w="7087"/>
            <w:tcMar>
              <w:top w:w="40" w:type="dxa"/>
              <w:bottom w:w="40" w:type="dxa"/>
              <w:start w:w="80" w:type="dxa"/>
              <w:end w:w="80" w:type="dxa"/>
            </w:tcMar>
          </w:tcPr>
          <w:p>
            <w:r/>
            <w:r>
              <w:rPr>
                <w:b w:val="0"/>
                <w:sz w:val="21"/>
              </w:rPr>
              <w:t>1. En «Panel Admin», abrir la tarjeta «Asignación».</w:t>
            </w:r>
          </w:p>
          <w:p>
            <w:r>
              <w:rPr>
                <w:b w:val="0"/>
                <w:sz w:val="21"/>
              </w:rPr>
              <w:t>2. En «Nueva Sesión de Asesoría», elegir a Sandra Ríos Montoya y a Camilo Ríos Zapata.</w:t>
            </w:r>
          </w:p>
          <w:p>
            <w:r>
              <w:rPr>
                <w:b w:val="0"/>
                <w:sz w:val="21"/>
              </w:rPr>
              <w:t>3. Materia: la primera de la lista. Fecha: la de hoy. Hora: dos horas después de la actual. Modalidad: Virtual.</w:t>
            </w:r>
          </w:p>
          <w:p>
            <w:r>
              <w:rPr>
                <w:b w:val="0"/>
                <w:sz w:val="21"/>
              </w:rPr>
              <w:t>4. Presionar «Crear Asesoría (+)».</w:t>
            </w:r>
          </w:p>
        </w:tc>
      </w:tr>
      <w:tr>
        <w:trPr>
          <w:cantSplit w:val="true"/>
        </w:trPr>
        <w:tc>
          <w:tcPr>
            <w:tcW w:type="dxa" w:w="2381"/>
            <w:shd w:val="clear" w:color="auto" w:fill="D7EDEA"/>
            <w:tcMar>
              <w:top w:w="40" w:type="dxa"/>
              <w:bottom w:w="40" w:type="dxa"/>
              <w:start w:w="80" w:type="dxa"/>
              <w:end w:w="80" w:type="dxa"/>
            </w:tcMar>
          </w:tcPr>
          <w:p>
            <w:r/>
            <w:r>
              <w:rPr>
                <w:b/>
                <w:sz w:val="21"/>
              </w:rPr>
              <w:t>Resultado esperado</w:t>
            </w:r>
          </w:p>
        </w:tc>
        <w:tc>
          <w:tcPr>
            <w:tcW w:type="dxa" w:w="7087"/>
            <w:tcMar>
              <w:top w:w="40" w:type="dxa"/>
              <w:bottom w:w="40" w:type="dxa"/>
              <w:start w:w="80" w:type="dxa"/>
              <w:end w:w="80" w:type="dxa"/>
            </w:tcMar>
          </w:tcPr>
          <w:p>
            <w:r/>
            <w:r>
              <w:rPr>
                <w:b w:val="0"/>
                <w:sz w:val="21"/>
              </w:rPr>
              <w:t>RRN06: no se puede programar una tutoría para el mismo día; la fecha mínima es el día siguiente. El sistema rechaza la asesoría.</w:t>
            </w:r>
          </w:p>
        </w:tc>
      </w:tr>
      <w:tr>
        <w:trPr>
          <w:cantSplit w:val="true"/>
        </w:trPr>
        <w:tc>
          <w:tcPr>
            <w:tcW w:type="dxa" w:w="2381"/>
            <w:shd w:val="clear" w:color="auto" w:fill="D7EDEA"/>
            <w:tcMar>
              <w:top w:w="40" w:type="dxa"/>
              <w:bottom w:w="40" w:type="dxa"/>
              <w:start w:w="80" w:type="dxa"/>
              <w:end w:w="80" w:type="dxa"/>
            </w:tcMar>
          </w:tcPr>
          <w:p>
            <w:r/>
            <w:r>
              <w:rPr>
                <w:b/>
                <w:sz w:val="21"/>
              </w:rPr>
              <w:t>Resultado real</w:t>
            </w:r>
          </w:p>
        </w:tc>
        <w:tc>
          <w:tcPr>
            <w:tcW w:type="dxa" w:w="7087"/>
            <w:tcMar>
              <w:top w:w="40" w:type="dxa"/>
              <w:bottom w:w="40" w:type="dxa"/>
              <w:start w:w="80" w:type="dxa"/>
              <w:end w:w="80" w:type="dxa"/>
            </w:tcMar>
          </w:tcPr>
          <w:p>
            <w:r/>
            <w:r>
              <w:rPr>
                <w:b w:val="0"/>
                <w:sz w:val="21"/>
              </w:rPr>
              <w:t>____</w:t>
            </w:r>
          </w:p>
        </w:tc>
      </w:tr>
      <w:tr>
        <w:trPr>
          <w:cantSplit w:val="true"/>
        </w:trPr>
        <w:tc>
          <w:tcPr>
            <w:tcW w:type="dxa" w:w="2381"/>
            <w:shd w:val="clear" w:color="auto" w:fill="D7EDEA"/>
            <w:tcMar>
              <w:top w:w="40" w:type="dxa"/>
              <w:bottom w:w="40" w:type="dxa"/>
              <w:start w:w="80" w:type="dxa"/>
              <w:end w:w="80" w:type="dxa"/>
            </w:tcMar>
          </w:tcPr>
          <w:p>
            <w:r/>
            <w:r>
              <w:rPr>
                <w:b/>
                <w:sz w:val="21"/>
              </w:rPr>
              <w:t>Frecuencia</w:t>
            </w:r>
          </w:p>
        </w:tc>
        <w:tc>
          <w:tcPr>
            <w:tcW w:type="dxa" w:w="7087"/>
            <w:tcMar>
              <w:top w:w="40" w:type="dxa"/>
              <w:bottom w:w="40" w:type="dxa"/>
              <w:start w:w="80" w:type="dxa"/>
              <w:end w:w="80" w:type="dxa"/>
            </w:tcMar>
          </w:tcPr>
          <w:p>
            <w:r/>
            <w:r>
              <w:rPr>
                <w:b w:val="0"/>
                <w:sz w:val="21"/>
              </w:rPr>
              <w:t>____ de ____ intentos</w:t>
            </w:r>
          </w:p>
        </w:tc>
      </w:tr>
      <w:tr>
        <w:trPr>
          <w:cantSplit w:val="true"/>
        </w:trPr>
        <w:tc>
          <w:tcPr>
            <w:tcW w:type="dxa" w:w="2381"/>
            <w:shd w:val="clear" w:color="auto" w:fill="D7EDEA"/>
            <w:tcMar>
              <w:top w:w="40" w:type="dxa"/>
              <w:bottom w:w="40" w:type="dxa"/>
              <w:start w:w="80" w:type="dxa"/>
              <w:end w:w="80" w:type="dxa"/>
            </w:tcMar>
          </w:tcPr>
          <w:p>
            <w:r/>
            <w:r>
              <w:rPr>
                <w:b/>
                <w:sz w:val="21"/>
              </w:rPr>
              <w:t>Severidad</w:t>
            </w:r>
          </w:p>
        </w:tc>
        <w:tc>
          <w:tcPr>
            <w:tcW w:type="dxa" w:w="7087"/>
            <w:tcMar>
              <w:top w:w="40" w:type="dxa"/>
              <w:bottom w:w="40" w:type="dxa"/>
              <w:start w:w="80" w:type="dxa"/>
              <w:end w:w="80" w:type="dxa"/>
            </w:tcMar>
          </w:tcPr>
          <w:p>
            <w:r/>
            <w:r>
              <w:rPr>
                <w:b w:val="0"/>
                <w:sz w:val="21"/>
              </w:rPr>
              <w:t>Media. Falla una validación de frontera; la asesoría queda bien creada y el resto del flujo funciona.</w:t>
            </w:r>
          </w:p>
        </w:tc>
      </w:tr>
      <w:tr>
        <w:trPr>
          <w:cantSplit w:val="true"/>
        </w:trPr>
        <w:tc>
          <w:tcPr>
            <w:tcW w:type="dxa" w:w="2381"/>
            <w:shd w:val="clear" w:color="auto" w:fill="D7EDEA"/>
            <w:tcMar>
              <w:top w:w="40" w:type="dxa"/>
              <w:bottom w:w="40" w:type="dxa"/>
              <w:start w:w="80" w:type="dxa"/>
              <w:end w:w="80" w:type="dxa"/>
            </w:tcMar>
          </w:tcPr>
          <w:p>
            <w:r/>
            <w:r>
              <w:rPr>
                <w:b/>
                <w:sz w:val="21"/>
              </w:rPr>
              <w:t>Prioridad</w:t>
            </w:r>
          </w:p>
        </w:tc>
        <w:tc>
          <w:tcPr>
            <w:tcW w:type="dxa" w:w="7087"/>
            <w:tcMar>
              <w:top w:w="40" w:type="dxa"/>
              <w:bottom w:w="40" w:type="dxa"/>
              <w:start w:w="80" w:type="dxa"/>
              <w:end w:w="80" w:type="dxa"/>
            </w:tcMar>
          </w:tcPr>
          <w:p>
            <w:r/>
            <w:r>
              <w:rPr>
                <w:b w:val="0"/>
                <w:sz w:val="21"/>
              </w:rPr>
              <w:t>Alta. RRN06 es de prioridad alta, y una asesoría para hoy ya no la puede cancelar nadie por la regla de las 24 horas.</w:t>
            </w:r>
          </w:p>
        </w:tc>
      </w:tr>
      <w:tr>
        <w:trPr>
          <w:cantSplit w:val="true"/>
        </w:trPr>
        <w:tc>
          <w:tcPr>
            <w:tcW w:type="dxa" w:w="2381"/>
            <w:shd w:val="clear" w:color="auto" w:fill="D7EDEA"/>
            <w:tcMar>
              <w:top w:w="40" w:type="dxa"/>
              <w:bottom w:w="40" w:type="dxa"/>
              <w:start w:w="80" w:type="dxa"/>
              <w:end w:w="80" w:type="dxa"/>
            </w:tcMar>
          </w:tcPr>
          <w:p>
            <w:r/>
            <w:r>
              <w:rPr>
                <w:b/>
                <w:sz w:val="21"/>
              </w:rPr>
              <w:t>Evidencia</w:t>
            </w:r>
          </w:p>
        </w:tc>
        <w:tc>
          <w:tcPr>
            <w:tcW w:type="dxa" w:w="7087"/>
            <w:tcMar>
              <w:top w:w="40" w:type="dxa"/>
              <w:bottom w:w="40" w:type="dxa"/>
              <w:start w:w="80" w:type="dxa"/>
              <w:end w:w="80" w:type="dxa"/>
            </w:tcMar>
          </w:tcPr>
          <w:p>
            <w:r/>
            <w:r>
              <w:rPr>
                <w:b w:val="0"/>
                <w:sz w:val="21"/>
              </w:rPr>
              <w:t>EV-CP032-C1-01.png (pendiente)</w:t>
            </w:r>
          </w:p>
        </w:tc>
      </w:tr>
      <w:tr>
        <w:trPr>
          <w:cantSplit w:val="true"/>
        </w:trPr>
        <w:tc>
          <w:tcPr>
            <w:tcW w:type="dxa" w:w="2381"/>
            <w:shd w:val="clear" w:color="auto" w:fill="D7EDEA"/>
            <w:tcMar>
              <w:top w:w="40" w:type="dxa"/>
              <w:bottom w:w="40" w:type="dxa"/>
              <w:start w:w="80" w:type="dxa"/>
              <w:end w:w="80" w:type="dxa"/>
            </w:tcMar>
          </w:tcPr>
          <w:p>
            <w:r/>
            <w:r>
              <w:rPr>
                <w:b/>
                <w:sz w:val="21"/>
              </w:rPr>
              <w:t>Origen</w:t>
            </w:r>
          </w:p>
        </w:tc>
        <w:tc>
          <w:tcPr>
            <w:tcW w:type="dxa" w:w="7087"/>
            <w:tcMar>
              <w:top w:w="40" w:type="dxa"/>
              <w:bottom w:w="40" w:type="dxa"/>
              <w:start w:w="80" w:type="dxa"/>
              <w:end w:w="80" w:type="dxa"/>
            </w:tcMar>
          </w:tcPr>
          <w:p>
            <w:r/>
            <w:r>
              <w:rPr>
                <w:b w:val="0"/>
                <w:sz w:val="21"/>
              </w:rPr>
              <w:t>CP-032</w:t>
            </w:r>
          </w:p>
        </w:tc>
      </w:tr>
      <w:tr>
        <w:trPr>
          <w:cantSplit w:val="true"/>
        </w:trPr>
        <w:tc>
          <w:tcPr>
            <w:tcW w:type="dxa" w:w="2381"/>
            <w:shd w:val="clear" w:color="auto" w:fill="D7EDEA"/>
            <w:tcMar>
              <w:top w:w="40" w:type="dxa"/>
              <w:bottom w:w="40" w:type="dxa"/>
              <w:start w:w="80" w:type="dxa"/>
              <w:end w:w="80" w:type="dxa"/>
            </w:tcMar>
          </w:tcPr>
          <w:p>
            <w:r/>
            <w:r>
              <w:rPr>
                <w:b/>
                <w:sz w:val="21"/>
              </w:rPr>
              <w:t>Reportado por</w:t>
            </w:r>
          </w:p>
        </w:tc>
        <w:tc>
          <w:tcPr>
            <w:tcW w:type="dxa" w:w="7087"/>
            <w:tcMar>
              <w:top w:w="40" w:type="dxa"/>
              <w:bottom w:w="40" w:type="dxa"/>
              <w:start w:w="80" w:type="dxa"/>
              <w:end w:w="80" w:type="dxa"/>
            </w:tcMar>
          </w:tcPr>
          <w:p>
            <w:r/>
            <w:r>
              <w:rPr>
                <w:b w:val="0"/>
                <w:sz w:val="21"/>
              </w:rPr>
              <w:t>Esteban Palencia</w:t>
            </w:r>
          </w:p>
        </w:tc>
      </w:tr>
    </w:tbl>
    <w:p>
      <w:pPr>
        <w:spacing w:after="0"/>
      </w:pPr>
      <w:r>
        <w:rPr>
          <w:b w:val="0"/>
          <w:i w:val="0"/>
          <w:sz w:val="12"/>
        </w:rPr>
        <w:t xml:space="preserve"> </w:t>
      </w:r>
    </w:p>
    <w:p>
      <w:pPr>
        <w:pStyle w:val="Heading3"/>
      </w:pPr>
      <w:r>
        <w:t>DEF-06 · Una tutoría cancelada pasa a «completada» si el docente la marca como realizada por la API</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21"/>
              </w:rPr>
              <w:t>Identificador</w:t>
            </w:r>
          </w:p>
        </w:tc>
        <w:tc>
          <w:tcPr>
            <w:tcW w:type="dxa" w:w="7087"/>
            <w:tcMar>
              <w:top w:w="40" w:type="dxa"/>
              <w:bottom w:w="40" w:type="dxa"/>
              <w:start w:w="80" w:type="dxa"/>
              <w:end w:w="80" w:type="dxa"/>
            </w:tcMar>
          </w:tcPr>
          <w:p>
            <w:r/>
            <w:r>
              <w:rPr>
                <w:b w:val="0"/>
                <w:sz w:val="21"/>
              </w:rPr>
              <w:t>DEF-06</w:t>
            </w:r>
          </w:p>
        </w:tc>
      </w:tr>
      <w:tr>
        <w:trPr>
          <w:cantSplit w:val="true"/>
        </w:trPr>
        <w:tc>
          <w:tcPr>
            <w:tcW w:type="dxa" w:w="2381"/>
            <w:shd w:val="clear" w:color="auto" w:fill="D7EDEA"/>
            <w:tcMar>
              <w:top w:w="40" w:type="dxa"/>
              <w:bottom w:w="40" w:type="dxa"/>
              <w:start w:w="80" w:type="dxa"/>
              <w:end w:w="80" w:type="dxa"/>
            </w:tcMar>
          </w:tcPr>
          <w:p>
            <w:r/>
            <w:r>
              <w:rPr>
                <w:b/>
                <w:sz w:val="21"/>
              </w:rPr>
              <w:t>Título</w:t>
            </w:r>
          </w:p>
        </w:tc>
        <w:tc>
          <w:tcPr>
            <w:tcW w:type="dxa" w:w="7087"/>
            <w:tcMar>
              <w:top w:w="40" w:type="dxa"/>
              <w:bottom w:w="40" w:type="dxa"/>
              <w:start w:w="80" w:type="dxa"/>
              <w:end w:w="80" w:type="dxa"/>
            </w:tcMar>
          </w:tcPr>
          <w:p>
            <w:r/>
            <w:r>
              <w:rPr>
                <w:b w:val="0"/>
                <w:sz w:val="21"/>
              </w:rPr>
              <w:t>Una tutoría cancelada pasa a «completada» si el docente la marca como realizada por la API</w:t>
            </w:r>
          </w:p>
        </w:tc>
      </w:tr>
      <w:tr>
        <w:trPr>
          <w:cantSplit w:val="true"/>
        </w:trPr>
        <w:tc>
          <w:tcPr>
            <w:tcW w:type="dxa" w:w="2381"/>
            <w:shd w:val="clear" w:color="auto" w:fill="D7EDEA"/>
            <w:tcMar>
              <w:top w:w="40" w:type="dxa"/>
              <w:bottom w:w="40" w:type="dxa"/>
              <w:start w:w="80" w:type="dxa"/>
              <w:end w:w="80" w:type="dxa"/>
            </w:tcMar>
          </w:tcPr>
          <w:p>
            <w:r/>
            <w:r>
              <w:rPr>
                <w:b/>
                <w:sz w:val="21"/>
              </w:rPr>
              <w:t>Entorno y versión</w:t>
            </w:r>
          </w:p>
        </w:tc>
        <w:tc>
          <w:tcPr>
            <w:tcW w:type="dxa" w:w="7087"/>
            <w:tcMar>
              <w:top w:w="40" w:type="dxa"/>
              <w:bottom w:w="40" w:type="dxa"/>
              <w:start w:w="80" w:type="dxa"/>
              <w:end w:w="80" w:type="dxa"/>
            </w:tcMar>
          </w:tcPr>
          <w:p>
            <w:r/>
            <w:r>
              <w:rPr>
                <w:b w:val="0"/>
                <w:sz w:val="21"/>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21"/>
              </w:rPr>
              <w:t>Precondición</w:t>
            </w:r>
          </w:p>
        </w:tc>
        <w:tc>
          <w:tcPr>
            <w:tcW w:type="dxa" w:w="7087"/>
            <w:tcMar>
              <w:top w:w="40" w:type="dxa"/>
              <w:bottom w:w="40" w:type="dxa"/>
              <w:start w:w="80" w:type="dxa"/>
              <w:end w:w="80" w:type="dxa"/>
            </w:tcMar>
          </w:tcPr>
          <w:p>
            <w:r/>
            <w:r>
              <w:rPr>
                <w:b w:val="0"/>
                <w:sz w:val="21"/>
              </w:rPr>
              <w:t>Una tutoría del estudiante con un docente, programada a futuro y luego cancelada por el estudiante.</w:t>
            </w:r>
          </w:p>
        </w:tc>
      </w:tr>
      <w:tr>
        <w:trPr>
          <w:cantSplit w:val="true"/>
        </w:trPr>
        <w:tc>
          <w:tcPr>
            <w:tcW w:type="dxa" w:w="2381"/>
            <w:shd w:val="clear" w:color="auto" w:fill="D7EDEA"/>
            <w:tcMar>
              <w:top w:w="40" w:type="dxa"/>
              <w:bottom w:w="40" w:type="dxa"/>
              <w:start w:w="80" w:type="dxa"/>
              <w:end w:w="80" w:type="dxa"/>
            </w:tcMar>
          </w:tcPr>
          <w:p>
            <w:r/>
            <w:r>
              <w:rPr>
                <w:b/>
                <w:sz w:val="21"/>
              </w:rPr>
              <w:t>Pasos</w:t>
            </w:r>
          </w:p>
        </w:tc>
        <w:tc>
          <w:tcPr>
            <w:tcW w:type="dxa" w:w="7087"/>
            <w:tcMar>
              <w:top w:w="40" w:type="dxa"/>
              <w:bottom w:w="40" w:type="dxa"/>
              <w:start w:w="80" w:type="dxa"/>
              <w:end w:w="80" w:type="dxa"/>
            </w:tcMar>
          </w:tcPr>
          <w:p>
            <w:r/>
            <w:r>
              <w:rPr>
                <w:b w:val="0"/>
                <w:sz w:val="21"/>
              </w:rPr>
              <w:t>1. Como sgarcia@amigo.edu.co, programar con María González Ramos una tutoría para dentro de una semana a las 10:00 y cancelarla. En la pestaña Red de F12, anotar el id de la tutoría (respuesta de GET /api/tutorias).</w:t>
            </w:r>
          </w:p>
          <w:p>
            <w:r>
              <w:rPr>
                <w:b w:val="0"/>
                <w:sz w:val="21"/>
              </w:rPr>
              <w:t>2. Cerrar sesión y entrar como mgonzalez@amigo.edu.co (contraseña 123456). Abrir la consola (F12).</w:t>
            </w:r>
          </w:p>
          <w:p>
            <w:r>
              <w:rPr>
                <w:b w:val="0"/>
                <w:sz w:val="21"/>
              </w:rPr>
              <w:t>3. Pegar fetch("/api/tutorias/ID/realizada",{method:"PATCH",headers:{Authorization:"Bearer "+localStorage.getItem("cp.token")}}).then(r=&gt;r.json()).then(console.log), cambiando ID por el número anotado.</w:t>
            </w:r>
          </w:p>
        </w:tc>
      </w:tr>
      <w:tr>
        <w:trPr>
          <w:cantSplit w:val="true"/>
        </w:trPr>
        <w:tc>
          <w:tcPr>
            <w:tcW w:type="dxa" w:w="2381"/>
            <w:shd w:val="clear" w:color="auto" w:fill="D7EDEA"/>
            <w:tcMar>
              <w:top w:w="40" w:type="dxa"/>
              <w:bottom w:w="40" w:type="dxa"/>
              <w:start w:w="80" w:type="dxa"/>
              <w:end w:w="80" w:type="dxa"/>
            </w:tcMar>
          </w:tcPr>
          <w:p>
            <w:r/>
            <w:r>
              <w:rPr>
                <w:b/>
                <w:sz w:val="21"/>
              </w:rPr>
              <w:t>Resultado esperado</w:t>
            </w:r>
          </w:p>
        </w:tc>
        <w:tc>
          <w:tcPr>
            <w:tcW w:type="dxa" w:w="7087"/>
            <w:tcMar>
              <w:top w:w="40" w:type="dxa"/>
              <w:bottom w:w="40" w:type="dxa"/>
              <w:start w:w="80" w:type="dxa"/>
              <w:end w:w="80" w:type="dxa"/>
            </w:tcMar>
          </w:tcPr>
          <w:p>
            <w:r/>
            <w:r>
              <w:rPr>
                <w:b w:val="0"/>
                <w:sz w:val="21"/>
              </w:rPr>
              <w:t>R6 (ciclo de vida de la tutoría): una tutoría cancelada no admite nuevas transiciones; el servidor rechaza el cambio y la tutoría sigue «cancelada».</w:t>
            </w:r>
          </w:p>
        </w:tc>
      </w:tr>
      <w:tr>
        <w:trPr>
          <w:cantSplit w:val="true"/>
        </w:trPr>
        <w:tc>
          <w:tcPr>
            <w:tcW w:type="dxa" w:w="2381"/>
            <w:shd w:val="clear" w:color="auto" w:fill="D7EDEA"/>
            <w:tcMar>
              <w:top w:w="40" w:type="dxa"/>
              <w:bottom w:w="40" w:type="dxa"/>
              <w:start w:w="80" w:type="dxa"/>
              <w:end w:w="80" w:type="dxa"/>
            </w:tcMar>
          </w:tcPr>
          <w:p>
            <w:r/>
            <w:r>
              <w:rPr>
                <w:b/>
                <w:sz w:val="21"/>
              </w:rPr>
              <w:t>Resultado real</w:t>
            </w:r>
          </w:p>
        </w:tc>
        <w:tc>
          <w:tcPr>
            <w:tcW w:type="dxa" w:w="7087"/>
            <w:tcMar>
              <w:top w:w="40" w:type="dxa"/>
              <w:bottom w:w="40" w:type="dxa"/>
              <w:start w:w="80" w:type="dxa"/>
              <w:end w:w="80" w:type="dxa"/>
            </w:tcMar>
          </w:tcPr>
          <w:p>
            <w:r/>
            <w:r>
              <w:rPr>
                <w:b w:val="0"/>
                <w:sz w:val="21"/>
              </w:rPr>
              <w:t>____</w:t>
            </w:r>
          </w:p>
        </w:tc>
      </w:tr>
      <w:tr>
        <w:trPr>
          <w:cantSplit w:val="true"/>
        </w:trPr>
        <w:tc>
          <w:tcPr>
            <w:tcW w:type="dxa" w:w="2381"/>
            <w:shd w:val="clear" w:color="auto" w:fill="D7EDEA"/>
            <w:tcMar>
              <w:top w:w="40" w:type="dxa"/>
              <w:bottom w:w="40" w:type="dxa"/>
              <w:start w:w="80" w:type="dxa"/>
              <w:end w:w="80" w:type="dxa"/>
            </w:tcMar>
          </w:tcPr>
          <w:p>
            <w:r/>
            <w:r>
              <w:rPr>
                <w:b/>
                <w:sz w:val="21"/>
              </w:rPr>
              <w:t>Frecuencia</w:t>
            </w:r>
          </w:p>
        </w:tc>
        <w:tc>
          <w:tcPr>
            <w:tcW w:type="dxa" w:w="7087"/>
            <w:tcMar>
              <w:top w:w="40" w:type="dxa"/>
              <w:bottom w:w="40" w:type="dxa"/>
              <w:start w:w="80" w:type="dxa"/>
              <w:end w:w="80" w:type="dxa"/>
            </w:tcMar>
          </w:tcPr>
          <w:p>
            <w:r/>
            <w:r>
              <w:rPr>
                <w:b w:val="0"/>
                <w:sz w:val="21"/>
              </w:rPr>
              <w:t>____ de ____ intentos</w:t>
            </w:r>
          </w:p>
        </w:tc>
      </w:tr>
      <w:tr>
        <w:trPr>
          <w:cantSplit w:val="true"/>
        </w:trPr>
        <w:tc>
          <w:tcPr>
            <w:tcW w:type="dxa" w:w="2381"/>
            <w:shd w:val="clear" w:color="auto" w:fill="D7EDEA"/>
            <w:tcMar>
              <w:top w:w="40" w:type="dxa"/>
              <w:bottom w:w="40" w:type="dxa"/>
              <w:start w:w="80" w:type="dxa"/>
              <w:end w:w="80" w:type="dxa"/>
            </w:tcMar>
          </w:tcPr>
          <w:p>
            <w:r/>
            <w:r>
              <w:rPr>
                <w:b/>
                <w:sz w:val="21"/>
              </w:rPr>
              <w:t>Severidad</w:t>
            </w:r>
          </w:p>
        </w:tc>
        <w:tc>
          <w:tcPr>
            <w:tcW w:type="dxa" w:w="7087"/>
            <w:tcMar>
              <w:top w:w="40" w:type="dxa"/>
              <w:bottom w:w="40" w:type="dxa"/>
              <w:start w:w="80" w:type="dxa"/>
              <w:end w:w="80" w:type="dxa"/>
            </w:tcMar>
          </w:tcPr>
          <w:p>
            <w:r/>
            <w:r>
              <w:rPr>
                <w:b w:val="0"/>
                <w:sz w:val="21"/>
              </w:rPr>
              <w:t>Media. Deja datos incorrectos en el historial y en las estadísticas; solo se llega por la API.</w:t>
            </w:r>
          </w:p>
        </w:tc>
      </w:tr>
      <w:tr>
        <w:trPr>
          <w:cantSplit w:val="true"/>
        </w:trPr>
        <w:tc>
          <w:tcPr>
            <w:tcW w:type="dxa" w:w="2381"/>
            <w:shd w:val="clear" w:color="auto" w:fill="D7EDEA"/>
            <w:tcMar>
              <w:top w:w="40" w:type="dxa"/>
              <w:bottom w:w="40" w:type="dxa"/>
              <w:start w:w="80" w:type="dxa"/>
              <w:end w:w="80" w:type="dxa"/>
            </w:tcMar>
          </w:tcPr>
          <w:p>
            <w:r/>
            <w:r>
              <w:rPr>
                <w:b/>
                <w:sz w:val="21"/>
              </w:rPr>
              <w:t>Prioridad</w:t>
            </w:r>
          </w:p>
        </w:tc>
        <w:tc>
          <w:tcPr>
            <w:tcW w:type="dxa" w:w="7087"/>
            <w:tcMar>
              <w:top w:w="40" w:type="dxa"/>
              <w:bottom w:w="40" w:type="dxa"/>
              <w:start w:w="80" w:type="dxa"/>
              <w:end w:w="80" w:type="dxa"/>
            </w:tcMar>
          </w:tcPr>
          <w:p>
            <w:r/>
            <w:r>
              <w:rPr>
                <w:b w:val="0"/>
                <w:sz w:val="21"/>
              </w:rPr>
              <w:t>Media. Falsea los indicadores del docente y del administrador, pero hace falta conocimiento técnico para provocarlo.</w:t>
            </w:r>
          </w:p>
        </w:tc>
      </w:tr>
      <w:tr>
        <w:trPr>
          <w:cantSplit w:val="true"/>
        </w:trPr>
        <w:tc>
          <w:tcPr>
            <w:tcW w:type="dxa" w:w="2381"/>
            <w:shd w:val="clear" w:color="auto" w:fill="D7EDEA"/>
            <w:tcMar>
              <w:top w:w="40" w:type="dxa"/>
              <w:bottom w:w="40" w:type="dxa"/>
              <w:start w:w="80" w:type="dxa"/>
              <w:end w:w="80" w:type="dxa"/>
            </w:tcMar>
          </w:tcPr>
          <w:p>
            <w:r/>
            <w:r>
              <w:rPr>
                <w:b/>
                <w:sz w:val="21"/>
              </w:rPr>
              <w:t>Evidencia</w:t>
            </w:r>
          </w:p>
        </w:tc>
        <w:tc>
          <w:tcPr>
            <w:tcW w:type="dxa" w:w="7087"/>
            <w:tcMar>
              <w:top w:w="40" w:type="dxa"/>
              <w:bottom w:w="40" w:type="dxa"/>
              <w:start w:w="80" w:type="dxa"/>
              <w:end w:w="80" w:type="dxa"/>
            </w:tcMar>
          </w:tcPr>
          <w:p>
            <w:r/>
            <w:r>
              <w:rPr>
                <w:b w:val="0"/>
                <w:sz w:val="21"/>
              </w:rPr>
              <w:t>EV-DEF06-01.png (pendiente)</w:t>
            </w:r>
          </w:p>
        </w:tc>
      </w:tr>
      <w:tr>
        <w:trPr>
          <w:cantSplit w:val="true"/>
        </w:trPr>
        <w:tc>
          <w:tcPr>
            <w:tcW w:type="dxa" w:w="2381"/>
            <w:shd w:val="clear" w:color="auto" w:fill="D7EDEA"/>
            <w:tcMar>
              <w:top w:w="40" w:type="dxa"/>
              <w:bottom w:w="40" w:type="dxa"/>
              <w:start w:w="80" w:type="dxa"/>
              <w:end w:w="80" w:type="dxa"/>
            </w:tcMar>
          </w:tcPr>
          <w:p>
            <w:r/>
            <w:r>
              <w:rPr>
                <w:b/>
                <w:sz w:val="21"/>
              </w:rPr>
              <w:t>Origen</w:t>
            </w:r>
          </w:p>
        </w:tc>
        <w:tc>
          <w:tcPr>
            <w:tcW w:type="dxa" w:w="7087"/>
            <w:tcMar>
              <w:top w:w="40" w:type="dxa"/>
              <w:bottom w:w="40" w:type="dxa"/>
              <w:start w:w="80" w:type="dxa"/>
              <w:end w:w="80" w:type="dxa"/>
            </w:tcMar>
          </w:tcPr>
          <w:p>
            <w:r/>
            <w:r>
              <w:rPr>
                <w:b w:val="0"/>
                <w:sz w:val="21"/>
              </w:rPr>
              <w:t>SE-02</w:t>
            </w:r>
          </w:p>
        </w:tc>
      </w:tr>
      <w:tr>
        <w:trPr>
          <w:cantSplit w:val="true"/>
        </w:trPr>
        <w:tc>
          <w:tcPr>
            <w:tcW w:type="dxa" w:w="2381"/>
            <w:shd w:val="clear" w:color="auto" w:fill="D7EDEA"/>
            <w:tcMar>
              <w:top w:w="40" w:type="dxa"/>
              <w:bottom w:w="40" w:type="dxa"/>
              <w:start w:w="80" w:type="dxa"/>
              <w:end w:w="80" w:type="dxa"/>
            </w:tcMar>
          </w:tcPr>
          <w:p>
            <w:r/>
            <w:r>
              <w:rPr>
                <w:b/>
                <w:sz w:val="21"/>
              </w:rPr>
              <w:t>Reportado por</w:t>
            </w:r>
          </w:p>
        </w:tc>
        <w:tc>
          <w:tcPr>
            <w:tcW w:type="dxa" w:w="7087"/>
            <w:tcMar>
              <w:top w:w="40" w:type="dxa"/>
              <w:bottom w:w="40" w:type="dxa"/>
              <w:start w:w="80" w:type="dxa"/>
              <w:end w:w="80" w:type="dxa"/>
            </w:tcMar>
          </w:tcPr>
          <w:p>
            <w:r/>
            <w:r>
              <w:rPr>
                <w:b w:val="0"/>
                <w:sz w:val="21"/>
              </w:rPr>
              <w:t>Sebastián González González</w:t>
            </w:r>
          </w:p>
        </w:tc>
      </w:tr>
    </w:tbl>
    <w:p>
      <w:pPr>
        <w:spacing w:after="0"/>
      </w:pPr>
      <w:r>
        <w:rPr>
          <w:b w:val="0"/>
          <w:i w:val="0"/>
          <w:sz w:val="12"/>
        </w:rPr>
        <w:t xml:space="preserve"> </w:t>
      </w:r>
    </w:p>
    <w:p>
      <w:pPr>
        <w:pStyle w:val="Heading3"/>
      </w:pPr>
      <w:r>
        <w:t>DEF-07 · Las contraseñas se ven en claro en «Nuevo usuario» y «Editar usuario», y la primera trae «Cambiar123» escrita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21"/>
              </w:rPr>
              <w:t>Identificador</w:t>
            </w:r>
          </w:p>
        </w:tc>
        <w:tc>
          <w:tcPr>
            <w:tcW w:type="dxa" w:w="7087"/>
            <w:tcMar>
              <w:top w:w="40" w:type="dxa"/>
              <w:bottom w:w="40" w:type="dxa"/>
              <w:start w:w="80" w:type="dxa"/>
              <w:end w:w="80" w:type="dxa"/>
            </w:tcMar>
          </w:tcPr>
          <w:p>
            <w:r/>
            <w:r>
              <w:rPr>
                <w:b w:val="0"/>
                <w:sz w:val="21"/>
              </w:rPr>
              <w:t>DEF-07</w:t>
            </w:r>
          </w:p>
        </w:tc>
      </w:tr>
      <w:tr>
        <w:trPr>
          <w:cantSplit w:val="true"/>
        </w:trPr>
        <w:tc>
          <w:tcPr>
            <w:tcW w:type="dxa" w:w="2381"/>
            <w:shd w:val="clear" w:color="auto" w:fill="D7EDEA"/>
            <w:tcMar>
              <w:top w:w="40" w:type="dxa"/>
              <w:bottom w:w="40" w:type="dxa"/>
              <w:start w:w="80" w:type="dxa"/>
              <w:end w:w="80" w:type="dxa"/>
            </w:tcMar>
          </w:tcPr>
          <w:p>
            <w:r/>
            <w:r>
              <w:rPr>
                <w:b/>
                <w:sz w:val="21"/>
              </w:rPr>
              <w:t>Título</w:t>
            </w:r>
          </w:p>
        </w:tc>
        <w:tc>
          <w:tcPr>
            <w:tcW w:type="dxa" w:w="7087"/>
            <w:tcMar>
              <w:top w:w="40" w:type="dxa"/>
              <w:bottom w:w="40" w:type="dxa"/>
              <w:start w:w="80" w:type="dxa"/>
              <w:end w:w="80" w:type="dxa"/>
            </w:tcMar>
          </w:tcPr>
          <w:p>
            <w:r/>
            <w:r>
              <w:rPr>
                <w:b w:val="0"/>
                <w:sz w:val="21"/>
              </w:rPr>
              <w:t>Las contraseñas se ven en claro en «Nuevo usuario» y «Editar usuario», y la primera trae «Cambiar123» escrita</w:t>
            </w:r>
          </w:p>
        </w:tc>
      </w:tr>
      <w:tr>
        <w:trPr>
          <w:cantSplit w:val="true"/>
        </w:trPr>
        <w:tc>
          <w:tcPr>
            <w:tcW w:type="dxa" w:w="2381"/>
            <w:shd w:val="clear" w:color="auto" w:fill="D7EDEA"/>
            <w:tcMar>
              <w:top w:w="40" w:type="dxa"/>
              <w:bottom w:w="40" w:type="dxa"/>
              <w:start w:w="80" w:type="dxa"/>
              <w:end w:w="80" w:type="dxa"/>
            </w:tcMar>
          </w:tcPr>
          <w:p>
            <w:r/>
            <w:r>
              <w:rPr>
                <w:b/>
                <w:sz w:val="21"/>
              </w:rPr>
              <w:t>Entorno y versión</w:t>
            </w:r>
          </w:p>
        </w:tc>
        <w:tc>
          <w:tcPr>
            <w:tcW w:type="dxa" w:w="7087"/>
            <w:tcMar>
              <w:top w:w="40" w:type="dxa"/>
              <w:bottom w:w="40" w:type="dxa"/>
              <w:start w:w="80" w:type="dxa"/>
              <w:end w:w="80" w:type="dxa"/>
            </w:tcMar>
          </w:tcPr>
          <w:p>
            <w:r/>
            <w:r>
              <w:rPr>
                <w:b w:val="0"/>
                <w:sz w:val="21"/>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21"/>
              </w:rPr>
              <w:t>Precondición</w:t>
            </w:r>
          </w:p>
        </w:tc>
        <w:tc>
          <w:tcPr>
            <w:tcW w:type="dxa" w:w="7087"/>
            <w:tcMar>
              <w:top w:w="40" w:type="dxa"/>
              <w:bottom w:w="40" w:type="dxa"/>
              <w:start w:w="80" w:type="dxa"/>
              <w:end w:w="80" w:type="dxa"/>
            </w:tcMar>
          </w:tcPr>
          <w:p>
            <w:r/>
            <w:r>
              <w:rPr>
                <w:b w:val="0"/>
                <w:sz w:val="21"/>
              </w:rPr>
              <w:t>Sesión de administrador, en «Gestión de Usuarios».</w:t>
            </w:r>
          </w:p>
        </w:tc>
      </w:tr>
      <w:tr>
        <w:trPr>
          <w:cantSplit w:val="true"/>
        </w:trPr>
        <w:tc>
          <w:tcPr>
            <w:tcW w:type="dxa" w:w="2381"/>
            <w:shd w:val="clear" w:color="auto" w:fill="D7EDEA"/>
            <w:tcMar>
              <w:top w:w="40" w:type="dxa"/>
              <w:bottom w:w="40" w:type="dxa"/>
              <w:start w:w="80" w:type="dxa"/>
              <w:end w:w="80" w:type="dxa"/>
            </w:tcMar>
          </w:tcPr>
          <w:p>
            <w:r/>
            <w:r>
              <w:rPr>
                <w:b/>
                <w:sz w:val="21"/>
              </w:rPr>
              <w:t>Pasos</w:t>
            </w:r>
          </w:p>
        </w:tc>
        <w:tc>
          <w:tcPr>
            <w:tcW w:type="dxa" w:w="7087"/>
            <w:tcMar>
              <w:top w:w="40" w:type="dxa"/>
              <w:bottom w:w="40" w:type="dxa"/>
              <w:start w:w="80" w:type="dxa"/>
              <w:end w:w="80" w:type="dxa"/>
            </w:tcMar>
          </w:tcPr>
          <w:p>
            <w:r/>
            <w:r>
              <w:rPr>
                <w:b w:val="0"/>
                <w:sz w:val="21"/>
              </w:rPr>
              <w:t>1. Como administrador, abrir «Gestión de Usuarios».</w:t>
            </w:r>
          </w:p>
          <w:p>
            <w:r>
              <w:rPr>
                <w:b w:val="0"/>
                <w:sz w:val="21"/>
              </w:rPr>
              <w:t>2. Presionar «+ Nuevo Usuario» y mirar el campo «Contraseña».</w:t>
            </w:r>
          </w:p>
          <w:p>
            <w:r>
              <w:rPr>
                <w:b w:val="0"/>
                <w:sz w:val="21"/>
              </w:rPr>
              <w:t>3. Cerrar, editar un usuario y escribir una clave en «Nueva contraseña».</w:t>
            </w:r>
          </w:p>
        </w:tc>
      </w:tr>
      <w:tr>
        <w:trPr>
          <w:cantSplit w:val="true"/>
        </w:trPr>
        <w:tc>
          <w:tcPr>
            <w:tcW w:type="dxa" w:w="2381"/>
            <w:shd w:val="clear" w:color="auto" w:fill="D7EDEA"/>
            <w:tcMar>
              <w:top w:w="40" w:type="dxa"/>
              <w:bottom w:w="40" w:type="dxa"/>
              <w:start w:w="80" w:type="dxa"/>
              <w:end w:w="80" w:type="dxa"/>
            </w:tcMar>
          </w:tcPr>
          <w:p>
            <w:r/>
            <w:r>
              <w:rPr>
                <w:b/>
                <w:sz w:val="21"/>
              </w:rPr>
              <w:t>Resultado esperado</w:t>
            </w:r>
          </w:p>
        </w:tc>
        <w:tc>
          <w:tcPr>
            <w:tcW w:type="dxa" w:w="7087"/>
            <w:tcMar>
              <w:top w:w="40" w:type="dxa"/>
              <w:bottom w:w="40" w:type="dxa"/>
              <w:start w:w="80" w:type="dxa"/>
              <w:end w:w="80" w:type="dxa"/>
            </w:tcMar>
          </w:tcPr>
          <w:p>
            <w:r/>
            <w:r>
              <w:rPr>
                <w:b w:val="0"/>
                <w:sz w:val="21"/>
              </w:rPr>
              <w:t>RNF05: las contraseñas no se muestran en texto plano en ningún momento.</w:t>
            </w:r>
          </w:p>
        </w:tc>
      </w:tr>
      <w:tr>
        <w:trPr>
          <w:cantSplit w:val="true"/>
        </w:trPr>
        <w:tc>
          <w:tcPr>
            <w:tcW w:type="dxa" w:w="2381"/>
            <w:shd w:val="clear" w:color="auto" w:fill="D7EDEA"/>
            <w:tcMar>
              <w:top w:w="40" w:type="dxa"/>
              <w:bottom w:w="40" w:type="dxa"/>
              <w:start w:w="80" w:type="dxa"/>
              <w:end w:w="80" w:type="dxa"/>
            </w:tcMar>
          </w:tcPr>
          <w:p>
            <w:r/>
            <w:r>
              <w:rPr>
                <w:b/>
                <w:sz w:val="21"/>
              </w:rPr>
              <w:t>Resultado real</w:t>
            </w:r>
          </w:p>
        </w:tc>
        <w:tc>
          <w:tcPr>
            <w:tcW w:type="dxa" w:w="7087"/>
            <w:tcMar>
              <w:top w:w="40" w:type="dxa"/>
              <w:bottom w:w="40" w:type="dxa"/>
              <w:start w:w="80" w:type="dxa"/>
              <w:end w:w="80" w:type="dxa"/>
            </w:tcMar>
          </w:tcPr>
          <w:p>
            <w:r/>
            <w:r>
              <w:rPr>
                <w:b w:val="0"/>
                <w:sz w:val="21"/>
              </w:rPr>
              <w:t>____</w:t>
            </w:r>
          </w:p>
        </w:tc>
      </w:tr>
      <w:tr>
        <w:trPr>
          <w:cantSplit w:val="true"/>
        </w:trPr>
        <w:tc>
          <w:tcPr>
            <w:tcW w:type="dxa" w:w="2381"/>
            <w:shd w:val="clear" w:color="auto" w:fill="D7EDEA"/>
            <w:tcMar>
              <w:top w:w="40" w:type="dxa"/>
              <w:bottom w:w="40" w:type="dxa"/>
              <w:start w:w="80" w:type="dxa"/>
              <w:end w:w="80" w:type="dxa"/>
            </w:tcMar>
          </w:tcPr>
          <w:p>
            <w:r/>
            <w:r>
              <w:rPr>
                <w:b/>
                <w:sz w:val="21"/>
              </w:rPr>
              <w:t>Frecuencia</w:t>
            </w:r>
          </w:p>
        </w:tc>
        <w:tc>
          <w:tcPr>
            <w:tcW w:type="dxa" w:w="7087"/>
            <w:tcMar>
              <w:top w:w="40" w:type="dxa"/>
              <w:bottom w:w="40" w:type="dxa"/>
              <w:start w:w="80" w:type="dxa"/>
              <w:end w:w="80" w:type="dxa"/>
            </w:tcMar>
          </w:tcPr>
          <w:p>
            <w:r/>
            <w:r>
              <w:rPr>
                <w:b w:val="0"/>
                <w:sz w:val="21"/>
              </w:rPr>
              <w:t>____ de ____ intentos</w:t>
            </w:r>
          </w:p>
        </w:tc>
      </w:tr>
      <w:tr>
        <w:trPr>
          <w:cantSplit w:val="true"/>
        </w:trPr>
        <w:tc>
          <w:tcPr>
            <w:tcW w:type="dxa" w:w="2381"/>
            <w:shd w:val="clear" w:color="auto" w:fill="D7EDEA"/>
            <w:tcMar>
              <w:top w:w="40" w:type="dxa"/>
              <w:bottom w:w="40" w:type="dxa"/>
              <w:start w:w="80" w:type="dxa"/>
              <w:end w:w="80" w:type="dxa"/>
            </w:tcMar>
          </w:tcPr>
          <w:p>
            <w:r/>
            <w:r>
              <w:rPr>
                <w:b/>
                <w:sz w:val="21"/>
              </w:rPr>
              <w:t>Severidad</w:t>
            </w:r>
          </w:p>
        </w:tc>
        <w:tc>
          <w:tcPr>
            <w:tcW w:type="dxa" w:w="7087"/>
            <w:tcMar>
              <w:top w:w="40" w:type="dxa"/>
              <w:bottom w:w="40" w:type="dxa"/>
              <w:start w:w="80" w:type="dxa"/>
              <w:end w:w="80" w:type="dxa"/>
            </w:tcMar>
          </w:tcPr>
          <w:p>
            <w:r/>
            <w:r>
              <w:rPr>
                <w:b w:val="0"/>
                <w:sz w:val="21"/>
              </w:rPr>
              <w:t>Media. Deja una credencial a la vista de quien mire la pantalla, y las cuentas creadas sin cambiar ese valor comparten la misma clave inicial.</w:t>
            </w:r>
          </w:p>
        </w:tc>
      </w:tr>
      <w:tr>
        <w:trPr>
          <w:cantSplit w:val="true"/>
        </w:trPr>
        <w:tc>
          <w:tcPr>
            <w:tcW w:type="dxa" w:w="2381"/>
            <w:shd w:val="clear" w:color="auto" w:fill="D7EDEA"/>
            <w:tcMar>
              <w:top w:w="40" w:type="dxa"/>
              <w:bottom w:w="40" w:type="dxa"/>
              <w:start w:w="80" w:type="dxa"/>
              <w:end w:w="80" w:type="dxa"/>
            </w:tcMar>
          </w:tcPr>
          <w:p>
            <w:r/>
            <w:r>
              <w:rPr>
                <w:b/>
                <w:sz w:val="21"/>
              </w:rPr>
              <w:t>Prioridad</w:t>
            </w:r>
          </w:p>
        </w:tc>
        <w:tc>
          <w:tcPr>
            <w:tcW w:type="dxa" w:w="7087"/>
            <w:tcMar>
              <w:top w:w="40" w:type="dxa"/>
              <w:bottom w:w="40" w:type="dxa"/>
              <w:start w:w="80" w:type="dxa"/>
              <w:end w:w="80" w:type="dxa"/>
            </w:tcMar>
          </w:tcPr>
          <w:p>
            <w:r/>
            <w:r>
              <w:rPr>
                <w:b w:val="0"/>
                <w:sz w:val="21"/>
              </w:rPr>
              <w:t>Alta. RNF05 es de prioridad alta, el arreglo es cambiar el tipo del campo y es la pantalla que se proyecta en clase.</w:t>
            </w:r>
          </w:p>
        </w:tc>
      </w:tr>
      <w:tr>
        <w:trPr>
          <w:cantSplit w:val="true"/>
        </w:trPr>
        <w:tc>
          <w:tcPr>
            <w:tcW w:type="dxa" w:w="2381"/>
            <w:shd w:val="clear" w:color="auto" w:fill="D7EDEA"/>
            <w:tcMar>
              <w:top w:w="40" w:type="dxa"/>
              <w:bottom w:w="40" w:type="dxa"/>
              <w:start w:w="80" w:type="dxa"/>
              <w:end w:w="80" w:type="dxa"/>
            </w:tcMar>
          </w:tcPr>
          <w:p>
            <w:r/>
            <w:r>
              <w:rPr>
                <w:b/>
                <w:sz w:val="21"/>
              </w:rPr>
              <w:t>Evidencia</w:t>
            </w:r>
          </w:p>
        </w:tc>
        <w:tc>
          <w:tcPr>
            <w:tcW w:type="dxa" w:w="7087"/>
            <w:tcMar>
              <w:top w:w="40" w:type="dxa"/>
              <w:bottom w:w="40" w:type="dxa"/>
              <w:start w:w="80" w:type="dxa"/>
              <w:end w:w="80" w:type="dxa"/>
            </w:tcMar>
          </w:tcPr>
          <w:p>
            <w:r/>
            <w:r>
              <w:rPr>
                <w:b w:val="0"/>
                <w:sz w:val="21"/>
              </w:rPr>
              <w:t>EV-DEF07-01.png, EV-DEF07-02.png (pendientes)</w:t>
            </w:r>
          </w:p>
        </w:tc>
      </w:tr>
      <w:tr>
        <w:trPr>
          <w:cantSplit w:val="true"/>
        </w:trPr>
        <w:tc>
          <w:tcPr>
            <w:tcW w:type="dxa" w:w="2381"/>
            <w:shd w:val="clear" w:color="auto" w:fill="D7EDEA"/>
            <w:tcMar>
              <w:top w:w="40" w:type="dxa"/>
              <w:bottom w:w="40" w:type="dxa"/>
              <w:start w:w="80" w:type="dxa"/>
              <w:end w:w="80" w:type="dxa"/>
            </w:tcMar>
          </w:tcPr>
          <w:p>
            <w:r/>
            <w:r>
              <w:rPr>
                <w:b/>
                <w:sz w:val="21"/>
              </w:rPr>
              <w:t>Origen</w:t>
            </w:r>
          </w:p>
        </w:tc>
        <w:tc>
          <w:tcPr>
            <w:tcW w:type="dxa" w:w="7087"/>
            <w:tcMar>
              <w:top w:w="40" w:type="dxa"/>
              <w:bottom w:w="40" w:type="dxa"/>
              <w:start w:w="80" w:type="dxa"/>
              <w:end w:w="80" w:type="dxa"/>
            </w:tcMar>
          </w:tcPr>
          <w:p>
            <w:r/>
            <w:r>
              <w:rPr>
                <w:b w:val="0"/>
                <w:sz w:val="21"/>
              </w:rPr>
              <w:t>SE-01</w:t>
            </w:r>
          </w:p>
        </w:tc>
      </w:tr>
      <w:tr>
        <w:trPr>
          <w:cantSplit w:val="true"/>
        </w:trPr>
        <w:tc>
          <w:tcPr>
            <w:tcW w:type="dxa" w:w="2381"/>
            <w:shd w:val="clear" w:color="auto" w:fill="D7EDEA"/>
            <w:tcMar>
              <w:top w:w="40" w:type="dxa"/>
              <w:bottom w:w="40" w:type="dxa"/>
              <w:start w:w="80" w:type="dxa"/>
              <w:end w:w="80" w:type="dxa"/>
            </w:tcMar>
          </w:tcPr>
          <w:p>
            <w:r/>
            <w:r>
              <w:rPr>
                <w:b/>
                <w:sz w:val="21"/>
              </w:rPr>
              <w:t>Reportado por</w:t>
            </w:r>
          </w:p>
        </w:tc>
        <w:tc>
          <w:tcPr>
            <w:tcW w:type="dxa" w:w="7087"/>
            <w:tcMar>
              <w:top w:w="40" w:type="dxa"/>
              <w:bottom w:w="40" w:type="dxa"/>
              <w:start w:w="80" w:type="dxa"/>
              <w:end w:w="80" w:type="dxa"/>
            </w:tcMar>
          </w:tcPr>
          <w:p>
            <w:r/>
            <w:r>
              <w:rPr>
                <w:b w:val="0"/>
                <w:sz w:val="21"/>
              </w:rPr>
              <w:t>Esteban Palencia</w:t>
            </w:r>
          </w:p>
        </w:tc>
      </w:tr>
    </w:tbl>
    <w:p>
      <w:pPr>
        <w:spacing w:after="0"/>
      </w:pPr>
      <w:r>
        <w:rPr>
          <w:b w:val="0"/>
          <w:i w:val="0"/>
          <w:sz w:val="12"/>
        </w:rPr>
        <w:t xml:space="preserve"> </w:t>
      </w:r>
    </w:p>
    <w:p>
      <w:pPr>
        <w:pStyle w:val="Heading3"/>
      </w:pPr>
      <w:r>
        <w:t>DEF-08 · La regla de 24 horas para cancelar se calcula con 5 horas de diferencia: con 26 h de margen dice que faltan 21</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21"/>
              </w:rPr>
              <w:t>Identificador</w:t>
            </w:r>
          </w:p>
        </w:tc>
        <w:tc>
          <w:tcPr>
            <w:tcW w:type="dxa" w:w="7087"/>
            <w:tcMar>
              <w:top w:w="40" w:type="dxa"/>
              <w:bottom w:w="40" w:type="dxa"/>
              <w:start w:w="80" w:type="dxa"/>
              <w:end w:w="80" w:type="dxa"/>
            </w:tcMar>
          </w:tcPr>
          <w:p>
            <w:r/>
            <w:r>
              <w:rPr>
                <w:b w:val="0"/>
                <w:sz w:val="21"/>
              </w:rPr>
              <w:t>DEF-08</w:t>
            </w:r>
          </w:p>
        </w:tc>
      </w:tr>
      <w:tr>
        <w:trPr>
          <w:cantSplit w:val="true"/>
        </w:trPr>
        <w:tc>
          <w:tcPr>
            <w:tcW w:type="dxa" w:w="2381"/>
            <w:shd w:val="clear" w:color="auto" w:fill="D7EDEA"/>
            <w:tcMar>
              <w:top w:w="40" w:type="dxa"/>
              <w:bottom w:w="40" w:type="dxa"/>
              <w:start w:w="80" w:type="dxa"/>
              <w:end w:w="80" w:type="dxa"/>
            </w:tcMar>
          </w:tcPr>
          <w:p>
            <w:r/>
            <w:r>
              <w:rPr>
                <w:b/>
                <w:sz w:val="21"/>
              </w:rPr>
              <w:t>Título</w:t>
            </w:r>
          </w:p>
        </w:tc>
        <w:tc>
          <w:tcPr>
            <w:tcW w:type="dxa" w:w="7087"/>
            <w:tcMar>
              <w:top w:w="40" w:type="dxa"/>
              <w:bottom w:w="40" w:type="dxa"/>
              <w:start w:w="80" w:type="dxa"/>
              <w:end w:w="80" w:type="dxa"/>
            </w:tcMar>
          </w:tcPr>
          <w:p>
            <w:r/>
            <w:r>
              <w:rPr>
                <w:b w:val="0"/>
                <w:sz w:val="21"/>
              </w:rPr>
              <w:t>La regla de 24 horas para cancelar se calcula con 5 horas de diferencia: con 26 h de margen dice que faltan 21</w:t>
            </w:r>
          </w:p>
        </w:tc>
      </w:tr>
      <w:tr>
        <w:trPr>
          <w:cantSplit w:val="true"/>
        </w:trPr>
        <w:tc>
          <w:tcPr>
            <w:tcW w:type="dxa" w:w="2381"/>
            <w:shd w:val="clear" w:color="auto" w:fill="D7EDEA"/>
            <w:tcMar>
              <w:top w:w="40" w:type="dxa"/>
              <w:bottom w:w="40" w:type="dxa"/>
              <w:start w:w="80" w:type="dxa"/>
              <w:end w:w="80" w:type="dxa"/>
            </w:tcMar>
          </w:tcPr>
          <w:p>
            <w:r/>
            <w:r>
              <w:rPr>
                <w:b/>
                <w:sz w:val="21"/>
              </w:rPr>
              <w:t>Entorno y versión</w:t>
            </w:r>
          </w:p>
        </w:tc>
        <w:tc>
          <w:tcPr>
            <w:tcW w:type="dxa" w:w="7087"/>
            <w:tcMar>
              <w:top w:w="40" w:type="dxa"/>
              <w:bottom w:w="40" w:type="dxa"/>
              <w:start w:w="80" w:type="dxa"/>
              <w:end w:w="80" w:type="dxa"/>
            </w:tcMar>
          </w:tcPr>
          <w:p>
            <w:r/>
            <w:r>
              <w:rPr>
                <w:b w:val="0"/>
                <w:sz w:val="21"/>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21"/>
              </w:rPr>
              <w:t>Precondición</w:t>
            </w:r>
          </w:p>
        </w:tc>
        <w:tc>
          <w:tcPr>
            <w:tcW w:type="dxa" w:w="7087"/>
            <w:tcMar>
              <w:top w:w="40" w:type="dxa"/>
              <w:bottom w:w="40" w:type="dxa"/>
              <w:start w:w="80" w:type="dxa"/>
              <w:end w:w="80" w:type="dxa"/>
            </w:tcMar>
          </w:tcPr>
          <w:p>
            <w:r/>
            <w:r>
              <w:rPr>
                <w:b w:val="0"/>
                <w:sz w:val="21"/>
              </w:rPr>
              <w:t>Sesión de jperez@amigo.edu.co. Una tutoría pendiente programada para mañana con 26 horas de margen.</w:t>
            </w:r>
          </w:p>
        </w:tc>
      </w:tr>
      <w:tr>
        <w:trPr>
          <w:cantSplit w:val="true"/>
        </w:trPr>
        <w:tc>
          <w:tcPr>
            <w:tcW w:type="dxa" w:w="2381"/>
            <w:shd w:val="clear" w:color="auto" w:fill="D7EDEA"/>
            <w:tcMar>
              <w:top w:w="40" w:type="dxa"/>
              <w:bottom w:w="40" w:type="dxa"/>
              <w:start w:w="80" w:type="dxa"/>
              <w:end w:w="80" w:type="dxa"/>
            </w:tcMar>
          </w:tcPr>
          <w:p>
            <w:r/>
            <w:r>
              <w:rPr>
                <w:b/>
                <w:sz w:val="21"/>
              </w:rPr>
              <w:t>Pasos</w:t>
            </w:r>
          </w:p>
        </w:tc>
        <w:tc>
          <w:tcPr>
            <w:tcW w:type="dxa" w:w="7087"/>
            <w:tcMar>
              <w:top w:w="40" w:type="dxa"/>
              <w:bottom w:w="40" w:type="dxa"/>
              <w:start w:w="80" w:type="dxa"/>
              <w:end w:w="80" w:type="dxa"/>
            </w:tcMar>
          </w:tcPr>
          <w:p>
            <w:r/>
            <w:r>
              <w:rPr>
                <w:b w:val="0"/>
                <w:sz w:val="21"/>
              </w:rPr>
              <w:t>1. Como jperez@amigo.edu.co (contraseña 123456), a las 8:00 p. m., programar con Laura Vargas Suárez una tutoría para mañana a las 10:00 p. m. (26 horas de margen).</w:t>
            </w:r>
          </w:p>
          <w:p>
            <w:r>
              <w:rPr>
                <w:b w:val="0"/>
                <w:sz w:val="21"/>
              </w:rPr>
              <w:t>2. En «Mi Panel», ubicar esa tutoría y presionar «Cancelar».</w:t>
            </w:r>
          </w:p>
          <w:p>
            <w:r>
              <w:rPr>
                <w:b w:val="0"/>
                <w:sz w:val="21"/>
              </w:rPr>
              <w:t>3. En la pestaña Red de F12, abrir la petición PATCH …/cancelar y leer la respuesta.</w:t>
            </w:r>
          </w:p>
        </w:tc>
      </w:tr>
      <w:tr>
        <w:trPr>
          <w:cantSplit w:val="true"/>
        </w:trPr>
        <w:tc>
          <w:tcPr>
            <w:tcW w:type="dxa" w:w="2381"/>
            <w:shd w:val="clear" w:color="auto" w:fill="D7EDEA"/>
            <w:tcMar>
              <w:top w:w="40" w:type="dxa"/>
              <w:bottom w:w="40" w:type="dxa"/>
              <w:start w:w="80" w:type="dxa"/>
              <w:end w:w="80" w:type="dxa"/>
            </w:tcMar>
          </w:tcPr>
          <w:p>
            <w:r/>
            <w:r>
              <w:rPr>
                <w:b/>
                <w:sz w:val="21"/>
              </w:rPr>
              <w:t>Resultado esperado</w:t>
            </w:r>
          </w:p>
        </w:tc>
        <w:tc>
          <w:tcPr>
            <w:tcW w:type="dxa" w:w="7087"/>
            <w:tcMar>
              <w:top w:w="40" w:type="dxa"/>
              <w:bottom w:w="40" w:type="dxa"/>
              <w:start w:w="80" w:type="dxa"/>
              <w:end w:w="80" w:type="dxa"/>
            </w:tcMar>
          </w:tcPr>
          <w:p>
            <w:r/>
            <w:r>
              <w:rPr>
                <w:b w:val="0"/>
                <w:sz w:val="21"/>
              </w:rPr>
              <w:t>Regla de antelación de R6 (CP-025): con 24 horas o más se permite cancelar.</w:t>
            </w:r>
          </w:p>
        </w:tc>
      </w:tr>
      <w:tr>
        <w:trPr>
          <w:cantSplit w:val="true"/>
        </w:trPr>
        <w:tc>
          <w:tcPr>
            <w:tcW w:type="dxa" w:w="2381"/>
            <w:shd w:val="clear" w:color="auto" w:fill="D7EDEA"/>
            <w:tcMar>
              <w:top w:w="40" w:type="dxa"/>
              <w:bottom w:w="40" w:type="dxa"/>
              <w:start w:w="80" w:type="dxa"/>
              <w:end w:w="80" w:type="dxa"/>
            </w:tcMar>
          </w:tcPr>
          <w:p>
            <w:r/>
            <w:r>
              <w:rPr>
                <w:b/>
                <w:sz w:val="21"/>
              </w:rPr>
              <w:t>Resultado real</w:t>
            </w:r>
          </w:p>
        </w:tc>
        <w:tc>
          <w:tcPr>
            <w:tcW w:type="dxa" w:w="7087"/>
            <w:tcMar>
              <w:top w:w="40" w:type="dxa"/>
              <w:bottom w:w="40" w:type="dxa"/>
              <w:start w:w="80" w:type="dxa"/>
              <w:end w:w="80" w:type="dxa"/>
            </w:tcMar>
          </w:tcPr>
          <w:p>
            <w:r/>
            <w:r>
              <w:rPr>
                <w:b w:val="0"/>
                <w:sz w:val="21"/>
              </w:rPr>
              <w:t>____</w:t>
            </w:r>
          </w:p>
        </w:tc>
      </w:tr>
      <w:tr>
        <w:trPr>
          <w:cantSplit w:val="true"/>
        </w:trPr>
        <w:tc>
          <w:tcPr>
            <w:tcW w:type="dxa" w:w="2381"/>
            <w:shd w:val="clear" w:color="auto" w:fill="D7EDEA"/>
            <w:tcMar>
              <w:top w:w="40" w:type="dxa"/>
              <w:bottom w:w="40" w:type="dxa"/>
              <w:start w:w="80" w:type="dxa"/>
              <w:end w:w="80" w:type="dxa"/>
            </w:tcMar>
          </w:tcPr>
          <w:p>
            <w:r/>
            <w:r>
              <w:rPr>
                <w:b/>
                <w:sz w:val="21"/>
              </w:rPr>
              <w:t>Frecuencia</w:t>
            </w:r>
          </w:p>
        </w:tc>
        <w:tc>
          <w:tcPr>
            <w:tcW w:type="dxa" w:w="7087"/>
            <w:tcMar>
              <w:top w:w="40" w:type="dxa"/>
              <w:bottom w:w="40" w:type="dxa"/>
              <w:start w:w="80" w:type="dxa"/>
              <w:end w:w="80" w:type="dxa"/>
            </w:tcMar>
          </w:tcPr>
          <w:p>
            <w:r/>
            <w:r>
              <w:rPr>
                <w:b w:val="0"/>
                <w:sz w:val="21"/>
              </w:rPr>
              <w:t>____ de ____ intentos</w:t>
            </w:r>
          </w:p>
        </w:tc>
      </w:tr>
      <w:tr>
        <w:trPr>
          <w:cantSplit w:val="true"/>
        </w:trPr>
        <w:tc>
          <w:tcPr>
            <w:tcW w:type="dxa" w:w="2381"/>
            <w:shd w:val="clear" w:color="auto" w:fill="D7EDEA"/>
            <w:tcMar>
              <w:top w:w="40" w:type="dxa"/>
              <w:bottom w:w="40" w:type="dxa"/>
              <w:start w:w="80" w:type="dxa"/>
              <w:end w:w="80" w:type="dxa"/>
            </w:tcMar>
          </w:tcPr>
          <w:p>
            <w:r/>
            <w:r>
              <w:rPr>
                <w:b/>
                <w:sz w:val="21"/>
              </w:rPr>
              <w:t>Severidad</w:t>
            </w:r>
          </w:p>
        </w:tc>
        <w:tc>
          <w:tcPr>
            <w:tcW w:type="dxa" w:w="7087"/>
            <w:tcMar>
              <w:top w:w="40" w:type="dxa"/>
              <w:bottom w:w="40" w:type="dxa"/>
              <w:start w:w="80" w:type="dxa"/>
              <w:end w:w="80" w:type="dxa"/>
            </w:tcMar>
          </w:tcPr>
          <w:p>
            <w:r/>
            <w:r>
              <w:rPr>
                <w:b w:val="0"/>
                <w:sz w:val="21"/>
              </w:rPr>
              <w:t>Alta. Una función principal aplica mal la regla a todos los usuarios; la alternativa es escribirle al docente.</w:t>
            </w:r>
          </w:p>
        </w:tc>
      </w:tr>
      <w:tr>
        <w:trPr>
          <w:cantSplit w:val="true"/>
        </w:trPr>
        <w:tc>
          <w:tcPr>
            <w:tcW w:type="dxa" w:w="2381"/>
            <w:shd w:val="clear" w:color="auto" w:fill="D7EDEA"/>
            <w:tcMar>
              <w:top w:w="40" w:type="dxa"/>
              <w:bottom w:w="40" w:type="dxa"/>
              <w:start w:w="80" w:type="dxa"/>
              <w:end w:w="80" w:type="dxa"/>
            </w:tcMar>
          </w:tcPr>
          <w:p>
            <w:r/>
            <w:r>
              <w:rPr>
                <w:b/>
                <w:sz w:val="21"/>
              </w:rPr>
              <w:t>Prioridad</w:t>
            </w:r>
          </w:p>
        </w:tc>
        <w:tc>
          <w:tcPr>
            <w:tcW w:type="dxa" w:w="7087"/>
            <w:tcMar>
              <w:top w:w="40" w:type="dxa"/>
              <w:bottom w:w="40" w:type="dxa"/>
              <w:start w:w="80" w:type="dxa"/>
              <w:end w:w="80" w:type="dxa"/>
            </w:tcMar>
          </w:tcPr>
          <w:p>
            <w:r/>
            <w:r>
              <w:rPr>
                <w:b w:val="0"/>
                <w:sz w:val="21"/>
              </w:rPr>
              <w:t>Alta. Pasa en toda cancelación hecha entre 24 y 29 horas antes de la tutoría.</w:t>
            </w:r>
          </w:p>
        </w:tc>
      </w:tr>
      <w:tr>
        <w:trPr>
          <w:cantSplit w:val="true"/>
        </w:trPr>
        <w:tc>
          <w:tcPr>
            <w:tcW w:type="dxa" w:w="2381"/>
            <w:shd w:val="clear" w:color="auto" w:fill="D7EDEA"/>
            <w:tcMar>
              <w:top w:w="40" w:type="dxa"/>
              <w:bottom w:w="40" w:type="dxa"/>
              <w:start w:w="80" w:type="dxa"/>
              <w:end w:w="80" w:type="dxa"/>
            </w:tcMar>
          </w:tcPr>
          <w:p>
            <w:r/>
            <w:r>
              <w:rPr>
                <w:b/>
                <w:sz w:val="21"/>
              </w:rPr>
              <w:t>Evidencia</w:t>
            </w:r>
          </w:p>
        </w:tc>
        <w:tc>
          <w:tcPr>
            <w:tcW w:type="dxa" w:w="7087"/>
            <w:tcMar>
              <w:top w:w="40" w:type="dxa"/>
              <w:bottom w:w="40" w:type="dxa"/>
              <w:start w:w="80" w:type="dxa"/>
              <w:end w:w="80" w:type="dxa"/>
            </w:tcMar>
          </w:tcPr>
          <w:p>
            <w:r/>
            <w:r>
              <w:rPr>
                <w:b w:val="0"/>
                <w:sz w:val="21"/>
              </w:rPr>
              <w:t>EV-CP025-C1-01.png (pendiente)</w:t>
            </w:r>
          </w:p>
        </w:tc>
      </w:tr>
      <w:tr>
        <w:trPr>
          <w:cantSplit w:val="true"/>
        </w:trPr>
        <w:tc>
          <w:tcPr>
            <w:tcW w:type="dxa" w:w="2381"/>
            <w:shd w:val="clear" w:color="auto" w:fill="D7EDEA"/>
            <w:tcMar>
              <w:top w:w="40" w:type="dxa"/>
              <w:bottom w:w="40" w:type="dxa"/>
              <w:start w:w="80" w:type="dxa"/>
              <w:end w:w="80" w:type="dxa"/>
            </w:tcMar>
          </w:tcPr>
          <w:p>
            <w:r/>
            <w:r>
              <w:rPr>
                <w:b/>
                <w:sz w:val="21"/>
              </w:rPr>
              <w:t>Origen</w:t>
            </w:r>
          </w:p>
        </w:tc>
        <w:tc>
          <w:tcPr>
            <w:tcW w:type="dxa" w:w="7087"/>
            <w:tcMar>
              <w:top w:w="40" w:type="dxa"/>
              <w:bottom w:w="40" w:type="dxa"/>
              <w:start w:w="80" w:type="dxa"/>
              <w:end w:w="80" w:type="dxa"/>
            </w:tcMar>
          </w:tcPr>
          <w:p>
            <w:r/>
            <w:r>
              <w:rPr>
                <w:b w:val="0"/>
                <w:sz w:val="21"/>
              </w:rPr>
              <w:t>CP-025</w:t>
            </w:r>
          </w:p>
        </w:tc>
      </w:tr>
      <w:tr>
        <w:trPr>
          <w:cantSplit w:val="true"/>
        </w:trPr>
        <w:tc>
          <w:tcPr>
            <w:tcW w:type="dxa" w:w="2381"/>
            <w:shd w:val="clear" w:color="auto" w:fill="D7EDEA"/>
            <w:tcMar>
              <w:top w:w="40" w:type="dxa"/>
              <w:bottom w:w="40" w:type="dxa"/>
              <w:start w:w="80" w:type="dxa"/>
              <w:end w:w="80" w:type="dxa"/>
            </w:tcMar>
          </w:tcPr>
          <w:p>
            <w:r/>
            <w:r>
              <w:rPr>
                <w:b/>
                <w:sz w:val="21"/>
              </w:rPr>
              <w:t>Reportado por</w:t>
            </w:r>
          </w:p>
        </w:tc>
        <w:tc>
          <w:tcPr>
            <w:tcW w:type="dxa" w:w="7087"/>
            <w:tcMar>
              <w:top w:w="40" w:type="dxa"/>
              <w:bottom w:w="40" w:type="dxa"/>
              <w:start w:w="80" w:type="dxa"/>
              <w:end w:w="80" w:type="dxa"/>
            </w:tcMar>
          </w:tcPr>
          <w:p>
            <w:r/>
            <w:r>
              <w:rPr>
                <w:b w:val="0"/>
                <w:sz w:val="21"/>
              </w:rPr>
              <w:t>Sebastián González González</w:t>
            </w:r>
          </w:p>
        </w:tc>
      </w:tr>
    </w:tbl>
    <w:p>
      <w:pPr>
        <w:spacing w:after="0"/>
      </w:pPr>
      <w:r>
        <w:rPr>
          <w:b w:val="0"/>
          <w:i w:val="0"/>
          <w:sz w:val="12"/>
        </w:rPr>
        <w:t xml:space="preserve"> </w:t>
      </w:r>
    </w:p>
    <w:p>
      <w:pPr>
        <w:pStyle w:val="Heading3"/>
      </w:pPr>
      <w:r>
        <w:t>DEF-11 · El filtro «Activos» muestra cuentas inactivas y oculta a los estudiantes activos que están en alerta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21"/>
              </w:rPr>
              <w:t>Identificador</w:t>
            </w:r>
          </w:p>
        </w:tc>
        <w:tc>
          <w:tcPr>
            <w:tcW w:type="dxa" w:w="7087"/>
            <w:tcMar>
              <w:top w:w="40" w:type="dxa"/>
              <w:bottom w:w="40" w:type="dxa"/>
              <w:start w:w="80" w:type="dxa"/>
              <w:end w:w="80" w:type="dxa"/>
            </w:tcMar>
          </w:tcPr>
          <w:p>
            <w:r/>
            <w:r>
              <w:rPr>
                <w:b w:val="0"/>
                <w:sz w:val="21"/>
              </w:rPr>
              <w:t>DEF-11</w:t>
            </w:r>
          </w:p>
        </w:tc>
      </w:tr>
      <w:tr>
        <w:trPr>
          <w:cantSplit w:val="true"/>
        </w:trPr>
        <w:tc>
          <w:tcPr>
            <w:tcW w:type="dxa" w:w="2381"/>
            <w:shd w:val="clear" w:color="auto" w:fill="D7EDEA"/>
            <w:tcMar>
              <w:top w:w="40" w:type="dxa"/>
              <w:bottom w:w="40" w:type="dxa"/>
              <w:start w:w="80" w:type="dxa"/>
              <w:end w:w="80" w:type="dxa"/>
            </w:tcMar>
          </w:tcPr>
          <w:p>
            <w:r/>
            <w:r>
              <w:rPr>
                <w:b/>
                <w:sz w:val="21"/>
              </w:rPr>
              <w:t>Título</w:t>
            </w:r>
          </w:p>
        </w:tc>
        <w:tc>
          <w:tcPr>
            <w:tcW w:type="dxa" w:w="7087"/>
            <w:tcMar>
              <w:top w:w="40" w:type="dxa"/>
              <w:bottom w:w="40" w:type="dxa"/>
              <w:start w:w="80" w:type="dxa"/>
              <w:end w:w="80" w:type="dxa"/>
            </w:tcMar>
          </w:tcPr>
          <w:p>
            <w:r/>
            <w:r>
              <w:rPr>
                <w:b w:val="0"/>
                <w:sz w:val="21"/>
              </w:rPr>
              <w:t>El filtro «Activos» muestra cuentas inactivas y oculta a los estudiantes activos que están en alerta</w:t>
            </w:r>
          </w:p>
        </w:tc>
      </w:tr>
      <w:tr>
        <w:trPr>
          <w:cantSplit w:val="true"/>
        </w:trPr>
        <w:tc>
          <w:tcPr>
            <w:tcW w:type="dxa" w:w="2381"/>
            <w:shd w:val="clear" w:color="auto" w:fill="D7EDEA"/>
            <w:tcMar>
              <w:top w:w="40" w:type="dxa"/>
              <w:bottom w:w="40" w:type="dxa"/>
              <w:start w:w="80" w:type="dxa"/>
              <w:end w:w="80" w:type="dxa"/>
            </w:tcMar>
          </w:tcPr>
          <w:p>
            <w:r/>
            <w:r>
              <w:rPr>
                <w:b/>
                <w:sz w:val="21"/>
              </w:rPr>
              <w:t>Entorno y versión</w:t>
            </w:r>
          </w:p>
        </w:tc>
        <w:tc>
          <w:tcPr>
            <w:tcW w:type="dxa" w:w="7087"/>
            <w:tcMar>
              <w:top w:w="40" w:type="dxa"/>
              <w:bottom w:w="40" w:type="dxa"/>
              <w:start w:w="80" w:type="dxa"/>
              <w:end w:w="80" w:type="dxa"/>
            </w:tcMar>
          </w:tcPr>
          <w:p>
            <w:r/>
            <w:r>
              <w:rPr>
                <w:b w:val="0"/>
                <w:sz w:val="21"/>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21"/>
              </w:rPr>
              <w:t>Precondición</w:t>
            </w:r>
          </w:p>
        </w:tc>
        <w:tc>
          <w:tcPr>
            <w:tcW w:type="dxa" w:w="7087"/>
            <w:tcMar>
              <w:top w:w="40" w:type="dxa"/>
              <w:bottom w:w="40" w:type="dxa"/>
              <w:start w:w="80" w:type="dxa"/>
              <w:end w:w="80" w:type="dxa"/>
            </w:tcMar>
          </w:tcPr>
          <w:p>
            <w:r/>
            <w:r>
              <w:rPr>
                <w:b w:val="0"/>
                <w:sz w:val="21"/>
              </w:rPr>
              <w:t>Sesión de administrador. La cuenta vosorio@amigo.edu.co desactivada. Estudiantes de semilla con promedio menor que 3,0 activos.</w:t>
            </w:r>
          </w:p>
        </w:tc>
      </w:tr>
      <w:tr>
        <w:trPr>
          <w:cantSplit w:val="true"/>
        </w:trPr>
        <w:tc>
          <w:tcPr>
            <w:tcW w:type="dxa" w:w="2381"/>
            <w:shd w:val="clear" w:color="auto" w:fill="D7EDEA"/>
            <w:tcMar>
              <w:top w:w="40" w:type="dxa"/>
              <w:bottom w:w="40" w:type="dxa"/>
              <w:start w:w="80" w:type="dxa"/>
              <w:end w:w="80" w:type="dxa"/>
            </w:tcMar>
          </w:tcPr>
          <w:p>
            <w:r/>
            <w:r>
              <w:rPr>
                <w:b/>
                <w:sz w:val="21"/>
              </w:rPr>
              <w:t>Pasos</w:t>
            </w:r>
          </w:p>
        </w:tc>
        <w:tc>
          <w:tcPr>
            <w:tcW w:type="dxa" w:w="7087"/>
            <w:tcMar>
              <w:top w:w="40" w:type="dxa"/>
              <w:bottom w:w="40" w:type="dxa"/>
              <w:start w:w="80" w:type="dxa"/>
              <w:end w:w="80" w:type="dxa"/>
            </w:tcMar>
          </w:tcPr>
          <w:p>
            <w:r/>
            <w:r>
              <w:rPr>
                <w:b w:val="0"/>
                <w:sz w:val="21"/>
              </w:rPr>
              <w:t>1. Como administrador, desactivar a Valentina Osorio.</w:t>
            </w:r>
          </w:p>
          <w:p>
            <w:r>
              <w:rPr>
                <w:b w:val="0"/>
                <w:sz w:val="21"/>
              </w:rPr>
              <w:t>2. Abrir «Gestión de Usuarios».</w:t>
            </w:r>
          </w:p>
          <w:p>
            <w:r>
              <w:rPr>
                <w:b w:val="0"/>
                <w:sz w:val="21"/>
              </w:rPr>
              <w:t>3. Elegir «Estudiantes» en rol y «Activos» en estado.</w:t>
            </w:r>
          </w:p>
        </w:tc>
      </w:tr>
      <w:tr>
        <w:trPr>
          <w:cantSplit w:val="true"/>
        </w:trPr>
        <w:tc>
          <w:tcPr>
            <w:tcW w:type="dxa" w:w="2381"/>
            <w:shd w:val="clear" w:color="auto" w:fill="D7EDEA"/>
            <w:tcMar>
              <w:top w:w="40" w:type="dxa"/>
              <w:bottom w:w="40" w:type="dxa"/>
              <w:start w:w="80" w:type="dxa"/>
              <w:end w:w="80" w:type="dxa"/>
            </w:tcMar>
          </w:tcPr>
          <w:p>
            <w:r/>
            <w:r>
              <w:rPr>
                <w:b/>
                <w:sz w:val="21"/>
              </w:rPr>
              <w:t>Resultado esperado</w:t>
            </w:r>
          </w:p>
        </w:tc>
        <w:tc>
          <w:tcPr>
            <w:tcW w:type="dxa" w:w="7087"/>
            <w:tcMar>
              <w:top w:w="40" w:type="dxa"/>
              <w:bottom w:w="40" w:type="dxa"/>
              <w:start w:w="80" w:type="dxa"/>
              <w:end w:w="80" w:type="dxa"/>
            </w:tcMar>
          </w:tcPr>
          <w:p>
            <w:r/>
            <w:r>
              <w:rPr>
                <w:b w:val="0"/>
                <w:sz w:val="21"/>
              </w:rPr>
              <w:t>RF049 y CP-031: la tabla muestra solo los estudiantes con la cuenta activa y el contador coincide con las filas.</w:t>
            </w:r>
          </w:p>
        </w:tc>
      </w:tr>
      <w:tr>
        <w:trPr>
          <w:cantSplit w:val="true"/>
        </w:trPr>
        <w:tc>
          <w:tcPr>
            <w:tcW w:type="dxa" w:w="2381"/>
            <w:shd w:val="clear" w:color="auto" w:fill="D7EDEA"/>
            <w:tcMar>
              <w:top w:w="40" w:type="dxa"/>
              <w:bottom w:w="40" w:type="dxa"/>
              <w:start w:w="80" w:type="dxa"/>
              <w:end w:w="80" w:type="dxa"/>
            </w:tcMar>
          </w:tcPr>
          <w:p>
            <w:r/>
            <w:r>
              <w:rPr>
                <w:b/>
                <w:sz w:val="21"/>
              </w:rPr>
              <w:t>Resultado real</w:t>
            </w:r>
          </w:p>
        </w:tc>
        <w:tc>
          <w:tcPr>
            <w:tcW w:type="dxa" w:w="7087"/>
            <w:tcMar>
              <w:top w:w="40" w:type="dxa"/>
              <w:bottom w:w="40" w:type="dxa"/>
              <w:start w:w="80" w:type="dxa"/>
              <w:end w:w="80" w:type="dxa"/>
            </w:tcMar>
          </w:tcPr>
          <w:p>
            <w:r/>
            <w:r>
              <w:rPr>
                <w:b w:val="0"/>
                <w:sz w:val="21"/>
              </w:rPr>
              <w:t>____</w:t>
            </w:r>
          </w:p>
        </w:tc>
      </w:tr>
      <w:tr>
        <w:trPr>
          <w:cantSplit w:val="true"/>
        </w:trPr>
        <w:tc>
          <w:tcPr>
            <w:tcW w:type="dxa" w:w="2381"/>
            <w:shd w:val="clear" w:color="auto" w:fill="D7EDEA"/>
            <w:tcMar>
              <w:top w:w="40" w:type="dxa"/>
              <w:bottom w:w="40" w:type="dxa"/>
              <w:start w:w="80" w:type="dxa"/>
              <w:end w:w="80" w:type="dxa"/>
            </w:tcMar>
          </w:tcPr>
          <w:p>
            <w:r/>
            <w:r>
              <w:rPr>
                <w:b/>
                <w:sz w:val="21"/>
              </w:rPr>
              <w:t>Frecuencia</w:t>
            </w:r>
          </w:p>
        </w:tc>
        <w:tc>
          <w:tcPr>
            <w:tcW w:type="dxa" w:w="7087"/>
            <w:tcMar>
              <w:top w:w="40" w:type="dxa"/>
              <w:bottom w:w="40" w:type="dxa"/>
              <w:start w:w="80" w:type="dxa"/>
              <w:end w:w="80" w:type="dxa"/>
            </w:tcMar>
          </w:tcPr>
          <w:p>
            <w:r/>
            <w:r>
              <w:rPr>
                <w:b w:val="0"/>
                <w:sz w:val="21"/>
              </w:rPr>
              <w:t>____ de ____ intentos</w:t>
            </w:r>
          </w:p>
        </w:tc>
      </w:tr>
      <w:tr>
        <w:trPr>
          <w:cantSplit w:val="true"/>
        </w:trPr>
        <w:tc>
          <w:tcPr>
            <w:tcW w:type="dxa" w:w="2381"/>
            <w:shd w:val="clear" w:color="auto" w:fill="D7EDEA"/>
            <w:tcMar>
              <w:top w:w="40" w:type="dxa"/>
              <w:bottom w:w="40" w:type="dxa"/>
              <w:start w:w="80" w:type="dxa"/>
              <w:end w:w="80" w:type="dxa"/>
            </w:tcMar>
          </w:tcPr>
          <w:p>
            <w:r/>
            <w:r>
              <w:rPr>
                <w:b/>
                <w:sz w:val="21"/>
              </w:rPr>
              <w:t>Severidad</w:t>
            </w:r>
          </w:p>
        </w:tc>
        <w:tc>
          <w:tcPr>
            <w:tcW w:type="dxa" w:w="7087"/>
            <w:tcMar>
              <w:top w:w="40" w:type="dxa"/>
              <w:bottom w:w="40" w:type="dxa"/>
              <w:start w:w="80" w:type="dxa"/>
              <w:end w:w="80" w:type="dxa"/>
            </w:tcMar>
          </w:tcPr>
          <w:p>
            <w:r/>
            <w:r>
              <w:rPr>
                <w:b w:val="0"/>
                <w:sz w:val="21"/>
              </w:rPr>
              <w:t>Media. El resultado del filtro es incorrecto; el administrador puede revisar la tabla completa a mano.</w:t>
            </w:r>
          </w:p>
        </w:tc>
      </w:tr>
      <w:tr>
        <w:trPr>
          <w:cantSplit w:val="true"/>
        </w:trPr>
        <w:tc>
          <w:tcPr>
            <w:tcW w:type="dxa" w:w="2381"/>
            <w:shd w:val="clear" w:color="auto" w:fill="D7EDEA"/>
            <w:tcMar>
              <w:top w:w="40" w:type="dxa"/>
              <w:bottom w:w="40" w:type="dxa"/>
              <w:start w:w="80" w:type="dxa"/>
              <w:end w:w="80" w:type="dxa"/>
            </w:tcMar>
          </w:tcPr>
          <w:p>
            <w:r/>
            <w:r>
              <w:rPr>
                <w:b/>
                <w:sz w:val="21"/>
              </w:rPr>
              <w:t>Prioridad</w:t>
            </w:r>
          </w:p>
        </w:tc>
        <w:tc>
          <w:tcPr>
            <w:tcW w:type="dxa" w:w="7087"/>
            <w:tcMar>
              <w:top w:w="40" w:type="dxa"/>
              <w:bottom w:w="40" w:type="dxa"/>
              <w:start w:w="80" w:type="dxa"/>
              <w:end w:w="80" w:type="dxa"/>
            </w:tcMar>
          </w:tcPr>
          <w:p>
            <w:r/>
            <w:r>
              <w:rPr>
                <w:b w:val="0"/>
                <w:sz w:val="21"/>
              </w:rPr>
              <w:t>Media. Justo los estudiantes en alerta son los que el administrador más necesita encontrar.</w:t>
            </w:r>
          </w:p>
        </w:tc>
      </w:tr>
      <w:tr>
        <w:trPr>
          <w:cantSplit w:val="true"/>
        </w:trPr>
        <w:tc>
          <w:tcPr>
            <w:tcW w:type="dxa" w:w="2381"/>
            <w:shd w:val="clear" w:color="auto" w:fill="D7EDEA"/>
            <w:tcMar>
              <w:top w:w="40" w:type="dxa"/>
              <w:bottom w:w="40" w:type="dxa"/>
              <w:start w:w="80" w:type="dxa"/>
              <w:end w:w="80" w:type="dxa"/>
            </w:tcMar>
          </w:tcPr>
          <w:p>
            <w:r/>
            <w:r>
              <w:rPr>
                <w:b/>
                <w:sz w:val="21"/>
              </w:rPr>
              <w:t>Evidencia</w:t>
            </w:r>
          </w:p>
        </w:tc>
        <w:tc>
          <w:tcPr>
            <w:tcW w:type="dxa" w:w="7087"/>
            <w:tcMar>
              <w:top w:w="40" w:type="dxa"/>
              <w:bottom w:w="40" w:type="dxa"/>
              <w:start w:w="80" w:type="dxa"/>
              <w:end w:w="80" w:type="dxa"/>
            </w:tcMar>
          </w:tcPr>
          <w:p>
            <w:r/>
            <w:r>
              <w:rPr>
                <w:b w:val="0"/>
                <w:sz w:val="21"/>
              </w:rPr>
              <w:t>EV-CP031-C1-01.png (pendiente)</w:t>
            </w:r>
          </w:p>
        </w:tc>
      </w:tr>
      <w:tr>
        <w:trPr>
          <w:cantSplit w:val="true"/>
        </w:trPr>
        <w:tc>
          <w:tcPr>
            <w:tcW w:type="dxa" w:w="2381"/>
            <w:shd w:val="clear" w:color="auto" w:fill="D7EDEA"/>
            <w:tcMar>
              <w:top w:w="40" w:type="dxa"/>
              <w:bottom w:w="40" w:type="dxa"/>
              <w:start w:w="80" w:type="dxa"/>
              <w:end w:w="80" w:type="dxa"/>
            </w:tcMar>
          </w:tcPr>
          <w:p>
            <w:r/>
            <w:r>
              <w:rPr>
                <w:b/>
                <w:sz w:val="21"/>
              </w:rPr>
              <w:t>Origen</w:t>
            </w:r>
          </w:p>
        </w:tc>
        <w:tc>
          <w:tcPr>
            <w:tcW w:type="dxa" w:w="7087"/>
            <w:tcMar>
              <w:top w:w="40" w:type="dxa"/>
              <w:bottom w:w="40" w:type="dxa"/>
              <w:start w:w="80" w:type="dxa"/>
              <w:end w:w="80" w:type="dxa"/>
            </w:tcMar>
          </w:tcPr>
          <w:p>
            <w:r/>
            <w:r>
              <w:rPr>
                <w:b w:val="0"/>
                <w:sz w:val="21"/>
              </w:rPr>
              <w:t>CP-031</w:t>
            </w:r>
          </w:p>
        </w:tc>
      </w:tr>
      <w:tr>
        <w:trPr>
          <w:cantSplit w:val="true"/>
        </w:trPr>
        <w:tc>
          <w:tcPr>
            <w:tcW w:type="dxa" w:w="2381"/>
            <w:shd w:val="clear" w:color="auto" w:fill="D7EDEA"/>
            <w:tcMar>
              <w:top w:w="40" w:type="dxa"/>
              <w:bottom w:w="40" w:type="dxa"/>
              <w:start w:w="80" w:type="dxa"/>
              <w:end w:w="80" w:type="dxa"/>
            </w:tcMar>
          </w:tcPr>
          <w:p>
            <w:r/>
            <w:r>
              <w:rPr>
                <w:b/>
                <w:sz w:val="21"/>
              </w:rPr>
              <w:t>Reportado por</w:t>
            </w:r>
          </w:p>
        </w:tc>
        <w:tc>
          <w:tcPr>
            <w:tcW w:type="dxa" w:w="7087"/>
            <w:tcMar>
              <w:top w:w="40" w:type="dxa"/>
              <w:bottom w:w="40" w:type="dxa"/>
              <w:start w:w="80" w:type="dxa"/>
              <w:end w:w="80" w:type="dxa"/>
            </w:tcMar>
          </w:tcPr>
          <w:p>
            <w:r/>
            <w:r>
              <w:rPr>
                <w:b w:val="0"/>
                <w:sz w:val="21"/>
              </w:rPr>
              <w:t>Sebastián González González</w:t>
            </w:r>
          </w:p>
        </w:tc>
      </w:tr>
    </w:tbl>
    <w:p>
      <w:pPr>
        <w:spacing w:after="0"/>
      </w:pPr>
      <w:r>
        <w:rPr>
          <w:b w:val="0"/>
          <w:i w:val="0"/>
          <w:sz w:val="12"/>
        </w:rPr>
        <w:t xml:space="preserve"> </w:t>
      </w:r>
    </w:p>
    <w:p>
      <w:pPr>
        <w:pStyle w:val="Heading3"/>
      </w:pPr>
      <w:r>
        <w:t>DEF-13 · Los mensajes emergentes se generan pero nunca se ven: el usuario no recibe confirmaciones ni errores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21"/>
              </w:rPr>
              <w:t>Identificador</w:t>
            </w:r>
          </w:p>
        </w:tc>
        <w:tc>
          <w:tcPr>
            <w:tcW w:type="dxa" w:w="7087"/>
            <w:tcMar>
              <w:top w:w="40" w:type="dxa"/>
              <w:bottom w:w="40" w:type="dxa"/>
              <w:start w:w="80" w:type="dxa"/>
              <w:end w:w="80" w:type="dxa"/>
            </w:tcMar>
          </w:tcPr>
          <w:p>
            <w:r/>
            <w:r>
              <w:rPr>
                <w:b w:val="0"/>
                <w:sz w:val="21"/>
              </w:rPr>
              <w:t>DEF-13</w:t>
            </w:r>
          </w:p>
        </w:tc>
      </w:tr>
      <w:tr>
        <w:trPr>
          <w:cantSplit w:val="true"/>
        </w:trPr>
        <w:tc>
          <w:tcPr>
            <w:tcW w:type="dxa" w:w="2381"/>
            <w:shd w:val="clear" w:color="auto" w:fill="D7EDEA"/>
            <w:tcMar>
              <w:top w:w="40" w:type="dxa"/>
              <w:bottom w:w="40" w:type="dxa"/>
              <w:start w:w="80" w:type="dxa"/>
              <w:end w:w="80" w:type="dxa"/>
            </w:tcMar>
          </w:tcPr>
          <w:p>
            <w:r/>
            <w:r>
              <w:rPr>
                <w:b/>
                <w:sz w:val="21"/>
              </w:rPr>
              <w:t>Título</w:t>
            </w:r>
          </w:p>
        </w:tc>
        <w:tc>
          <w:tcPr>
            <w:tcW w:type="dxa" w:w="7087"/>
            <w:tcMar>
              <w:top w:w="40" w:type="dxa"/>
              <w:bottom w:w="40" w:type="dxa"/>
              <w:start w:w="80" w:type="dxa"/>
              <w:end w:w="80" w:type="dxa"/>
            </w:tcMar>
          </w:tcPr>
          <w:p>
            <w:r/>
            <w:r>
              <w:rPr>
                <w:b w:val="0"/>
                <w:sz w:val="21"/>
              </w:rPr>
              <w:t>Los mensajes emergentes se generan pero nunca se ven: el usuario no recibe confirmaciones ni errores</w:t>
            </w:r>
          </w:p>
        </w:tc>
      </w:tr>
      <w:tr>
        <w:trPr>
          <w:cantSplit w:val="true"/>
        </w:trPr>
        <w:tc>
          <w:tcPr>
            <w:tcW w:type="dxa" w:w="2381"/>
            <w:shd w:val="clear" w:color="auto" w:fill="D7EDEA"/>
            <w:tcMar>
              <w:top w:w="40" w:type="dxa"/>
              <w:bottom w:w="40" w:type="dxa"/>
              <w:start w:w="80" w:type="dxa"/>
              <w:end w:w="80" w:type="dxa"/>
            </w:tcMar>
          </w:tcPr>
          <w:p>
            <w:r/>
            <w:r>
              <w:rPr>
                <w:b/>
                <w:sz w:val="21"/>
              </w:rPr>
              <w:t>Entorno y versión</w:t>
            </w:r>
          </w:p>
        </w:tc>
        <w:tc>
          <w:tcPr>
            <w:tcW w:type="dxa" w:w="7087"/>
            <w:tcMar>
              <w:top w:w="40" w:type="dxa"/>
              <w:bottom w:w="40" w:type="dxa"/>
              <w:start w:w="80" w:type="dxa"/>
              <w:end w:w="80" w:type="dxa"/>
            </w:tcMar>
          </w:tcPr>
          <w:p>
            <w:r/>
            <w:r>
              <w:rPr>
                <w:b w:val="0"/>
                <w:sz w:val="21"/>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21"/>
              </w:rPr>
              <w:t>Precondición</w:t>
            </w:r>
          </w:p>
        </w:tc>
        <w:tc>
          <w:tcPr>
            <w:tcW w:type="dxa" w:w="7087"/>
            <w:tcMar>
              <w:top w:w="40" w:type="dxa"/>
              <w:bottom w:w="40" w:type="dxa"/>
              <w:start w:w="80" w:type="dxa"/>
              <w:end w:w="80" w:type="dxa"/>
            </w:tcMar>
          </w:tcPr>
          <w:p>
            <w:r/>
            <w:r>
              <w:rPr>
                <w:b w:val="0"/>
                <w:sz w:val="21"/>
              </w:rPr>
              <w:t>Sesión de jperez@amigo.edu.co, con una tutoría pendiente que ocurre dentro de menos de 24 horas.</w:t>
            </w:r>
          </w:p>
        </w:tc>
      </w:tr>
      <w:tr>
        <w:trPr>
          <w:cantSplit w:val="true"/>
        </w:trPr>
        <w:tc>
          <w:tcPr>
            <w:tcW w:type="dxa" w:w="2381"/>
            <w:shd w:val="clear" w:color="auto" w:fill="D7EDEA"/>
            <w:tcMar>
              <w:top w:w="40" w:type="dxa"/>
              <w:bottom w:w="40" w:type="dxa"/>
              <w:start w:w="80" w:type="dxa"/>
              <w:end w:w="80" w:type="dxa"/>
            </w:tcMar>
          </w:tcPr>
          <w:p>
            <w:r/>
            <w:r>
              <w:rPr>
                <w:b/>
                <w:sz w:val="21"/>
              </w:rPr>
              <w:t>Pasos</w:t>
            </w:r>
          </w:p>
        </w:tc>
        <w:tc>
          <w:tcPr>
            <w:tcW w:type="dxa" w:w="7087"/>
            <w:tcMar>
              <w:top w:w="40" w:type="dxa"/>
              <w:bottom w:w="40" w:type="dxa"/>
              <w:start w:w="80" w:type="dxa"/>
              <w:end w:w="80" w:type="dxa"/>
            </w:tcMar>
          </w:tcPr>
          <w:p>
            <w:r/>
            <w:r>
              <w:rPr>
                <w:b w:val="0"/>
                <w:sz w:val="21"/>
              </w:rPr>
              <w:t>1. Como jperez, con una tutoría que ocurre dentro de menos de 24 horas, presionar «Cancelar».</w:t>
            </w:r>
          </w:p>
          <w:p>
            <w:r>
              <w:rPr>
                <w:b w:val="0"/>
                <w:sz w:val="21"/>
              </w:rPr>
              <w:t>2. Mirar la esquina inferior derecha de la pantalla.</w:t>
            </w:r>
          </w:p>
          <w:p>
            <w:r>
              <w:rPr>
                <w:b w:val="0"/>
                <w:sz w:val="21"/>
              </w:rPr>
              <w:t>3. Con F12, inspeccionar el elemento #tostada.</w:t>
            </w:r>
          </w:p>
        </w:tc>
      </w:tr>
      <w:tr>
        <w:trPr>
          <w:cantSplit w:val="true"/>
        </w:trPr>
        <w:tc>
          <w:tcPr>
            <w:tcW w:type="dxa" w:w="2381"/>
            <w:shd w:val="clear" w:color="auto" w:fill="D7EDEA"/>
            <w:tcMar>
              <w:top w:w="40" w:type="dxa"/>
              <w:bottom w:w="40" w:type="dxa"/>
              <w:start w:w="80" w:type="dxa"/>
              <w:end w:w="80" w:type="dxa"/>
            </w:tcMar>
          </w:tcPr>
          <w:p>
            <w:r/>
            <w:r>
              <w:rPr>
                <w:b/>
                <w:sz w:val="21"/>
              </w:rPr>
              <w:t>Resultado esperado</w:t>
            </w:r>
          </w:p>
        </w:tc>
        <w:tc>
          <w:tcPr>
            <w:tcW w:type="dxa" w:w="7087"/>
            <w:tcMar>
              <w:top w:w="40" w:type="dxa"/>
              <w:bottom w:w="40" w:type="dxa"/>
              <w:start w:w="80" w:type="dxa"/>
              <w:end w:w="80" w:type="dxa"/>
            </w:tcMar>
          </w:tcPr>
          <w:p>
            <w:r/>
            <w:r>
              <w:rPr>
                <w:b w:val="0"/>
                <w:sz w:val="21"/>
              </w:rPr>
              <w:t>RF028: el sistema muestra un mensaje emergente al completar cualquier acción, clasificado por tipo y con desaparición automática.</w:t>
            </w:r>
          </w:p>
        </w:tc>
      </w:tr>
      <w:tr>
        <w:trPr>
          <w:cantSplit w:val="true"/>
        </w:trPr>
        <w:tc>
          <w:tcPr>
            <w:tcW w:type="dxa" w:w="2381"/>
            <w:shd w:val="clear" w:color="auto" w:fill="D7EDEA"/>
            <w:tcMar>
              <w:top w:w="40" w:type="dxa"/>
              <w:bottom w:w="40" w:type="dxa"/>
              <w:start w:w="80" w:type="dxa"/>
              <w:end w:w="80" w:type="dxa"/>
            </w:tcMar>
          </w:tcPr>
          <w:p>
            <w:r/>
            <w:r>
              <w:rPr>
                <w:b/>
                <w:sz w:val="21"/>
              </w:rPr>
              <w:t>Resultado real</w:t>
            </w:r>
          </w:p>
        </w:tc>
        <w:tc>
          <w:tcPr>
            <w:tcW w:type="dxa" w:w="7087"/>
            <w:tcMar>
              <w:top w:w="40" w:type="dxa"/>
              <w:bottom w:w="40" w:type="dxa"/>
              <w:start w:w="80" w:type="dxa"/>
              <w:end w:w="80" w:type="dxa"/>
            </w:tcMar>
          </w:tcPr>
          <w:p>
            <w:r/>
            <w:r>
              <w:rPr>
                <w:b w:val="0"/>
                <w:sz w:val="21"/>
              </w:rPr>
              <w:t>____</w:t>
            </w:r>
          </w:p>
        </w:tc>
      </w:tr>
      <w:tr>
        <w:trPr>
          <w:cantSplit w:val="true"/>
        </w:trPr>
        <w:tc>
          <w:tcPr>
            <w:tcW w:type="dxa" w:w="2381"/>
            <w:shd w:val="clear" w:color="auto" w:fill="D7EDEA"/>
            <w:tcMar>
              <w:top w:w="40" w:type="dxa"/>
              <w:bottom w:w="40" w:type="dxa"/>
              <w:start w:w="80" w:type="dxa"/>
              <w:end w:w="80" w:type="dxa"/>
            </w:tcMar>
          </w:tcPr>
          <w:p>
            <w:r/>
            <w:r>
              <w:rPr>
                <w:b/>
                <w:sz w:val="21"/>
              </w:rPr>
              <w:t>Frecuencia</w:t>
            </w:r>
          </w:p>
        </w:tc>
        <w:tc>
          <w:tcPr>
            <w:tcW w:type="dxa" w:w="7087"/>
            <w:tcMar>
              <w:top w:w="40" w:type="dxa"/>
              <w:bottom w:w="40" w:type="dxa"/>
              <w:start w:w="80" w:type="dxa"/>
              <w:end w:w="80" w:type="dxa"/>
            </w:tcMar>
          </w:tcPr>
          <w:p>
            <w:r/>
            <w:r>
              <w:rPr>
                <w:b w:val="0"/>
                <w:sz w:val="21"/>
              </w:rPr>
              <w:t>____ de ____ intentos</w:t>
            </w:r>
          </w:p>
        </w:tc>
      </w:tr>
      <w:tr>
        <w:trPr>
          <w:cantSplit w:val="true"/>
        </w:trPr>
        <w:tc>
          <w:tcPr>
            <w:tcW w:type="dxa" w:w="2381"/>
            <w:shd w:val="clear" w:color="auto" w:fill="D7EDEA"/>
            <w:tcMar>
              <w:top w:w="40" w:type="dxa"/>
              <w:bottom w:w="40" w:type="dxa"/>
              <w:start w:w="80" w:type="dxa"/>
              <w:end w:w="80" w:type="dxa"/>
            </w:tcMar>
          </w:tcPr>
          <w:p>
            <w:r/>
            <w:r>
              <w:rPr>
                <w:b/>
                <w:sz w:val="21"/>
              </w:rPr>
              <w:t>Severidad</w:t>
            </w:r>
          </w:p>
        </w:tc>
        <w:tc>
          <w:tcPr>
            <w:tcW w:type="dxa" w:w="7087"/>
            <w:tcMar>
              <w:top w:w="40" w:type="dxa"/>
              <w:bottom w:w="40" w:type="dxa"/>
              <w:start w:w="80" w:type="dxa"/>
              <w:end w:w="80" w:type="dxa"/>
            </w:tcMar>
          </w:tcPr>
          <w:p>
            <w:r/>
            <w:r>
              <w:rPr>
                <w:b w:val="0"/>
                <w:sz w:val="21"/>
              </w:rPr>
              <w:t>Media. Cada acción se acepta o se rechaza bien en el servidor, pero el usuario se queda sin saber qué pasó ni por qué.</w:t>
            </w:r>
          </w:p>
        </w:tc>
      </w:tr>
      <w:tr>
        <w:trPr>
          <w:cantSplit w:val="true"/>
        </w:trPr>
        <w:tc>
          <w:tcPr>
            <w:tcW w:type="dxa" w:w="2381"/>
            <w:shd w:val="clear" w:color="auto" w:fill="D7EDEA"/>
            <w:tcMar>
              <w:top w:w="40" w:type="dxa"/>
              <w:bottom w:w="40" w:type="dxa"/>
              <w:start w:w="80" w:type="dxa"/>
              <w:end w:w="80" w:type="dxa"/>
            </w:tcMar>
          </w:tcPr>
          <w:p>
            <w:r/>
            <w:r>
              <w:rPr>
                <w:b/>
                <w:sz w:val="21"/>
              </w:rPr>
              <w:t>Prioridad</w:t>
            </w:r>
          </w:p>
        </w:tc>
        <w:tc>
          <w:tcPr>
            <w:tcW w:type="dxa" w:w="7087"/>
            <w:tcMar>
              <w:top w:w="40" w:type="dxa"/>
              <w:bottom w:w="40" w:type="dxa"/>
              <w:start w:w="80" w:type="dxa"/>
              <w:end w:w="80" w:type="dxa"/>
            </w:tcMar>
          </w:tcPr>
          <w:p>
            <w:r/>
            <w:r>
              <w:rPr>
                <w:b w:val="0"/>
                <w:sz w:val="21"/>
              </w:rPr>
              <w:t>Alta. Afecta a todos los usuarios en todas las pantallas y se corrige cambiando el nombre de una clase.</w:t>
            </w:r>
          </w:p>
        </w:tc>
      </w:tr>
      <w:tr>
        <w:trPr>
          <w:cantSplit w:val="true"/>
        </w:trPr>
        <w:tc>
          <w:tcPr>
            <w:tcW w:type="dxa" w:w="2381"/>
            <w:shd w:val="clear" w:color="auto" w:fill="D7EDEA"/>
            <w:tcMar>
              <w:top w:w="40" w:type="dxa"/>
              <w:bottom w:w="40" w:type="dxa"/>
              <w:start w:w="80" w:type="dxa"/>
              <w:end w:w="80" w:type="dxa"/>
            </w:tcMar>
          </w:tcPr>
          <w:p>
            <w:r/>
            <w:r>
              <w:rPr>
                <w:b/>
                <w:sz w:val="21"/>
              </w:rPr>
              <w:t>Evidencia</w:t>
            </w:r>
          </w:p>
        </w:tc>
        <w:tc>
          <w:tcPr>
            <w:tcW w:type="dxa" w:w="7087"/>
            <w:tcMar>
              <w:top w:w="40" w:type="dxa"/>
              <w:bottom w:w="40" w:type="dxa"/>
              <w:start w:w="80" w:type="dxa"/>
              <w:end w:w="80" w:type="dxa"/>
            </w:tcMar>
          </w:tcPr>
          <w:p>
            <w:r/>
            <w:r>
              <w:rPr>
                <w:b w:val="0"/>
                <w:sz w:val="21"/>
              </w:rPr>
              <w:t>EV-CP016-C1-01.png, EV-CP024-C1-01.png (pendientes)</w:t>
            </w:r>
          </w:p>
        </w:tc>
      </w:tr>
      <w:tr>
        <w:trPr>
          <w:cantSplit w:val="true"/>
        </w:trPr>
        <w:tc>
          <w:tcPr>
            <w:tcW w:type="dxa" w:w="2381"/>
            <w:shd w:val="clear" w:color="auto" w:fill="D7EDEA"/>
            <w:tcMar>
              <w:top w:w="40" w:type="dxa"/>
              <w:bottom w:w="40" w:type="dxa"/>
              <w:start w:w="80" w:type="dxa"/>
              <w:end w:w="80" w:type="dxa"/>
            </w:tcMar>
          </w:tcPr>
          <w:p>
            <w:r/>
            <w:r>
              <w:rPr>
                <w:b/>
                <w:sz w:val="21"/>
              </w:rPr>
              <w:t>Origen</w:t>
            </w:r>
          </w:p>
        </w:tc>
        <w:tc>
          <w:tcPr>
            <w:tcW w:type="dxa" w:w="7087"/>
            <w:tcMar>
              <w:top w:w="40" w:type="dxa"/>
              <w:bottom w:w="40" w:type="dxa"/>
              <w:start w:w="80" w:type="dxa"/>
              <w:end w:w="80" w:type="dxa"/>
            </w:tcMar>
          </w:tcPr>
          <w:p>
            <w:r/>
            <w:r>
              <w:rPr>
                <w:b w:val="0"/>
                <w:sz w:val="21"/>
              </w:rPr>
              <w:t>CP-016 · CP-024</w:t>
            </w:r>
          </w:p>
        </w:tc>
      </w:tr>
      <w:tr>
        <w:trPr>
          <w:cantSplit w:val="true"/>
        </w:trPr>
        <w:tc>
          <w:tcPr>
            <w:tcW w:type="dxa" w:w="2381"/>
            <w:shd w:val="clear" w:color="auto" w:fill="D7EDEA"/>
            <w:tcMar>
              <w:top w:w="40" w:type="dxa"/>
              <w:bottom w:w="40" w:type="dxa"/>
              <w:start w:w="80" w:type="dxa"/>
              <w:end w:w="80" w:type="dxa"/>
            </w:tcMar>
          </w:tcPr>
          <w:p>
            <w:r/>
            <w:r>
              <w:rPr>
                <w:b/>
                <w:sz w:val="21"/>
              </w:rPr>
              <w:t>Reportado por</w:t>
            </w:r>
          </w:p>
        </w:tc>
        <w:tc>
          <w:tcPr>
            <w:tcW w:type="dxa" w:w="7087"/>
            <w:tcMar>
              <w:top w:w="40" w:type="dxa"/>
              <w:bottom w:w="40" w:type="dxa"/>
              <w:start w:w="80" w:type="dxa"/>
              <w:end w:w="80" w:type="dxa"/>
            </w:tcMar>
          </w:tcPr>
          <w:p>
            <w:r/>
            <w:r>
              <w:rPr>
                <w:b w:val="0"/>
                <w:sz w:val="21"/>
              </w:rPr>
              <w:t>Sebastián González González</w:t>
            </w:r>
          </w:p>
        </w:tc>
      </w:tr>
    </w:tbl>
    <w:p>
      <w:pPr>
        <w:spacing w:after="0"/>
      </w:pPr>
      <w:r>
        <w:rPr>
          <w:b w:val="0"/>
          <w:i w:val="0"/>
          <w:sz w:val="12"/>
        </w:rPr>
        <w:t xml:space="preserve"> </w:t>
      </w:r>
    </w:p>
    <w:p>
      <w:pPr>
        <w:pStyle w:val="Heading3"/>
      </w:pPr>
      <w:r>
        <w:t>DEF-14 · El estudiante que deja vacío el promedio queda con 0 y recibe alertas académicas, aunque su panel dice «Sin alertas»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21"/>
              </w:rPr>
              <w:t>Identificador</w:t>
            </w:r>
          </w:p>
        </w:tc>
        <w:tc>
          <w:tcPr>
            <w:tcW w:type="dxa" w:w="7087"/>
            <w:tcMar>
              <w:top w:w="40" w:type="dxa"/>
              <w:bottom w:w="40" w:type="dxa"/>
              <w:start w:w="80" w:type="dxa"/>
              <w:end w:w="80" w:type="dxa"/>
            </w:tcMar>
          </w:tcPr>
          <w:p>
            <w:r/>
            <w:r>
              <w:rPr>
                <w:b w:val="0"/>
                <w:sz w:val="21"/>
              </w:rPr>
              <w:t>DEF-14</w:t>
            </w:r>
          </w:p>
        </w:tc>
      </w:tr>
      <w:tr>
        <w:trPr>
          <w:cantSplit w:val="true"/>
        </w:trPr>
        <w:tc>
          <w:tcPr>
            <w:tcW w:type="dxa" w:w="2381"/>
            <w:shd w:val="clear" w:color="auto" w:fill="D7EDEA"/>
            <w:tcMar>
              <w:top w:w="40" w:type="dxa"/>
              <w:bottom w:w="40" w:type="dxa"/>
              <w:start w:w="80" w:type="dxa"/>
              <w:end w:w="80" w:type="dxa"/>
            </w:tcMar>
          </w:tcPr>
          <w:p>
            <w:r/>
            <w:r>
              <w:rPr>
                <w:b/>
                <w:sz w:val="21"/>
              </w:rPr>
              <w:t>Título</w:t>
            </w:r>
          </w:p>
        </w:tc>
        <w:tc>
          <w:tcPr>
            <w:tcW w:type="dxa" w:w="7087"/>
            <w:tcMar>
              <w:top w:w="40" w:type="dxa"/>
              <w:bottom w:w="40" w:type="dxa"/>
              <w:start w:w="80" w:type="dxa"/>
              <w:end w:w="80" w:type="dxa"/>
            </w:tcMar>
          </w:tcPr>
          <w:p>
            <w:r/>
            <w:r>
              <w:rPr>
                <w:b w:val="0"/>
                <w:sz w:val="21"/>
              </w:rPr>
              <w:t>El estudiante que deja vacío el promedio queda con 0 y recibe alertas académicas, aunque su panel dice «Sin alertas»</w:t>
            </w:r>
          </w:p>
        </w:tc>
      </w:tr>
      <w:tr>
        <w:trPr>
          <w:cantSplit w:val="true"/>
        </w:trPr>
        <w:tc>
          <w:tcPr>
            <w:tcW w:type="dxa" w:w="2381"/>
            <w:shd w:val="clear" w:color="auto" w:fill="D7EDEA"/>
            <w:tcMar>
              <w:top w:w="40" w:type="dxa"/>
              <w:bottom w:w="40" w:type="dxa"/>
              <w:start w:w="80" w:type="dxa"/>
              <w:end w:w="80" w:type="dxa"/>
            </w:tcMar>
          </w:tcPr>
          <w:p>
            <w:r/>
            <w:r>
              <w:rPr>
                <w:b/>
                <w:sz w:val="21"/>
              </w:rPr>
              <w:t>Entorno y versión</w:t>
            </w:r>
          </w:p>
        </w:tc>
        <w:tc>
          <w:tcPr>
            <w:tcW w:type="dxa" w:w="7087"/>
            <w:tcMar>
              <w:top w:w="40" w:type="dxa"/>
              <w:bottom w:w="40" w:type="dxa"/>
              <w:start w:w="80" w:type="dxa"/>
              <w:end w:w="80" w:type="dxa"/>
            </w:tcMar>
          </w:tcPr>
          <w:p>
            <w:r/>
            <w:r>
              <w:rPr>
                <w:b w:val="0"/>
                <w:sz w:val="21"/>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21"/>
              </w:rPr>
              <w:t>Precondición</w:t>
            </w:r>
          </w:p>
        </w:tc>
        <w:tc>
          <w:tcPr>
            <w:tcW w:type="dxa" w:w="7087"/>
            <w:tcMar>
              <w:top w:w="40" w:type="dxa"/>
              <w:bottom w:w="40" w:type="dxa"/>
              <w:start w:w="80" w:type="dxa"/>
              <w:end w:w="80" w:type="dxa"/>
            </w:tcMar>
          </w:tcPr>
          <w:p>
            <w:r/>
            <w:r>
              <w:rPr>
                <w:b w:val="0"/>
                <w:sz w:val="21"/>
              </w:rPr>
              <w:t>Una cuenta nueva de estudiante.</w:t>
            </w:r>
          </w:p>
        </w:tc>
      </w:tr>
      <w:tr>
        <w:trPr>
          <w:cantSplit w:val="true"/>
        </w:trPr>
        <w:tc>
          <w:tcPr>
            <w:tcW w:type="dxa" w:w="2381"/>
            <w:shd w:val="clear" w:color="auto" w:fill="D7EDEA"/>
            <w:tcMar>
              <w:top w:w="40" w:type="dxa"/>
              <w:bottom w:w="40" w:type="dxa"/>
              <w:start w:w="80" w:type="dxa"/>
              <w:end w:w="80" w:type="dxa"/>
            </w:tcMar>
          </w:tcPr>
          <w:p>
            <w:r/>
            <w:r>
              <w:rPr>
                <w:b/>
                <w:sz w:val="21"/>
              </w:rPr>
              <w:t>Pasos</w:t>
            </w:r>
          </w:p>
        </w:tc>
        <w:tc>
          <w:tcPr>
            <w:tcW w:type="dxa" w:w="7087"/>
            <w:tcMar>
              <w:top w:w="40" w:type="dxa"/>
              <w:bottom w:w="40" w:type="dxa"/>
              <w:start w:w="80" w:type="dxa"/>
              <w:end w:w="80" w:type="dxa"/>
            </w:tcMar>
          </w:tcPr>
          <w:p>
            <w:r/>
            <w:r>
              <w:rPr>
                <w:b w:val="0"/>
                <w:sz w:val="21"/>
              </w:rPr>
              <w:t>1. Registrar la cuenta sin.promedio1@amigo.edu.co (nombres «Sin», apellidos «Promedio», contraseña Password123, rol estudiante). En «Completar perfil» poner documento 1091234567, Ingeniería de Sistemas, semestre 1 y teléfono 3001234567, dejar vacío «Promedio» y guardar.</w:t>
            </w:r>
          </w:p>
          <w:p>
            <w:r>
              <w:rPr>
                <w:b w:val="0"/>
                <w:sz w:val="21"/>
              </w:rPr>
              <w:t>2. Como administrador, en «Notificaciones», enviar a «Todos los estudiantes en alerta» el asunto «Seguimiento académico» con el mensaje «Acércate a tu tutor».</w:t>
            </w:r>
          </w:p>
          <w:p>
            <w:r>
              <w:rPr>
                <w:b w:val="0"/>
                <w:sz w:val="21"/>
              </w:rPr>
              <w:t>3. Entrar con sin.promedio1@amigo.edu.co, mirar el recuadro «Alertas» del panel y abrir la campana (haciendo clic en el borde del ícono, no sobre el número rojo).</w:t>
            </w:r>
          </w:p>
        </w:tc>
      </w:tr>
      <w:tr>
        <w:trPr>
          <w:cantSplit w:val="true"/>
        </w:trPr>
        <w:tc>
          <w:tcPr>
            <w:tcW w:type="dxa" w:w="2381"/>
            <w:shd w:val="clear" w:color="auto" w:fill="D7EDEA"/>
            <w:tcMar>
              <w:top w:w="40" w:type="dxa"/>
              <w:bottom w:w="40" w:type="dxa"/>
              <w:start w:w="80" w:type="dxa"/>
              <w:end w:w="80" w:type="dxa"/>
            </w:tcMar>
          </w:tcPr>
          <w:p>
            <w:r/>
            <w:r>
              <w:rPr>
                <w:b/>
                <w:sz w:val="21"/>
              </w:rPr>
              <w:t>Resultado esperado</w:t>
            </w:r>
          </w:p>
        </w:tc>
        <w:tc>
          <w:tcPr>
            <w:tcW w:type="dxa" w:w="7087"/>
            <w:tcMar>
              <w:top w:w="40" w:type="dxa"/>
              <w:bottom w:w="40" w:type="dxa"/>
              <w:start w:w="80" w:type="dxa"/>
              <w:end w:w="80" w:type="dxa"/>
            </w:tcMar>
          </w:tcPr>
          <w:p>
            <w:r/>
            <w:r>
              <w:rPr>
                <w:b w:val="0"/>
                <w:sz w:val="21"/>
              </w:rPr>
              <w:t>RRN07: solo queda en alerta el estudiante con promedio acumulado inferior a 3,0; quien no ha registrado promedio no tiene uno.</w:t>
            </w:r>
          </w:p>
        </w:tc>
      </w:tr>
      <w:tr>
        <w:trPr>
          <w:cantSplit w:val="true"/>
        </w:trPr>
        <w:tc>
          <w:tcPr>
            <w:tcW w:type="dxa" w:w="2381"/>
            <w:shd w:val="clear" w:color="auto" w:fill="D7EDEA"/>
            <w:tcMar>
              <w:top w:w="40" w:type="dxa"/>
              <w:bottom w:w="40" w:type="dxa"/>
              <w:start w:w="80" w:type="dxa"/>
              <w:end w:w="80" w:type="dxa"/>
            </w:tcMar>
          </w:tcPr>
          <w:p>
            <w:r/>
            <w:r>
              <w:rPr>
                <w:b/>
                <w:sz w:val="21"/>
              </w:rPr>
              <w:t>Resultado real</w:t>
            </w:r>
          </w:p>
        </w:tc>
        <w:tc>
          <w:tcPr>
            <w:tcW w:type="dxa" w:w="7087"/>
            <w:tcMar>
              <w:top w:w="40" w:type="dxa"/>
              <w:bottom w:w="40" w:type="dxa"/>
              <w:start w:w="80" w:type="dxa"/>
              <w:end w:w="80" w:type="dxa"/>
            </w:tcMar>
          </w:tcPr>
          <w:p>
            <w:r/>
            <w:r>
              <w:rPr>
                <w:b w:val="0"/>
                <w:sz w:val="21"/>
              </w:rPr>
              <w:t>____</w:t>
            </w:r>
          </w:p>
        </w:tc>
      </w:tr>
      <w:tr>
        <w:trPr>
          <w:cantSplit w:val="true"/>
        </w:trPr>
        <w:tc>
          <w:tcPr>
            <w:tcW w:type="dxa" w:w="2381"/>
            <w:shd w:val="clear" w:color="auto" w:fill="D7EDEA"/>
            <w:tcMar>
              <w:top w:w="40" w:type="dxa"/>
              <w:bottom w:w="40" w:type="dxa"/>
              <w:start w:w="80" w:type="dxa"/>
              <w:end w:w="80" w:type="dxa"/>
            </w:tcMar>
          </w:tcPr>
          <w:p>
            <w:r/>
            <w:r>
              <w:rPr>
                <w:b/>
                <w:sz w:val="21"/>
              </w:rPr>
              <w:t>Frecuencia</w:t>
            </w:r>
          </w:p>
        </w:tc>
        <w:tc>
          <w:tcPr>
            <w:tcW w:type="dxa" w:w="7087"/>
            <w:tcMar>
              <w:top w:w="40" w:type="dxa"/>
              <w:bottom w:w="40" w:type="dxa"/>
              <w:start w:w="80" w:type="dxa"/>
              <w:end w:w="80" w:type="dxa"/>
            </w:tcMar>
          </w:tcPr>
          <w:p>
            <w:r/>
            <w:r>
              <w:rPr>
                <w:b w:val="0"/>
                <w:sz w:val="21"/>
              </w:rPr>
              <w:t>____ de ____ intentos</w:t>
            </w:r>
          </w:p>
        </w:tc>
      </w:tr>
      <w:tr>
        <w:trPr>
          <w:cantSplit w:val="true"/>
        </w:trPr>
        <w:tc>
          <w:tcPr>
            <w:tcW w:type="dxa" w:w="2381"/>
            <w:shd w:val="clear" w:color="auto" w:fill="D7EDEA"/>
            <w:tcMar>
              <w:top w:w="40" w:type="dxa"/>
              <w:bottom w:w="40" w:type="dxa"/>
              <w:start w:w="80" w:type="dxa"/>
              <w:end w:w="80" w:type="dxa"/>
            </w:tcMar>
          </w:tcPr>
          <w:p>
            <w:r/>
            <w:r>
              <w:rPr>
                <w:b/>
                <w:sz w:val="21"/>
              </w:rPr>
              <w:t>Severidad</w:t>
            </w:r>
          </w:p>
        </w:tc>
        <w:tc>
          <w:tcPr>
            <w:tcW w:type="dxa" w:w="7087"/>
            <w:tcMar>
              <w:top w:w="40" w:type="dxa"/>
              <w:bottom w:w="40" w:type="dxa"/>
              <w:start w:w="80" w:type="dxa"/>
              <w:end w:w="80" w:type="dxa"/>
            </w:tcMar>
          </w:tcPr>
          <w:p>
            <w:r/>
            <w:r>
              <w:rPr>
                <w:b w:val="0"/>
                <w:sz w:val="21"/>
              </w:rPr>
              <w:t>Media. El resultado es incorrecto y mete al estudiante en un grupo al que no pertenece.</w:t>
            </w:r>
          </w:p>
        </w:tc>
      </w:tr>
      <w:tr>
        <w:trPr>
          <w:cantSplit w:val="true"/>
        </w:trPr>
        <w:tc>
          <w:tcPr>
            <w:tcW w:type="dxa" w:w="2381"/>
            <w:shd w:val="clear" w:color="auto" w:fill="D7EDEA"/>
            <w:tcMar>
              <w:top w:w="40" w:type="dxa"/>
              <w:bottom w:w="40" w:type="dxa"/>
              <w:start w:w="80" w:type="dxa"/>
              <w:end w:w="80" w:type="dxa"/>
            </w:tcMar>
          </w:tcPr>
          <w:p>
            <w:r/>
            <w:r>
              <w:rPr>
                <w:b/>
                <w:sz w:val="21"/>
              </w:rPr>
              <w:t>Prioridad</w:t>
            </w:r>
          </w:p>
        </w:tc>
        <w:tc>
          <w:tcPr>
            <w:tcW w:type="dxa" w:w="7087"/>
            <w:tcMar>
              <w:top w:w="40" w:type="dxa"/>
              <w:bottom w:w="40" w:type="dxa"/>
              <w:start w:w="80" w:type="dxa"/>
              <w:end w:w="80" w:type="dxa"/>
            </w:tcMar>
          </w:tcPr>
          <w:p>
            <w:r/>
            <w:r>
              <w:rPr>
                <w:b w:val="0"/>
                <w:sz w:val="21"/>
              </w:rPr>
              <w:t>Media. Afecta a todo estudiante nuevo que todavía no tiene promedio, por ejemplo los de primer semestre.</w:t>
            </w:r>
          </w:p>
        </w:tc>
      </w:tr>
      <w:tr>
        <w:trPr>
          <w:cantSplit w:val="true"/>
        </w:trPr>
        <w:tc>
          <w:tcPr>
            <w:tcW w:type="dxa" w:w="2381"/>
            <w:shd w:val="clear" w:color="auto" w:fill="D7EDEA"/>
            <w:tcMar>
              <w:top w:w="40" w:type="dxa"/>
              <w:bottom w:w="40" w:type="dxa"/>
              <w:start w:w="80" w:type="dxa"/>
              <w:end w:w="80" w:type="dxa"/>
            </w:tcMar>
          </w:tcPr>
          <w:p>
            <w:r/>
            <w:r>
              <w:rPr>
                <w:b/>
                <w:sz w:val="21"/>
              </w:rPr>
              <w:t>Evidencia</w:t>
            </w:r>
          </w:p>
        </w:tc>
        <w:tc>
          <w:tcPr>
            <w:tcW w:type="dxa" w:w="7087"/>
            <w:tcMar>
              <w:top w:w="40" w:type="dxa"/>
              <w:bottom w:w="40" w:type="dxa"/>
              <w:start w:w="80" w:type="dxa"/>
              <w:end w:w="80" w:type="dxa"/>
            </w:tcMar>
          </w:tcPr>
          <w:p>
            <w:r/>
            <w:r>
              <w:rPr>
                <w:b w:val="0"/>
                <w:sz w:val="21"/>
              </w:rPr>
              <w:t>EV-DEF14-01.png, EV-DEF14-02.png (pendientes)</w:t>
            </w:r>
          </w:p>
        </w:tc>
      </w:tr>
      <w:tr>
        <w:trPr>
          <w:cantSplit w:val="true"/>
        </w:trPr>
        <w:tc>
          <w:tcPr>
            <w:tcW w:type="dxa" w:w="2381"/>
            <w:shd w:val="clear" w:color="auto" w:fill="D7EDEA"/>
            <w:tcMar>
              <w:top w:w="40" w:type="dxa"/>
              <w:bottom w:w="40" w:type="dxa"/>
              <w:start w:w="80" w:type="dxa"/>
              <w:end w:w="80" w:type="dxa"/>
            </w:tcMar>
          </w:tcPr>
          <w:p>
            <w:r/>
            <w:r>
              <w:rPr>
                <w:b/>
                <w:sz w:val="21"/>
              </w:rPr>
              <w:t>Origen</w:t>
            </w:r>
          </w:p>
        </w:tc>
        <w:tc>
          <w:tcPr>
            <w:tcW w:type="dxa" w:w="7087"/>
            <w:tcMar>
              <w:top w:w="40" w:type="dxa"/>
              <w:bottom w:w="40" w:type="dxa"/>
              <w:start w:w="80" w:type="dxa"/>
              <w:end w:w="80" w:type="dxa"/>
            </w:tcMar>
          </w:tcPr>
          <w:p>
            <w:r/>
            <w:r>
              <w:rPr>
                <w:b w:val="0"/>
                <w:sz w:val="21"/>
              </w:rPr>
              <w:t>SE-01</w:t>
            </w:r>
          </w:p>
        </w:tc>
      </w:tr>
      <w:tr>
        <w:trPr>
          <w:cantSplit w:val="true"/>
        </w:trPr>
        <w:tc>
          <w:tcPr>
            <w:tcW w:type="dxa" w:w="2381"/>
            <w:shd w:val="clear" w:color="auto" w:fill="D7EDEA"/>
            <w:tcMar>
              <w:top w:w="40" w:type="dxa"/>
              <w:bottom w:w="40" w:type="dxa"/>
              <w:start w:w="80" w:type="dxa"/>
              <w:end w:w="80" w:type="dxa"/>
            </w:tcMar>
          </w:tcPr>
          <w:p>
            <w:r/>
            <w:r>
              <w:rPr>
                <w:b/>
                <w:sz w:val="21"/>
              </w:rPr>
              <w:t>Reportado por</w:t>
            </w:r>
          </w:p>
        </w:tc>
        <w:tc>
          <w:tcPr>
            <w:tcW w:type="dxa" w:w="7087"/>
            <w:tcMar>
              <w:top w:w="40" w:type="dxa"/>
              <w:bottom w:w="40" w:type="dxa"/>
              <w:start w:w="80" w:type="dxa"/>
              <w:end w:w="80" w:type="dxa"/>
            </w:tcMar>
          </w:tcPr>
          <w:p>
            <w:r/>
            <w:r>
              <w:rPr>
                <w:b w:val="0"/>
                <w:sz w:val="21"/>
              </w:rPr>
              <w:t>Esteban Palencia</w:t>
            </w:r>
          </w:p>
        </w:tc>
      </w:tr>
    </w:tbl>
    <w:p>
      <w:pPr>
        <w:spacing w:after="0"/>
      </w:pPr>
      <w:r>
        <w:rPr>
          <w:b w:val="0"/>
          <w:i w:val="0"/>
          <w:sz w:val="12"/>
        </w:rPr>
        <w:t xml:space="preserve"> </w:t>
      </w:r>
    </w:p>
    <w:p>
      <w:pPr>
        <w:pStyle w:val="Heading1"/>
        <w:pageBreakBefore/>
      </w:pPr>
      <w:r>
        <w:t>Anexo B. Formato del reporte de defecto</w:t>
      </w:r>
    </w:p>
    <w:p>
      <w:pPr>
        <w:spacing w:after="120"/>
      </w:pPr>
      <w:r>
        <w:rPr>
          <w:b w:val="0"/>
          <w:i w:val="0"/>
          <w:sz w:val="22"/>
        </w:rPr>
        <w:t>Estos son los trece campos que usamos en cada reporte, con lo que va en cada uno. La columna de ejemplo sale de nuestro propio DEF-08.</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701"/>
        <w:gridCol w:w="2835"/>
        <w:gridCol w:w="4762"/>
      </w:tblGrid>
      <w:tr>
        <w:trPr>
          <w:cantSplit w:val="true"/>
        </w:trPr>
        <w:tc>
          <w:tcPr>
            <w:tcW w:type="dxa" w:w="1701"/>
            <w:shd w:val="clear" w:color="auto" w:fill="0F766E"/>
            <w:tcMar>
              <w:top w:w="40" w:type="dxa"/>
              <w:bottom w:w="40" w:type="dxa"/>
              <w:start w:w="80" w:type="dxa"/>
              <w:end w:w="80" w:type="dxa"/>
            </w:tcMar>
          </w:tcPr>
          <w:p>
            <w:pPr>
              <w:jc w:val="center"/>
            </w:pPr>
            <w:r/>
            <w:r>
              <w:rPr>
                <w:b/>
                <w:color w:val="FFFFFF"/>
                <w:sz w:val="17"/>
              </w:rPr>
              <w:t>Campo</w:t>
            </w:r>
          </w:p>
        </w:tc>
        <w:tc>
          <w:tcPr>
            <w:tcW w:type="dxa" w:w="2835"/>
            <w:shd w:val="clear" w:color="auto" w:fill="0F766E"/>
            <w:tcMar>
              <w:top w:w="40" w:type="dxa"/>
              <w:bottom w:w="40" w:type="dxa"/>
              <w:start w:w="80" w:type="dxa"/>
              <w:end w:w="80" w:type="dxa"/>
            </w:tcMar>
          </w:tcPr>
          <w:p>
            <w:pPr>
              <w:jc w:val="center"/>
            </w:pPr>
            <w:r/>
            <w:r>
              <w:rPr>
                <w:b/>
                <w:color w:val="FFFFFF"/>
                <w:sz w:val="17"/>
              </w:rPr>
              <w:t>Qué se escribe</w:t>
            </w:r>
          </w:p>
        </w:tc>
        <w:tc>
          <w:tcPr>
            <w:tcW w:type="dxa" w:w="4762"/>
            <w:shd w:val="clear" w:color="auto" w:fill="0F766E"/>
            <w:tcMar>
              <w:top w:w="40" w:type="dxa"/>
              <w:bottom w:w="40" w:type="dxa"/>
              <w:start w:w="80" w:type="dxa"/>
              <w:end w:w="80" w:type="dxa"/>
            </w:tcMar>
          </w:tcPr>
          <w:p>
            <w:pPr>
              <w:jc w:val="center"/>
            </w:pPr>
            <w:r/>
            <w:r>
              <w:rPr>
                <w:b/>
                <w:color w:val="FFFFFF"/>
                <w:sz w:val="17"/>
              </w:rPr>
              <w:t>Ejemplo (DEF-08)</w:t>
            </w:r>
          </w:p>
        </w:tc>
      </w:tr>
      <w:tr>
        <w:trPr>
          <w:cantSplit w:val="true"/>
        </w:trPr>
        <w:tc>
          <w:tcPr>
            <w:tcW w:type="dxa" w:w="1701"/>
            <w:tcMar>
              <w:top w:w="40" w:type="dxa"/>
              <w:bottom w:w="40" w:type="dxa"/>
              <w:start w:w="80" w:type="dxa"/>
              <w:end w:w="80" w:type="dxa"/>
            </w:tcMar>
          </w:tcPr>
          <w:p>
            <w:r/>
            <w:r>
              <w:rPr>
                <w:b w:val="0"/>
                <w:sz w:val="17"/>
              </w:rPr>
              <w:t>Identificador</w:t>
            </w:r>
          </w:p>
        </w:tc>
        <w:tc>
          <w:tcPr>
            <w:tcW w:type="dxa" w:w="2835"/>
            <w:tcMar>
              <w:top w:w="40" w:type="dxa"/>
              <w:bottom w:w="40" w:type="dxa"/>
              <w:start w:w="80" w:type="dxa"/>
              <w:end w:w="80" w:type="dxa"/>
            </w:tcMar>
          </w:tcPr>
          <w:p>
            <w:r/>
            <w:r>
              <w:rPr>
                <w:b w:val="0"/>
                <w:sz w:val="17"/>
              </w:rPr>
              <w:t>Código consecutivo del equipo</w:t>
            </w:r>
          </w:p>
        </w:tc>
        <w:tc>
          <w:tcPr>
            <w:tcW w:type="dxa" w:w="4762"/>
            <w:tcMar>
              <w:top w:w="40" w:type="dxa"/>
              <w:bottom w:w="40" w:type="dxa"/>
              <w:start w:w="80" w:type="dxa"/>
              <w:end w:w="80" w:type="dxa"/>
            </w:tcMar>
          </w:tcPr>
          <w:p>
            <w:r/>
            <w:r>
              <w:rPr>
                <w:b w:val="0"/>
                <w:sz w:val="17"/>
              </w:rPr>
              <w:t>DEF-08</w:t>
            </w:r>
          </w:p>
        </w:tc>
      </w:tr>
      <w:tr>
        <w:trPr>
          <w:cantSplit w:val="true"/>
        </w:trPr>
        <w:tc>
          <w:tcPr>
            <w:tcW w:type="dxa" w:w="1701"/>
            <w:shd w:val="clear" w:color="auto" w:fill="F3F4F6"/>
            <w:tcMar>
              <w:top w:w="40" w:type="dxa"/>
              <w:bottom w:w="40" w:type="dxa"/>
              <w:start w:w="80" w:type="dxa"/>
              <w:end w:w="80" w:type="dxa"/>
            </w:tcMar>
          </w:tcPr>
          <w:p>
            <w:r/>
            <w:r>
              <w:rPr>
                <w:b w:val="0"/>
                <w:sz w:val="17"/>
              </w:rPr>
              <w:t>Título</w:t>
            </w:r>
          </w:p>
        </w:tc>
        <w:tc>
          <w:tcPr>
            <w:tcW w:type="dxa" w:w="2835"/>
            <w:shd w:val="clear" w:color="auto" w:fill="F3F4F6"/>
            <w:tcMar>
              <w:top w:w="40" w:type="dxa"/>
              <w:bottom w:w="40" w:type="dxa"/>
              <w:start w:w="80" w:type="dxa"/>
              <w:end w:w="80" w:type="dxa"/>
            </w:tcMar>
          </w:tcPr>
          <w:p>
            <w:r/>
            <w:r>
              <w:rPr>
                <w:b w:val="0"/>
                <w:sz w:val="17"/>
              </w:rPr>
              <w:t>Qué falla, dónde y en qué condición</w:t>
            </w:r>
          </w:p>
        </w:tc>
        <w:tc>
          <w:tcPr>
            <w:tcW w:type="dxa" w:w="4762"/>
            <w:shd w:val="clear" w:color="auto" w:fill="F3F4F6"/>
            <w:tcMar>
              <w:top w:w="40" w:type="dxa"/>
              <w:bottom w:w="40" w:type="dxa"/>
              <w:start w:w="80" w:type="dxa"/>
              <w:end w:w="80" w:type="dxa"/>
            </w:tcMar>
          </w:tcPr>
          <w:p>
            <w:r/>
            <w:r>
              <w:rPr>
                <w:b w:val="0"/>
                <w:sz w:val="17"/>
              </w:rPr>
              <w:t>La regla de 24 horas para cancelar se calcula con 5 horas de diferencia: con 26 h de margen dice que faltan 21</w:t>
            </w:r>
          </w:p>
        </w:tc>
      </w:tr>
      <w:tr>
        <w:trPr>
          <w:cantSplit w:val="true"/>
        </w:trPr>
        <w:tc>
          <w:tcPr>
            <w:tcW w:type="dxa" w:w="1701"/>
            <w:tcMar>
              <w:top w:w="40" w:type="dxa"/>
              <w:bottom w:w="40" w:type="dxa"/>
              <w:start w:w="80" w:type="dxa"/>
              <w:end w:w="80" w:type="dxa"/>
            </w:tcMar>
          </w:tcPr>
          <w:p>
            <w:r/>
            <w:r>
              <w:rPr>
                <w:b w:val="0"/>
                <w:sz w:val="17"/>
              </w:rPr>
              <w:t>Entorno y versión</w:t>
            </w:r>
          </w:p>
        </w:tc>
        <w:tc>
          <w:tcPr>
            <w:tcW w:type="dxa" w:w="2835"/>
            <w:tcMar>
              <w:top w:w="40" w:type="dxa"/>
              <w:bottom w:w="40" w:type="dxa"/>
              <w:start w:w="80" w:type="dxa"/>
              <w:end w:w="80" w:type="dxa"/>
            </w:tcMar>
          </w:tcPr>
          <w:p>
            <w:r/>
            <w:r>
              <w:rPr>
                <w:b w:val="0"/>
                <w:sz w:val="17"/>
              </w:rPr>
              <w:t>Navegador, sistema operativo y versión o fecha del sistema</w:t>
            </w:r>
          </w:p>
        </w:tc>
        <w:tc>
          <w:tcPr>
            <w:tcW w:type="dxa" w:w="4762"/>
            <w:tcMar>
              <w:top w:w="40" w:type="dxa"/>
              <w:bottom w:w="40" w:type="dxa"/>
              <w:start w:w="80" w:type="dxa"/>
              <w:end w:w="80" w:type="dxa"/>
            </w:tcMar>
          </w:tcPr>
          <w:p>
            <w:r/>
            <w:r>
              <w:rPr>
                <w:b w:val="0"/>
                <w:sz w:val="17"/>
              </w:rPr>
              <w:t>Railway (commit 693358a) · navegador y versión: ____ · sistema operativo: ____ · probado el ____</w:t>
            </w:r>
          </w:p>
        </w:tc>
      </w:tr>
      <w:tr>
        <w:trPr>
          <w:cantSplit w:val="true"/>
        </w:trPr>
        <w:tc>
          <w:tcPr>
            <w:tcW w:type="dxa" w:w="1701"/>
            <w:shd w:val="clear" w:color="auto" w:fill="F3F4F6"/>
            <w:tcMar>
              <w:top w:w="40" w:type="dxa"/>
              <w:bottom w:w="40" w:type="dxa"/>
              <w:start w:w="80" w:type="dxa"/>
              <w:end w:w="80" w:type="dxa"/>
            </w:tcMar>
          </w:tcPr>
          <w:p>
            <w:r/>
            <w:r>
              <w:rPr>
                <w:b w:val="0"/>
                <w:sz w:val="17"/>
              </w:rPr>
              <w:t>Precondición</w:t>
            </w:r>
          </w:p>
        </w:tc>
        <w:tc>
          <w:tcPr>
            <w:tcW w:type="dxa" w:w="2835"/>
            <w:shd w:val="clear" w:color="auto" w:fill="F3F4F6"/>
            <w:tcMar>
              <w:top w:w="40" w:type="dxa"/>
              <w:bottom w:w="40" w:type="dxa"/>
              <w:start w:w="80" w:type="dxa"/>
              <w:end w:w="80" w:type="dxa"/>
            </w:tcMar>
          </w:tcPr>
          <w:p>
            <w:r/>
            <w:r>
              <w:rPr>
                <w:b w:val="0"/>
                <w:sz w:val="17"/>
              </w:rPr>
              <w:t>Estado necesario para reproducirlo</w:t>
            </w:r>
          </w:p>
        </w:tc>
        <w:tc>
          <w:tcPr>
            <w:tcW w:type="dxa" w:w="4762"/>
            <w:shd w:val="clear" w:color="auto" w:fill="F3F4F6"/>
            <w:tcMar>
              <w:top w:w="40" w:type="dxa"/>
              <w:bottom w:w="40" w:type="dxa"/>
              <w:start w:w="80" w:type="dxa"/>
              <w:end w:w="80" w:type="dxa"/>
            </w:tcMar>
          </w:tcPr>
          <w:p>
            <w:r/>
            <w:r>
              <w:rPr>
                <w:b w:val="0"/>
                <w:sz w:val="17"/>
              </w:rPr>
              <w:t>Sesión de jperez@amigo.edu.co. Una tutoría pendiente programada para mañana con 26 horas de margen.</w:t>
            </w:r>
          </w:p>
        </w:tc>
      </w:tr>
      <w:tr>
        <w:trPr>
          <w:cantSplit w:val="true"/>
        </w:trPr>
        <w:tc>
          <w:tcPr>
            <w:tcW w:type="dxa" w:w="1701"/>
            <w:tcMar>
              <w:top w:w="40" w:type="dxa"/>
              <w:bottom w:w="40" w:type="dxa"/>
              <w:start w:w="80" w:type="dxa"/>
              <w:end w:w="80" w:type="dxa"/>
            </w:tcMar>
          </w:tcPr>
          <w:p>
            <w:r/>
            <w:r>
              <w:rPr>
                <w:b w:val="0"/>
                <w:sz w:val="17"/>
              </w:rPr>
              <w:t>Pasos</w:t>
            </w:r>
          </w:p>
        </w:tc>
        <w:tc>
          <w:tcPr>
            <w:tcW w:type="dxa" w:w="2835"/>
            <w:tcMar>
              <w:top w:w="40" w:type="dxa"/>
              <w:bottom w:w="40" w:type="dxa"/>
              <w:start w:w="80" w:type="dxa"/>
              <w:end w:w="80" w:type="dxa"/>
            </w:tcMar>
          </w:tcPr>
          <w:p>
            <w:r/>
            <w:r>
              <w:rPr>
                <w:b w:val="0"/>
                <w:sz w:val="17"/>
              </w:rPr>
              <w:t>Numerados, mínimos y con los datos concretos</w:t>
            </w:r>
          </w:p>
        </w:tc>
        <w:tc>
          <w:tcPr>
            <w:tcW w:type="dxa" w:w="4762"/>
            <w:tcMar>
              <w:top w:w="40" w:type="dxa"/>
              <w:bottom w:w="40" w:type="dxa"/>
              <w:start w:w="80" w:type="dxa"/>
              <w:end w:w="80" w:type="dxa"/>
            </w:tcMar>
          </w:tcPr>
          <w:p>
            <w:r/>
            <w:r>
              <w:rPr>
                <w:b w:val="0"/>
                <w:sz w:val="17"/>
              </w:rPr>
              <w:t>1. Como jperez@amigo.edu.co (contraseña 123456), a las 8:00 p. m., programar con Laura Vargas Suárez una tutoría para mañana a las 10:00 p. m. (26 horas de margen).</w:t>
            </w:r>
          </w:p>
          <w:p>
            <w:r>
              <w:rPr>
                <w:b w:val="0"/>
                <w:sz w:val="17"/>
              </w:rPr>
              <w:t>2. En «Mi Panel», ubicar esa tutoría y presionar «Cancelar».</w:t>
            </w:r>
          </w:p>
          <w:p>
            <w:r>
              <w:rPr>
                <w:b w:val="0"/>
                <w:sz w:val="17"/>
              </w:rPr>
              <w:t>3. En la pestaña Red de F12, abrir la petición PATCH …/cancelar y leer la respuesta.</w:t>
            </w:r>
          </w:p>
        </w:tc>
      </w:tr>
      <w:tr>
        <w:trPr>
          <w:cantSplit w:val="true"/>
        </w:trPr>
        <w:tc>
          <w:tcPr>
            <w:tcW w:type="dxa" w:w="1701"/>
            <w:shd w:val="clear" w:color="auto" w:fill="F3F4F6"/>
            <w:tcMar>
              <w:top w:w="40" w:type="dxa"/>
              <w:bottom w:w="40" w:type="dxa"/>
              <w:start w:w="80" w:type="dxa"/>
              <w:end w:w="80" w:type="dxa"/>
            </w:tcMar>
          </w:tcPr>
          <w:p>
            <w:r/>
            <w:r>
              <w:rPr>
                <w:b w:val="0"/>
                <w:sz w:val="17"/>
              </w:rPr>
              <w:t>Resultado esperado</w:t>
            </w:r>
          </w:p>
        </w:tc>
        <w:tc>
          <w:tcPr>
            <w:tcW w:type="dxa" w:w="2835"/>
            <w:shd w:val="clear" w:color="auto" w:fill="F3F4F6"/>
            <w:tcMar>
              <w:top w:w="40" w:type="dxa"/>
              <w:bottom w:w="40" w:type="dxa"/>
              <w:start w:w="80" w:type="dxa"/>
              <w:end w:w="80" w:type="dxa"/>
            </w:tcMar>
          </w:tcPr>
          <w:p>
            <w:r/>
            <w:r>
              <w:rPr>
                <w:b w:val="0"/>
                <w:sz w:val="17"/>
              </w:rPr>
              <w:t>Lo que exige el requisito, citándolo</w:t>
            </w:r>
          </w:p>
        </w:tc>
        <w:tc>
          <w:tcPr>
            <w:tcW w:type="dxa" w:w="4762"/>
            <w:shd w:val="clear" w:color="auto" w:fill="F3F4F6"/>
            <w:tcMar>
              <w:top w:w="40" w:type="dxa"/>
              <w:bottom w:w="40" w:type="dxa"/>
              <w:start w:w="80" w:type="dxa"/>
              <w:end w:w="80" w:type="dxa"/>
            </w:tcMar>
          </w:tcPr>
          <w:p>
            <w:r/>
            <w:r>
              <w:rPr>
                <w:b w:val="0"/>
                <w:sz w:val="17"/>
              </w:rPr>
              <w:t>Regla de antelación de R6 (CP-025): con 24 horas o más se permite cancelar.</w:t>
            </w:r>
          </w:p>
        </w:tc>
      </w:tr>
      <w:tr>
        <w:trPr>
          <w:cantSplit w:val="true"/>
        </w:trPr>
        <w:tc>
          <w:tcPr>
            <w:tcW w:type="dxa" w:w="1701"/>
            <w:tcMar>
              <w:top w:w="40" w:type="dxa"/>
              <w:bottom w:w="40" w:type="dxa"/>
              <w:start w:w="80" w:type="dxa"/>
              <w:end w:w="80" w:type="dxa"/>
            </w:tcMar>
          </w:tcPr>
          <w:p>
            <w:r/>
            <w:r>
              <w:rPr>
                <w:b w:val="0"/>
                <w:sz w:val="17"/>
              </w:rPr>
              <w:t>Resultado real</w:t>
            </w:r>
          </w:p>
        </w:tc>
        <w:tc>
          <w:tcPr>
            <w:tcW w:type="dxa" w:w="2835"/>
            <w:tcMar>
              <w:top w:w="40" w:type="dxa"/>
              <w:bottom w:w="40" w:type="dxa"/>
              <w:start w:w="80" w:type="dxa"/>
              <w:end w:w="80" w:type="dxa"/>
            </w:tcMar>
          </w:tcPr>
          <w:p>
            <w:r/>
            <w:r>
              <w:rPr>
                <w:b w:val="0"/>
                <w:sz w:val="17"/>
              </w:rPr>
              <w:t>Lo observado, sin interpretar</w:t>
            </w:r>
          </w:p>
        </w:tc>
        <w:tc>
          <w:tcPr>
            <w:tcW w:type="dxa" w:w="4762"/>
            <w:tcMar>
              <w:top w:w="40" w:type="dxa"/>
              <w:bottom w:w="40" w:type="dxa"/>
              <w:start w:w="80" w:type="dxa"/>
              <w:end w:w="80" w:type="dxa"/>
            </w:tcMar>
          </w:tcPr>
          <w:p>
            <w:r/>
            <w:r>
              <w:rPr>
                <w:b w:val="0"/>
                <w:sz w:val="17"/>
              </w:rPr>
              <w:t>____</w:t>
            </w:r>
          </w:p>
        </w:tc>
      </w:tr>
      <w:tr>
        <w:trPr>
          <w:cantSplit w:val="true"/>
        </w:trPr>
        <w:tc>
          <w:tcPr>
            <w:tcW w:type="dxa" w:w="1701"/>
            <w:shd w:val="clear" w:color="auto" w:fill="F3F4F6"/>
            <w:tcMar>
              <w:top w:w="40" w:type="dxa"/>
              <w:bottom w:w="40" w:type="dxa"/>
              <w:start w:w="80" w:type="dxa"/>
              <w:end w:w="80" w:type="dxa"/>
            </w:tcMar>
          </w:tcPr>
          <w:p>
            <w:r/>
            <w:r>
              <w:rPr>
                <w:b w:val="0"/>
                <w:sz w:val="17"/>
              </w:rPr>
              <w:t>Frecuencia</w:t>
            </w:r>
          </w:p>
        </w:tc>
        <w:tc>
          <w:tcPr>
            <w:tcW w:type="dxa" w:w="2835"/>
            <w:shd w:val="clear" w:color="auto" w:fill="F3F4F6"/>
            <w:tcMar>
              <w:top w:w="40" w:type="dxa"/>
              <w:bottom w:w="40" w:type="dxa"/>
              <w:start w:w="80" w:type="dxa"/>
              <w:end w:w="80" w:type="dxa"/>
            </w:tcMar>
          </w:tcPr>
          <w:p>
            <w:r/>
            <w:r>
              <w:rPr>
                <w:b w:val="0"/>
                <w:sz w:val="17"/>
              </w:rPr>
              <w:t>Medida: siempre, o n de m intentos</w:t>
            </w:r>
          </w:p>
        </w:tc>
        <w:tc>
          <w:tcPr>
            <w:tcW w:type="dxa" w:w="4762"/>
            <w:shd w:val="clear" w:color="auto" w:fill="F3F4F6"/>
            <w:tcMar>
              <w:top w:w="40" w:type="dxa"/>
              <w:bottom w:w="40" w:type="dxa"/>
              <w:start w:w="80" w:type="dxa"/>
              <w:end w:w="80" w:type="dxa"/>
            </w:tcMar>
          </w:tcPr>
          <w:p>
            <w:r/>
            <w:r>
              <w:rPr>
                <w:b w:val="0"/>
                <w:sz w:val="17"/>
              </w:rPr>
              <w:t>____ de ____ intentos</w:t>
            </w:r>
          </w:p>
        </w:tc>
      </w:tr>
      <w:tr>
        <w:trPr>
          <w:cantSplit w:val="true"/>
        </w:trPr>
        <w:tc>
          <w:tcPr>
            <w:tcW w:type="dxa" w:w="1701"/>
            <w:tcMar>
              <w:top w:w="40" w:type="dxa"/>
              <w:bottom w:w="40" w:type="dxa"/>
              <w:start w:w="80" w:type="dxa"/>
              <w:end w:w="80" w:type="dxa"/>
            </w:tcMar>
          </w:tcPr>
          <w:p>
            <w:r/>
            <w:r>
              <w:rPr>
                <w:b w:val="0"/>
                <w:sz w:val="17"/>
              </w:rPr>
              <w:t>Severidad</w:t>
            </w:r>
          </w:p>
        </w:tc>
        <w:tc>
          <w:tcPr>
            <w:tcW w:type="dxa" w:w="2835"/>
            <w:tcMar>
              <w:top w:w="40" w:type="dxa"/>
              <w:bottom w:w="40" w:type="dxa"/>
              <w:start w:w="80" w:type="dxa"/>
              <w:end w:w="80" w:type="dxa"/>
            </w:tcMar>
          </w:tcPr>
          <w:p>
            <w:r/>
            <w:r>
              <w:rPr>
                <w:b w:val="0"/>
                <w:sz w:val="17"/>
              </w:rPr>
              <w:t>Crítica, alta, media o baja, con la razón</w:t>
            </w:r>
          </w:p>
        </w:tc>
        <w:tc>
          <w:tcPr>
            <w:tcW w:type="dxa" w:w="4762"/>
            <w:tcMar>
              <w:top w:w="40" w:type="dxa"/>
              <w:bottom w:w="40" w:type="dxa"/>
              <w:start w:w="80" w:type="dxa"/>
              <w:end w:w="80" w:type="dxa"/>
            </w:tcMar>
          </w:tcPr>
          <w:p>
            <w:r/>
            <w:r>
              <w:rPr>
                <w:b w:val="0"/>
                <w:sz w:val="17"/>
              </w:rPr>
              <w:t>Alta. Una función principal aplica mal la regla a todos los usuarios; la alternativa es escribirle al docente.</w:t>
            </w:r>
          </w:p>
        </w:tc>
      </w:tr>
      <w:tr>
        <w:trPr>
          <w:cantSplit w:val="true"/>
        </w:trPr>
        <w:tc>
          <w:tcPr>
            <w:tcW w:type="dxa" w:w="1701"/>
            <w:shd w:val="clear" w:color="auto" w:fill="F3F4F6"/>
            <w:tcMar>
              <w:top w:w="40" w:type="dxa"/>
              <w:bottom w:w="40" w:type="dxa"/>
              <w:start w:w="80" w:type="dxa"/>
              <w:end w:w="80" w:type="dxa"/>
            </w:tcMar>
          </w:tcPr>
          <w:p>
            <w:r/>
            <w:r>
              <w:rPr>
                <w:b w:val="0"/>
                <w:sz w:val="17"/>
              </w:rPr>
              <w:t>Prioridad</w:t>
            </w:r>
          </w:p>
        </w:tc>
        <w:tc>
          <w:tcPr>
            <w:tcW w:type="dxa" w:w="2835"/>
            <w:shd w:val="clear" w:color="auto" w:fill="F3F4F6"/>
            <w:tcMar>
              <w:top w:w="40" w:type="dxa"/>
              <w:bottom w:w="40" w:type="dxa"/>
              <w:start w:w="80" w:type="dxa"/>
              <w:end w:w="80" w:type="dxa"/>
            </w:tcMar>
          </w:tcPr>
          <w:p>
            <w:r/>
            <w:r>
              <w:rPr>
                <w:b w:val="0"/>
                <w:sz w:val="17"/>
              </w:rPr>
              <w:t>Alta, media o baja, con la razón</w:t>
            </w:r>
          </w:p>
        </w:tc>
        <w:tc>
          <w:tcPr>
            <w:tcW w:type="dxa" w:w="4762"/>
            <w:shd w:val="clear" w:color="auto" w:fill="F3F4F6"/>
            <w:tcMar>
              <w:top w:w="40" w:type="dxa"/>
              <w:bottom w:w="40" w:type="dxa"/>
              <w:start w:w="80" w:type="dxa"/>
              <w:end w:w="80" w:type="dxa"/>
            </w:tcMar>
          </w:tcPr>
          <w:p>
            <w:r/>
            <w:r>
              <w:rPr>
                <w:b w:val="0"/>
                <w:sz w:val="17"/>
              </w:rPr>
              <w:t>Alta. Pasa en toda cancelación hecha entre 24 y 29 horas antes de la tutoría.</w:t>
            </w:r>
          </w:p>
        </w:tc>
      </w:tr>
      <w:tr>
        <w:trPr>
          <w:cantSplit w:val="true"/>
        </w:trPr>
        <w:tc>
          <w:tcPr>
            <w:tcW w:type="dxa" w:w="1701"/>
            <w:tcMar>
              <w:top w:w="40" w:type="dxa"/>
              <w:bottom w:w="40" w:type="dxa"/>
              <w:start w:w="80" w:type="dxa"/>
              <w:end w:w="80" w:type="dxa"/>
            </w:tcMar>
          </w:tcPr>
          <w:p>
            <w:r/>
            <w:r>
              <w:rPr>
                <w:b w:val="0"/>
                <w:sz w:val="17"/>
              </w:rPr>
              <w:t>Evidencia</w:t>
            </w:r>
          </w:p>
        </w:tc>
        <w:tc>
          <w:tcPr>
            <w:tcW w:type="dxa" w:w="2835"/>
            <w:tcMar>
              <w:top w:w="40" w:type="dxa"/>
              <w:bottom w:w="40" w:type="dxa"/>
              <w:start w:w="80" w:type="dxa"/>
              <w:end w:w="80" w:type="dxa"/>
            </w:tcMar>
          </w:tcPr>
          <w:p>
            <w:r/>
            <w:r>
              <w:rPr>
                <w:b w:val="0"/>
                <w:sz w:val="17"/>
              </w:rPr>
              <w:t>Archivos nombrados con el identificador</w:t>
            </w:r>
          </w:p>
        </w:tc>
        <w:tc>
          <w:tcPr>
            <w:tcW w:type="dxa" w:w="4762"/>
            <w:tcMar>
              <w:top w:w="40" w:type="dxa"/>
              <w:bottom w:w="40" w:type="dxa"/>
              <w:start w:w="80" w:type="dxa"/>
              <w:end w:w="80" w:type="dxa"/>
            </w:tcMar>
          </w:tcPr>
          <w:p>
            <w:r/>
            <w:r>
              <w:rPr>
                <w:b w:val="0"/>
                <w:sz w:val="17"/>
              </w:rPr>
              <w:t>EV-CP025-C1-01.png</w:t>
            </w:r>
          </w:p>
        </w:tc>
      </w:tr>
      <w:tr>
        <w:trPr>
          <w:cantSplit w:val="true"/>
        </w:trPr>
        <w:tc>
          <w:tcPr>
            <w:tcW w:type="dxa" w:w="1701"/>
            <w:shd w:val="clear" w:color="auto" w:fill="F3F4F6"/>
            <w:tcMar>
              <w:top w:w="40" w:type="dxa"/>
              <w:bottom w:w="40" w:type="dxa"/>
              <w:start w:w="80" w:type="dxa"/>
              <w:end w:w="80" w:type="dxa"/>
            </w:tcMar>
          </w:tcPr>
          <w:p>
            <w:r/>
            <w:r>
              <w:rPr>
                <w:b w:val="0"/>
                <w:sz w:val="17"/>
              </w:rPr>
              <w:t>Origen</w:t>
            </w:r>
          </w:p>
        </w:tc>
        <w:tc>
          <w:tcPr>
            <w:tcW w:type="dxa" w:w="2835"/>
            <w:shd w:val="clear" w:color="auto" w:fill="F3F4F6"/>
            <w:tcMar>
              <w:top w:w="40" w:type="dxa"/>
              <w:bottom w:w="40" w:type="dxa"/>
              <w:start w:w="80" w:type="dxa"/>
              <w:end w:w="80" w:type="dxa"/>
            </w:tcMar>
          </w:tcPr>
          <w:p>
            <w:r/>
            <w:r>
              <w:rPr>
                <w:b w:val="0"/>
                <w:sz w:val="17"/>
              </w:rPr>
              <w:t>Caso de prueba o sesión exploratoria</w:t>
            </w:r>
          </w:p>
        </w:tc>
        <w:tc>
          <w:tcPr>
            <w:tcW w:type="dxa" w:w="4762"/>
            <w:shd w:val="clear" w:color="auto" w:fill="F3F4F6"/>
            <w:tcMar>
              <w:top w:w="40" w:type="dxa"/>
              <w:bottom w:w="40" w:type="dxa"/>
              <w:start w:w="80" w:type="dxa"/>
              <w:end w:w="80" w:type="dxa"/>
            </w:tcMar>
          </w:tcPr>
          <w:p>
            <w:r/>
            <w:r>
              <w:rPr>
                <w:b w:val="0"/>
                <w:sz w:val="17"/>
              </w:rPr>
              <w:t>CP-025</w:t>
            </w:r>
          </w:p>
        </w:tc>
      </w:tr>
      <w:tr>
        <w:trPr>
          <w:cantSplit w:val="true"/>
        </w:trPr>
        <w:tc>
          <w:tcPr>
            <w:tcW w:type="dxa" w:w="1701"/>
            <w:tcMar>
              <w:top w:w="40" w:type="dxa"/>
              <w:bottom w:w="40" w:type="dxa"/>
              <w:start w:w="80" w:type="dxa"/>
              <w:end w:w="80" w:type="dxa"/>
            </w:tcMar>
          </w:tcPr>
          <w:p>
            <w:r/>
            <w:r>
              <w:rPr>
                <w:b w:val="0"/>
                <w:sz w:val="17"/>
              </w:rPr>
              <w:t>Reportado por</w:t>
            </w:r>
          </w:p>
        </w:tc>
        <w:tc>
          <w:tcPr>
            <w:tcW w:type="dxa" w:w="2835"/>
            <w:tcMar>
              <w:top w:w="40" w:type="dxa"/>
              <w:bottom w:w="40" w:type="dxa"/>
              <w:start w:w="80" w:type="dxa"/>
              <w:end w:w="80" w:type="dxa"/>
            </w:tcMar>
          </w:tcPr>
          <w:p>
            <w:r/>
            <w:r>
              <w:rPr>
                <w:b w:val="0"/>
                <w:sz w:val="17"/>
              </w:rPr>
              <w:t>Integrante que lo encontró</w:t>
            </w:r>
          </w:p>
        </w:tc>
        <w:tc>
          <w:tcPr>
            <w:tcW w:type="dxa" w:w="4762"/>
            <w:tcMar>
              <w:top w:w="40" w:type="dxa"/>
              <w:bottom w:w="40" w:type="dxa"/>
              <w:start w:w="80" w:type="dxa"/>
              <w:end w:w="80" w:type="dxa"/>
            </w:tcMar>
          </w:tcPr>
          <w:p>
            <w:r/>
            <w:r>
              <w:rPr>
                <w:b w:val="0"/>
                <w:sz w:val="17"/>
              </w:rPr>
              <w:t>Sebastián González González</w:t>
            </w:r>
          </w:p>
        </w:tc>
      </w:tr>
    </w:tbl>
    <w:p>
      <w:pPr>
        <w:pStyle w:val="Heading1"/>
        <w:pageBreakBefore/>
      </w:pPr>
      <w:r>
        <w:t>Anexo C. Matriz de reproducción cruzada</w:t>
      </w:r>
    </w:p>
    <w:p>
      <w:pPr>
        <w:spacing w:after="120"/>
      </w:pPr>
      <w:r>
        <w:rPr>
          <w:b w:val="0"/>
          <w:i w:val="0"/>
          <w:sz w:val="22"/>
        </w:rPr>
        <w:t>Cada defecto lo reproduce en Railway un integrante distinto del que lo reportó, siguiendo únicamente lo que dice el reporte. Resultados posibles: reproducido (solo con el reporte), con ayuda (hubo que preguntarle al autor) o no reproducido; los dos últimos dicen qué le faltaba al reporte.</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850"/>
        <w:gridCol w:w="1701"/>
        <w:gridCol w:w="1701"/>
        <w:gridCol w:w="1020"/>
        <w:gridCol w:w="1247"/>
        <w:gridCol w:w="2948"/>
      </w:tblGrid>
      <w:tr>
        <w:trPr>
          <w:cantSplit w:val="true"/>
        </w:trPr>
        <w:tc>
          <w:tcPr>
            <w:tcW w:type="dxa" w:w="850"/>
            <w:shd w:val="clear" w:color="auto" w:fill="0F766E"/>
            <w:tcMar>
              <w:top w:w="40" w:type="dxa"/>
              <w:bottom w:w="40" w:type="dxa"/>
              <w:start w:w="80" w:type="dxa"/>
              <w:end w:w="80" w:type="dxa"/>
            </w:tcMar>
          </w:tcPr>
          <w:p>
            <w:pPr>
              <w:jc w:val="center"/>
            </w:pPr>
            <w:r/>
            <w:r>
              <w:rPr>
                <w:b/>
                <w:color w:val="FFFFFF"/>
                <w:sz w:val="17"/>
              </w:rPr>
              <w:t>Defecto</w:t>
            </w:r>
          </w:p>
        </w:tc>
        <w:tc>
          <w:tcPr>
            <w:tcW w:type="dxa" w:w="1701"/>
            <w:shd w:val="clear" w:color="auto" w:fill="0F766E"/>
            <w:tcMar>
              <w:top w:w="40" w:type="dxa"/>
              <w:bottom w:w="40" w:type="dxa"/>
              <w:start w:w="80" w:type="dxa"/>
              <w:end w:w="80" w:type="dxa"/>
            </w:tcMar>
          </w:tcPr>
          <w:p>
            <w:pPr>
              <w:jc w:val="center"/>
            </w:pPr>
            <w:r/>
            <w:r>
              <w:rPr>
                <w:b/>
                <w:color w:val="FFFFFF"/>
                <w:sz w:val="17"/>
              </w:rPr>
              <w:t>Reportado por</w:t>
            </w:r>
          </w:p>
        </w:tc>
        <w:tc>
          <w:tcPr>
            <w:tcW w:type="dxa" w:w="1701"/>
            <w:shd w:val="clear" w:color="auto" w:fill="0F766E"/>
            <w:tcMar>
              <w:top w:w="40" w:type="dxa"/>
              <w:bottom w:w="40" w:type="dxa"/>
              <w:start w:w="80" w:type="dxa"/>
              <w:end w:w="80" w:type="dxa"/>
            </w:tcMar>
          </w:tcPr>
          <w:p>
            <w:pPr>
              <w:jc w:val="center"/>
            </w:pPr>
            <w:r/>
            <w:r>
              <w:rPr>
                <w:b/>
                <w:color w:val="FFFFFF"/>
                <w:sz w:val="17"/>
              </w:rPr>
              <w:t>Reproducido por</w:t>
            </w:r>
          </w:p>
        </w:tc>
        <w:tc>
          <w:tcPr>
            <w:tcW w:type="dxa" w:w="1020"/>
            <w:shd w:val="clear" w:color="auto" w:fill="0F766E"/>
            <w:tcMar>
              <w:top w:w="40" w:type="dxa"/>
              <w:bottom w:w="40" w:type="dxa"/>
              <w:start w:w="80" w:type="dxa"/>
              <w:end w:w="80" w:type="dxa"/>
            </w:tcMar>
          </w:tcPr>
          <w:p>
            <w:pPr>
              <w:jc w:val="center"/>
            </w:pPr>
            <w:r/>
            <w:r>
              <w:rPr>
                <w:b/>
                <w:color w:val="FFFFFF"/>
                <w:sz w:val="17"/>
              </w:rPr>
              <w:t>Fecha</w:t>
            </w:r>
          </w:p>
        </w:tc>
        <w:tc>
          <w:tcPr>
            <w:tcW w:type="dxa" w:w="1247"/>
            <w:shd w:val="clear" w:color="auto" w:fill="0F766E"/>
            <w:tcMar>
              <w:top w:w="40" w:type="dxa"/>
              <w:bottom w:w="40" w:type="dxa"/>
              <w:start w:w="80" w:type="dxa"/>
              <w:end w:w="80" w:type="dxa"/>
            </w:tcMar>
          </w:tcPr>
          <w:p>
            <w:pPr>
              <w:jc w:val="center"/>
            </w:pPr>
            <w:r/>
            <w:r>
              <w:rPr>
                <w:b/>
                <w:color w:val="FFFFFF"/>
                <w:sz w:val="17"/>
              </w:rPr>
              <w:t>Resultado</w:t>
            </w:r>
          </w:p>
        </w:tc>
        <w:tc>
          <w:tcPr>
            <w:tcW w:type="dxa" w:w="2948"/>
            <w:shd w:val="clear" w:color="auto" w:fill="0F766E"/>
            <w:tcMar>
              <w:top w:w="40" w:type="dxa"/>
              <w:bottom w:w="40" w:type="dxa"/>
              <w:start w:w="80" w:type="dxa"/>
              <w:end w:w="80" w:type="dxa"/>
            </w:tcMar>
          </w:tcPr>
          <w:p>
            <w:pPr>
              <w:jc w:val="center"/>
            </w:pPr>
            <w:r/>
            <w:r>
              <w:rPr>
                <w:b/>
                <w:color w:val="FFFFFF"/>
                <w:sz w:val="17"/>
              </w:rPr>
              <w:t>Qué faltó o qué se observó</w:t>
            </w:r>
          </w:p>
        </w:tc>
      </w:tr>
      <w:tr>
        <w:trPr>
          <w:cantSplit w:val="true"/>
        </w:trPr>
        <w:tc>
          <w:tcPr>
            <w:tcW w:type="dxa" w:w="850"/>
            <w:tcMar>
              <w:top w:w="40" w:type="dxa"/>
              <w:bottom w:w="40" w:type="dxa"/>
              <w:start w:w="80" w:type="dxa"/>
              <w:end w:w="80" w:type="dxa"/>
            </w:tcMar>
          </w:tcPr>
          <w:p>
            <w:r/>
            <w:r>
              <w:rPr>
                <w:b w:val="0"/>
                <w:sz w:val="17"/>
              </w:rPr>
              <w:t>DEF-01</w:t>
            </w:r>
          </w:p>
        </w:tc>
        <w:tc>
          <w:tcPr>
            <w:tcW w:type="dxa" w:w="1701"/>
            <w:tcMar>
              <w:top w:w="40" w:type="dxa"/>
              <w:bottom w:w="40" w:type="dxa"/>
              <w:start w:w="80" w:type="dxa"/>
              <w:end w:w="80" w:type="dxa"/>
            </w:tcMar>
          </w:tcPr>
          <w:p>
            <w:r/>
            <w:r>
              <w:rPr>
                <w:b w:val="0"/>
                <w:sz w:val="17"/>
              </w:rPr>
              <w:t>Esteban Palencia</w:t>
            </w:r>
          </w:p>
        </w:tc>
        <w:tc>
          <w:tcPr>
            <w:tcW w:type="dxa" w:w="1701"/>
            <w:tcMar>
              <w:top w:w="40" w:type="dxa"/>
              <w:bottom w:w="40" w:type="dxa"/>
              <w:start w:w="80" w:type="dxa"/>
              <w:end w:w="80" w:type="dxa"/>
            </w:tcMar>
          </w:tcPr>
          <w:p>
            <w:r/>
            <w:r>
              <w:rPr>
                <w:b w:val="0"/>
                <w:sz w:val="17"/>
              </w:rPr>
              <w:t>Sebastián González González</w:t>
            </w:r>
          </w:p>
        </w:tc>
        <w:tc>
          <w:tcPr>
            <w:tcW w:type="dxa" w:w="1020"/>
            <w:tcMar>
              <w:top w:w="40" w:type="dxa"/>
              <w:bottom w:w="40" w:type="dxa"/>
              <w:start w:w="80" w:type="dxa"/>
              <w:end w:w="80" w:type="dxa"/>
            </w:tcMar>
          </w:tcPr>
          <w:p>
            <w:r/>
            <w:r>
              <w:rPr>
                <w:b w:val="0"/>
                <w:sz w:val="17"/>
              </w:rPr>
              <w:t>____</w:t>
            </w:r>
          </w:p>
        </w:tc>
        <w:tc>
          <w:tcPr>
            <w:tcW w:type="dxa" w:w="1247"/>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r>
          </w:p>
        </w:tc>
      </w:tr>
      <w:tr>
        <w:trPr>
          <w:cantSplit w:val="true"/>
        </w:trPr>
        <w:tc>
          <w:tcPr>
            <w:tcW w:type="dxa" w:w="850"/>
            <w:shd w:val="clear" w:color="auto" w:fill="F3F4F6"/>
            <w:tcMar>
              <w:top w:w="40" w:type="dxa"/>
              <w:bottom w:w="40" w:type="dxa"/>
              <w:start w:w="80" w:type="dxa"/>
              <w:end w:w="80" w:type="dxa"/>
            </w:tcMar>
          </w:tcPr>
          <w:p>
            <w:r/>
            <w:r>
              <w:rPr>
                <w:b w:val="0"/>
                <w:sz w:val="17"/>
              </w:rPr>
              <w:t>DEF-02</w:t>
            </w:r>
          </w:p>
        </w:tc>
        <w:tc>
          <w:tcPr>
            <w:tcW w:type="dxa" w:w="1701"/>
            <w:shd w:val="clear" w:color="auto" w:fill="F3F4F6"/>
            <w:tcMar>
              <w:top w:w="40" w:type="dxa"/>
              <w:bottom w:w="40" w:type="dxa"/>
              <w:start w:w="80" w:type="dxa"/>
              <w:end w:w="80" w:type="dxa"/>
            </w:tcMar>
          </w:tcPr>
          <w:p>
            <w:r/>
            <w:r>
              <w:rPr>
                <w:b w:val="0"/>
                <w:sz w:val="17"/>
              </w:rPr>
              <w:t>Esteban Palencia</w:t>
            </w:r>
          </w:p>
        </w:tc>
        <w:tc>
          <w:tcPr>
            <w:tcW w:type="dxa" w:w="1701"/>
            <w:shd w:val="clear" w:color="auto" w:fill="F3F4F6"/>
            <w:tcMar>
              <w:top w:w="40" w:type="dxa"/>
              <w:bottom w:w="40" w:type="dxa"/>
              <w:start w:w="80" w:type="dxa"/>
              <w:end w:w="80" w:type="dxa"/>
            </w:tcMar>
          </w:tcPr>
          <w:p>
            <w:r/>
            <w:r>
              <w:rPr>
                <w:b w:val="0"/>
                <w:sz w:val="17"/>
              </w:rPr>
              <w:t>Sebastián González González</w:t>
            </w:r>
          </w:p>
        </w:tc>
        <w:tc>
          <w:tcPr>
            <w:tcW w:type="dxa" w:w="1020"/>
            <w:shd w:val="clear" w:color="auto" w:fill="F3F4F6"/>
            <w:tcMar>
              <w:top w:w="40" w:type="dxa"/>
              <w:bottom w:w="40" w:type="dxa"/>
              <w:start w:w="80" w:type="dxa"/>
              <w:end w:w="80" w:type="dxa"/>
            </w:tcMar>
          </w:tcPr>
          <w:p>
            <w:r/>
            <w:r>
              <w:rPr>
                <w:b w:val="0"/>
                <w:sz w:val="17"/>
              </w:rPr>
              <w:t>____</w:t>
            </w:r>
          </w:p>
        </w:tc>
        <w:tc>
          <w:tcPr>
            <w:tcW w:type="dxa" w:w="1247"/>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r>
          </w:p>
        </w:tc>
      </w:tr>
      <w:tr>
        <w:trPr>
          <w:cantSplit w:val="true"/>
        </w:trPr>
        <w:tc>
          <w:tcPr>
            <w:tcW w:type="dxa" w:w="850"/>
            <w:tcMar>
              <w:top w:w="40" w:type="dxa"/>
              <w:bottom w:w="40" w:type="dxa"/>
              <w:start w:w="80" w:type="dxa"/>
              <w:end w:w="80" w:type="dxa"/>
            </w:tcMar>
          </w:tcPr>
          <w:p>
            <w:r/>
            <w:r>
              <w:rPr>
                <w:b w:val="0"/>
                <w:sz w:val="17"/>
              </w:rPr>
              <w:t>DEF-06</w:t>
            </w:r>
          </w:p>
        </w:tc>
        <w:tc>
          <w:tcPr>
            <w:tcW w:type="dxa" w:w="1701"/>
            <w:tcMar>
              <w:top w:w="40" w:type="dxa"/>
              <w:bottom w:w="40" w:type="dxa"/>
              <w:start w:w="80" w:type="dxa"/>
              <w:end w:w="80" w:type="dxa"/>
            </w:tcMar>
          </w:tcPr>
          <w:p>
            <w:r/>
            <w:r>
              <w:rPr>
                <w:b w:val="0"/>
                <w:sz w:val="17"/>
              </w:rPr>
              <w:t>Sebastián González González</w:t>
            </w:r>
          </w:p>
        </w:tc>
        <w:tc>
          <w:tcPr>
            <w:tcW w:type="dxa" w:w="1701"/>
            <w:tcMar>
              <w:top w:w="40" w:type="dxa"/>
              <w:bottom w:w="40" w:type="dxa"/>
              <w:start w:w="80" w:type="dxa"/>
              <w:end w:w="80" w:type="dxa"/>
            </w:tcMar>
          </w:tcPr>
          <w:p>
            <w:r/>
            <w:r>
              <w:rPr>
                <w:b w:val="0"/>
                <w:sz w:val="17"/>
              </w:rPr>
              <w:t>Esteban Palencia</w:t>
            </w:r>
          </w:p>
        </w:tc>
        <w:tc>
          <w:tcPr>
            <w:tcW w:type="dxa" w:w="1020"/>
            <w:tcMar>
              <w:top w:w="40" w:type="dxa"/>
              <w:bottom w:w="40" w:type="dxa"/>
              <w:start w:w="80" w:type="dxa"/>
              <w:end w:w="80" w:type="dxa"/>
            </w:tcMar>
          </w:tcPr>
          <w:p>
            <w:r/>
            <w:r>
              <w:rPr>
                <w:b w:val="0"/>
                <w:sz w:val="17"/>
              </w:rPr>
              <w:t>____</w:t>
            </w:r>
          </w:p>
        </w:tc>
        <w:tc>
          <w:tcPr>
            <w:tcW w:type="dxa" w:w="1247"/>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r>
          </w:p>
        </w:tc>
      </w:tr>
      <w:tr>
        <w:trPr>
          <w:cantSplit w:val="true"/>
        </w:trPr>
        <w:tc>
          <w:tcPr>
            <w:tcW w:type="dxa" w:w="850"/>
            <w:shd w:val="clear" w:color="auto" w:fill="F3F4F6"/>
            <w:tcMar>
              <w:top w:w="40" w:type="dxa"/>
              <w:bottom w:w="40" w:type="dxa"/>
              <w:start w:w="80" w:type="dxa"/>
              <w:end w:w="80" w:type="dxa"/>
            </w:tcMar>
          </w:tcPr>
          <w:p>
            <w:r/>
            <w:r>
              <w:rPr>
                <w:b w:val="0"/>
                <w:sz w:val="17"/>
              </w:rPr>
              <w:t>DEF-07</w:t>
            </w:r>
          </w:p>
        </w:tc>
        <w:tc>
          <w:tcPr>
            <w:tcW w:type="dxa" w:w="1701"/>
            <w:shd w:val="clear" w:color="auto" w:fill="F3F4F6"/>
            <w:tcMar>
              <w:top w:w="40" w:type="dxa"/>
              <w:bottom w:w="40" w:type="dxa"/>
              <w:start w:w="80" w:type="dxa"/>
              <w:end w:w="80" w:type="dxa"/>
            </w:tcMar>
          </w:tcPr>
          <w:p>
            <w:r/>
            <w:r>
              <w:rPr>
                <w:b w:val="0"/>
                <w:sz w:val="17"/>
              </w:rPr>
              <w:t>Esteban Palencia</w:t>
            </w:r>
          </w:p>
        </w:tc>
        <w:tc>
          <w:tcPr>
            <w:tcW w:type="dxa" w:w="1701"/>
            <w:shd w:val="clear" w:color="auto" w:fill="F3F4F6"/>
            <w:tcMar>
              <w:top w:w="40" w:type="dxa"/>
              <w:bottom w:w="40" w:type="dxa"/>
              <w:start w:w="80" w:type="dxa"/>
              <w:end w:w="80" w:type="dxa"/>
            </w:tcMar>
          </w:tcPr>
          <w:p>
            <w:r/>
            <w:r>
              <w:rPr>
                <w:b w:val="0"/>
                <w:sz w:val="17"/>
              </w:rPr>
              <w:t>Sebastián González González</w:t>
            </w:r>
          </w:p>
        </w:tc>
        <w:tc>
          <w:tcPr>
            <w:tcW w:type="dxa" w:w="1020"/>
            <w:shd w:val="clear" w:color="auto" w:fill="F3F4F6"/>
            <w:tcMar>
              <w:top w:w="40" w:type="dxa"/>
              <w:bottom w:w="40" w:type="dxa"/>
              <w:start w:w="80" w:type="dxa"/>
              <w:end w:w="80" w:type="dxa"/>
            </w:tcMar>
          </w:tcPr>
          <w:p>
            <w:r/>
            <w:r>
              <w:rPr>
                <w:b w:val="0"/>
                <w:sz w:val="17"/>
              </w:rPr>
              <w:t>____</w:t>
            </w:r>
          </w:p>
        </w:tc>
        <w:tc>
          <w:tcPr>
            <w:tcW w:type="dxa" w:w="1247"/>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r>
          </w:p>
        </w:tc>
      </w:tr>
      <w:tr>
        <w:trPr>
          <w:cantSplit w:val="true"/>
        </w:trPr>
        <w:tc>
          <w:tcPr>
            <w:tcW w:type="dxa" w:w="850"/>
            <w:tcMar>
              <w:top w:w="40" w:type="dxa"/>
              <w:bottom w:w="40" w:type="dxa"/>
              <w:start w:w="80" w:type="dxa"/>
              <w:end w:w="80" w:type="dxa"/>
            </w:tcMar>
          </w:tcPr>
          <w:p>
            <w:r/>
            <w:r>
              <w:rPr>
                <w:b w:val="0"/>
                <w:sz w:val="17"/>
              </w:rPr>
              <w:t>DEF-08</w:t>
            </w:r>
          </w:p>
        </w:tc>
        <w:tc>
          <w:tcPr>
            <w:tcW w:type="dxa" w:w="1701"/>
            <w:tcMar>
              <w:top w:w="40" w:type="dxa"/>
              <w:bottom w:w="40" w:type="dxa"/>
              <w:start w:w="80" w:type="dxa"/>
              <w:end w:w="80" w:type="dxa"/>
            </w:tcMar>
          </w:tcPr>
          <w:p>
            <w:r/>
            <w:r>
              <w:rPr>
                <w:b w:val="0"/>
                <w:sz w:val="17"/>
              </w:rPr>
              <w:t>Sebastián González González</w:t>
            </w:r>
          </w:p>
        </w:tc>
        <w:tc>
          <w:tcPr>
            <w:tcW w:type="dxa" w:w="1701"/>
            <w:tcMar>
              <w:top w:w="40" w:type="dxa"/>
              <w:bottom w:w="40" w:type="dxa"/>
              <w:start w:w="80" w:type="dxa"/>
              <w:end w:w="80" w:type="dxa"/>
            </w:tcMar>
          </w:tcPr>
          <w:p>
            <w:r/>
            <w:r>
              <w:rPr>
                <w:b w:val="0"/>
                <w:sz w:val="17"/>
              </w:rPr>
              <w:t>Esteban Palencia</w:t>
            </w:r>
          </w:p>
        </w:tc>
        <w:tc>
          <w:tcPr>
            <w:tcW w:type="dxa" w:w="1020"/>
            <w:tcMar>
              <w:top w:w="40" w:type="dxa"/>
              <w:bottom w:w="40" w:type="dxa"/>
              <w:start w:w="80" w:type="dxa"/>
              <w:end w:w="80" w:type="dxa"/>
            </w:tcMar>
          </w:tcPr>
          <w:p>
            <w:r/>
            <w:r>
              <w:rPr>
                <w:b w:val="0"/>
                <w:sz w:val="17"/>
              </w:rPr>
              <w:t>____</w:t>
            </w:r>
          </w:p>
        </w:tc>
        <w:tc>
          <w:tcPr>
            <w:tcW w:type="dxa" w:w="1247"/>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r>
          </w:p>
        </w:tc>
      </w:tr>
      <w:tr>
        <w:trPr>
          <w:cantSplit w:val="true"/>
        </w:trPr>
        <w:tc>
          <w:tcPr>
            <w:tcW w:type="dxa" w:w="850"/>
            <w:shd w:val="clear" w:color="auto" w:fill="F3F4F6"/>
            <w:tcMar>
              <w:top w:w="40" w:type="dxa"/>
              <w:bottom w:w="40" w:type="dxa"/>
              <w:start w:w="80" w:type="dxa"/>
              <w:end w:w="80" w:type="dxa"/>
            </w:tcMar>
          </w:tcPr>
          <w:p>
            <w:r/>
            <w:r>
              <w:rPr>
                <w:b w:val="0"/>
                <w:sz w:val="17"/>
              </w:rPr>
              <w:t>DEF-11</w:t>
            </w:r>
          </w:p>
        </w:tc>
        <w:tc>
          <w:tcPr>
            <w:tcW w:type="dxa" w:w="1701"/>
            <w:shd w:val="clear" w:color="auto" w:fill="F3F4F6"/>
            <w:tcMar>
              <w:top w:w="40" w:type="dxa"/>
              <w:bottom w:w="40" w:type="dxa"/>
              <w:start w:w="80" w:type="dxa"/>
              <w:end w:w="80" w:type="dxa"/>
            </w:tcMar>
          </w:tcPr>
          <w:p>
            <w:r/>
            <w:r>
              <w:rPr>
                <w:b w:val="0"/>
                <w:sz w:val="17"/>
              </w:rPr>
              <w:t>Sebastián González González</w:t>
            </w:r>
          </w:p>
        </w:tc>
        <w:tc>
          <w:tcPr>
            <w:tcW w:type="dxa" w:w="1701"/>
            <w:shd w:val="clear" w:color="auto" w:fill="F3F4F6"/>
            <w:tcMar>
              <w:top w:w="40" w:type="dxa"/>
              <w:bottom w:w="40" w:type="dxa"/>
              <w:start w:w="80" w:type="dxa"/>
              <w:end w:w="80" w:type="dxa"/>
            </w:tcMar>
          </w:tcPr>
          <w:p>
            <w:r/>
            <w:r>
              <w:rPr>
                <w:b w:val="0"/>
                <w:sz w:val="17"/>
              </w:rPr>
              <w:t>Esteban Palencia</w:t>
            </w:r>
          </w:p>
        </w:tc>
        <w:tc>
          <w:tcPr>
            <w:tcW w:type="dxa" w:w="1020"/>
            <w:shd w:val="clear" w:color="auto" w:fill="F3F4F6"/>
            <w:tcMar>
              <w:top w:w="40" w:type="dxa"/>
              <w:bottom w:w="40" w:type="dxa"/>
              <w:start w:w="80" w:type="dxa"/>
              <w:end w:w="80" w:type="dxa"/>
            </w:tcMar>
          </w:tcPr>
          <w:p>
            <w:r/>
            <w:r>
              <w:rPr>
                <w:b w:val="0"/>
                <w:sz w:val="17"/>
              </w:rPr>
              <w:t>____</w:t>
            </w:r>
          </w:p>
        </w:tc>
        <w:tc>
          <w:tcPr>
            <w:tcW w:type="dxa" w:w="1247"/>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r>
          </w:p>
        </w:tc>
      </w:tr>
      <w:tr>
        <w:trPr>
          <w:cantSplit w:val="true"/>
        </w:trPr>
        <w:tc>
          <w:tcPr>
            <w:tcW w:type="dxa" w:w="850"/>
            <w:tcMar>
              <w:top w:w="40" w:type="dxa"/>
              <w:bottom w:w="40" w:type="dxa"/>
              <w:start w:w="80" w:type="dxa"/>
              <w:end w:w="80" w:type="dxa"/>
            </w:tcMar>
          </w:tcPr>
          <w:p>
            <w:r/>
            <w:r>
              <w:rPr>
                <w:b w:val="0"/>
                <w:sz w:val="17"/>
              </w:rPr>
              <w:t>DEF-13</w:t>
            </w:r>
          </w:p>
        </w:tc>
        <w:tc>
          <w:tcPr>
            <w:tcW w:type="dxa" w:w="1701"/>
            <w:tcMar>
              <w:top w:w="40" w:type="dxa"/>
              <w:bottom w:w="40" w:type="dxa"/>
              <w:start w:w="80" w:type="dxa"/>
              <w:end w:w="80" w:type="dxa"/>
            </w:tcMar>
          </w:tcPr>
          <w:p>
            <w:r/>
            <w:r>
              <w:rPr>
                <w:b w:val="0"/>
                <w:sz w:val="17"/>
              </w:rPr>
              <w:t>Sebastián González González</w:t>
            </w:r>
          </w:p>
        </w:tc>
        <w:tc>
          <w:tcPr>
            <w:tcW w:type="dxa" w:w="1701"/>
            <w:tcMar>
              <w:top w:w="40" w:type="dxa"/>
              <w:bottom w:w="40" w:type="dxa"/>
              <w:start w:w="80" w:type="dxa"/>
              <w:end w:w="80" w:type="dxa"/>
            </w:tcMar>
          </w:tcPr>
          <w:p>
            <w:r/>
            <w:r>
              <w:rPr>
                <w:b w:val="0"/>
                <w:sz w:val="17"/>
              </w:rPr>
              <w:t>Esteban Palencia</w:t>
            </w:r>
          </w:p>
        </w:tc>
        <w:tc>
          <w:tcPr>
            <w:tcW w:type="dxa" w:w="1020"/>
            <w:tcMar>
              <w:top w:w="40" w:type="dxa"/>
              <w:bottom w:w="40" w:type="dxa"/>
              <w:start w:w="80" w:type="dxa"/>
              <w:end w:w="80" w:type="dxa"/>
            </w:tcMar>
          </w:tcPr>
          <w:p>
            <w:r/>
            <w:r>
              <w:rPr>
                <w:b w:val="0"/>
                <w:sz w:val="17"/>
              </w:rPr>
              <w:t>____</w:t>
            </w:r>
          </w:p>
        </w:tc>
        <w:tc>
          <w:tcPr>
            <w:tcW w:type="dxa" w:w="1247"/>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r>
          </w:p>
        </w:tc>
      </w:tr>
      <w:tr>
        <w:trPr>
          <w:cantSplit w:val="true"/>
        </w:trPr>
        <w:tc>
          <w:tcPr>
            <w:tcW w:type="dxa" w:w="850"/>
            <w:shd w:val="clear" w:color="auto" w:fill="F3F4F6"/>
            <w:tcMar>
              <w:top w:w="40" w:type="dxa"/>
              <w:bottom w:w="40" w:type="dxa"/>
              <w:start w:w="80" w:type="dxa"/>
              <w:end w:w="80" w:type="dxa"/>
            </w:tcMar>
          </w:tcPr>
          <w:p>
            <w:r/>
            <w:r>
              <w:rPr>
                <w:b w:val="0"/>
                <w:sz w:val="17"/>
              </w:rPr>
              <w:t>DEF-14</w:t>
            </w:r>
          </w:p>
        </w:tc>
        <w:tc>
          <w:tcPr>
            <w:tcW w:type="dxa" w:w="1701"/>
            <w:shd w:val="clear" w:color="auto" w:fill="F3F4F6"/>
            <w:tcMar>
              <w:top w:w="40" w:type="dxa"/>
              <w:bottom w:w="40" w:type="dxa"/>
              <w:start w:w="80" w:type="dxa"/>
              <w:end w:w="80" w:type="dxa"/>
            </w:tcMar>
          </w:tcPr>
          <w:p>
            <w:r/>
            <w:r>
              <w:rPr>
                <w:b w:val="0"/>
                <w:sz w:val="17"/>
              </w:rPr>
              <w:t>Esteban Palencia</w:t>
            </w:r>
          </w:p>
        </w:tc>
        <w:tc>
          <w:tcPr>
            <w:tcW w:type="dxa" w:w="1701"/>
            <w:shd w:val="clear" w:color="auto" w:fill="F3F4F6"/>
            <w:tcMar>
              <w:top w:w="40" w:type="dxa"/>
              <w:bottom w:w="40" w:type="dxa"/>
              <w:start w:w="80" w:type="dxa"/>
              <w:end w:w="80" w:type="dxa"/>
            </w:tcMar>
          </w:tcPr>
          <w:p>
            <w:r/>
            <w:r>
              <w:rPr>
                <w:b w:val="0"/>
                <w:sz w:val="17"/>
              </w:rPr>
              <w:t>Sebastián González González</w:t>
            </w:r>
          </w:p>
        </w:tc>
        <w:tc>
          <w:tcPr>
            <w:tcW w:type="dxa" w:w="1020"/>
            <w:shd w:val="clear" w:color="auto" w:fill="F3F4F6"/>
            <w:tcMar>
              <w:top w:w="40" w:type="dxa"/>
              <w:bottom w:w="40" w:type="dxa"/>
              <w:start w:w="80" w:type="dxa"/>
              <w:end w:w="80" w:type="dxa"/>
            </w:tcMar>
          </w:tcPr>
          <w:p>
            <w:r/>
            <w:r>
              <w:rPr>
                <w:b w:val="0"/>
                <w:sz w:val="17"/>
              </w:rPr>
              <w:t>____</w:t>
            </w:r>
          </w:p>
        </w:tc>
        <w:tc>
          <w:tcPr>
            <w:tcW w:type="dxa" w:w="1247"/>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r>
          </w:p>
        </w:tc>
      </w:tr>
    </w:tbl>
    <w:p>
      <w:pPr>
        <w:pStyle w:val="Heading1"/>
      </w:pPr>
      <w:r>
        <w:t>Anexo D. Escalas de severidad y prioridad</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701"/>
        <w:gridCol w:w="7370"/>
      </w:tblGrid>
      <w:tr>
        <w:trPr>
          <w:cantSplit w:val="true"/>
        </w:trPr>
        <w:tc>
          <w:tcPr>
            <w:tcW w:type="dxa" w:w="1701"/>
            <w:shd w:val="clear" w:color="auto" w:fill="0F766E"/>
            <w:tcMar>
              <w:top w:w="40" w:type="dxa"/>
              <w:bottom w:w="40" w:type="dxa"/>
              <w:start w:w="80" w:type="dxa"/>
              <w:end w:w="80" w:type="dxa"/>
            </w:tcMar>
          </w:tcPr>
          <w:p>
            <w:pPr>
              <w:jc w:val="center"/>
            </w:pPr>
            <w:r/>
            <w:r>
              <w:rPr>
                <w:b/>
                <w:color w:val="FFFFFF"/>
                <w:sz w:val="19"/>
              </w:rPr>
              <w:t>Severidad</w:t>
            </w:r>
          </w:p>
        </w:tc>
        <w:tc>
          <w:tcPr>
            <w:tcW w:type="dxa" w:w="7370"/>
            <w:shd w:val="clear" w:color="auto" w:fill="0F766E"/>
            <w:tcMar>
              <w:top w:w="40" w:type="dxa"/>
              <w:bottom w:w="40" w:type="dxa"/>
              <w:start w:w="80" w:type="dxa"/>
              <w:end w:w="80" w:type="dxa"/>
            </w:tcMar>
          </w:tcPr>
          <w:p>
            <w:pPr>
              <w:jc w:val="center"/>
            </w:pPr>
            <w:r/>
            <w:r>
              <w:rPr>
                <w:b/>
                <w:color w:val="FFFFFF"/>
                <w:sz w:val="19"/>
              </w:rPr>
              <w:t>Significa</w:t>
            </w:r>
          </w:p>
        </w:tc>
      </w:tr>
      <w:tr>
        <w:trPr>
          <w:cantSplit w:val="true"/>
        </w:trPr>
        <w:tc>
          <w:tcPr>
            <w:tcW w:type="dxa" w:w="1701"/>
            <w:tcMar>
              <w:top w:w="40" w:type="dxa"/>
              <w:bottom w:w="40" w:type="dxa"/>
              <w:start w:w="80" w:type="dxa"/>
              <w:end w:w="80" w:type="dxa"/>
            </w:tcMar>
          </w:tcPr>
          <w:p>
            <w:r/>
            <w:r>
              <w:rPr>
                <w:b w:val="0"/>
                <w:sz w:val="19"/>
              </w:rPr>
              <w:t>Crítica</w:t>
            </w:r>
          </w:p>
        </w:tc>
        <w:tc>
          <w:tcPr>
            <w:tcW w:type="dxa" w:w="7370"/>
            <w:tcMar>
              <w:top w:w="40" w:type="dxa"/>
              <w:bottom w:w="40" w:type="dxa"/>
              <w:start w:w="80" w:type="dxa"/>
              <w:end w:w="80" w:type="dxa"/>
            </w:tcMar>
          </w:tcPr>
          <w:p>
            <w:r/>
            <w:r>
              <w:rPr>
                <w:b w:val="0"/>
                <w:sz w:val="19"/>
              </w:rPr>
              <w:t>Impide usar una función principal o causa pérdida de datos, sin alternativa.</w:t>
            </w:r>
          </w:p>
        </w:tc>
      </w:tr>
      <w:tr>
        <w:trPr>
          <w:cantSplit w:val="true"/>
        </w:trPr>
        <w:tc>
          <w:tcPr>
            <w:tcW w:type="dxa" w:w="1701"/>
            <w:shd w:val="clear" w:color="auto" w:fill="F3F4F6"/>
            <w:tcMar>
              <w:top w:w="40" w:type="dxa"/>
              <w:bottom w:w="40" w:type="dxa"/>
              <w:start w:w="80" w:type="dxa"/>
              <w:end w:w="80" w:type="dxa"/>
            </w:tcMar>
          </w:tcPr>
          <w:p>
            <w:r/>
            <w:r>
              <w:rPr>
                <w:b w:val="0"/>
                <w:sz w:val="19"/>
              </w:rPr>
              <w:t>Alta</w:t>
            </w:r>
          </w:p>
        </w:tc>
        <w:tc>
          <w:tcPr>
            <w:tcW w:type="dxa" w:w="7370"/>
            <w:shd w:val="clear" w:color="auto" w:fill="F3F4F6"/>
            <w:tcMar>
              <w:top w:w="40" w:type="dxa"/>
              <w:bottom w:w="40" w:type="dxa"/>
              <w:start w:w="80" w:type="dxa"/>
              <w:end w:w="80" w:type="dxa"/>
            </w:tcMar>
          </w:tcPr>
          <w:p>
            <w:r/>
            <w:r>
              <w:rPr>
                <w:b w:val="0"/>
                <w:sz w:val="19"/>
              </w:rPr>
              <w:t>Una función principal falla, pero existe una alternativa costosa.</w:t>
            </w:r>
          </w:p>
        </w:tc>
      </w:tr>
      <w:tr>
        <w:trPr>
          <w:cantSplit w:val="true"/>
        </w:trPr>
        <w:tc>
          <w:tcPr>
            <w:tcW w:type="dxa" w:w="1701"/>
            <w:tcMar>
              <w:top w:w="40" w:type="dxa"/>
              <w:bottom w:w="40" w:type="dxa"/>
              <w:start w:w="80" w:type="dxa"/>
              <w:end w:w="80" w:type="dxa"/>
            </w:tcMar>
          </w:tcPr>
          <w:p>
            <w:r/>
            <w:r>
              <w:rPr>
                <w:b w:val="0"/>
                <w:sz w:val="19"/>
              </w:rPr>
              <w:t>Media</w:t>
            </w:r>
          </w:p>
        </w:tc>
        <w:tc>
          <w:tcPr>
            <w:tcW w:type="dxa" w:w="7370"/>
            <w:tcMar>
              <w:top w:w="40" w:type="dxa"/>
              <w:bottom w:w="40" w:type="dxa"/>
              <w:start w:w="80" w:type="dxa"/>
              <w:end w:w="80" w:type="dxa"/>
            </w:tcMar>
          </w:tcPr>
          <w:p>
            <w:r/>
            <w:r>
              <w:rPr>
                <w:b w:val="0"/>
                <w:sz w:val="19"/>
              </w:rPr>
              <w:t>Falla una función secundaria o el resultado es incorrecto en casos poco frecuentes.</w:t>
            </w:r>
          </w:p>
        </w:tc>
      </w:tr>
      <w:tr>
        <w:trPr>
          <w:cantSplit w:val="true"/>
        </w:trPr>
        <w:tc>
          <w:tcPr>
            <w:tcW w:type="dxa" w:w="1701"/>
            <w:shd w:val="clear" w:color="auto" w:fill="F3F4F6"/>
            <w:tcMar>
              <w:top w:w="40" w:type="dxa"/>
              <w:bottom w:w="40" w:type="dxa"/>
              <w:start w:w="80" w:type="dxa"/>
              <w:end w:w="80" w:type="dxa"/>
            </w:tcMar>
          </w:tcPr>
          <w:p>
            <w:r/>
            <w:r>
              <w:rPr>
                <w:b w:val="0"/>
                <w:sz w:val="19"/>
              </w:rPr>
              <w:t>Baja</w:t>
            </w:r>
          </w:p>
        </w:tc>
        <w:tc>
          <w:tcPr>
            <w:tcW w:type="dxa" w:w="7370"/>
            <w:shd w:val="clear" w:color="auto" w:fill="F3F4F6"/>
            <w:tcMar>
              <w:top w:w="40" w:type="dxa"/>
              <w:bottom w:w="40" w:type="dxa"/>
              <w:start w:w="80" w:type="dxa"/>
              <w:end w:w="80" w:type="dxa"/>
            </w:tcMar>
          </w:tcPr>
          <w:p>
            <w:r/>
            <w:r>
              <w:rPr>
                <w:b w:val="0"/>
                <w:sz w:val="19"/>
              </w:rPr>
              <w:t>Problema de apariencia o de texto que no altera el resultado.</w:t>
            </w:r>
          </w:p>
        </w:tc>
      </w:tr>
    </w:tbl>
    <w:p>
      <w:pPr>
        <w:spacing w:after="120"/>
      </w:pPr>
      <w:r>
        <w:rPr>
          <w:b w:val="0"/>
          <w:i w:val="0"/>
          <w:sz w:val="22"/>
        </w:rPr>
        <w:t>Prioridad. Dice qué tan pronto conviene corregir el defecto y puede no coincidir con la severidad: en tres de los ocho reportes difieren (DEF-02, DEF-07 y DEF-13), y en cada uno se justifica por separado.</w:t>
      </w:r>
    </w:p>
    <w:p>
      <w:pPr>
        <w:pStyle w:val="Heading1"/>
      </w:pPr>
      <w:r>
        <w:t>Anexo E. Lista de verificación de cada reporte</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567"/>
        <w:gridCol w:w="7370"/>
        <w:gridCol w:w="1020"/>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8"/>
              </w:rPr>
              <w:t>N.º</w:t>
            </w:r>
          </w:p>
        </w:tc>
        <w:tc>
          <w:tcPr>
            <w:tcW w:type="dxa" w:w="7370"/>
            <w:shd w:val="clear" w:color="auto" w:fill="0F766E"/>
            <w:tcMar>
              <w:top w:w="40" w:type="dxa"/>
              <w:bottom w:w="40" w:type="dxa"/>
              <w:start w:w="80" w:type="dxa"/>
              <w:end w:w="80" w:type="dxa"/>
            </w:tcMar>
          </w:tcPr>
          <w:p>
            <w:pPr>
              <w:jc w:val="center"/>
            </w:pPr>
            <w:r/>
            <w:r>
              <w:rPr>
                <w:b/>
                <w:color w:val="FFFFFF"/>
                <w:sz w:val="18"/>
              </w:rPr>
              <w:t>Verificación</w:t>
            </w:r>
          </w:p>
        </w:tc>
        <w:tc>
          <w:tcPr>
            <w:tcW w:type="dxa" w:w="1020"/>
            <w:shd w:val="clear" w:color="auto" w:fill="0F766E"/>
            <w:tcMar>
              <w:top w:w="40" w:type="dxa"/>
              <w:bottom w:w="40" w:type="dxa"/>
              <w:start w:w="80" w:type="dxa"/>
              <w:end w:w="80" w:type="dxa"/>
            </w:tcMar>
          </w:tcPr>
          <w:p>
            <w:pPr>
              <w:jc w:val="center"/>
            </w:pPr>
            <w:r/>
            <w:r>
              <w:rPr>
                <w:b/>
                <w:color w:val="FFFFFF"/>
                <w:sz w:val="18"/>
              </w:rPr>
              <w:t>✓</w:t>
            </w:r>
          </w:p>
        </w:tc>
      </w:tr>
      <w:tr>
        <w:trPr>
          <w:cantSplit w:val="true"/>
        </w:trPr>
        <w:tc>
          <w:tcPr>
            <w:tcW w:type="dxa" w:w="567"/>
            <w:tcMar>
              <w:top w:w="40" w:type="dxa"/>
              <w:bottom w:w="40" w:type="dxa"/>
              <w:start w:w="80" w:type="dxa"/>
              <w:end w:w="80" w:type="dxa"/>
            </w:tcMar>
          </w:tcPr>
          <w:p>
            <w:r/>
            <w:r>
              <w:rPr>
                <w:b w:val="0"/>
                <w:sz w:val="18"/>
              </w:rPr>
              <w:t>1</w:t>
            </w:r>
          </w:p>
        </w:tc>
        <w:tc>
          <w:tcPr>
            <w:tcW w:type="dxa" w:w="7370"/>
            <w:tcMar>
              <w:top w:w="40" w:type="dxa"/>
              <w:bottom w:w="40" w:type="dxa"/>
              <w:start w:w="80" w:type="dxa"/>
              <w:end w:w="80" w:type="dxa"/>
            </w:tcMar>
          </w:tcPr>
          <w:p>
            <w:r/>
            <w:r>
              <w:rPr>
                <w:b w:val="0"/>
                <w:sz w:val="18"/>
              </w:rPr>
              <w:t>El título dice qué falla, dónde y en qué condición.</w:t>
            </w:r>
          </w:p>
        </w:tc>
        <w:tc>
          <w:tcPr>
            <w:tcW w:type="dxa" w:w="1020"/>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2</w:t>
            </w:r>
          </w:p>
        </w:tc>
        <w:tc>
          <w:tcPr>
            <w:tcW w:type="dxa" w:w="7370"/>
            <w:shd w:val="clear" w:color="auto" w:fill="F3F4F6"/>
            <w:tcMar>
              <w:top w:w="40" w:type="dxa"/>
              <w:bottom w:w="40" w:type="dxa"/>
              <w:start w:w="80" w:type="dxa"/>
              <w:end w:w="80" w:type="dxa"/>
            </w:tcMar>
          </w:tcPr>
          <w:p>
            <w:r/>
            <w:r>
              <w:rPr>
                <w:b w:val="0"/>
                <w:sz w:val="18"/>
              </w:rPr>
              <w:t>Están el entorno y la versión o fecha del sistema.</w:t>
            </w:r>
          </w:p>
        </w:tc>
        <w:tc>
          <w:tcPr>
            <w:tcW w:type="dxa" w:w="1020"/>
            <w:shd w:val="clear" w:color="auto" w:fill="F3F4F6"/>
            <w:tcMar>
              <w:top w:w="40" w:type="dxa"/>
              <w:bottom w:w="40" w:type="dxa"/>
              <w:start w:w="80" w:type="dxa"/>
              <w:end w:w="80" w:type="dxa"/>
            </w:tcMar>
          </w:tcPr>
          <w:p>
            <w:r/>
            <w:r>
              <w:rPr>
                <w:b w:val="0"/>
                <w:sz w:val="18"/>
              </w:rPr>
              <w:t>Pendiente</w:t>
            </w:r>
          </w:p>
        </w:tc>
      </w:tr>
      <w:tr>
        <w:trPr>
          <w:cantSplit w:val="true"/>
        </w:trPr>
        <w:tc>
          <w:tcPr>
            <w:tcW w:type="dxa" w:w="567"/>
            <w:tcMar>
              <w:top w:w="40" w:type="dxa"/>
              <w:bottom w:w="40" w:type="dxa"/>
              <w:start w:w="80" w:type="dxa"/>
              <w:end w:w="80" w:type="dxa"/>
            </w:tcMar>
          </w:tcPr>
          <w:p>
            <w:r/>
            <w:r>
              <w:rPr>
                <w:b w:val="0"/>
                <w:sz w:val="18"/>
              </w:rPr>
              <w:t>3</w:t>
            </w:r>
          </w:p>
        </w:tc>
        <w:tc>
          <w:tcPr>
            <w:tcW w:type="dxa" w:w="7370"/>
            <w:tcMar>
              <w:top w:w="40" w:type="dxa"/>
              <w:bottom w:w="40" w:type="dxa"/>
              <w:start w:w="80" w:type="dxa"/>
              <w:end w:w="80" w:type="dxa"/>
            </w:tcMar>
          </w:tcPr>
          <w:p>
            <w:r/>
            <w:r>
              <w:rPr>
                <w:b w:val="0"/>
                <w:sz w:val="18"/>
              </w:rPr>
              <w:t>La precondición permite dejar el sistema listo para reproducir.</w:t>
            </w:r>
          </w:p>
        </w:tc>
        <w:tc>
          <w:tcPr>
            <w:tcW w:type="dxa" w:w="1020"/>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4</w:t>
            </w:r>
          </w:p>
        </w:tc>
        <w:tc>
          <w:tcPr>
            <w:tcW w:type="dxa" w:w="7370"/>
            <w:shd w:val="clear" w:color="auto" w:fill="F3F4F6"/>
            <w:tcMar>
              <w:top w:w="40" w:type="dxa"/>
              <w:bottom w:w="40" w:type="dxa"/>
              <w:start w:w="80" w:type="dxa"/>
              <w:end w:w="80" w:type="dxa"/>
            </w:tcMar>
          </w:tcPr>
          <w:p>
            <w:r/>
            <w:r>
              <w:rPr>
                <w:b w:val="0"/>
                <w:sz w:val="18"/>
              </w:rPr>
              <w:t>Los pasos están numerados y son los mínimos para llegar al fallo.</w:t>
            </w:r>
          </w:p>
        </w:tc>
        <w:tc>
          <w:tcPr>
            <w:tcW w:type="dxa" w:w="1020"/>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5</w:t>
            </w:r>
          </w:p>
        </w:tc>
        <w:tc>
          <w:tcPr>
            <w:tcW w:type="dxa" w:w="7370"/>
            <w:tcMar>
              <w:top w:w="40" w:type="dxa"/>
              <w:bottom w:w="40" w:type="dxa"/>
              <w:start w:w="80" w:type="dxa"/>
              <w:end w:w="80" w:type="dxa"/>
            </w:tcMar>
          </w:tcPr>
          <w:p>
            <w:r/>
            <w:r>
              <w:rPr>
                <w:b w:val="0"/>
                <w:sz w:val="18"/>
              </w:rPr>
              <w:t>Todos los datos están escritos: no hay nada que inventar.</w:t>
            </w:r>
          </w:p>
        </w:tc>
        <w:tc>
          <w:tcPr>
            <w:tcW w:type="dxa" w:w="1020"/>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6</w:t>
            </w:r>
          </w:p>
        </w:tc>
        <w:tc>
          <w:tcPr>
            <w:tcW w:type="dxa" w:w="7370"/>
            <w:shd w:val="clear" w:color="auto" w:fill="F3F4F6"/>
            <w:tcMar>
              <w:top w:w="40" w:type="dxa"/>
              <w:bottom w:w="40" w:type="dxa"/>
              <w:start w:w="80" w:type="dxa"/>
              <w:end w:w="80" w:type="dxa"/>
            </w:tcMar>
          </w:tcPr>
          <w:p>
            <w:r/>
            <w:r>
              <w:rPr>
                <w:b w:val="0"/>
                <w:sz w:val="18"/>
              </w:rPr>
              <w:t>El resultado esperado cita el requisito.</w:t>
            </w:r>
          </w:p>
        </w:tc>
        <w:tc>
          <w:tcPr>
            <w:tcW w:type="dxa" w:w="1020"/>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7</w:t>
            </w:r>
          </w:p>
        </w:tc>
        <w:tc>
          <w:tcPr>
            <w:tcW w:type="dxa" w:w="7370"/>
            <w:tcMar>
              <w:top w:w="40" w:type="dxa"/>
              <w:bottom w:w="40" w:type="dxa"/>
              <w:start w:w="80" w:type="dxa"/>
              <w:end w:w="80" w:type="dxa"/>
            </w:tcMar>
          </w:tcPr>
          <w:p>
            <w:r/>
            <w:r>
              <w:rPr>
                <w:b w:val="0"/>
                <w:sz w:val="18"/>
              </w:rPr>
              <w:t>El resultado real describe lo observado, sin interpretarlo.</w:t>
            </w:r>
          </w:p>
        </w:tc>
        <w:tc>
          <w:tcPr>
            <w:tcW w:type="dxa" w:w="1020"/>
            <w:tcMar>
              <w:top w:w="40" w:type="dxa"/>
              <w:bottom w:w="40" w:type="dxa"/>
              <w:start w:w="80" w:type="dxa"/>
              <w:end w:w="80" w:type="dxa"/>
            </w:tcMar>
          </w:tcPr>
          <w:p>
            <w:r/>
            <w:r>
              <w:rPr>
                <w:b w:val="0"/>
                <w:sz w:val="18"/>
              </w:rPr>
              <w:t>Pendiente</w:t>
            </w:r>
          </w:p>
        </w:tc>
      </w:tr>
      <w:tr>
        <w:trPr>
          <w:cantSplit w:val="true"/>
        </w:trPr>
        <w:tc>
          <w:tcPr>
            <w:tcW w:type="dxa" w:w="567"/>
            <w:shd w:val="clear" w:color="auto" w:fill="F3F4F6"/>
            <w:tcMar>
              <w:top w:w="40" w:type="dxa"/>
              <w:bottom w:w="40" w:type="dxa"/>
              <w:start w:w="80" w:type="dxa"/>
              <w:end w:w="80" w:type="dxa"/>
            </w:tcMar>
          </w:tcPr>
          <w:p>
            <w:r/>
            <w:r>
              <w:rPr>
                <w:b w:val="0"/>
                <w:sz w:val="18"/>
              </w:rPr>
              <w:t>8</w:t>
            </w:r>
          </w:p>
        </w:tc>
        <w:tc>
          <w:tcPr>
            <w:tcW w:type="dxa" w:w="7370"/>
            <w:shd w:val="clear" w:color="auto" w:fill="F3F4F6"/>
            <w:tcMar>
              <w:top w:w="40" w:type="dxa"/>
              <w:bottom w:w="40" w:type="dxa"/>
              <w:start w:w="80" w:type="dxa"/>
              <w:end w:w="80" w:type="dxa"/>
            </w:tcMar>
          </w:tcPr>
          <w:p>
            <w:r/>
            <w:r>
              <w:rPr>
                <w:b w:val="0"/>
                <w:sz w:val="18"/>
              </w:rPr>
              <w:t>La frecuencia está medida (siempre, o n de m intentos).</w:t>
            </w:r>
          </w:p>
        </w:tc>
        <w:tc>
          <w:tcPr>
            <w:tcW w:type="dxa" w:w="1020"/>
            <w:shd w:val="clear" w:color="auto" w:fill="F3F4F6"/>
            <w:tcMar>
              <w:top w:w="40" w:type="dxa"/>
              <w:bottom w:w="40" w:type="dxa"/>
              <w:start w:w="80" w:type="dxa"/>
              <w:end w:w="80" w:type="dxa"/>
            </w:tcMar>
          </w:tcPr>
          <w:p>
            <w:r/>
            <w:r>
              <w:rPr>
                <w:b w:val="0"/>
                <w:sz w:val="18"/>
              </w:rPr>
              <w:t>Pendiente</w:t>
            </w:r>
          </w:p>
        </w:tc>
      </w:tr>
      <w:tr>
        <w:trPr>
          <w:cantSplit w:val="true"/>
        </w:trPr>
        <w:tc>
          <w:tcPr>
            <w:tcW w:type="dxa" w:w="567"/>
            <w:tcMar>
              <w:top w:w="40" w:type="dxa"/>
              <w:bottom w:w="40" w:type="dxa"/>
              <w:start w:w="80" w:type="dxa"/>
              <w:end w:w="80" w:type="dxa"/>
            </w:tcMar>
          </w:tcPr>
          <w:p>
            <w:r/>
            <w:r>
              <w:rPr>
                <w:b w:val="0"/>
                <w:sz w:val="18"/>
              </w:rPr>
              <w:t>9</w:t>
            </w:r>
          </w:p>
        </w:tc>
        <w:tc>
          <w:tcPr>
            <w:tcW w:type="dxa" w:w="7370"/>
            <w:tcMar>
              <w:top w:w="40" w:type="dxa"/>
              <w:bottom w:w="40" w:type="dxa"/>
              <w:start w:w="80" w:type="dxa"/>
              <w:end w:w="80" w:type="dxa"/>
            </w:tcMar>
          </w:tcPr>
          <w:p>
            <w:r/>
            <w:r>
              <w:rPr>
                <w:b w:val="0"/>
                <w:sz w:val="18"/>
              </w:rPr>
              <w:t>La severidad está justificada.</w:t>
            </w:r>
          </w:p>
        </w:tc>
        <w:tc>
          <w:tcPr>
            <w:tcW w:type="dxa" w:w="1020"/>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10</w:t>
            </w:r>
          </w:p>
        </w:tc>
        <w:tc>
          <w:tcPr>
            <w:tcW w:type="dxa" w:w="7370"/>
            <w:shd w:val="clear" w:color="auto" w:fill="F3F4F6"/>
            <w:tcMar>
              <w:top w:w="40" w:type="dxa"/>
              <w:bottom w:w="40" w:type="dxa"/>
              <w:start w:w="80" w:type="dxa"/>
              <w:end w:w="80" w:type="dxa"/>
            </w:tcMar>
          </w:tcPr>
          <w:p>
            <w:r/>
            <w:r>
              <w:rPr>
                <w:b w:val="0"/>
                <w:sz w:val="18"/>
              </w:rPr>
              <w:t>La prioridad está justificada y puede diferir de la severidad.</w:t>
            </w:r>
          </w:p>
        </w:tc>
        <w:tc>
          <w:tcPr>
            <w:tcW w:type="dxa" w:w="1020"/>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11</w:t>
            </w:r>
          </w:p>
        </w:tc>
        <w:tc>
          <w:tcPr>
            <w:tcW w:type="dxa" w:w="7370"/>
            <w:tcMar>
              <w:top w:w="40" w:type="dxa"/>
              <w:bottom w:w="40" w:type="dxa"/>
              <w:start w:w="80" w:type="dxa"/>
              <w:end w:w="80" w:type="dxa"/>
            </w:tcMar>
          </w:tcPr>
          <w:p>
            <w:r/>
            <w:r>
              <w:rPr>
                <w:b w:val="0"/>
                <w:sz w:val="18"/>
              </w:rPr>
              <w:t>La evidencia existe, está nombrada con el identificador y corresponde al fallo.</w:t>
            </w:r>
          </w:p>
        </w:tc>
        <w:tc>
          <w:tcPr>
            <w:tcW w:type="dxa" w:w="1020"/>
            <w:tcMar>
              <w:top w:w="40" w:type="dxa"/>
              <w:bottom w:w="40" w:type="dxa"/>
              <w:start w:w="80" w:type="dxa"/>
              <w:end w:w="80" w:type="dxa"/>
            </w:tcMar>
          </w:tcPr>
          <w:p>
            <w:r/>
            <w:r>
              <w:rPr>
                <w:b w:val="0"/>
                <w:sz w:val="18"/>
              </w:rPr>
              <w:t>Pendiente</w:t>
            </w:r>
          </w:p>
        </w:tc>
      </w:tr>
      <w:tr>
        <w:trPr>
          <w:cantSplit w:val="true"/>
        </w:trPr>
        <w:tc>
          <w:tcPr>
            <w:tcW w:type="dxa" w:w="567"/>
            <w:shd w:val="clear" w:color="auto" w:fill="F3F4F6"/>
            <w:tcMar>
              <w:top w:w="40" w:type="dxa"/>
              <w:bottom w:w="40" w:type="dxa"/>
              <w:start w:w="80" w:type="dxa"/>
              <w:end w:w="80" w:type="dxa"/>
            </w:tcMar>
          </w:tcPr>
          <w:p>
            <w:r/>
            <w:r>
              <w:rPr>
                <w:b w:val="0"/>
                <w:sz w:val="18"/>
              </w:rPr>
              <w:t>12</w:t>
            </w:r>
          </w:p>
        </w:tc>
        <w:tc>
          <w:tcPr>
            <w:tcW w:type="dxa" w:w="7370"/>
            <w:shd w:val="clear" w:color="auto" w:fill="F3F4F6"/>
            <w:tcMar>
              <w:top w:w="40" w:type="dxa"/>
              <w:bottom w:w="40" w:type="dxa"/>
              <w:start w:w="80" w:type="dxa"/>
              <w:end w:w="80" w:type="dxa"/>
            </w:tcMar>
          </w:tcPr>
          <w:p>
            <w:r/>
            <w:r>
              <w:rPr>
                <w:b w:val="0"/>
                <w:sz w:val="18"/>
              </w:rPr>
              <w:t>El defecto enlaza con su caso de prueba o con la sesión exploratoria que lo encontró.</w:t>
            </w:r>
          </w:p>
        </w:tc>
        <w:tc>
          <w:tcPr>
            <w:tcW w:type="dxa" w:w="1020"/>
            <w:shd w:val="clear" w:color="auto" w:fill="F3F4F6"/>
            <w:tcMar>
              <w:top w:w="40" w:type="dxa"/>
              <w:bottom w:w="40" w:type="dxa"/>
              <w:start w:w="80" w:type="dxa"/>
              <w:end w:w="80" w:type="dxa"/>
            </w:tcMar>
          </w:tcPr>
          <w:p>
            <w:r/>
            <w:r>
              <w:rPr>
                <w:b w:val="0"/>
                <w:sz w:val="18"/>
              </w:rPr>
              <w:t>Sí</w:t>
            </w:r>
          </w:p>
        </w:tc>
      </w:tr>
    </w:tbl>
    <w:p>
      <w:pPr>
        <w:pStyle w:val="Heading1"/>
        <w:pageBreakBefore/>
      </w:pPr>
      <w:r>
        <w:t>Anexo F. Evidencia de los ocho defectos</w:t>
      </w:r>
    </w:p>
    <w:p>
      <w:pPr>
        <w:spacing w:after="120"/>
      </w:pPr>
      <w:r>
        <w:rPr>
          <w:b w:val="0"/>
          <w:i w:val="0"/>
          <w:sz w:val="22"/>
        </w:rPr>
        <w:t>Aquí van las capturas que cita el campo «Evidencia» de cada reporte, en el mismo orden de la sección 4, tomadas en Railway: en cada una se ven la barra de direcciones y la hora de Windows.</w:t>
      </w:r>
    </w:p>
    <w:p>
      <w:pPr>
        <w:pStyle w:val="Heading3"/>
      </w:pPr>
      <w:r>
        <w:t>DEF-01 · La sesión sigue abierta después de 16 minutos sin actividad; solo se cierra a las 2 horas, y únicamente al recargar</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EV-DEF01-01.png</w:t>
            </w:r>
          </w:p>
          <w:p>
            <w:pPr>
              <w:jc w:val="center"/>
            </w:pPr>
            <w:r>
              <w:rPr>
                <w:b w:val="0"/>
                <w:i/>
                <w:color w:val="6B7280"/>
                <w:sz w:val="18"/>
              </w:rPr>
              <w:t>La toma Esteban Palencia en Railway</w:t>
            </w:r>
          </w:p>
        </w:tc>
      </w:tr>
    </w:tbl>
    <w:p>
      <w:pPr>
        <w:pStyle w:val="Heading3"/>
      </w:pPr>
      <w:r>
        <w:t>DEF-02 · El administrador programa una asesoría con fecha de hoy, y por la API también con fechas pasadas</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EV-CP032-C1-01.png</w:t>
            </w:r>
          </w:p>
          <w:p>
            <w:pPr>
              <w:jc w:val="center"/>
            </w:pPr>
            <w:r>
              <w:rPr>
                <w:b w:val="0"/>
                <w:i/>
                <w:color w:val="6B7280"/>
                <w:sz w:val="18"/>
              </w:rPr>
              <w:t>La toma Esteban Palencia en Railway</w:t>
            </w:r>
          </w:p>
        </w:tc>
      </w:tr>
    </w:tbl>
    <w:p>
      <w:pPr>
        <w:pStyle w:val="Heading3"/>
      </w:pPr>
      <w:r>
        <w:t>DEF-06 · Una tutoría cancelada pasa a «completada» si el docente la marca como realizada por la API</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EV-DEF06-01.png</w:t>
            </w:r>
          </w:p>
          <w:p>
            <w:pPr>
              <w:jc w:val="center"/>
            </w:pPr>
            <w:r>
              <w:rPr>
                <w:b w:val="0"/>
                <w:i/>
                <w:color w:val="6B7280"/>
                <w:sz w:val="18"/>
              </w:rPr>
              <w:t>La toma Sebastián González González en Railway</w:t>
            </w:r>
          </w:p>
        </w:tc>
      </w:tr>
    </w:tbl>
    <w:p>
      <w:pPr>
        <w:pStyle w:val="Heading3"/>
      </w:pPr>
      <w:r>
        <w:t>DEF-07 · Las contraseñas se ven en claro en «Nuevo usuario» y «Editar usuario», y la primera trae «Cambiar123» escrita</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EV-DEF07-01.png</w:t>
            </w:r>
          </w:p>
          <w:p>
            <w:pPr>
              <w:jc w:val="center"/>
            </w:pPr>
            <w:r>
              <w:rPr>
                <w:b w:val="0"/>
                <w:i/>
                <w:color w:val="6B7280"/>
                <w:sz w:val="18"/>
              </w:rPr>
              <w:t>La toma Esteban Palencia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EV-DEF07-02.png</w:t>
            </w:r>
          </w:p>
          <w:p>
            <w:pPr>
              <w:jc w:val="center"/>
            </w:pPr>
            <w:r>
              <w:rPr>
                <w:b w:val="0"/>
                <w:i/>
                <w:color w:val="6B7280"/>
                <w:sz w:val="18"/>
              </w:rPr>
              <w:t>La toma Esteban Palencia en Railway</w:t>
            </w:r>
          </w:p>
        </w:tc>
      </w:tr>
    </w:tbl>
    <w:p>
      <w:pPr>
        <w:pStyle w:val="Heading3"/>
      </w:pPr>
      <w:r>
        <w:t>DEF-08 · La regla de 24 horas para cancelar se calcula con 5 horas de diferencia: con 26 h de margen dice que faltan 21</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EV-CP025-C1-01.png</w:t>
            </w:r>
          </w:p>
          <w:p>
            <w:pPr>
              <w:jc w:val="center"/>
            </w:pPr>
            <w:r>
              <w:rPr>
                <w:b w:val="0"/>
                <w:i/>
                <w:color w:val="6B7280"/>
                <w:sz w:val="18"/>
              </w:rPr>
              <w:t>La toma Sebastián González González en Railway</w:t>
            </w:r>
          </w:p>
        </w:tc>
      </w:tr>
    </w:tbl>
    <w:p>
      <w:pPr>
        <w:pStyle w:val="Heading3"/>
      </w:pPr>
      <w:r>
        <w:t>DEF-11 · El filtro «Activos» muestra cuentas inactivas y oculta a los estudiantes activos que están en alerta</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EV-CP031-C1-01.png</w:t>
            </w:r>
          </w:p>
          <w:p>
            <w:pPr>
              <w:jc w:val="center"/>
            </w:pPr>
            <w:r>
              <w:rPr>
                <w:b w:val="0"/>
                <w:i/>
                <w:color w:val="6B7280"/>
                <w:sz w:val="18"/>
              </w:rPr>
              <w:t>La toma Sebastián González González en Railway</w:t>
            </w:r>
          </w:p>
        </w:tc>
      </w:tr>
    </w:tbl>
    <w:p>
      <w:pPr>
        <w:pStyle w:val="Heading3"/>
      </w:pPr>
      <w:r>
        <w:t>DEF-13 · Los mensajes emergentes se generan pero nunca se ven: el usuario no recibe confirmaciones ni errores</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EV-CP016-C1-01.png</w:t>
            </w:r>
          </w:p>
          <w:p>
            <w:pPr>
              <w:jc w:val="center"/>
            </w:pPr>
            <w:r>
              <w:rPr>
                <w:b w:val="0"/>
                <w:i/>
                <w:color w:val="6B7280"/>
                <w:sz w:val="18"/>
              </w:rPr>
              <w:t>La toma Sebastián González González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EV-CP024-C1-01.png</w:t>
            </w:r>
          </w:p>
          <w:p>
            <w:pPr>
              <w:jc w:val="center"/>
            </w:pPr>
            <w:r>
              <w:rPr>
                <w:b w:val="0"/>
                <w:i/>
                <w:color w:val="6B7280"/>
                <w:sz w:val="18"/>
              </w:rPr>
              <w:t>La toma Sebastián González González en Railway</w:t>
            </w:r>
          </w:p>
        </w:tc>
      </w:tr>
    </w:tbl>
    <w:p>
      <w:pPr>
        <w:pStyle w:val="Heading3"/>
      </w:pPr>
      <w:r>
        <w:t>DEF-14 · El estudiante que deja vacío el promedio queda con 0 y recibe alertas académicas, aunque su panel dice «Sin alertas»</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EV-DEF14-01.png</w:t>
            </w:r>
          </w:p>
          <w:p>
            <w:pPr>
              <w:jc w:val="center"/>
            </w:pPr>
            <w:r>
              <w:rPr>
                <w:b w:val="0"/>
                <w:i/>
                <w:color w:val="6B7280"/>
                <w:sz w:val="18"/>
              </w:rPr>
              <w:t>La toma Esteban Palencia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EV-DEF14-02.png</w:t>
            </w:r>
          </w:p>
          <w:p>
            <w:pPr>
              <w:jc w:val="center"/>
            </w:pPr>
            <w:r>
              <w:rPr>
                <w:b w:val="0"/>
                <w:i/>
                <w:color w:val="6B7280"/>
                <w:sz w:val="18"/>
              </w:rPr>
              <w:t>La toma Esteban Palencia en Railway</w:t>
            </w:r>
          </w:p>
        </w:tc>
      </w:tr>
    </w:tbl>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Tarea 4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