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jc w:val="center"/>
        <w:rPr>
          <w:rFonts w:ascii="Calibri" w:cs="Calibri" w:eastAsia="Calibri" w:hAnsi="Calibri"/>
          <w:b w:val="1"/>
          <w:color w:val="00000a"/>
        </w:rPr>
      </w:pPr>
      <w:bookmarkStart w:colFirst="0" w:colLast="0" w:name="_qo6tu72f5es0" w:id="0"/>
      <w:bookmarkEnd w:id="0"/>
      <w:r w:rsidDel="00000000" w:rsidR="00000000" w:rsidRPr="00000000">
        <w:br w:type="page"/>
      </w:r>
      <w:r w:rsidDel="00000000" w:rsidR="00000000" w:rsidRPr="00000000">
        <w:rPr>
          <w:rtl w:val="0"/>
        </w:rPr>
      </w:r>
    </w:p>
    <w:p w:rsidR="00000000" w:rsidDel="00000000" w:rsidP="00000000" w:rsidRDefault="00000000" w:rsidRPr="00000000" w14:paraId="00000001">
      <w:pPr>
        <w:pStyle w:val="Heading2"/>
        <w:jc w:val="center"/>
        <w:rPr>
          <w:rFonts w:ascii="Calibri" w:cs="Calibri" w:eastAsia="Calibri" w:hAnsi="Calibri"/>
          <w:b w:val="1"/>
          <w:color w:val="00000a"/>
        </w:rPr>
      </w:pPr>
      <w:bookmarkStart w:colFirst="0" w:colLast="0" w:name="_hqj5icb9i3wi" w:id="1"/>
      <w:bookmarkEnd w:id="1"/>
      <w:commentRangeStart w:id="0"/>
      <w:commentRangeStart w:id="1"/>
      <w:r w:rsidDel="00000000" w:rsidR="00000000" w:rsidRPr="00000000">
        <w:rPr>
          <w:rFonts w:ascii="Calibri" w:cs="Calibri" w:eastAsia="Calibri" w:hAnsi="Calibri"/>
          <w:b w:val="1"/>
          <w:color w:val="00000a"/>
          <w:rtl w:val="0"/>
        </w:rPr>
        <w:t xml:space="preserve">Communication Regarding Analysis and Data for the Seabird Bycatch Assessment Meeting, 25 February – 1 March 2019</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pStyle w:val="Heading2"/>
        <w:spacing w:after="80" w:lineRule="auto"/>
        <w:rPr>
          <w:rFonts w:ascii="Calibri" w:cs="Calibri" w:eastAsia="Calibri" w:hAnsi="Calibri"/>
          <w:sz w:val="22"/>
          <w:szCs w:val="22"/>
        </w:rPr>
      </w:pPr>
      <w:bookmarkStart w:colFirst="0" w:colLast="0" w:name="_yq81asp3tppy" w:id="2"/>
      <w:bookmarkEnd w:id="2"/>
      <w:commentRangeStart w:id="2"/>
      <w:r w:rsidDel="00000000" w:rsidR="00000000" w:rsidRPr="00000000">
        <w:rPr>
          <w:rFonts w:ascii="Calibri" w:cs="Calibri" w:eastAsia="Calibri" w:hAnsi="Calibri"/>
          <w:sz w:val="22"/>
          <w:szCs w:val="22"/>
          <w:rtl w:val="0"/>
        </w:rPr>
        <w:t xml:space="preserve">This communication is to inform participants to the workshop regarding expected outcomes, intended activities to achieve the best outcomes, and a request for preparation of data prior to the meeting to individual participants.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3">
      <w:pPr>
        <w:pStyle w:val="Heading2"/>
        <w:spacing w:after="80" w:lineRule="auto"/>
        <w:ind w:left="0" w:firstLine="0"/>
        <w:rPr>
          <w:rFonts w:ascii="Calibri" w:cs="Calibri" w:eastAsia="Calibri" w:hAnsi="Calibri"/>
          <w:sz w:val="22"/>
          <w:szCs w:val="22"/>
        </w:rPr>
      </w:pPr>
      <w:bookmarkStart w:colFirst="0" w:colLast="0" w:name="_m1tp15on024t" w:id="3"/>
      <w:bookmarkEnd w:id="3"/>
      <w:r w:rsidDel="00000000" w:rsidR="00000000" w:rsidRPr="00000000">
        <w:rPr>
          <w:rFonts w:ascii="Calibri" w:cs="Calibri" w:eastAsia="Calibri" w:hAnsi="Calibri"/>
          <w:b w:val="1"/>
          <w:sz w:val="22"/>
          <w:szCs w:val="22"/>
          <w:u w:val="single"/>
          <w:rtl w:val="0"/>
        </w:rPr>
        <w:t xml:space="preserve">OBJECTIVE</w:t>
        <w:br w:type="textWrapping"/>
      </w:r>
      <w:r w:rsidDel="00000000" w:rsidR="00000000" w:rsidRPr="00000000">
        <w:rPr>
          <w:rFonts w:ascii="Calibri" w:cs="Calibri" w:eastAsia="Calibri" w:hAnsi="Calibri"/>
          <w:sz w:val="22"/>
          <w:szCs w:val="22"/>
          <w:rtl w:val="0"/>
        </w:rPr>
        <w:t xml:space="preserve">The main objective of the Kruger workshop is to agree on a range of estimates of seabird bycatch mortality caused by tuna longline fishing in the southern hemisphere, through careful review and comparison of various estimation methodologies at the meeting. The approaches will include analysis from individual participating experts, meta analysis,  as well as analyses of publicly available data in </w:t>
      </w:r>
      <w:commentRangeStart w:id="3"/>
      <w:r w:rsidDel="00000000" w:rsidR="00000000" w:rsidRPr="00000000">
        <w:rPr>
          <w:rFonts w:ascii="Calibri" w:cs="Calibri" w:eastAsia="Calibri" w:hAnsi="Calibri"/>
          <w:sz w:val="22"/>
          <w:szCs w:val="22"/>
          <w:rtl w:val="0"/>
        </w:rPr>
        <w:t xml:space="preserve">‘global’ models</w:t>
      </w:r>
      <w:commentRangeEnd w:id="3"/>
      <w:r w:rsidDel="00000000" w:rsidR="00000000" w:rsidRPr="00000000">
        <w:commentReference w:id="3"/>
      </w:r>
      <w:r w:rsidDel="00000000" w:rsidR="00000000" w:rsidRPr="00000000">
        <w:rPr>
          <w:rFonts w:ascii="Calibri" w:cs="Calibri" w:eastAsia="Calibri" w:hAnsi="Calibri"/>
          <w:sz w:val="22"/>
          <w:szCs w:val="22"/>
          <w:rtl w:val="0"/>
        </w:rPr>
        <w:t xml:space="preserve">. Therefore this will be a working meeting. </w:t>
      </w:r>
    </w:p>
    <w:p w:rsidR="00000000" w:rsidDel="00000000" w:rsidP="00000000" w:rsidRDefault="00000000" w:rsidRPr="00000000" w14:paraId="00000004">
      <w:pPr>
        <w:pStyle w:val="Heading2"/>
        <w:spacing w:after="80" w:lineRule="auto"/>
        <w:rPr>
          <w:rFonts w:ascii="Calibri" w:cs="Calibri" w:eastAsia="Calibri" w:hAnsi="Calibri"/>
          <w:sz w:val="22"/>
          <w:szCs w:val="22"/>
        </w:rPr>
      </w:pPr>
      <w:bookmarkStart w:colFirst="0" w:colLast="0" w:name="_dx603ilp19i" w:id="4"/>
      <w:bookmarkEnd w:id="4"/>
      <w:r w:rsidDel="00000000" w:rsidR="00000000" w:rsidRPr="00000000">
        <w:rPr>
          <w:rFonts w:ascii="Calibri" w:cs="Calibri" w:eastAsia="Calibri" w:hAnsi="Calibri"/>
          <w:sz w:val="22"/>
          <w:szCs w:val="22"/>
          <w:rtl w:val="0"/>
        </w:rPr>
        <w:t xml:space="preserve">As part of the work programme, the workshop is seeking </w:t>
      </w:r>
      <w:commentRangeStart w:id="4"/>
      <w:r w:rsidDel="00000000" w:rsidR="00000000" w:rsidRPr="00000000">
        <w:rPr>
          <w:rFonts w:ascii="Calibri" w:cs="Calibri" w:eastAsia="Calibri" w:hAnsi="Calibri"/>
          <w:sz w:val="22"/>
          <w:szCs w:val="22"/>
          <w:rtl w:val="0"/>
        </w:rPr>
        <w:t xml:space="preserve">two options</w:t>
      </w:r>
      <w:commentRangeEnd w:id="4"/>
      <w:r w:rsidDel="00000000" w:rsidR="00000000" w:rsidRPr="00000000">
        <w:commentReference w:id="4"/>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for</w:t>
      </w:r>
      <w:r w:rsidDel="00000000" w:rsidR="00000000" w:rsidRPr="00000000">
        <w:rPr>
          <w:rFonts w:ascii="Calibri" w:cs="Calibri" w:eastAsia="Calibri" w:hAnsi="Calibri"/>
          <w:sz w:val="22"/>
          <w:szCs w:val="22"/>
          <w:rtl w:val="0"/>
        </w:rPr>
        <w:t xml:space="preserve"> which data owners are requested to consider. </w:t>
      </w:r>
      <w:commentRangeStart w:id="5"/>
      <w:r w:rsidDel="00000000" w:rsidR="00000000" w:rsidRPr="00000000">
        <w:rPr>
          <w:rFonts w:ascii="Calibri" w:cs="Calibri" w:eastAsia="Calibri" w:hAnsi="Calibri"/>
          <w:sz w:val="22"/>
          <w:szCs w:val="22"/>
          <w:rtl w:val="0"/>
        </w:rPr>
        <w:t xml:space="preserve">One is to have the expert data consultants assist with individual analyses of individual fleet’s data in a </w:t>
      </w:r>
      <w:r w:rsidDel="00000000" w:rsidR="00000000" w:rsidRPr="00000000">
        <w:rPr>
          <w:rFonts w:ascii="Calibri" w:cs="Calibri" w:eastAsia="Calibri" w:hAnsi="Calibri"/>
          <w:sz w:val="22"/>
          <w:szCs w:val="22"/>
          <w:rtl w:val="0"/>
        </w:rPr>
        <w:t xml:space="preserve">s</w:t>
      </w:r>
      <w:r w:rsidDel="00000000" w:rsidR="00000000" w:rsidRPr="00000000">
        <w:rPr>
          <w:rFonts w:ascii="Calibri" w:cs="Calibri" w:eastAsia="Calibri" w:hAnsi="Calibri"/>
          <w:sz w:val="22"/>
          <w:szCs w:val="22"/>
          <w:rtl w:val="0"/>
        </w:rPr>
        <w:t xml:space="preserve">tandardised</w:t>
      </w:r>
      <w:r w:rsidDel="00000000" w:rsidR="00000000" w:rsidRPr="00000000">
        <w:rPr>
          <w:rFonts w:ascii="Calibri" w:cs="Calibri" w:eastAsia="Calibri" w:hAnsi="Calibri"/>
          <w:sz w:val="22"/>
          <w:szCs w:val="22"/>
          <w:rtl w:val="0"/>
        </w:rPr>
        <w:t xml:space="preserve"> format, without sharing confidential data. The purpose of this is to improve comparisons between individual datasets, and to facilitate the inclusion of all estimates into a credible global bycatch estimate.</w:t>
      </w:r>
      <w:commentRangeEnd w:id="5"/>
      <w:r w:rsidDel="00000000" w:rsidR="00000000" w:rsidRPr="00000000">
        <w:commentReference w:id="5"/>
      </w:r>
      <w:r w:rsidDel="00000000" w:rsidR="00000000" w:rsidRPr="00000000">
        <w:rPr>
          <w:rFonts w:ascii="Calibri" w:cs="Calibri" w:eastAsia="Calibri" w:hAnsi="Calibri"/>
          <w:sz w:val="22"/>
          <w:szCs w:val="22"/>
          <w:rtl w:val="0"/>
        </w:rPr>
        <w:t xml:space="preserve"> The second option (separate or in addition to the first option) is to run a range of models with a comprehensive dataset assembled at the meeting. The joint analyses will only occur during the meeting (February 25 - March 1 2019) only for the purpose to review and agree on seabird bycatch mortality estimation. Any files with combined datasets will be destroyed at the end of the meeting and only results will be presented. What can be achieved with such joint analysis, benefits of this approach, preferred methods, how to include this in RFMO reporting, and related considerations would all be determined by the meeting participants. </w:t>
      </w:r>
    </w:p>
    <w:p w:rsidR="00000000" w:rsidDel="00000000" w:rsidP="00000000" w:rsidRDefault="00000000" w:rsidRPr="00000000" w14:paraId="00000005">
      <w:pPr>
        <w:pStyle w:val="Heading2"/>
        <w:spacing w:after="80" w:lineRule="auto"/>
        <w:rPr/>
      </w:pPr>
      <w:bookmarkStart w:colFirst="0" w:colLast="0" w:name="_s7i8pq256kph" w:id="5"/>
      <w:bookmarkEnd w:id="5"/>
      <w:r w:rsidDel="00000000" w:rsidR="00000000" w:rsidRPr="00000000">
        <w:rPr>
          <w:rFonts w:ascii="Calibri" w:cs="Calibri" w:eastAsia="Calibri" w:hAnsi="Calibri"/>
          <w:b w:val="1"/>
          <w:sz w:val="22"/>
          <w:szCs w:val="22"/>
          <w:u w:val="single"/>
          <w:rtl w:val="0"/>
        </w:rPr>
        <w:t xml:space="preserve">REQUEST</w:t>
        <w:br w:type="textWrapping"/>
      </w:r>
      <w:r w:rsidDel="00000000" w:rsidR="00000000" w:rsidRPr="00000000">
        <w:rPr>
          <w:rFonts w:ascii="Calibri" w:cs="Calibri" w:eastAsia="Calibri" w:hAnsi="Calibri"/>
          <w:sz w:val="22"/>
          <w:szCs w:val="22"/>
          <w:rtl w:val="0"/>
        </w:rPr>
        <w:t xml:space="preserve">We request</w:t>
      </w:r>
      <w:r w:rsidDel="00000000" w:rsidR="00000000" w:rsidRPr="00000000">
        <w:rPr>
          <w:rFonts w:ascii="Calibri" w:cs="Calibri" w:eastAsia="Calibri" w:hAnsi="Calibri"/>
          <w:sz w:val="22"/>
          <w:szCs w:val="22"/>
          <w:rtl w:val="0"/>
        </w:rPr>
        <w:t xml:space="preserve"> all data owners to consider joining such activity, and if so, to obtain the necessary permissions and bring own data to the meeting. In the interest of saving time, all data owners that are interested in undertaking standardised analyses with their own data, or joining the joint analysis, are kindly requested to bring their observer data in the format described below. The below format is prepared along the broadly accepted level of granularity of data sharing but reflects the need of species-level bycatch information for some methods. Please be informed that the seabird distribution data will be available to the meeting subject to the similar caveats.</w:t>
      </w:r>
      <w:r w:rsidDel="00000000" w:rsidR="00000000" w:rsidRPr="00000000">
        <w:rPr>
          <w:rtl w:val="0"/>
        </w:rPr>
      </w:r>
    </w:p>
    <w:p w:rsidR="00000000" w:rsidDel="00000000" w:rsidP="00000000" w:rsidRDefault="00000000" w:rsidRPr="00000000" w14:paraId="00000006">
      <w:pPr>
        <w:pStyle w:val="Heading2"/>
        <w:spacing w:after="80" w:lineRule="auto"/>
        <w:rPr>
          <w:rFonts w:ascii="Calibri" w:cs="Calibri" w:eastAsia="Calibri" w:hAnsi="Calibri"/>
          <w:sz w:val="22"/>
          <w:szCs w:val="22"/>
        </w:rPr>
      </w:pPr>
      <w:bookmarkStart w:colFirst="0" w:colLast="0" w:name="_cxmhrnl90zxi" w:id="6"/>
      <w:bookmarkEnd w:id="6"/>
      <w:commentRangeStart w:id="6"/>
      <w:r w:rsidDel="00000000" w:rsidR="00000000" w:rsidRPr="00000000">
        <w:rPr>
          <w:rFonts w:ascii="Calibri" w:cs="Calibri" w:eastAsia="Calibri" w:hAnsi="Calibri"/>
          <w:sz w:val="22"/>
          <w:szCs w:val="22"/>
          <w:rtl w:val="0"/>
        </w:rPr>
        <w:t xml:space="preserve">The currently available estimates of seabird bycatch are all based on a certain standardization of observed seabird bycatch rates (generally collected by onboard observers) extrapolated to total effort. Major differences among different methodologies are how to interpret the relation between longline efforts and seabird bycatch mortality. While some (e.g. GAM, spatial analysis) intend to standardize the relation according to time and area of longline operation, others (e.g. SEFRA) consider bycatch as a result of overlaps of seabird occurrence and longline operation with a selectivity that is defined as a combination of bird-specific longline susceptibility and fishery-specific catchability. Needless to say, the seabird bycatch data collected by observers have not been broadly shared. As a result, all of the analysis and estimation results currently available are based on partially available information on the longline bycatch in the southern hemisphere.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7">
      <w:pPr>
        <w:pStyle w:val="Heading2"/>
        <w:spacing w:after="80" w:lineRule="auto"/>
        <w:rPr/>
      </w:pPr>
      <w:bookmarkStart w:colFirst="0" w:colLast="0" w:name="_bdgadwyuwao0" w:id="7"/>
      <w:bookmarkEnd w:id="7"/>
      <w:r w:rsidDel="00000000" w:rsidR="00000000" w:rsidRPr="00000000">
        <w:rPr>
          <w:b w:val="1"/>
          <w:sz w:val="34"/>
          <w:szCs w:val="34"/>
          <w:rtl w:val="0"/>
        </w:rPr>
        <w:t xml:space="preserve">Data formatting guidelines for estimating seabird bycatch in surface longline fisheries using a species-specific model. </w:t>
      </w:r>
      <w:r w:rsidDel="00000000" w:rsidR="00000000" w:rsidRPr="00000000">
        <w:rPr>
          <w:rtl w:val="0"/>
        </w:rPr>
      </w:r>
    </w:p>
    <w:p w:rsidR="00000000" w:rsidDel="00000000" w:rsidP="00000000" w:rsidRDefault="00000000" w:rsidRPr="00000000" w14:paraId="00000008">
      <w:pPr>
        <w:rPr>
          <w:color w:val="222222"/>
          <w:sz w:val="20"/>
          <w:szCs w:val="20"/>
        </w:rPr>
      </w:pPr>
      <w:r w:rsidDel="00000000" w:rsidR="00000000" w:rsidRPr="00000000">
        <w:rPr>
          <w:sz w:val="20"/>
          <w:szCs w:val="20"/>
          <w:rtl w:val="0"/>
        </w:rPr>
        <w:t xml:space="preserve">The assessment of seabird bycatch at the species level requires data on observed fishing effort, and observed captures of seabirds.  This information is needed in 5-degree spatial resolution,  at quarterly (three-monthly) time resolution, for all surface-longline fishing south of the equator.  I</w:t>
      </w:r>
      <w:r w:rsidDel="00000000" w:rsidR="00000000" w:rsidRPr="00000000">
        <w:rPr>
          <w:color w:val="222222"/>
          <w:sz w:val="20"/>
          <w:szCs w:val="20"/>
          <w:rtl w:val="0"/>
        </w:rPr>
        <w:t xml:space="preserve">n order to easily include your data in the analysis, we will need the following information:</w:t>
      </w:r>
    </w:p>
    <w:p w:rsidR="00000000" w:rsidDel="00000000" w:rsidP="00000000" w:rsidRDefault="00000000" w:rsidRPr="00000000" w14:paraId="00000009">
      <w:pPr>
        <w:numPr>
          <w:ilvl w:val="0"/>
          <w:numId w:val="1"/>
        </w:numPr>
        <w:spacing w:after="0" w:afterAutospacing="0" w:before="200" w:lineRule="auto"/>
        <w:ind w:left="940" w:hanging="360"/>
        <w:rPr>
          <w:sz w:val="20"/>
          <w:szCs w:val="20"/>
        </w:rPr>
      </w:pPr>
      <w:r w:rsidDel="00000000" w:rsidR="00000000" w:rsidRPr="00000000">
        <w:rPr>
          <w:color w:val="222222"/>
          <w:sz w:val="20"/>
          <w:szCs w:val="20"/>
          <w:rtl w:val="0"/>
        </w:rPr>
        <w:t xml:space="preserve">For each 5-degree by 5-degree latitude-longitude cell (with the borders at latitudes and longitudes evenly divisible by 5);</w:t>
      </w:r>
    </w:p>
    <w:p w:rsidR="00000000" w:rsidDel="00000000" w:rsidP="00000000" w:rsidRDefault="00000000" w:rsidRPr="00000000" w14:paraId="0000000A">
      <w:pPr>
        <w:numPr>
          <w:ilvl w:val="0"/>
          <w:numId w:val="1"/>
        </w:numPr>
        <w:spacing w:after="0" w:afterAutospacing="0" w:before="0" w:beforeAutospacing="0" w:lineRule="auto"/>
        <w:ind w:left="940" w:hanging="360"/>
        <w:rPr>
          <w:sz w:val="20"/>
          <w:szCs w:val="20"/>
        </w:rPr>
      </w:pPr>
      <w:commentRangeStart w:id="7"/>
      <w:commentRangeStart w:id="8"/>
      <w:commentRangeStart w:id="9"/>
      <w:commentRangeStart w:id="10"/>
      <w:commentRangeStart w:id="11"/>
      <w:commentRangeStart w:id="12"/>
      <w:commentRangeStart w:id="13"/>
      <w:commentRangeStart w:id="14"/>
      <w:r w:rsidDel="00000000" w:rsidR="00000000" w:rsidRPr="00000000">
        <w:rPr>
          <w:color w:val="222222"/>
          <w:sz w:val="20"/>
          <w:szCs w:val="20"/>
          <w:rtl w:val="0"/>
        </w:rPr>
        <w:t xml:space="preserve">For each year (up to 2016, and covering the period </w:t>
      </w:r>
      <w:r w:rsidDel="00000000" w:rsidR="00000000" w:rsidRPr="00000000">
        <w:rPr>
          <w:color w:val="222222"/>
          <w:sz w:val="20"/>
          <w:szCs w:val="20"/>
          <w:rtl w:val="0"/>
        </w:rPr>
        <w:t xml:space="preserve">when</w:t>
      </w:r>
      <w:r w:rsidDel="00000000" w:rsidR="00000000" w:rsidRPr="00000000">
        <w:rPr>
          <w:color w:val="222222"/>
          <w:sz w:val="20"/>
          <w:szCs w:val="20"/>
          <w:rtl w:val="0"/>
        </w:rPr>
        <w:t xml:space="preserve"> seabird captures, across all species,  are considered to be reliably recorded);</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0B">
      <w:pPr>
        <w:numPr>
          <w:ilvl w:val="0"/>
          <w:numId w:val="1"/>
        </w:numPr>
        <w:spacing w:after="0" w:afterAutospacing="0" w:before="0" w:beforeAutospacing="0" w:lineRule="auto"/>
        <w:ind w:left="940" w:hanging="360"/>
        <w:rPr>
          <w:sz w:val="20"/>
          <w:szCs w:val="20"/>
        </w:rPr>
      </w:pPr>
      <w:r w:rsidDel="00000000" w:rsidR="00000000" w:rsidRPr="00000000">
        <w:rPr>
          <w:color w:val="222222"/>
          <w:sz w:val="20"/>
          <w:szCs w:val="20"/>
          <w:rtl w:val="0"/>
        </w:rPr>
        <w:t xml:space="preserve">For each quarter (where Quarter 1 is January to March, Quarter 2 is April to June, Quarter 3  is July to September, and Quarter 4 is October to December);</w:t>
      </w:r>
    </w:p>
    <w:p w:rsidR="00000000" w:rsidDel="00000000" w:rsidP="00000000" w:rsidRDefault="00000000" w:rsidRPr="00000000" w14:paraId="0000000C">
      <w:pPr>
        <w:numPr>
          <w:ilvl w:val="0"/>
          <w:numId w:val="1"/>
        </w:numPr>
        <w:spacing w:after="0" w:afterAutospacing="0" w:before="0" w:beforeAutospacing="0" w:lineRule="auto"/>
        <w:ind w:left="940" w:hanging="360"/>
        <w:rPr>
          <w:sz w:val="20"/>
          <w:szCs w:val="20"/>
        </w:rPr>
      </w:pPr>
      <w:r w:rsidDel="00000000" w:rsidR="00000000" w:rsidRPr="00000000">
        <w:rPr>
          <w:color w:val="222222"/>
          <w:sz w:val="20"/>
          <w:szCs w:val="20"/>
          <w:rtl w:val="0"/>
        </w:rPr>
        <w:t xml:space="preserve">For each surface longline fishery that should be treated distinctly (for example, due to target species, or vessel size, this should group together effort that  has similar characteristics from the point of view of potential seabird bycatch);</w:t>
      </w:r>
    </w:p>
    <w:p w:rsidR="00000000" w:rsidDel="00000000" w:rsidP="00000000" w:rsidRDefault="00000000" w:rsidRPr="00000000" w14:paraId="0000000D">
      <w:pPr>
        <w:numPr>
          <w:ilvl w:val="0"/>
          <w:numId w:val="1"/>
        </w:numPr>
        <w:spacing w:after="0" w:afterAutospacing="0" w:before="0" w:beforeAutospacing="0" w:lineRule="auto"/>
        <w:ind w:left="940" w:hanging="360"/>
        <w:rPr>
          <w:sz w:val="20"/>
          <w:szCs w:val="20"/>
        </w:rPr>
      </w:pPr>
      <w:r w:rsidDel="00000000" w:rsidR="00000000" w:rsidRPr="00000000">
        <w:rPr>
          <w:color w:val="222222"/>
          <w:sz w:val="20"/>
          <w:szCs w:val="20"/>
          <w:rtl w:val="0"/>
        </w:rPr>
        <w:t xml:space="preserve">The total number of hooks observed;</w:t>
      </w:r>
    </w:p>
    <w:p w:rsidR="00000000" w:rsidDel="00000000" w:rsidP="00000000" w:rsidRDefault="00000000" w:rsidRPr="00000000" w14:paraId="0000000E">
      <w:pPr>
        <w:numPr>
          <w:ilvl w:val="0"/>
          <w:numId w:val="1"/>
        </w:numPr>
        <w:spacing w:after="0" w:afterAutospacing="0" w:before="0" w:beforeAutospacing="0" w:lineRule="auto"/>
        <w:ind w:left="940" w:hanging="360"/>
        <w:rPr>
          <w:color w:val="222222"/>
          <w:sz w:val="20"/>
          <w:szCs w:val="20"/>
          <w:u w:val="none"/>
        </w:rPr>
      </w:pPr>
      <w:r w:rsidDel="00000000" w:rsidR="00000000" w:rsidRPr="00000000">
        <w:rPr>
          <w:color w:val="222222"/>
          <w:sz w:val="20"/>
          <w:szCs w:val="20"/>
          <w:rtl w:val="0"/>
        </w:rPr>
        <w:t xml:space="preserve">The total number of seabirds observed caught;</w:t>
      </w:r>
    </w:p>
    <w:p w:rsidR="00000000" w:rsidDel="00000000" w:rsidP="00000000" w:rsidRDefault="00000000" w:rsidRPr="00000000" w14:paraId="0000000F">
      <w:pPr>
        <w:numPr>
          <w:ilvl w:val="0"/>
          <w:numId w:val="1"/>
        </w:numPr>
        <w:spacing w:after="200" w:before="0" w:beforeAutospacing="0" w:lineRule="auto"/>
        <w:ind w:left="940" w:hanging="360"/>
        <w:rPr>
          <w:sz w:val="20"/>
          <w:szCs w:val="20"/>
        </w:rPr>
      </w:pPr>
      <w:r w:rsidDel="00000000" w:rsidR="00000000" w:rsidRPr="00000000">
        <w:rPr>
          <w:color w:val="222222"/>
          <w:sz w:val="20"/>
          <w:szCs w:val="20"/>
          <w:rtl w:val="0"/>
        </w:rPr>
        <w:t xml:space="preserve">For each species or species-group code that you have in your data, a column giving the total number observed caught. Use FAO species codes where possible, or provide a description of the species codes that you have used, so that they can be analysed together with other datasets. ACAP have published a useful guide that includes the species codes</w:t>
      </w:r>
      <w:r w:rsidDel="00000000" w:rsidR="00000000" w:rsidRPr="00000000">
        <w:rPr>
          <w:color w:val="222222"/>
          <w:sz w:val="20"/>
          <w:szCs w:val="20"/>
          <w:vertAlign w:val="superscript"/>
        </w:rPr>
        <w:footnoteReference w:customMarkFollows="0" w:id="0"/>
      </w:r>
      <w:r w:rsidDel="00000000" w:rsidR="00000000" w:rsidRPr="00000000">
        <w:rPr>
          <w:color w:val="222222"/>
          <w:sz w:val="20"/>
          <w:szCs w:val="20"/>
          <w:rtl w:val="0"/>
        </w:rPr>
        <w:t xml:space="preserve">. Please include all seabirds reported caught. </w:t>
      </w:r>
      <w:r w:rsidDel="00000000" w:rsidR="00000000" w:rsidRPr="00000000">
        <w:rPr>
          <w:rtl w:val="0"/>
        </w:rPr>
      </w:r>
    </w:p>
    <w:p w:rsidR="00000000" w:rsidDel="00000000" w:rsidP="00000000" w:rsidRDefault="00000000" w:rsidRPr="00000000" w14:paraId="00000010">
      <w:pPr>
        <w:pStyle w:val="Heading2"/>
        <w:rPr/>
      </w:pPr>
      <w:bookmarkStart w:colFirst="0" w:colLast="0" w:name="_hhyxkie536jy" w:id="8"/>
      <w:bookmarkEnd w:id="8"/>
      <w:r w:rsidDel="00000000" w:rsidR="00000000" w:rsidRPr="00000000">
        <w:rPr>
          <w:rtl w:val="0"/>
        </w:rPr>
        <w:t xml:space="preserve">Example format</w:t>
      </w:r>
      <w:r w:rsidDel="00000000" w:rsidR="00000000" w:rsidRPr="00000000">
        <w:rPr>
          <w:rtl w:val="0"/>
        </w:rPr>
      </w:r>
    </w:p>
    <w:p w:rsidR="00000000" w:rsidDel="00000000" w:rsidP="00000000" w:rsidRDefault="00000000" w:rsidRPr="00000000" w14:paraId="00000011">
      <w:pPr>
        <w:rPr>
          <w:color w:val="222222"/>
          <w:sz w:val="20"/>
          <w:szCs w:val="20"/>
        </w:rPr>
      </w:pPr>
      <w:r w:rsidDel="00000000" w:rsidR="00000000" w:rsidRPr="00000000">
        <w:rPr>
          <w:color w:val="222222"/>
          <w:sz w:val="20"/>
          <w:szCs w:val="20"/>
          <w:rtl w:val="0"/>
        </w:rPr>
        <w:t xml:space="preserve">Provide the data as a CSV format file, e.g.  'nz_captures.csv', with the following columns:</w:t>
      </w:r>
    </w:p>
    <w:p w:rsidR="00000000" w:rsidDel="00000000" w:rsidP="00000000" w:rsidRDefault="00000000" w:rsidRPr="00000000" w14:paraId="00000012">
      <w:pPr>
        <w:ind w:left="720" w:firstLine="0"/>
        <w:rPr>
          <w:color w:val="222222"/>
          <w:sz w:val="20"/>
          <w:szCs w:val="20"/>
        </w:rPr>
      </w:pPr>
      <w:r w:rsidDel="00000000" w:rsidR="00000000" w:rsidRPr="00000000">
        <w:rPr>
          <w:b w:val="1"/>
          <w:color w:val="222222"/>
          <w:sz w:val="20"/>
          <w:szCs w:val="20"/>
          <w:rtl w:val="0"/>
        </w:rPr>
        <w:t xml:space="preserve">latitude:</w:t>
      </w:r>
      <w:r w:rsidDel="00000000" w:rsidR="00000000" w:rsidRPr="00000000">
        <w:rPr>
          <w:color w:val="222222"/>
          <w:sz w:val="20"/>
          <w:szCs w:val="20"/>
          <w:rtl w:val="0"/>
        </w:rPr>
        <w:t xml:space="preserve">  the latitude of the center of the cell, e.g. 162.5</w:t>
      </w:r>
    </w:p>
    <w:p w:rsidR="00000000" w:rsidDel="00000000" w:rsidP="00000000" w:rsidRDefault="00000000" w:rsidRPr="00000000" w14:paraId="00000013">
      <w:pPr>
        <w:ind w:left="720" w:firstLine="0"/>
        <w:rPr>
          <w:color w:val="222222"/>
          <w:sz w:val="20"/>
          <w:szCs w:val="20"/>
        </w:rPr>
      </w:pPr>
      <w:r w:rsidDel="00000000" w:rsidR="00000000" w:rsidRPr="00000000">
        <w:rPr>
          <w:b w:val="1"/>
          <w:color w:val="222222"/>
          <w:sz w:val="20"/>
          <w:szCs w:val="20"/>
          <w:rtl w:val="0"/>
        </w:rPr>
        <w:t xml:space="preserve">longitude:</w:t>
      </w:r>
      <w:r w:rsidDel="00000000" w:rsidR="00000000" w:rsidRPr="00000000">
        <w:rPr>
          <w:color w:val="222222"/>
          <w:sz w:val="20"/>
          <w:szCs w:val="20"/>
          <w:rtl w:val="0"/>
        </w:rPr>
        <w:t xml:space="preserve"> the longitude of the center of the cell, e.g. -47.5</w:t>
      </w:r>
    </w:p>
    <w:p w:rsidR="00000000" w:rsidDel="00000000" w:rsidP="00000000" w:rsidRDefault="00000000" w:rsidRPr="00000000" w14:paraId="00000014">
      <w:pPr>
        <w:ind w:left="720" w:firstLine="0"/>
        <w:rPr>
          <w:color w:val="222222"/>
          <w:sz w:val="20"/>
          <w:szCs w:val="20"/>
        </w:rPr>
      </w:pPr>
      <w:r w:rsidDel="00000000" w:rsidR="00000000" w:rsidRPr="00000000">
        <w:rPr>
          <w:b w:val="1"/>
          <w:color w:val="222222"/>
          <w:sz w:val="20"/>
          <w:szCs w:val="20"/>
          <w:rtl w:val="0"/>
        </w:rPr>
        <w:t xml:space="preserve">year:</w:t>
      </w:r>
      <w:r w:rsidDel="00000000" w:rsidR="00000000" w:rsidRPr="00000000">
        <w:rPr>
          <w:color w:val="222222"/>
          <w:sz w:val="20"/>
          <w:szCs w:val="20"/>
          <w:rtl w:val="0"/>
        </w:rPr>
        <w:t xml:space="preserve"> the calendar year, e.g. 2014</w:t>
      </w:r>
    </w:p>
    <w:p w:rsidR="00000000" w:rsidDel="00000000" w:rsidP="00000000" w:rsidRDefault="00000000" w:rsidRPr="00000000" w14:paraId="00000015">
      <w:pPr>
        <w:ind w:left="720" w:firstLine="0"/>
        <w:rPr>
          <w:color w:val="222222"/>
          <w:sz w:val="20"/>
          <w:szCs w:val="20"/>
        </w:rPr>
      </w:pPr>
      <w:r w:rsidDel="00000000" w:rsidR="00000000" w:rsidRPr="00000000">
        <w:rPr>
          <w:b w:val="1"/>
          <w:color w:val="222222"/>
          <w:sz w:val="20"/>
          <w:szCs w:val="20"/>
          <w:rtl w:val="0"/>
        </w:rPr>
        <w:t xml:space="preserve">quarter:</w:t>
      </w:r>
      <w:r w:rsidDel="00000000" w:rsidR="00000000" w:rsidRPr="00000000">
        <w:rPr>
          <w:color w:val="222222"/>
          <w:sz w:val="20"/>
          <w:szCs w:val="20"/>
          <w:rtl w:val="0"/>
        </w:rPr>
        <w:t xml:space="preserve"> the quarter of the year, e.g. 2</w:t>
      </w:r>
    </w:p>
    <w:p w:rsidR="00000000" w:rsidDel="00000000" w:rsidP="00000000" w:rsidRDefault="00000000" w:rsidRPr="00000000" w14:paraId="00000016">
      <w:pPr>
        <w:ind w:left="720" w:firstLine="0"/>
        <w:rPr>
          <w:color w:val="222222"/>
          <w:sz w:val="20"/>
          <w:szCs w:val="20"/>
        </w:rPr>
      </w:pPr>
      <w:r w:rsidDel="00000000" w:rsidR="00000000" w:rsidRPr="00000000">
        <w:rPr>
          <w:b w:val="1"/>
          <w:color w:val="222222"/>
          <w:sz w:val="20"/>
          <w:szCs w:val="20"/>
          <w:rtl w:val="0"/>
        </w:rPr>
        <w:t xml:space="preserve">fishery:</w:t>
      </w:r>
      <w:r w:rsidDel="00000000" w:rsidR="00000000" w:rsidRPr="00000000">
        <w:rPr>
          <w:color w:val="222222"/>
          <w:sz w:val="20"/>
          <w:szCs w:val="20"/>
          <w:rtl w:val="0"/>
        </w:rPr>
        <w:t xml:space="preserve"> A description of the fishery, e.g. ‘small vessel albacore’</w:t>
      </w:r>
    </w:p>
    <w:p w:rsidR="00000000" w:rsidDel="00000000" w:rsidP="00000000" w:rsidRDefault="00000000" w:rsidRPr="00000000" w14:paraId="00000017">
      <w:pPr>
        <w:ind w:left="720" w:firstLine="0"/>
        <w:rPr>
          <w:color w:val="222222"/>
          <w:sz w:val="20"/>
          <w:szCs w:val="20"/>
        </w:rPr>
      </w:pPr>
      <w:r w:rsidDel="00000000" w:rsidR="00000000" w:rsidRPr="00000000">
        <w:rPr>
          <w:b w:val="1"/>
          <w:color w:val="222222"/>
          <w:sz w:val="20"/>
          <w:szCs w:val="20"/>
          <w:rtl w:val="0"/>
        </w:rPr>
        <w:t xml:space="preserve">observed_hooks:</w:t>
      </w:r>
      <w:r w:rsidDel="00000000" w:rsidR="00000000" w:rsidRPr="00000000">
        <w:rPr>
          <w:color w:val="222222"/>
          <w:sz w:val="20"/>
          <w:szCs w:val="20"/>
          <w:rtl w:val="0"/>
        </w:rPr>
        <w:t xml:space="preserve"> The total number of hooks recorded by observers, e.g. 16500</w:t>
      </w:r>
    </w:p>
    <w:p w:rsidR="00000000" w:rsidDel="00000000" w:rsidP="00000000" w:rsidRDefault="00000000" w:rsidRPr="00000000" w14:paraId="00000018">
      <w:pPr>
        <w:ind w:left="720" w:firstLine="0"/>
        <w:rPr>
          <w:color w:val="222222"/>
          <w:sz w:val="20"/>
          <w:szCs w:val="20"/>
        </w:rPr>
      </w:pPr>
      <w:r w:rsidDel="00000000" w:rsidR="00000000" w:rsidRPr="00000000">
        <w:rPr>
          <w:b w:val="1"/>
          <w:color w:val="222222"/>
          <w:sz w:val="20"/>
          <w:szCs w:val="20"/>
          <w:rtl w:val="0"/>
        </w:rPr>
        <w:t xml:space="preserve">total_seabirds</w:t>
      </w:r>
      <w:r w:rsidDel="00000000" w:rsidR="00000000" w:rsidRPr="00000000">
        <w:rPr>
          <w:color w:val="222222"/>
          <w:sz w:val="20"/>
          <w:szCs w:val="20"/>
          <w:rtl w:val="0"/>
        </w:rPr>
        <w:t xml:space="preserve">: The total number of seabirds captures observed in the area and time-period, e.g. 3</w:t>
      </w:r>
    </w:p>
    <w:p w:rsidR="00000000" w:rsidDel="00000000" w:rsidP="00000000" w:rsidRDefault="00000000" w:rsidRPr="00000000" w14:paraId="00000019">
      <w:pPr>
        <w:ind w:left="720" w:firstLine="0"/>
        <w:rPr>
          <w:color w:val="222222"/>
          <w:sz w:val="20"/>
          <w:szCs w:val="20"/>
        </w:rPr>
      </w:pPr>
      <w:r w:rsidDel="00000000" w:rsidR="00000000" w:rsidRPr="00000000">
        <w:rPr>
          <w:b w:val="1"/>
          <w:color w:val="222222"/>
          <w:sz w:val="20"/>
          <w:szCs w:val="20"/>
          <w:rtl w:val="0"/>
        </w:rPr>
        <w:t xml:space="preserve">DIM: </w:t>
      </w:r>
      <w:r w:rsidDel="00000000" w:rsidR="00000000" w:rsidRPr="00000000">
        <w:rPr>
          <w:color w:val="222222"/>
          <w:sz w:val="20"/>
          <w:szCs w:val="20"/>
          <w:rtl w:val="0"/>
        </w:rPr>
        <w:t xml:space="preserve">T</w:t>
      </w:r>
      <w:r w:rsidDel="00000000" w:rsidR="00000000" w:rsidRPr="00000000">
        <w:rPr>
          <w:color w:val="222222"/>
          <w:sz w:val="20"/>
          <w:szCs w:val="20"/>
          <w:rtl w:val="0"/>
        </w:rPr>
        <w:t xml:space="preserve">he number of black-browed albatross captures observed, e.g. 0</w:t>
      </w:r>
    </w:p>
    <w:p w:rsidR="00000000" w:rsidDel="00000000" w:rsidP="00000000" w:rsidRDefault="00000000" w:rsidRPr="00000000" w14:paraId="0000001A">
      <w:pPr>
        <w:ind w:left="720" w:firstLine="0"/>
        <w:rPr>
          <w:color w:val="222222"/>
          <w:sz w:val="20"/>
          <w:szCs w:val="20"/>
        </w:rPr>
      </w:pPr>
      <w:r w:rsidDel="00000000" w:rsidR="00000000" w:rsidRPr="00000000">
        <w:rPr>
          <w:b w:val="1"/>
          <w:color w:val="222222"/>
          <w:sz w:val="20"/>
          <w:szCs w:val="20"/>
          <w:rtl w:val="0"/>
        </w:rPr>
        <w:t xml:space="preserve">ALZ:</w:t>
      </w:r>
      <w:r w:rsidDel="00000000" w:rsidR="00000000" w:rsidRPr="00000000">
        <w:rPr>
          <w:color w:val="222222"/>
          <w:sz w:val="20"/>
          <w:szCs w:val="20"/>
          <w:rtl w:val="0"/>
        </w:rPr>
        <w:t xml:space="preserve"> The number of unidentified albatross captures observed, e.g. 2</w:t>
      </w:r>
    </w:p>
    <w:p w:rsidR="00000000" w:rsidDel="00000000" w:rsidP="00000000" w:rsidRDefault="00000000" w:rsidRPr="00000000" w14:paraId="0000001B">
      <w:pPr>
        <w:ind w:left="720" w:firstLine="0"/>
        <w:rPr>
          <w:color w:val="222222"/>
          <w:sz w:val="20"/>
          <w:szCs w:val="20"/>
        </w:rPr>
      </w:pPr>
      <w:r w:rsidDel="00000000" w:rsidR="00000000" w:rsidRPr="00000000">
        <w:rPr>
          <w:b w:val="1"/>
          <w:color w:val="222222"/>
          <w:sz w:val="20"/>
          <w:szCs w:val="20"/>
          <w:rtl w:val="0"/>
        </w:rPr>
        <w:t xml:space="preserve">MAH:</w:t>
      </w:r>
      <w:r w:rsidDel="00000000" w:rsidR="00000000" w:rsidRPr="00000000">
        <w:rPr>
          <w:color w:val="222222"/>
          <w:sz w:val="20"/>
          <w:szCs w:val="20"/>
          <w:rtl w:val="0"/>
        </w:rPr>
        <w:t xml:space="preserve"> The number of northern giant petrel captures observed, e.g. 1</w:t>
      </w:r>
    </w:p>
    <w:p w:rsidR="00000000" w:rsidDel="00000000" w:rsidP="00000000" w:rsidRDefault="00000000" w:rsidRPr="00000000" w14:paraId="0000001C">
      <w:pPr>
        <w:ind w:left="720" w:firstLine="0"/>
        <w:rPr>
          <w:sz w:val="20"/>
          <w:szCs w:val="20"/>
        </w:rPr>
      </w:pPr>
      <w:r w:rsidDel="00000000" w:rsidR="00000000" w:rsidRPr="00000000">
        <w:rPr>
          <w:sz w:val="20"/>
          <w:szCs w:val="20"/>
          <w:rtl w:val="0"/>
        </w:rPr>
        <w:t xml:space="preserve">(… add more columns for each species or species-group recorded by observers, these columns should add to  `total_seabirds`)</w:t>
      </w:r>
    </w:p>
    <w:p w:rsidR="00000000" w:rsidDel="00000000" w:rsidP="00000000" w:rsidRDefault="00000000" w:rsidRPr="00000000" w14:paraId="0000001D">
      <w:pPr>
        <w:ind w:left="0" w:firstLine="0"/>
        <w:rPr>
          <w:sz w:val="20"/>
          <w:szCs w:val="20"/>
        </w:rPr>
      </w:pPr>
      <w:r w:rsidDel="00000000" w:rsidR="00000000" w:rsidRPr="00000000">
        <w:rPr>
          <w:sz w:val="20"/>
          <w:szCs w:val="20"/>
          <w:rtl w:val="0"/>
        </w:rPr>
        <w:t xml:space="preserve">Please also provide a short description of the species codes used, and of the fisheries. </w:t>
      </w:r>
      <w:r w:rsidDel="00000000" w:rsidR="00000000" w:rsidRPr="00000000">
        <w:rPr>
          <w:rtl w:val="0"/>
        </w:rPr>
      </w:r>
    </w:p>
    <w:p w:rsidR="00000000" w:rsidDel="00000000" w:rsidP="00000000" w:rsidRDefault="00000000" w:rsidRPr="00000000" w14:paraId="0000001E">
      <w:pPr>
        <w:pStyle w:val="Heading2"/>
        <w:rPr/>
      </w:pPr>
      <w:bookmarkStart w:colFirst="0" w:colLast="0" w:name="_yr30xsnhtdfk" w:id="9"/>
      <w:bookmarkEnd w:id="9"/>
      <w:r w:rsidDel="00000000" w:rsidR="00000000" w:rsidRPr="00000000">
        <w:rPr>
          <w:rtl w:val="0"/>
        </w:rPr>
        <w:t xml:space="preserve">Help</w:t>
      </w:r>
    </w:p>
    <w:p w:rsidR="00000000" w:rsidDel="00000000" w:rsidP="00000000" w:rsidRDefault="00000000" w:rsidRPr="00000000" w14:paraId="0000001F">
      <w:pPr>
        <w:rPr>
          <w:sz w:val="20"/>
          <w:szCs w:val="20"/>
        </w:rPr>
      </w:pPr>
      <w:r w:rsidDel="00000000" w:rsidR="00000000" w:rsidRPr="00000000">
        <w:rPr>
          <w:sz w:val="20"/>
          <w:szCs w:val="20"/>
          <w:rtl w:val="0"/>
        </w:rPr>
        <w:t xml:space="preserve">Contact Edward Abraham (</w:t>
      </w:r>
      <w:hyperlink r:id="rId8">
        <w:r w:rsidDel="00000000" w:rsidR="00000000" w:rsidRPr="00000000">
          <w:rPr>
            <w:color w:val="1155cc"/>
            <w:sz w:val="20"/>
            <w:szCs w:val="20"/>
            <w:u w:val="single"/>
            <w:rtl w:val="0"/>
          </w:rPr>
          <w:t xml:space="preserve">edward@dragonfly.co.nz</w:t>
        </w:r>
      </w:hyperlink>
      <w:r w:rsidDel="00000000" w:rsidR="00000000" w:rsidRPr="00000000">
        <w:rPr>
          <w:sz w:val="20"/>
          <w:szCs w:val="20"/>
          <w:rtl w:val="0"/>
        </w:rPr>
        <w:t xml:space="preserve">) for assistance with preparing the data; to check your data before the meeting; or if you have any questions about the analysis. </w:t>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chiko Tsuji" w:id="2" w:date="2019-02-08T08:03:01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strongly recommend, not use the term of "fleet"/"national", even not having Taiwan. I tried to remove them but if some left, please make sure those term to be replaced.</w:t>
      </w:r>
    </w:p>
  </w:comment>
  <w:comment w:author="Sachiko Tsuji" w:id="3" w:date="2019-02-08T07:40:25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comment>
  <w:comment w:author="Sachiko Tsuji" w:id="6" w:date="2019-02-08T08:01:34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reason for the need of model run on comprehensive data. Better placed in "background" or "objective", not under "request".</w:t>
      </w:r>
    </w:p>
  </w:comment>
  <w:comment w:author="Sachiko Tsuji" w:id="7" w:date="2019-01-24T07:35:08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the current SEFRA do not distinguish year.</w:t>
      </w:r>
    </w:p>
  </w:comment>
  <w:comment w:author="Edward Abraham" w:id="8" w:date="2019-01-24T09:30:36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think the year is useful for ensuring it is clear what data have been used (since the start year will vary between countries).</w:t>
      </w:r>
    </w:p>
  </w:comment>
  <w:comment w:author="Edward Abraham" w:id="9" w:date="2019-01-24T09:40:48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say, a year effect would not be included in the analysis.</w:t>
      </w:r>
    </w:p>
  </w:comment>
  <w:comment w:author="Edward Abraham" w:id="10" w:date="2019-02-06T21:51:47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Sachiko Tsuji" w:id="11" w:date="2019-02-07T03:08:28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All: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modified Ed's draft to broaden the scope to include all joint analysis as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as by adding some background explanation.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further inputs would be appreciated.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Regards,         Sachiko</w:t>
      </w:r>
    </w:p>
  </w:comment>
  <w:comment w:author="Sachiko Tsuji" w:id="12" w:date="2019-02-07T10:14:10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all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everyone for your inputs. I’ve wordsmithed the document a bit, moved some sections around, and dropped some of the repetition. Please read, check, and let us know if you’d like to change some of my edits, or discuss further, or if we can remove the comments and circulate the document.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Sachiko Tsuji [mailto:sachiko27tsuji@gmail.com]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 Thursday, February 07, 2019 5:31 AM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Reply &lt;d+AORGpRel4UtAZjAR_5U0B-ZedNNe66vvR_HApeGYyTCxk9cXlMZ8g9DESdk2rE52wANk4VT-POFuy07_NCuFSIOO6ffZvAW60Yn25y4Wnaaxt-Tja7gXC5U@docs.google.com&gt;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Edward Abraham &lt;edward@dragonfly.co.nz&gt;; Nini Van Der Merwe &lt;nini.vdmerwe@birdlife.org.za&gt;; Joel Rice &lt;joelrice@uw.edu&gt;; Rishi Sharma - NOAA Federal &lt;rishi.sharma@noaa.gov&gt;; ross.wanless@birdlife.org.za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 Data for estimati... - Please note that the current SEFRA do...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All: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modified Ed's draft to broaden the scope to include all joint analysis as well as by adding some background explanation.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further inputs would be appreciated.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Regards,         Sachiko</w:t>
      </w:r>
    </w:p>
  </w:comment>
  <w:comment w:author="Edward Abraham" w:id="13" w:date="2019-02-08T07:46:45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Sachiko Tsuji" w:id="14" w:date="2019-02-08T08:17:50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Ross: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strongly recommend not using term such as "fleet" or "national". Even not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Taiwan, we already declared that the meeting is a gathering of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experts. I do not understand your first option and reason to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 the way of work into those two "options". Please give further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bring the explanation on why it preferable to conduct joint-analysis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comprehensive data into the end of "request" section. The explanation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come before introducing the idea of assembling temporary comprehensive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set at the time of meeting.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Ed, to shrink the part up to the end of "request" into one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I am happy to try the first draft, but before, I need to understand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idea on the above two points.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Regards,          Sachiko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Thu, Feb 7, 2019 at 7:14 PM Ross Wanless &lt;ross.wanless@birdlife.org.za&gt;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wrote: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Hi all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Thanks everyone for your inputs. I’ve wordsmithed the document a bit,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moved some sections around, and dropped some of the repetition. Please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read, check, and let us know if you’d like to change some of my edits, or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discuss further, or if we can remove the comments and circulate the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document.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Cheers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R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*From:* Sachiko Tsuji [mailto:sachiko27tsuji@gmail.com]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*Sent:* Thursday, February 07, 2019 5:31 AM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*To:* Reply &lt;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d+AORGpRel4UtAZjAR_5U0B-ZedNNe66vvR_HApeGYyTCxk9cXlMZ8g9DESdk2rE52wANk4VT-POFuy07_NCuFSIOO6ffZvAW60Yn25y4Wnaaxt-Tja7gXC5U@docs.google.com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&gt;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*Cc:* Edward Abraham &lt;edward@dragonfly.co.nz&gt;; Nini Van Der Merwe &lt;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nini.vdmerwe@birdlife.org.za&gt;; Joel Rice &lt;joelrice@uw.edu&gt;; Rishi Sharma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NOAA Federal &lt;rishi.sharma@noaa.gov&gt;; ross.wanless@birdlife.org.za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*Subject:* Re: Data for estimati... - Please note that the current SEFRA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do...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Dear All: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 modified Ed's draft to broaden the scope to include all joint analysis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as well as by adding some background explanation.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Your further inputs would be appreciated.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Regards,</w:t>
      </w:r>
    </w:p>
  </w:comment>
  <w:comment w:author="Edward Abraham" w:id="0" w:date="2019-02-08T08:02:30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section is getting a bit long! I would encourage you to simplify this first section down, so that it fits on a single page, with the data format on the other side.</w:t>
      </w:r>
    </w:p>
  </w:comment>
  <w:comment w:author="Sachiko Tsuji" w:id="1" w:date="2019-02-08T08:05:20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page explanation of background + one page for data part would be good idea. Who will do the edit?</w:t>
      </w:r>
    </w:p>
  </w:comment>
  <w:comment w:author="Sachiko Tsuji" w:id="4" w:date="2019-02-08T07:50:47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need to constrain into those two options?</w:t>
      </w:r>
    </w:p>
  </w:comment>
  <w:comment w:author="Sachiko Tsuji" w:id="5" w:date="2019-02-08T07:50:04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whether I followed. One side, I am happy to conduct meta analysis of available estimation results. However, model parameters would heavily depend on input (in particular, coverage of) data. I do not believe the application of same model approach to lead comparable results.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0">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18"/>
            <w:szCs w:val="18"/>
            <w:u w:val="single"/>
            <w:rtl w:val="0"/>
          </w:rPr>
          <w:t xml:space="preserve">https://www.ccamlr.org/en/system/files/ACAP_Bycatch_ID_Guide_A5_EN_WEB_August_1.pdf</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mailto:edward@dragonfly.co.nz"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camlr.org/en/system/files/ACAP_Bycatch_ID_Guide_A5_EN_WEB_August_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