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27A16" w14:textId="75390315" w:rsidR="00D056DC" w:rsidRDefault="00E52674" w:rsidP="00E52674">
      <w:pPr>
        <w:jc w:val="center"/>
        <w:rPr>
          <w:b/>
          <w:bCs/>
        </w:rPr>
      </w:pPr>
      <w:r w:rsidRPr="00A9693C">
        <w:rPr>
          <w:b/>
          <w:bCs/>
        </w:rPr>
        <w:t xml:space="preserve">The </w:t>
      </w:r>
      <w:r w:rsidR="005B6283" w:rsidRPr="00A9693C">
        <w:rPr>
          <w:b/>
          <w:bCs/>
        </w:rPr>
        <w:t>R</w:t>
      </w:r>
      <w:r w:rsidRPr="00A9693C">
        <w:rPr>
          <w:b/>
          <w:bCs/>
        </w:rPr>
        <w:t xml:space="preserve">ole of </w:t>
      </w:r>
      <w:r w:rsidR="002733A8" w:rsidRPr="00A9693C">
        <w:rPr>
          <w:b/>
          <w:bCs/>
        </w:rPr>
        <w:t>ZBT</w:t>
      </w:r>
      <w:r w:rsidR="005B6283" w:rsidRPr="00A9693C">
        <w:rPr>
          <w:b/>
          <w:bCs/>
        </w:rPr>
        <w:t>B48 In Regulating Biological Aging</w:t>
      </w:r>
    </w:p>
    <w:p w14:paraId="42531BEA" w14:textId="77777777" w:rsidR="00A9693C" w:rsidRDefault="00A9693C">
      <w:pPr>
        <w:rPr>
          <w:b/>
          <w:bCs/>
        </w:rPr>
      </w:pPr>
      <w:r>
        <w:rPr>
          <w:b/>
          <w:bCs/>
        </w:rPr>
        <w:t>Introduction</w:t>
      </w:r>
    </w:p>
    <w:p w14:paraId="5DA69BF5" w14:textId="23CA027C" w:rsidR="00B9046B" w:rsidRDefault="00E62C97" w:rsidP="00A9693C">
      <w:pPr>
        <w:ind w:firstLine="720"/>
      </w:pPr>
      <w:r>
        <w:t xml:space="preserve">Aging is </w:t>
      </w:r>
      <w:r w:rsidR="00467E45">
        <w:t>the continuous process of functional decay</w:t>
      </w:r>
      <w:r w:rsidR="00512DE3">
        <w:t xml:space="preserve">, which is a result of </w:t>
      </w:r>
      <w:r w:rsidR="00917F99">
        <w:t xml:space="preserve">the atrophy of tissues and organs, as well as the </w:t>
      </w:r>
      <w:r w:rsidR="00E87CE4">
        <w:t>cumulative damag</w:t>
      </w:r>
      <w:r w:rsidR="002A567A">
        <w:t xml:space="preserve">e to biomolecules such as DNA. </w:t>
      </w:r>
      <w:r w:rsidR="007C5920">
        <w:t>Many</w:t>
      </w:r>
      <w:r w:rsidR="00374824">
        <w:t xml:space="preserve"> mechanisms</w:t>
      </w:r>
      <w:r w:rsidR="007C5920">
        <w:t xml:space="preserve"> have </w:t>
      </w:r>
      <w:r w:rsidR="00374824">
        <w:t xml:space="preserve">been proposed </w:t>
      </w:r>
      <w:r w:rsidR="007C5920">
        <w:t xml:space="preserve">to explain why </w:t>
      </w:r>
      <w:r w:rsidR="001134A1">
        <w:t xml:space="preserve">aging occurs in nature, but the most compelling </w:t>
      </w:r>
      <w:r w:rsidR="00142730">
        <w:t>is th</w:t>
      </w:r>
      <w:r w:rsidR="00AE704E">
        <w:t xml:space="preserve">at aging is a consequence of the accumulation </w:t>
      </w:r>
      <w:r w:rsidR="00F74B82">
        <w:t xml:space="preserve">of </w:t>
      </w:r>
      <w:r w:rsidR="00AE704E">
        <w:t>DNA damage</w:t>
      </w:r>
      <w:r w:rsidR="007A62C1">
        <w:fldChar w:fldCharType="begin" w:fldLock="1"/>
      </w:r>
      <w:r w:rsidR="007A62C1">
        <w:instrText>ADDIN CSL_CITATION {"citationItems":[{"id":"ITEM-1","itemData":{"DOI":"10.1098/rsob.190168","ISSN":"20462441","abstract":"Ageing appears to be a nearly universal feature of life, ranging from unicellular microorganisms to humans. Longevity depends on the maintenance of cellular functionality, and an organism’s ability to respond to stress has been linked to functional maintenance and longevity. Stress response pathways might indeed become therapeutic targets of therapies aimed at extending the healthy lifespan. Various progeroid syndromes have been linked to genome instability, indicating an important causal role of DNA damage accumulation in the ageing process and the development of age-related pathologies. Recently, non-cell-autonomous mechanisms including the systemic consequences of cellular senescence have been implicated in regulating organismal ageing. We discuss here the role of cellular and systemic mechanisms of ageing and their role in ageing-associated diseases.","author":[{"dropping-particle":"","family":"Silva","given":"Paulo F.L.","non-dropping-particle":"Da","parse-names":false,"suffix":""},{"dropping-particle":"","family":"Schumacher","given":"Björn","non-dropping-particle":"","parse-names":false,"suffix":""}],"container-title":"Open Biology","id":"ITEM-1","issue":"11","issued":{"date-parts":[["2019"]]},"title":"DNA damage responses in ageing","type":"article-journal","volume":"9"},"uris":["http://www.mendeley.com/documents/?uuid=13d342aa-cfcf-4d24-9719-0b4e5a4df066"]}],"mendeley":{"formattedCitation":"&lt;sup&gt;1&lt;/sup&gt;","plainTextFormattedCitation":"1","previouslyFormattedCitation":"&lt;sup&gt;1&lt;/sup&gt;"},"properties":{"noteIndex":0},"schema":"https://github.com/citation-style-language/schema/raw/master/csl-citation.json"}</w:instrText>
      </w:r>
      <w:r w:rsidR="007A62C1">
        <w:fldChar w:fldCharType="separate"/>
      </w:r>
      <w:r w:rsidR="007A62C1" w:rsidRPr="007A62C1">
        <w:rPr>
          <w:noProof/>
          <w:vertAlign w:val="superscript"/>
        </w:rPr>
        <w:t>1</w:t>
      </w:r>
      <w:r w:rsidR="007A62C1">
        <w:fldChar w:fldCharType="end"/>
      </w:r>
      <w:r w:rsidR="00AE704E">
        <w:t xml:space="preserve">. </w:t>
      </w:r>
      <w:r w:rsidR="00FA4177">
        <w:t>Therefore, the role of DNA repair i</w:t>
      </w:r>
      <w:r w:rsidR="00B5460D">
        <w:t xml:space="preserve">s vital in </w:t>
      </w:r>
      <w:r w:rsidR="003729D6">
        <w:t>curtailing the effects of sene</w:t>
      </w:r>
      <w:r w:rsidR="00F07691">
        <w:t>scence</w:t>
      </w:r>
      <w:r w:rsidR="000F006A">
        <w:t xml:space="preserve">. The regulation of DNA repair enzymes could hold clues </w:t>
      </w:r>
      <w:r w:rsidR="00A656C2">
        <w:t xml:space="preserve">to the mechanisms involved in </w:t>
      </w:r>
      <w:r w:rsidR="003A5B25">
        <w:t xml:space="preserve">maintaining genomic stability and </w:t>
      </w:r>
      <w:r w:rsidR="00D14E6B">
        <w:t>offsetting the consequences of aging. Of particular interest is the transcription factor</w:t>
      </w:r>
      <w:r w:rsidR="001508DE">
        <w:t xml:space="preserve">s involved in regulating the expression of genes </w:t>
      </w:r>
      <w:r w:rsidR="002C381D">
        <w:t xml:space="preserve">involved in DNA damage repair, and </w:t>
      </w:r>
      <w:r w:rsidR="008F6DCF">
        <w:t>how th</w:t>
      </w:r>
      <w:r w:rsidR="00AA0B7E">
        <w:t xml:space="preserve">eir ability to silence or enhance the expression of these genes could affect </w:t>
      </w:r>
      <w:r w:rsidR="00FE167D">
        <w:t xml:space="preserve">the aging process. </w:t>
      </w:r>
      <w:r w:rsidR="00CD62D8">
        <w:t xml:space="preserve">The </w:t>
      </w:r>
      <w:r w:rsidR="00C12999">
        <w:t xml:space="preserve">zinc-finger protein ZBTB48 is responsible for </w:t>
      </w:r>
      <w:r w:rsidR="0016529B">
        <w:t>regulating telomere length but has also been shown to act as a transcription factor</w:t>
      </w:r>
      <w:r w:rsidR="007A62C1">
        <w:fldChar w:fldCharType="begin" w:fldLock="1"/>
      </w:r>
      <w:r w:rsidR="007A62C1">
        <w:instrText>ADDIN CSL_CITATION {"citationItems":[{"id":"ITEM-1","itemData":{"DOI":"10.15252/embr.201744095","ISSN":"1469-221X","abstract":"© 2017 The Authors. Published under the terms of the CC BY 4.0 license Telomeres constitute the ends of linear chromosomes and together with the shelterin complex form a structure essential for genome maintenance and stability. In addition to the constitutive binding of the shelterin complex, other direct, yet more transient interactions are mediated by the CST complex and HOT1/HMBOX1, while subtelomeric variant repeats are recognized by NR2C/F transcription factors. Recently, the Kruppel-like zinc finger protein ZBTB48/HKR3/TZAP has been described as a novel telomere-associated factor in the vertebrate lineage. Here, we show that ZBTB48 binds directly both to telomeric and to subtelomeric variant repeat sequences. ZBTB48 is found at telomeres of human cancer cells regardless of the mode of telomere maintenance and it acts as a negative regulator of telomere length. In addition to its telomeric function, we demonstrate through a combination of RNAseq, ChIPseq and expression proteomics experiments that ZBTB48 acts as a transcriptional activator on a small set of target genes, including mitochondrial fission process 1 (MTFP1). This discovery places ZBTB48 at the interface of telomere length regulation, transcriptional control and mitochondrial metabolism.","author":[{"dropping-particle":"","family":"Jahn","given":"Arne","non-dropping-particle":"","parse-names":false,"suffix":""},{"dropping-particle":"","family":"Rane","given":"Grishma","non-dropping-particle":"","parse-names":false,"suffix":""},{"dropping-particle":"","family":"Paszkowski‐Rogacz","given":"Maciej","non-dropping-particle":"","parse-names":false,"suffix":""},{"dropping-particle":"","family":"Sayols","given":"Sergi","non-dropping-particle":"","parse-names":false,"suffix":""},{"dropping-particle":"","family":"Bluhm","given":"Alina","non-dropping-particle":"","parse-names":false,"suffix":""},{"dropping-particle":"","family":"Han","given":"Chung‐Ting","non-dropping-particle":"","parse-names":false,"suffix":""},{"dropping-particle":"","family":"Draškovič","given":"Irena","non-dropping-particle":"","parse-names":false,"suffix":""},{"dropping-particle":"","family":"Londoño‐Vallejo","given":"José Arturo","non-dropping-particle":"","parse-names":false,"suffix":""},{"dropping-particle":"","family":"Kumar","given":"Alan Prem","non-dropping-particle":"","parse-names":false,"suffix":""},{"dropping-particle":"","family":"Buchholz","given":"Frank","non-dropping-particle":"","parse-names":false,"suffix":""},{"dropping-particle":"","family":"Butter","given":"Falk","non-dropping-particle":"","parse-names":false,"suffix":""},{"dropping-particle":"","family":"Kappei","given":"Dennis","non-dropping-particle":"","parse-names":false,"suffix":""}],"container-title":"EMBO reports","id":"ITEM-1","issue":"6","issued":{"date-parts":[["2017"]]},"page":"929-946","title":" ZBTB 48 is both a vertebrate telomere‐binding protein and a transcriptional activator ","type":"article-journal","volume":"18"},"uris":["http://www.mendeley.com/documents/?uuid=253ac46b-3af7-4066-bc8c-61e8183a4598"]}],"mendeley":{"formattedCitation":"&lt;sup&gt;2&lt;/sup&gt;","plainTextFormattedCitation":"2","previouslyFormattedCitation":"&lt;sup&gt;2&lt;/sup&gt;"},"properties":{"noteIndex":0},"schema":"https://github.com/citation-style-language/schema/raw/master/csl-citation.json"}</w:instrText>
      </w:r>
      <w:r w:rsidR="007A62C1">
        <w:fldChar w:fldCharType="separate"/>
      </w:r>
      <w:r w:rsidR="007A62C1" w:rsidRPr="007A62C1">
        <w:rPr>
          <w:noProof/>
          <w:vertAlign w:val="superscript"/>
        </w:rPr>
        <w:t>2</w:t>
      </w:r>
      <w:r w:rsidR="007A62C1">
        <w:fldChar w:fldCharType="end"/>
      </w:r>
      <w:r w:rsidR="0016529B">
        <w:t>.</w:t>
      </w:r>
      <w:r w:rsidR="007C5F5C">
        <w:t xml:space="preserve"> </w:t>
      </w:r>
      <w:r w:rsidR="000F0CEF">
        <w:t>Due to its involvement in DNA maintenance</w:t>
      </w:r>
      <w:r w:rsidR="00F74B82">
        <w:t xml:space="preserve"> and</w:t>
      </w:r>
      <w:r w:rsidR="000F0CEF">
        <w:t xml:space="preserve"> the wel</w:t>
      </w:r>
      <w:r w:rsidR="009F1EE1">
        <w:t>l-</w:t>
      </w:r>
      <w:r w:rsidR="000F0CEF">
        <w:t>known ability of</w:t>
      </w:r>
      <w:r w:rsidR="00713C67">
        <w:t xml:space="preserve"> zinc finger proteins to </w:t>
      </w:r>
      <w:r w:rsidR="00F66DC9">
        <w:t xml:space="preserve">bind to DNA, we </w:t>
      </w:r>
      <w:r w:rsidR="007B51D6">
        <w:t xml:space="preserve">speculate that </w:t>
      </w:r>
      <w:r w:rsidR="007B51D6" w:rsidRPr="007B51D6">
        <w:t>ZBTB48</w:t>
      </w:r>
      <w:r w:rsidR="007B51D6">
        <w:t xml:space="preserve"> also acts as a transcriptional regulator </w:t>
      </w:r>
      <w:r w:rsidR="000F0CEF">
        <w:t xml:space="preserve">for </w:t>
      </w:r>
      <w:r w:rsidR="00687E67">
        <w:t>DNA repair genes. Here we will use techniques such as RNA-se</w:t>
      </w:r>
      <w:r w:rsidR="009F1EE1">
        <w:t>q</w:t>
      </w:r>
      <w:r w:rsidR="00687E67">
        <w:t xml:space="preserve"> and </w:t>
      </w:r>
      <w:proofErr w:type="spellStart"/>
      <w:r w:rsidR="00687E67">
        <w:t>ChIP</w:t>
      </w:r>
      <w:proofErr w:type="spellEnd"/>
      <w:r w:rsidR="00687E67">
        <w:t xml:space="preserve">-seq to </w:t>
      </w:r>
      <w:r w:rsidR="00D64E4D">
        <w:t xml:space="preserve">determine the effect </w:t>
      </w:r>
      <w:r w:rsidR="003E4FC3">
        <w:t>ZBTB48 has on the expression of DNA repair enzymes</w:t>
      </w:r>
      <w:r w:rsidR="004C45FA">
        <w:t xml:space="preserve"> and look for evidence of </w:t>
      </w:r>
      <w:r w:rsidR="00342840">
        <w:t>its ability to act as a transcription factor</w:t>
      </w:r>
      <w:r w:rsidR="005104A3">
        <w:t xml:space="preserve"> for proteins in</w:t>
      </w:r>
      <w:r w:rsidR="008D4184">
        <w:t>volved in DNA repair pathways</w:t>
      </w:r>
      <w:r w:rsidR="003E4FC3">
        <w:t xml:space="preserve">. </w:t>
      </w:r>
    </w:p>
    <w:p w14:paraId="4694EBDC" w14:textId="170DCBFA" w:rsidR="007D40BE" w:rsidRDefault="007D40BE" w:rsidP="007D40BE">
      <w:pPr>
        <w:rPr>
          <w:b/>
          <w:bCs/>
        </w:rPr>
      </w:pPr>
      <w:r w:rsidRPr="007D40BE">
        <w:rPr>
          <w:b/>
          <w:bCs/>
        </w:rPr>
        <w:t>Methods</w:t>
      </w:r>
    </w:p>
    <w:p w14:paraId="0756F9DC" w14:textId="5834D578" w:rsidR="007D40BE" w:rsidRDefault="007D40BE" w:rsidP="007D40BE">
      <w:r>
        <w:rPr>
          <w:b/>
          <w:bCs/>
        </w:rPr>
        <w:tab/>
      </w:r>
      <w:r w:rsidR="00510787">
        <w:t xml:space="preserve">To perform the </w:t>
      </w:r>
      <w:r w:rsidR="00F42B1B">
        <w:t xml:space="preserve">necessary analysis, we used the </w:t>
      </w:r>
      <w:bookmarkStart w:id="0" w:name="_Hlk38736644"/>
      <w:r w:rsidR="000272F5" w:rsidRPr="000272F5">
        <w:t>GSE96778</w:t>
      </w:r>
      <w:bookmarkEnd w:id="0"/>
      <w:r w:rsidR="000272F5">
        <w:t xml:space="preserve"> dataset. This dataset </w:t>
      </w:r>
      <w:r w:rsidR="000C7020">
        <w:t xml:space="preserve">contains sequence data for both RNA-seq and </w:t>
      </w:r>
      <w:proofErr w:type="spellStart"/>
      <w:r w:rsidR="000C7020">
        <w:t>ChIP</w:t>
      </w:r>
      <w:proofErr w:type="spellEnd"/>
      <w:r w:rsidR="000C7020">
        <w:t>-seq analysis</w:t>
      </w:r>
      <w:r w:rsidR="00C97BB7">
        <w:t xml:space="preserve">. The dataset is characterized by an experimental design </w:t>
      </w:r>
      <w:r w:rsidR="00191C59">
        <w:t xml:space="preserve">where </w:t>
      </w:r>
      <w:r w:rsidR="001E3778">
        <w:t xml:space="preserve">researchers used wild-type HeLa cells as </w:t>
      </w:r>
      <w:r w:rsidR="00753194">
        <w:t xml:space="preserve">the treatment </w:t>
      </w:r>
      <w:r w:rsidR="001E3778">
        <w:t xml:space="preserve">and </w:t>
      </w:r>
      <w:r w:rsidR="00856C75">
        <w:t xml:space="preserve">a </w:t>
      </w:r>
      <w:r w:rsidR="00856C75" w:rsidRPr="00856C75">
        <w:t>ZBTB48</w:t>
      </w:r>
      <w:r w:rsidR="00856C75">
        <w:t xml:space="preserve"> knockout as the</w:t>
      </w:r>
      <w:r w:rsidR="00753194">
        <w:t xml:space="preserve"> negative control</w:t>
      </w:r>
      <w:r w:rsidR="00856C75">
        <w:t xml:space="preserve">. </w:t>
      </w:r>
      <w:r w:rsidR="000E4007">
        <w:t xml:space="preserve">This is ideal, as we can observe how the expression of </w:t>
      </w:r>
      <w:r w:rsidR="003B7A83">
        <w:t>DNA repair enzymes is affected as</w:t>
      </w:r>
      <w:r w:rsidR="0066098B">
        <w:t xml:space="preserve"> the activity of </w:t>
      </w:r>
      <w:r w:rsidR="0066098B" w:rsidRPr="0066098B">
        <w:t>ZBTB48</w:t>
      </w:r>
      <w:r w:rsidR="0066098B">
        <w:t xml:space="preserve"> is eliminated. </w:t>
      </w:r>
      <w:r w:rsidR="00111622">
        <w:t xml:space="preserve">Knocking out ZBTB48 can also allow us to observe </w:t>
      </w:r>
      <w:r w:rsidR="00D45BAD">
        <w:t xml:space="preserve">its </w:t>
      </w:r>
      <w:r w:rsidR="00111622">
        <w:t>binding activity</w:t>
      </w:r>
      <w:r w:rsidR="001B534C">
        <w:t xml:space="preserve">, </w:t>
      </w:r>
      <w:r w:rsidR="00753B4D">
        <w:t xml:space="preserve">since </w:t>
      </w:r>
      <w:r w:rsidR="00A81534">
        <w:t xml:space="preserve">we can compare </w:t>
      </w:r>
      <w:r w:rsidR="00124ACA">
        <w:t>the binding in the wild-type to that of the knockout treatment</w:t>
      </w:r>
      <w:r w:rsidR="0007755A">
        <w:t xml:space="preserve">, enabling us to find to which genes </w:t>
      </w:r>
      <w:r w:rsidR="00155AC9">
        <w:t>it bound to. However, one caveat about this analysis is that since we are dealing with cancer cells, the</w:t>
      </w:r>
      <w:r w:rsidR="00EC3E42">
        <w:t xml:space="preserve">re </w:t>
      </w:r>
      <w:proofErr w:type="spellStart"/>
      <w:r w:rsidR="00EC3E42">
        <w:t>maybe</w:t>
      </w:r>
      <w:proofErr w:type="spellEnd"/>
      <w:r w:rsidR="00EC3E42">
        <w:t xml:space="preserve"> some DNA repair mechanisms that are present or absent when compa</w:t>
      </w:r>
      <w:r w:rsidR="002E3418">
        <w:t xml:space="preserve">red to normal human cells. Nevertheless, we hope this analysis can give </w:t>
      </w:r>
      <w:r w:rsidR="00F74B82">
        <w:t>u</w:t>
      </w:r>
      <w:r w:rsidR="002E3418">
        <w:t>s insight into the ability of ZBTB48 to act as a transcription factor.</w:t>
      </w:r>
    </w:p>
    <w:p w14:paraId="1083A41C" w14:textId="77777777" w:rsidR="000D147B" w:rsidRDefault="002E3418" w:rsidP="007D40BE">
      <w:r>
        <w:tab/>
      </w:r>
      <w:r w:rsidR="005E18CF">
        <w:t xml:space="preserve">First, we will describe how we analyzed the RNA-seq data </w:t>
      </w:r>
      <w:r w:rsidR="00C91CB8">
        <w:t>t</w:t>
      </w:r>
      <w:r w:rsidR="009F706B">
        <w:t xml:space="preserve">o understand how ZBTB48 affects the expression of DNA repair enzymes. </w:t>
      </w:r>
      <w:r w:rsidR="000B6532">
        <w:t xml:space="preserve">The </w:t>
      </w:r>
      <w:r w:rsidR="000B6532" w:rsidRPr="000B6532">
        <w:t>GSE96778</w:t>
      </w:r>
      <w:r w:rsidR="000B6532">
        <w:t xml:space="preserve"> dataset is downloaded from the GEO database</w:t>
      </w:r>
      <w:r w:rsidR="004016AF">
        <w:t xml:space="preserve"> using the </w:t>
      </w:r>
      <w:r w:rsidR="00F51F6A">
        <w:t>SRA toolset.</w:t>
      </w:r>
      <w:r w:rsidR="00AC3FD0">
        <w:t xml:space="preserve"> </w:t>
      </w:r>
      <w:r w:rsidR="00C178C1">
        <w:t xml:space="preserve">The downloaded data corresponds to five wild-type replicates and five </w:t>
      </w:r>
      <w:r w:rsidR="00C178C1" w:rsidRPr="00C178C1">
        <w:t>ZBTB48</w:t>
      </w:r>
      <w:r w:rsidR="00C178C1">
        <w:t xml:space="preserve"> knockout samples</w:t>
      </w:r>
      <w:r w:rsidR="000D147B">
        <w:t>:</w:t>
      </w:r>
    </w:p>
    <w:p w14:paraId="4D24DDF0"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proofErr w:type="spellStart"/>
      <w:r>
        <w:rPr>
          <w:rFonts w:ascii="Menlo" w:hAnsi="Menlo" w:cs="Menlo"/>
          <w:color w:val="000000"/>
        </w:rPr>
        <w:t>fastq</w:t>
      </w:r>
      <w:proofErr w:type="spellEnd"/>
      <w:r>
        <w:rPr>
          <w:rFonts w:ascii="Menlo" w:hAnsi="Menlo" w:cs="Menlo"/>
          <w:color w:val="000000"/>
        </w:rPr>
        <w:t xml:space="preserve">-dump -–split-files </w:t>
      </w:r>
      <w:r w:rsidRPr="00457F48">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SRR5356290</w:t>
      </w:r>
    </w:p>
    <w:p w14:paraId="1A6316A8"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proofErr w:type="spellStart"/>
      <w:r>
        <w:rPr>
          <w:rFonts w:ascii="Menlo" w:hAnsi="Menlo" w:cs="Menlo"/>
          <w:color w:val="000000"/>
        </w:rPr>
        <w:t>fastq</w:t>
      </w:r>
      <w:proofErr w:type="spellEnd"/>
      <w:r>
        <w:rPr>
          <w:rFonts w:ascii="Menlo" w:hAnsi="Menlo" w:cs="Menlo"/>
          <w:color w:val="000000"/>
        </w:rPr>
        <w:t xml:space="preserve">-dump -–split-files </w:t>
      </w:r>
      <w:r w:rsidRPr="00457F48">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w:t>
      </w:r>
      <w:r>
        <w:rPr>
          <w:rFonts w:ascii="Menlo" w:hAnsi="Menlo" w:cs="Menlo"/>
          <w:color w:val="000000" w:themeColor="text1"/>
        </w:rPr>
        <w:t>1</w:t>
      </w:r>
    </w:p>
    <w:p w14:paraId="6668F608"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proofErr w:type="spellStart"/>
      <w:r>
        <w:rPr>
          <w:rFonts w:ascii="Menlo" w:hAnsi="Menlo" w:cs="Menlo"/>
          <w:color w:val="000000"/>
        </w:rPr>
        <w:t>fastq</w:t>
      </w:r>
      <w:proofErr w:type="spellEnd"/>
      <w:r>
        <w:rPr>
          <w:rFonts w:ascii="Menlo" w:hAnsi="Menlo" w:cs="Menlo"/>
          <w:color w:val="000000"/>
        </w:rPr>
        <w:t xml:space="preserve">-dump -–split-files </w:t>
      </w:r>
      <w:r w:rsidRPr="00457F48">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w:t>
      </w:r>
      <w:r>
        <w:rPr>
          <w:rFonts w:ascii="Menlo" w:hAnsi="Menlo" w:cs="Menlo"/>
          <w:color w:val="000000" w:themeColor="text1"/>
        </w:rPr>
        <w:t>2</w:t>
      </w:r>
    </w:p>
    <w:p w14:paraId="63B38A4A"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proofErr w:type="spellStart"/>
      <w:r>
        <w:rPr>
          <w:rFonts w:ascii="Menlo" w:hAnsi="Menlo" w:cs="Menlo"/>
          <w:color w:val="000000"/>
        </w:rPr>
        <w:t>fastq</w:t>
      </w:r>
      <w:proofErr w:type="spellEnd"/>
      <w:r>
        <w:rPr>
          <w:rFonts w:ascii="Menlo" w:hAnsi="Menlo" w:cs="Menlo"/>
          <w:color w:val="000000"/>
        </w:rPr>
        <w:t xml:space="preserve">-dump -–split-files </w:t>
      </w:r>
      <w:r w:rsidRPr="00457F48">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w:t>
      </w:r>
      <w:r>
        <w:rPr>
          <w:rFonts w:ascii="Menlo" w:hAnsi="Menlo" w:cs="Menlo"/>
          <w:color w:val="000000" w:themeColor="text1"/>
        </w:rPr>
        <w:t>3</w:t>
      </w:r>
    </w:p>
    <w:p w14:paraId="79CD1C9C"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proofErr w:type="spellStart"/>
      <w:r>
        <w:rPr>
          <w:rFonts w:ascii="Menlo" w:hAnsi="Menlo" w:cs="Menlo"/>
          <w:color w:val="000000"/>
        </w:rPr>
        <w:t>fastq</w:t>
      </w:r>
      <w:proofErr w:type="spellEnd"/>
      <w:r>
        <w:rPr>
          <w:rFonts w:ascii="Menlo" w:hAnsi="Menlo" w:cs="Menlo"/>
          <w:color w:val="000000"/>
        </w:rPr>
        <w:t xml:space="preserve">-dump -–split-files </w:t>
      </w:r>
      <w:r w:rsidRPr="00457F48">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w:t>
      </w:r>
      <w:r>
        <w:rPr>
          <w:rFonts w:ascii="Menlo" w:hAnsi="Menlo" w:cs="Menlo"/>
          <w:color w:val="000000" w:themeColor="text1"/>
        </w:rPr>
        <w:t>4</w:t>
      </w:r>
    </w:p>
    <w:p w14:paraId="4CCF83CF"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proofErr w:type="spellStart"/>
      <w:r>
        <w:rPr>
          <w:rFonts w:ascii="Menlo" w:hAnsi="Menlo" w:cs="Menlo"/>
          <w:color w:val="000000"/>
        </w:rPr>
        <w:t>fastq</w:t>
      </w:r>
      <w:proofErr w:type="spellEnd"/>
      <w:r>
        <w:rPr>
          <w:rFonts w:ascii="Menlo" w:hAnsi="Menlo" w:cs="Menlo"/>
          <w:color w:val="000000"/>
        </w:rPr>
        <w:t xml:space="preserve">-dump -–split-files </w:t>
      </w:r>
      <w:r w:rsidRPr="00457F48">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w:t>
      </w:r>
      <w:r>
        <w:rPr>
          <w:rFonts w:ascii="Menlo" w:hAnsi="Menlo" w:cs="Menlo"/>
          <w:color w:val="000000" w:themeColor="text1"/>
        </w:rPr>
        <w:t>5</w:t>
      </w:r>
    </w:p>
    <w:p w14:paraId="50006ED8"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proofErr w:type="spellStart"/>
      <w:r>
        <w:rPr>
          <w:rFonts w:ascii="Menlo" w:hAnsi="Menlo" w:cs="Menlo"/>
          <w:color w:val="000000"/>
        </w:rPr>
        <w:t>fastq</w:t>
      </w:r>
      <w:proofErr w:type="spellEnd"/>
      <w:r>
        <w:rPr>
          <w:rFonts w:ascii="Menlo" w:hAnsi="Menlo" w:cs="Menlo"/>
          <w:color w:val="000000"/>
        </w:rPr>
        <w:t xml:space="preserve">-dump -–split-files </w:t>
      </w:r>
      <w:r w:rsidRPr="00457F48">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w:t>
      </w:r>
      <w:r>
        <w:rPr>
          <w:rFonts w:ascii="Menlo" w:hAnsi="Menlo" w:cs="Menlo"/>
          <w:color w:val="000000" w:themeColor="text1"/>
        </w:rPr>
        <w:t>6</w:t>
      </w:r>
    </w:p>
    <w:p w14:paraId="3BA93BB8"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proofErr w:type="spellStart"/>
      <w:r>
        <w:rPr>
          <w:rFonts w:ascii="Menlo" w:hAnsi="Menlo" w:cs="Menlo"/>
          <w:color w:val="000000"/>
        </w:rPr>
        <w:t>fastq</w:t>
      </w:r>
      <w:proofErr w:type="spellEnd"/>
      <w:r>
        <w:rPr>
          <w:rFonts w:ascii="Menlo" w:hAnsi="Menlo" w:cs="Menlo"/>
          <w:color w:val="000000"/>
        </w:rPr>
        <w:t xml:space="preserve">-dump -–split-files </w:t>
      </w:r>
      <w:r w:rsidRPr="00457F48">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w:t>
      </w:r>
      <w:r>
        <w:rPr>
          <w:rFonts w:ascii="Menlo" w:hAnsi="Menlo" w:cs="Menlo"/>
          <w:color w:val="000000" w:themeColor="text1"/>
        </w:rPr>
        <w:t>7</w:t>
      </w:r>
    </w:p>
    <w:p w14:paraId="79FD883F"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proofErr w:type="spellStart"/>
      <w:r>
        <w:rPr>
          <w:rFonts w:ascii="Menlo" w:hAnsi="Menlo" w:cs="Menlo"/>
          <w:color w:val="000000"/>
        </w:rPr>
        <w:t>fastq</w:t>
      </w:r>
      <w:proofErr w:type="spellEnd"/>
      <w:r>
        <w:rPr>
          <w:rFonts w:ascii="Menlo" w:hAnsi="Menlo" w:cs="Menlo"/>
          <w:color w:val="000000"/>
        </w:rPr>
        <w:t xml:space="preserve">-dump -–split-files </w:t>
      </w:r>
      <w:r w:rsidRPr="00457F48">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w:t>
      </w:r>
      <w:r>
        <w:rPr>
          <w:rFonts w:ascii="Menlo" w:hAnsi="Menlo" w:cs="Menlo"/>
          <w:color w:val="000000" w:themeColor="text1"/>
        </w:rPr>
        <w:t>8</w:t>
      </w:r>
    </w:p>
    <w:p w14:paraId="48074654" w14:textId="798B8F18" w:rsidR="000D147B" w:rsidRPr="00B074A5"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center"/>
        <w:rPr>
          <w:rFonts w:ascii="Menlo" w:hAnsi="Menlo" w:cs="Menlo"/>
          <w:color w:val="000000" w:themeColor="text1"/>
        </w:rPr>
      </w:pPr>
      <w:r>
        <w:rPr>
          <w:rFonts w:ascii="Menlo" w:hAnsi="Menlo" w:cs="Menlo"/>
          <w:color w:val="000000"/>
        </w:rPr>
        <w:t>fastq-dump -–split-files -</w:t>
      </w:r>
      <w:r>
        <w:rPr>
          <w:rFonts w:ascii="Menlo" w:hAnsi="Menlo" w:cs="Menlo"/>
          <w:color w:val="000000" w:themeColor="text1"/>
        </w:rPr>
        <w:t>–</w:t>
      </w:r>
      <w:proofErr w:type="spellStart"/>
      <w:r w:rsidRPr="00457F48">
        <w:rPr>
          <w:rFonts w:ascii="Menlo" w:hAnsi="Menlo" w:cs="Menlo"/>
          <w:color w:val="000000" w:themeColor="text1"/>
        </w:rPr>
        <w:t>gzip</w:t>
      </w:r>
      <w:proofErr w:type="spellEnd"/>
      <w:r w:rsidRPr="00457F48">
        <w:rPr>
          <w:rFonts w:ascii="Menlo" w:hAnsi="Menlo" w:cs="Menlo"/>
          <w:color w:val="000000" w:themeColor="text1"/>
        </w:rPr>
        <w:t xml:space="preserve"> SRR535629</w:t>
      </w:r>
      <w:r>
        <w:rPr>
          <w:rFonts w:ascii="Menlo" w:hAnsi="Menlo" w:cs="Menlo"/>
          <w:color w:val="000000" w:themeColor="text1"/>
        </w:rPr>
        <w:t>9</w:t>
      </w:r>
    </w:p>
    <w:p w14:paraId="1D6A0CF3" w14:textId="77777777" w:rsidR="000D147B" w:rsidRDefault="000D147B" w:rsidP="007D40BE"/>
    <w:p w14:paraId="3E91441F" w14:textId="464D4558" w:rsidR="000D147B" w:rsidRDefault="00A224BD" w:rsidP="007D40BE">
      <w:r>
        <w:lastRenderedPageBreak/>
        <w:t xml:space="preserve">We then run </w:t>
      </w:r>
      <w:proofErr w:type="spellStart"/>
      <w:r>
        <w:t>kallisto</w:t>
      </w:r>
      <w:proofErr w:type="spellEnd"/>
      <w:r>
        <w:t xml:space="preserve"> for each sample to calculate the transcript abundances for each gene</w:t>
      </w:r>
      <w:r w:rsidR="000D147B">
        <w:t>:</w:t>
      </w:r>
    </w:p>
    <w:p w14:paraId="043ADBE6"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rPr>
      </w:pPr>
      <w:proofErr w:type="spellStart"/>
      <w:r>
        <w:rPr>
          <w:rFonts w:ascii="Menlo" w:hAnsi="Menlo" w:cs="Menlo"/>
          <w:color w:val="000000"/>
        </w:rPr>
        <w:t>kallisto</w:t>
      </w:r>
      <w:proofErr w:type="spellEnd"/>
      <w:r>
        <w:rPr>
          <w:rFonts w:ascii="Menlo" w:hAnsi="Menlo" w:cs="Menlo"/>
          <w:color w:val="000000"/>
        </w:rPr>
        <w:t xml:space="preserve"> quant </w:t>
      </w:r>
      <w:r>
        <w:rPr>
          <w:rFonts w:ascii="Menlo" w:hAnsi="Menlo" w:cs="Menlo"/>
          <w:color w:val="DB27DA"/>
        </w:rPr>
        <w:t>-</w:t>
      </w:r>
      <w:proofErr w:type="spellStart"/>
      <w:r>
        <w:rPr>
          <w:rFonts w:ascii="Menlo" w:hAnsi="Menlo" w:cs="Menlo"/>
          <w:color w:val="DB27DA"/>
        </w:rPr>
        <w:t>i</w:t>
      </w:r>
      <w:proofErr w:type="spellEnd"/>
      <w:r>
        <w:rPr>
          <w:rFonts w:ascii="Menlo" w:hAnsi="Menlo" w:cs="Menlo"/>
          <w:color w:val="000000"/>
        </w:rPr>
        <w:t xml:space="preserve"> ./Genomics2020/data/human/Homo_sapiens.GRCh38.cdna.all.release-94_k31.idx </w:t>
      </w:r>
      <w:r>
        <w:rPr>
          <w:rFonts w:ascii="Menlo" w:hAnsi="Menlo" w:cs="Menlo"/>
          <w:color w:val="DB27DA"/>
        </w:rPr>
        <w:t>-</w:t>
      </w:r>
      <w:proofErr w:type="gramStart"/>
      <w:r>
        <w:rPr>
          <w:rFonts w:ascii="Menlo" w:hAnsi="Menlo" w:cs="Menlo"/>
          <w:color w:val="DB27DA"/>
        </w:rPr>
        <w:t>o</w:t>
      </w:r>
      <w:r>
        <w:rPr>
          <w:rFonts w:ascii="Menlo" w:hAnsi="Menlo" w:cs="Menlo"/>
          <w:color w:val="000000"/>
        </w:rPr>
        <w:t xml:space="preserve"> .</w:t>
      </w:r>
      <w:proofErr w:type="gram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/kallisto_ZBTB48/SRR5356293_GRCh38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/SRR5356293_1.fastq.gz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/SRR5356293_2.fastq.gz</w:t>
      </w:r>
    </w:p>
    <w:p w14:paraId="6112C5F1"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rPr>
      </w:pPr>
      <w:proofErr w:type="spellStart"/>
      <w:r>
        <w:rPr>
          <w:rFonts w:ascii="Menlo" w:hAnsi="Menlo" w:cs="Menlo"/>
          <w:color w:val="000000"/>
        </w:rPr>
        <w:t>kallisto</w:t>
      </w:r>
      <w:proofErr w:type="spellEnd"/>
      <w:r>
        <w:rPr>
          <w:rFonts w:ascii="Menlo" w:hAnsi="Menlo" w:cs="Menlo"/>
          <w:color w:val="000000"/>
        </w:rPr>
        <w:t xml:space="preserve"> quant </w:t>
      </w:r>
      <w:r>
        <w:rPr>
          <w:rFonts w:ascii="Menlo" w:hAnsi="Menlo" w:cs="Menlo"/>
          <w:color w:val="DB27DA"/>
        </w:rPr>
        <w:t>-</w:t>
      </w:r>
      <w:proofErr w:type="spellStart"/>
      <w:r>
        <w:rPr>
          <w:rFonts w:ascii="Menlo" w:hAnsi="Menlo" w:cs="Menlo"/>
          <w:color w:val="DB27DA"/>
        </w:rPr>
        <w:t>i</w:t>
      </w:r>
      <w:proofErr w:type="spellEnd"/>
      <w:r>
        <w:rPr>
          <w:rFonts w:ascii="Menlo" w:hAnsi="Menlo" w:cs="Menlo"/>
          <w:color w:val="000000"/>
        </w:rPr>
        <w:t xml:space="preserve"> ./Genomics2020/data/human/Homo_sapiens.GRCh38.cdna.all.release-94_k31.idx </w:t>
      </w:r>
      <w:r>
        <w:rPr>
          <w:rFonts w:ascii="Menlo" w:hAnsi="Menlo" w:cs="Menlo"/>
          <w:color w:val="DB27DA"/>
        </w:rPr>
        <w:t>-</w:t>
      </w:r>
      <w:proofErr w:type="gramStart"/>
      <w:r>
        <w:rPr>
          <w:rFonts w:ascii="Menlo" w:hAnsi="Menlo" w:cs="Menlo"/>
          <w:color w:val="DB27DA"/>
        </w:rPr>
        <w:t>o</w:t>
      </w:r>
      <w:r>
        <w:rPr>
          <w:rFonts w:ascii="Menlo" w:hAnsi="Menlo" w:cs="Menlo"/>
          <w:color w:val="000000"/>
        </w:rPr>
        <w:t xml:space="preserve"> .</w:t>
      </w:r>
      <w:proofErr w:type="gram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/kallisto_ZBTB48/SRR5356294_GRCh38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/SRR5356294_1.fastq.gz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/SRR5356294_2.fastq.gz</w:t>
      </w:r>
    </w:p>
    <w:p w14:paraId="2840A204"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rPr>
      </w:pPr>
      <w:proofErr w:type="spellStart"/>
      <w:r>
        <w:rPr>
          <w:rFonts w:ascii="Menlo" w:hAnsi="Menlo" w:cs="Menlo"/>
          <w:color w:val="000000"/>
        </w:rPr>
        <w:t>kallisto</w:t>
      </w:r>
      <w:proofErr w:type="spellEnd"/>
      <w:r>
        <w:rPr>
          <w:rFonts w:ascii="Menlo" w:hAnsi="Menlo" w:cs="Menlo"/>
          <w:color w:val="000000"/>
        </w:rPr>
        <w:t xml:space="preserve"> quant </w:t>
      </w:r>
      <w:r>
        <w:rPr>
          <w:rFonts w:ascii="Menlo" w:hAnsi="Menlo" w:cs="Menlo"/>
          <w:color w:val="DB27DA"/>
        </w:rPr>
        <w:t>-</w:t>
      </w:r>
      <w:proofErr w:type="spellStart"/>
      <w:r>
        <w:rPr>
          <w:rFonts w:ascii="Menlo" w:hAnsi="Menlo" w:cs="Menlo"/>
          <w:color w:val="DB27DA"/>
        </w:rPr>
        <w:t>i</w:t>
      </w:r>
      <w:proofErr w:type="spellEnd"/>
      <w:r>
        <w:rPr>
          <w:rFonts w:ascii="Menlo" w:hAnsi="Menlo" w:cs="Menlo"/>
          <w:color w:val="000000"/>
        </w:rPr>
        <w:t xml:space="preserve"> ./Genomics2020/data/human/Homo_sapiens.GRCh38.cdna.all.release-94_k31.idx </w:t>
      </w:r>
      <w:r>
        <w:rPr>
          <w:rFonts w:ascii="Menlo" w:hAnsi="Menlo" w:cs="Menlo"/>
          <w:color w:val="DB27DA"/>
        </w:rPr>
        <w:t>-</w:t>
      </w:r>
      <w:proofErr w:type="gramStart"/>
      <w:r>
        <w:rPr>
          <w:rFonts w:ascii="Menlo" w:hAnsi="Menlo" w:cs="Menlo"/>
          <w:color w:val="DB27DA"/>
        </w:rPr>
        <w:t>o</w:t>
      </w:r>
      <w:r>
        <w:rPr>
          <w:rFonts w:ascii="Menlo" w:hAnsi="Menlo" w:cs="Menlo"/>
          <w:color w:val="000000"/>
        </w:rPr>
        <w:t xml:space="preserve"> .</w:t>
      </w:r>
      <w:proofErr w:type="gram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/kallisto_ZBTB48/SRR5356295_GRCh38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/SRR5356295_1.fastq.gz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/SRR5356295_2.fastq.gz</w:t>
      </w:r>
    </w:p>
    <w:p w14:paraId="529449C5"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rPr>
      </w:pPr>
      <w:proofErr w:type="spellStart"/>
      <w:r>
        <w:rPr>
          <w:rFonts w:ascii="Menlo" w:hAnsi="Menlo" w:cs="Menlo"/>
          <w:color w:val="000000"/>
        </w:rPr>
        <w:t>kallisto</w:t>
      </w:r>
      <w:proofErr w:type="spellEnd"/>
      <w:r>
        <w:rPr>
          <w:rFonts w:ascii="Menlo" w:hAnsi="Menlo" w:cs="Menlo"/>
          <w:color w:val="000000"/>
        </w:rPr>
        <w:t xml:space="preserve"> quant </w:t>
      </w:r>
      <w:r>
        <w:rPr>
          <w:rFonts w:ascii="Menlo" w:hAnsi="Menlo" w:cs="Menlo"/>
          <w:color w:val="DB27DA"/>
        </w:rPr>
        <w:t>-</w:t>
      </w:r>
      <w:proofErr w:type="spellStart"/>
      <w:r>
        <w:rPr>
          <w:rFonts w:ascii="Menlo" w:hAnsi="Menlo" w:cs="Menlo"/>
          <w:color w:val="DB27DA"/>
        </w:rPr>
        <w:t>i</w:t>
      </w:r>
      <w:proofErr w:type="spellEnd"/>
      <w:r>
        <w:rPr>
          <w:rFonts w:ascii="Menlo" w:hAnsi="Menlo" w:cs="Menlo"/>
          <w:color w:val="000000"/>
        </w:rPr>
        <w:t xml:space="preserve"> ./Genomics2020/data/human/Homo_sapiens.GRCh38.cdna.all.release-94_k31.idx </w:t>
      </w:r>
      <w:r>
        <w:rPr>
          <w:rFonts w:ascii="Menlo" w:hAnsi="Menlo" w:cs="Menlo"/>
          <w:color w:val="DB27DA"/>
        </w:rPr>
        <w:t>-</w:t>
      </w:r>
      <w:proofErr w:type="gramStart"/>
      <w:r>
        <w:rPr>
          <w:rFonts w:ascii="Menlo" w:hAnsi="Menlo" w:cs="Menlo"/>
          <w:color w:val="DB27DA"/>
        </w:rPr>
        <w:t>o</w:t>
      </w:r>
      <w:r>
        <w:rPr>
          <w:rFonts w:ascii="Menlo" w:hAnsi="Menlo" w:cs="Menlo"/>
          <w:color w:val="000000"/>
        </w:rPr>
        <w:t xml:space="preserve"> .</w:t>
      </w:r>
      <w:proofErr w:type="gram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/kallisto_ZBTB48/SRR5356296_GRCh38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/SRR5356296_1.fastq.gz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/SRR5356296_2.fastq.gz</w:t>
      </w:r>
    </w:p>
    <w:p w14:paraId="1DDEEE00"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rPr>
      </w:pPr>
      <w:proofErr w:type="spellStart"/>
      <w:r>
        <w:rPr>
          <w:rFonts w:ascii="Menlo" w:hAnsi="Menlo" w:cs="Menlo"/>
          <w:color w:val="000000"/>
        </w:rPr>
        <w:t>kallisto</w:t>
      </w:r>
      <w:proofErr w:type="spellEnd"/>
      <w:r>
        <w:rPr>
          <w:rFonts w:ascii="Menlo" w:hAnsi="Menlo" w:cs="Menlo"/>
          <w:color w:val="000000"/>
        </w:rPr>
        <w:t xml:space="preserve"> quant </w:t>
      </w:r>
      <w:r>
        <w:rPr>
          <w:rFonts w:ascii="Menlo" w:hAnsi="Menlo" w:cs="Menlo"/>
          <w:color w:val="DB27DA"/>
        </w:rPr>
        <w:t>-</w:t>
      </w:r>
      <w:proofErr w:type="spellStart"/>
      <w:r>
        <w:rPr>
          <w:rFonts w:ascii="Menlo" w:hAnsi="Menlo" w:cs="Menlo"/>
          <w:color w:val="DB27DA"/>
        </w:rPr>
        <w:t>i</w:t>
      </w:r>
      <w:proofErr w:type="spellEnd"/>
      <w:r>
        <w:rPr>
          <w:rFonts w:ascii="Menlo" w:hAnsi="Menlo" w:cs="Menlo"/>
          <w:color w:val="000000"/>
        </w:rPr>
        <w:t xml:space="preserve"> ./Genomics2020/data/human/Homo_sapiens.GRCh38.cdna.all.release-94_k31.idx </w:t>
      </w:r>
      <w:r>
        <w:rPr>
          <w:rFonts w:ascii="Menlo" w:hAnsi="Menlo" w:cs="Menlo"/>
          <w:color w:val="DB27DA"/>
        </w:rPr>
        <w:t>-</w:t>
      </w:r>
      <w:proofErr w:type="gramStart"/>
      <w:r>
        <w:rPr>
          <w:rFonts w:ascii="Menlo" w:hAnsi="Menlo" w:cs="Menlo"/>
          <w:color w:val="DB27DA"/>
        </w:rPr>
        <w:t>o</w:t>
      </w:r>
      <w:r>
        <w:rPr>
          <w:rFonts w:ascii="Menlo" w:hAnsi="Menlo" w:cs="Menlo"/>
          <w:color w:val="000000"/>
        </w:rPr>
        <w:t xml:space="preserve"> .</w:t>
      </w:r>
      <w:proofErr w:type="gram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/kallisto_ZBTB48/SRR5356297_GRCh38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/SRR5356297_1.fastq.gz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/SRR5356297_2.fastq.gz</w:t>
      </w:r>
    </w:p>
    <w:p w14:paraId="0C5D2AE7" w14:textId="77777777" w:rsidR="000D147B" w:rsidRDefault="000D147B" w:rsidP="000D14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rPr>
      </w:pPr>
      <w:proofErr w:type="spellStart"/>
      <w:r>
        <w:rPr>
          <w:rFonts w:ascii="Menlo" w:hAnsi="Menlo" w:cs="Menlo"/>
          <w:color w:val="000000"/>
        </w:rPr>
        <w:t>kallisto</w:t>
      </w:r>
      <w:proofErr w:type="spellEnd"/>
      <w:r>
        <w:rPr>
          <w:rFonts w:ascii="Menlo" w:hAnsi="Menlo" w:cs="Menlo"/>
          <w:color w:val="000000"/>
        </w:rPr>
        <w:t xml:space="preserve"> quant </w:t>
      </w:r>
      <w:r>
        <w:rPr>
          <w:rFonts w:ascii="Menlo" w:hAnsi="Menlo" w:cs="Menlo"/>
          <w:color w:val="DB27DA"/>
        </w:rPr>
        <w:t>-</w:t>
      </w:r>
      <w:proofErr w:type="spellStart"/>
      <w:r>
        <w:rPr>
          <w:rFonts w:ascii="Menlo" w:hAnsi="Menlo" w:cs="Menlo"/>
          <w:color w:val="DB27DA"/>
        </w:rPr>
        <w:t>i</w:t>
      </w:r>
      <w:proofErr w:type="spellEnd"/>
      <w:r>
        <w:rPr>
          <w:rFonts w:ascii="Menlo" w:hAnsi="Menlo" w:cs="Menlo"/>
          <w:color w:val="000000"/>
        </w:rPr>
        <w:t xml:space="preserve"> ./Genomics2020/data/human/Homo_sapiens.GRCh38.cdna.all.release-94_k31.idx </w:t>
      </w:r>
      <w:r>
        <w:rPr>
          <w:rFonts w:ascii="Menlo" w:hAnsi="Menlo" w:cs="Menlo"/>
          <w:color w:val="DB27DA"/>
        </w:rPr>
        <w:t>-</w:t>
      </w:r>
      <w:proofErr w:type="gramStart"/>
      <w:r>
        <w:rPr>
          <w:rFonts w:ascii="Menlo" w:hAnsi="Menlo" w:cs="Menlo"/>
          <w:color w:val="DB27DA"/>
        </w:rPr>
        <w:t>o</w:t>
      </w:r>
      <w:r>
        <w:rPr>
          <w:rFonts w:ascii="Menlo" w:hAnsi="Menlo" w:cs="Menlo"/>
          <w:color w:val="000000"/>
        </w:rPr>
        <w:t xml:space="preserve"> .</w:t>
      </w:r>
      <w:proofErr w:type="gram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/kallisto_ZBTB48/SRR5356298_GRCh38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/SRR5356298_1.fastq.gz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/SRR5356298_2.fastq.gz</w:t>
      </w:r>
    </w:p>
    <w:p w14:paraId="55D90B96" w14:textId="0E433D50" w:rsidR="000D147B" w:rsidRDefault="000D147B" w:rsidP="000D147B">
      <w:pPr>
        <w:ind w:left="1120"/>
        <w:rPr>
          <w:rFonts w:ascii="Menlo" w:hAnsi="Menlo" w:cs="Menlo"/>
          <w:color w:val="000000"/>
        </w:rPr>
      </w:pPr>
      <w:proofErr w:type="spellStart"/>
      <w:r>
        <w:rPr>
          <w:rFonts w:ascii="Menlo" w:hAnsi="Menlo" w:cs="Menlo"/>
          <w:color w:val="000000"/>
        </w:rPr>
        <w:t>kallisto</w:t>
      </w:r>
      <w:proofErr w:type="spellEnd"/>
      <w:r>
        <w:rPr>
          <w:rFonts w:ascii="Menlo" w:hAnsi="Menlo" w:cs="Menlo"/>
          <w:color w:val="000000"/>
        </w:rPr>
        <w:t xml:space="preserve"> quant </w:t>
      </w:r>
      <w:r>
        <w:rPr>
          <w:rFonts w:ascii="Menlo" w:hAnsi="Menlo" w:cs="Menlo"/>
          <w:color w:val="DB27DA"/>
        </w:rPr>
        <w:t>-</w:t>
      </w:r>
      <w:proofErr w:type="spellStart"/>
      <w:r>
        <w:rPr>
          <w:rFonts w:ascii="Menlo" w:hAnsi="Menlo" w:cs="Menlo"/>
          <w:color w:val="DB27DA"/>
        </w:rPr>
        <w:t>i</w:t>
      </w:r>
      <w:proofErr w:type="spellEnd"/>
      <w:r>
        <w:rPr>
          <w:rFonts w:ascii="Menlo" w:hAnsi="Menlo" w:cs="Menlo"/>
          <w:color w:val="000000"/>
        </w:rPr>
        <w:t xml:space="preserve"> ./Genomics2020/data/human/Homo_sapiens.GRCh38.cdna.all.release-94_k31.idx </w:t>
      </w:r>
      <w:r>
        <w:rPr>
          <w:rFonts w:ascii="Menlo" w:hAnsi="Menlo" w:cs="Menlo"/>
          <w:color w:val="DB27DA"/>
        </w:rPr>
        <w:t>-</w:t>
      </w:r>
      <w:proofErr w:type="gramStart"/>
      <w:r>
        <w:rPr>
          <w:rFonts w:ascii="Menlo" w:hAnsi="Menlo" w:cs="Menlo"/>
          <w:color w:val="DB27DA"/>
        </w:rPr>
        <w:t>o</w:t>
      </w:r>
      <w:r>
        <w:rPr>
          <w:rFonts w:ascii="Menlo" w:hAnsi="Menlo" w:cs="Menlo"/>
          <w:color w:val="000000"/>
        </w:rPr>
        <w:t xml:space="preserve"> .</w:t>
      </w:r>
      <w:proofErr w:type="gram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/kallisto_ZBTB48/SRR5356299_GRCh38 ./</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/SRR5356299_1.fastq.gz</w:t>
      </w:r>
      <w:r>
        <w:rPr>
          <w:rFonts w:ascii="Menlo" w:hAnsi="Menlo" w:cs="Menlo"/>
          <w:color w:val="000000"/>
        </w:rPr>
        <w:t xml:space="preserve"> </w:t>
      </w:r>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/SRR5356299_2.fastq.gz</w:t>
      </w:r>
    </w:p>
    <w:p w14:paraId="258DD25A" w14:textId="77777777" w:rsidR="000D147B" w:rsidRDefault="000D147B" w:rsidP="000D147B">
      <w:pPr>
        <w:jc w:val="center"/>
      </w:pPr>
    </w:p>
    <w:p w14:paraId="713405AA" w14:textId="24AE0581" w:rsidR="000D147B" w:rsidRDefault="0091039C" w:rsidP="007D40BE">
      <w:r>
        <w:t xml:space="preserve">After importing the </w:t>
      </w:r>
      <w:proofErr w:type="spellStart"/>
      <w:r>
        <w:t>abundance.tsv</w:t>
      </w:r>
      <w:proofErr w:type="spellEnd"/>
      <w:r>
        <w:t xml:space="preserve"> files</w:t>
      </w:r>
      <w:r w:rsidR="00C72AA9">
        <w:t xml:space="preserve"> in R, the data is </w:t>
      </w:r>
      <w:r w:rsidR="00C1462D">
        <w:t xml:space="preserve">transformed into </w:t>
      </w:r>
      <w:r w:rsidR="006A2AA7">
        <w:t>an acceptable format for further downstream analysis using DESeq2</w:t>
      </w:r>
      <w:r w:rsidR="000D147B">
        <w:t>:</w:t>
      </w:r>
    </w:p>
    <w:p w14:paraId="3A05DBD8" w14:textId="77777777" w:rsidR="000D147B" w:rsidRPr="001F1314" w:rsidRDefault="000D147B" w:rsidP="000D147B">
      <w:pPr>
        <w:ind w:left="1440"/>
        <w:contextualSpacing/>
        <w:rPr>
          <w:rFonts w:ascii="Menlo" w:hAnsi="Menlo" w:cs="Menlo"/>
        </w:rPr>
      </w:pPr>
      <w:r w:rsidRPr="001F1314">
        <w:rPr>
          <w:rFonts w:ascii="Menlo" w:hAnsi="Menlo" w:cs="Menlo"/>
        </w:rPr>
        <w:t xml:space="preserve">SRR5356290 &lt;- </w:t>
      </w:r>
      <w:proofErr w:type="spellStart"/>
      <w:proofErr w:type="gramStart"/>
      <w:r w:rsidRPr="001F1314">
        <w:rPr>
          <w:rFonts w:ascii="Menlo" w:hAnsi="Menlo" w:cs="Menlo"/>
        </w:rPr>
        <w:t>read.delim</w:t>
      </w:r>
      <w:proofErr w:type="spellEnd"/>
      <w:proofErr w:type="gramEnd"/>
      <w:r w:rsidRPr="001F1314">
        <w:rPr>
          <w:rFonts w:ascii="Menlo" w:hAnsi="Menlo" w:cs="Menlo"/>
        </w:rPr>
        <w:t>("SRR5356290_GRCh38.tsv")</w:t>
      </w:r>
    </w:p>
    <w:p w14:paraId="0DCFC7E9" w14:textId="77777777" w:rsidR="000D147B" w:rsidRPr="001F1314" w:rsidRDefault="000D147B" w:rsidP="000D147B">
      <w:pPr>
        <w:ind w:left="1440"/>
        <w:contextualSpacing/>
        <w:rPr>
          <w:rFonts w:ascii="Menlo" w:hAnsi="Menlo" w:cs="Menlo"/>
        </w:rPr>
      </w:pPr>
      <w:r w:rsidRPr="001F1314">
        <w:rPr>
          <w:rFonts w:ascii="Menlo" w:hAnsi="Menlo" w:cs="Menlo"/>
        </w:rPr>
        <w:lastRenderedPageBreak/>
        <w:t xml:space="preserve">SRR5356291 &lt;- </w:t>
      </w:r>
      <w:proofErr w:type="spellStart"/>
      <w:proofErr w:type="gramStart"/>
      <w:r w:rsidRPr="001F1314">
        <w:rPr>
          <w:rFonts w:ascii="Menlo" w:hAnsi="Menlo" w:cs="Menlo"/>
        </w:rPr>
        <w:t>read.delim</w:t>
      </w:r>
      <w:proofErr w:type="spellEnd"/>
      <w:proofErr w:type="gramEnd"/>
      <w:r w:rsidRPr="001F1314">
        <w:rPr>
          <w:rFonts w:ascii="Menlo" w:hAnsi="Menlo" w:cs="Menlo"/>
        </w:rPr>
        <w:t>("SRR5356291_GRCh38.tsv")</w:t>
      </w:r>
    </w:p>
    <w:p w14:paraId="7734F255" w14:textId="77777777" w:rsidR="000D147B" w:rsidRPr="001F1314" w:rsidRDefault="000D147B" w:rsidP="000D147B">
      <w:pPr>
        <w:ind w:left="1440"/>
        <w:contextualSpacing/>
        <w:rPr>
          <w:rFonts w:ascii="Menlo" w:hAnsi="Menlo" w:cs="Menlo"/>
        </w:rPr>
      </w:pPr>
      <w:r w:rsidRPr="001F1314">
        <w:rPr>
          <w:rFonts w:ascii="Menlo" w:hAnsi="Menlo" w:cs="Menlo"/>
        </w:rPr>
        <w:t xml:space="preserve">SRR5356292 &lt;- </w:t>
      </w:r>
      <w:proofErr w:type="spellStart"/>
      <w:proofErr w:type="gramStart"/>
      <w:r w:rsidRPr="001F1314">
        <w:rPr>
          <w:rFonts w:ascii="Menlo" w:hAnsi="Menlo" w:cs="Menlo"/>
        </w:rPr>
        <w:t>read.delim</w:t>
      </w:r>
      <w:proofErr w:type="spellEnd"/>
      <w:proofErr w:type="gramEnd"/>
      <w:r w:rsidRPr="001F1314">
        <w:rPr>
          <w:rFonts w:ascii="Menlo" w:hAnsi="Menlo" w:cs="Menlo"/>
        </w:rPr>
        <w:t>("SRR5356292_GRCh38.tsv")</w:t>
      </w:r>
    </w:p>
    <w:p w14:paraId="4541AC07" w14:textId="77777777" w:rsidR="000D147B" w:rsidRPr="001F1314" w:rsidRDefault="000D147B" w:rsidP="000D147B">
      <w:pPr>
        <w:ind w:left="1440"/>
        <w:contextualSpacing/>
        <w:rPr>
          <w:rFonts w:ascii="Menlo" w:hAnsi="Menlo" w:cs="Menlo"/>
        </w:rPr>
      </w:pPr>
      <w:r w:rsidRPr="001F1314">
        <w:rPr>
          <w:rFonts w:ascii="Menlo" w:hAnsi="Menlo" w:cs="Menlo"/>
        </w:rPr>
        <w:t xml:space="preserve">SRR5356293 &lt;- </w:t>
      </w:r>
      <w:proofErr w:type="spellStart"/>
      <w:proofErr w:type="gramStart"/>
      <w:r w:rsidRPr="001F1314">
        <w:rPr>
          <w:rFonts w:ascii="Menlo" w:hAnsi="Menlo" w:cs="Menlo"/>
        </w:rPr>
        <w:t>read.delim</w:t>
      </w:r>
      <w:proofErr w:type="spellEnd"/>
      <w:proofErr w:type="gramEnd"/>
      <w:r w:rsidRPr="001F1314">
        <w:rPr>
          <w:rFonts w:ascii="Menlo" w:hAnsi="Menlo" w:cs="Menlo"/>
        </w:rPr>
        <w:t>("SRR5356293_GRCh38.tsv")</w:t>
      </w:r>
    </w:p>
    <w:p w14:paraId="037159D8" w14:textId="77777777" w:rsidR="000D147B" w:rsidRPr="001F1314" w:rsidRDefault="000D147B" w:rsidP="000D147B">
      <w:pPr>
        <w:ind w:left="1440"/>
        <w:contextualSpacing/>
        <w:rPr>
          <w:rFonts w:ascii="Menlo" w:hAnsi="Menlo" w:cs="Menlo"/>
        </w:rPr>
      </w:pPr>
      <w:r w:rsidRPr="001F1314">
        <w:rPr>
          <w:rFonts w:ascii="Menlo" w:hAnsi="Menlo" w:cs="Menlo"/>
        </w:rPr>
        <w:t xml:space="preserve">SRR5356294 &lt;- </w:t>
      </w:r>
      <w:proofErr w:type="spellStart"/>
      <w:proofErr w:type="gramStart"/>
      <w:r w:rsidRPr="001F1314">
        <w:rPr>
          <w:rFonts w:ascii="Menlo" w:hAnsi="Menlo" w:cs="Menlo"/>
        </w:rPr>
        <w:t>read.delim</w:t>
      </w:r>
      <w:proofErr w:type="spellEnd"/>
      <w:proofErr w:type="gramEnd"/>
      <w:r w:rsidRPr="001F1314">
        <w:rPr>
          <w:rFonts w:ascii="Menlo" w:hAnsi="Menlo" w:cs="Menlo"/>
        </w:rPr>
        <w:t>("SRR5356294_GRCh38.tsv")</w:t>
      </w:r>
    </w:p>
    <w:p w14:paraId="2E906A05" w14:textId="77777777" w:rsidR="000D147B" w:rsidRPr="001F1314" w:rsidRDefault="000D147B" w:rsidP="000D147B">
      <w:pPr>
        <w:ind w:left="1440"/>
        <w:contextualSpacing/>
        <w:rPr>
          <w:rFonts w:ascii="Menlo" w:hAnsi="Menlo" w:cs="Menlo"/>
        </w:rPr>
      </w:pPr>
      <w:r w:rsidRPr="001F1314">
        <w:rPr>
          <w:rFonts w:ascii="Menlo" w:hAnsi="Menlo" w:cs="Menlo"/>
        </w:rPr>
        <w:t xml:space="preserve">SRR5356295 &lt;- </w:t>
      </w:r>
      <w:proofErr w:type="spellStart"/>
      <w:proofErr w:type="gramStart"/>
      <w:r w:rsidRPr="001F1314">
        <w:rPr>
          <w:rFonts w:ascii="Menlo" w:hAnsi="Menlo" w:cs="Menlo"/>
        </w:rPr>
        <w:t>read.delim</w:t>
      </w:r>
      <w:proofErr w:type="spellEnd"/>
      <w:proofErr w:type="gramEnd"/>
      <w:r w:rsidRPr="001F1314">
        <w:rPr>
          <w:rFonts w:ascii="Menlo" w:hAnsi="Menlo" w:cs="Menlo"/>
        </w:rPr>
        <w:t>("SRR5356295_GRCh38.tsv")</w:t>
      </w:r>
    </w:p>
    <w:p w14:paraId="753FFE48" w14:textId="77777777" w:rsidR="000D147B" w:rsidRPr="001F1314" w:rsidRDefault="000D147B" w:rsidP="000D147B">
      <w:pPr>
        <w:ind w:left="1440"/>
        <w:contextualSpacing/>
        <w:rPr>
          <w:rFonts w:ascii="Menlo" w:hAnsi="Menlo" w:cs="Menlo"/>
        </w:rPr>
      </w:pPr>
      <w:r w:rsidRPr="001F1314">
        <w:rPr>
          <w:rFonts w:ascii="Menlo" w:hAnsi="Menlo" w:cs="Menlo"/>
        </w:rPr>
        <w:t xml:space="preserve">SRR5356296 &lt;- </w:t>
      </w:r>
      <w:proofErr w:type="spellStart"/>
      <w:proofErr w:type="gramStart"/>
      <w:r w:rsidRPr="001F1314">
        <w:rPr>
          <w:rFonts w:ascii="Menlo" w:hAnsi="Menlo" w:cs="Menlo"/>
        </w:rPr>
        <w:t>read.delim</w:t>
      </w:r>
      <w:proofErr w:type="spellEnd"/>
      <w:proofErr w:type="gramEnd"/>
      <w:r w:rsidRPr="001F1314">
        <w:rPr>
          <w:rFonts w:ascii="Menlo" w:hAnsi="Menlo" w:cs="Menlo"/>
        </w:rPr>
        <w:t>("SRR5356296_GRCh38.tsv")</w:t>
      </w:r>
    </w:p>
    <w:p w14:paraId="330B0066" w14:textId="77777777" w:rsidR="000D147B" w:rsidRPr="001F1314" w:rsidRDefault="000D147B" w:rsidP="000D147B">
      <w:pPr>
        <w:ind w:left="1440"/>
        <w:contextualSpacing/>
        <w:rPr>
          <w:rFonts w:ascii="Menlo" w:hAnsi="Menlo" w:cs="Menlo"/>
        </w:rPr>
      </w:pPr>
      <w:r w:rsidRPr="001F1314">
        <w:rPr>
          <w:rFonts w:ascii="Menlo" w:hAnsi="Menlo" w:cs="Menlo"/>
        </w:rPr>
        <w:t xml:space="preserve">SRR5356297 &lt;- </w:t>
      </w:r>
      <w:proofErr w:type="spellStart"/>
      <w:proofErr w:type="gramStart"/>
      <w:r w:rsidRPr="001F1314">
        <w:rPr>
          <w:rFonts w:ascii="Menlo" w:hAnsi="Menlo" w:cs="Menlo"/>
        </w:rPr>
        <w:t>read.delim</w:t>
      </w:r>
      <w:proofErr w:type="spellEnd"/>
      <w:proofErr w:type="gramEnd"/>
      <w:r w:rsidRPr="001F1314">
        <w:rPr>
          <w:rFonts w:ascii="Menlo" w:hAnsi="Menlo" w:cs="Menlo"/>
        </w:rPr>
        <w:t>("SRR5356297_GRCh38.tsv")</w:t>
      </w:r>
    </w:p>
    <w:p w14:paraId="481B26CA" w14:textId="77777777" w:rsidR="000D147B" w:rsidRPr="001F1314" w:rsidRDefault="000D147B" w:rsidP="000D147B">
      <w:pPr>
        <w:ind w:left="1440"/>
        <w:contextualSpacing/>
        <w:rPr>
          <w:rFonts w:ascii="Menlo" w:hAnsi="Menlo" w:cs="Menlo"/>
        </w:rPr>
      </w:pPr>
      <w:r w:rsidRPr="001F1314">
        <w:rPr>
          <w:rFonts w:ascii="Menlo" w:hAnsi="Menlo" w:cs="Menlo"/>
        </w:rPr>
        <w:t xml:space="preserve">SRR5356298 &lt;- </w:t>
      </w:r>
      <w:proofErr w:type="spellStart"/>
      <w:proofErr w:type="gramStart"/>
      <w:r w:rsidRPr="001F1314">
        <w:rPr>
          <w:rFonts w:ascii="Menlo" w:hAnsi="Menlo" w:cs="Menlo"/>
        </w:rPr>
        <w:t>read.delim</w:t>
      </w:r>
      <w:proofErr w:type="spellEnd"/>
      <w:proofErr w:type="gramEnd"/>
      <w:r w:rsidRPr="001F1314">
        <w:rPr>
          <w:rFonts w:ascii="Menlo" w:hAnsi="Menlo" w:cs="Menlo"/>
        </w:rPr>
        <w:t>("SRR5356298_GRCh38.tsv")</w:t>
      </w:r>
    </w:p>
    <w:p w14:paraId="54ABF623" w14:textId="77777777" w:rsidR="000D147B" w:rsidRDefault="000D147B" w:rsidP="000D147B">
      <w:pPr>
        <w:ind w:left="1440"/>
        <w:contextualSpacing/>
        <w:rPr>
          <w:rFonts w:ascii="Menlo" w:hAnsi="Menlo" w:cs="Menlo"/>
        </w:rPr>
      </w:pPr>
      <w:r w:rsidRPr="001F1314">
        <w:rPr>
          <w:rFonts w:ascii="Menlo" w:hAnsi="Menlo" w:cs="Menlo"/>
        </w:rPr>
        <w:t xml:space="preserve">SRR5356299 &lt;- </w:t>
      </w:r>
      <w:proofErr w:type="spellStart"/>
      <w:proofErr w:type="gramStart"/>
      <w:r w:rsidRPr="001F1314">
        <w:rPr>
          <w:rFonts w:ascii="Menlo" w:hAnsi="Menlo" w:cs="Menlo"/>
        </w:rPr>
        <w:t>read.delim</w:t>
      </w:r>
      <w:proofErr w:type="spellEnd"/>
      <w:proofErr w:type="gramEnd"/>
      <w:r w:rsidRPr="001F1314">
        <w:rPr>
          <w:rFonts w:ascii="Menlo" w:hAnsi="Menlo" w:cs="Menlo"/>
        </w:rPr>
        <w:t>("SRR5356299_GRCh38.tsv")</w:t>
      </w:r>
    </w:p>
    <w:p w14:paraId="640E85FD" w14:textId="77777777" w:rsidR="000D147B" w:rsidRPr="001F1314" w:rsidRDefault="000D147B" w:rsidP="000D147B">
      <w:pPr>
        <w:ind w:left="1440"/>
        <w:contextualSpacing/>
        <w:rPr>
          <w:rFonts w:ascii="Menlo" w:hAnsi="Menlo" w:cs="Menlo"/>
        </w:rPr>
      </w:pPr>
      <w:proofErr w:type="spellStart"/>
      <w:r w:rsidRPr="001F1314">
        <w:rPr>
          <w:rFonts w:ascii="Menlo" w:hAnsi="Menlo" w:cs="Menlo"/>
        </w:rPr>
        <w:t>cts</w:t>
      </w:r>
      <w:proofErr w:type="spellEnd"/>
      <w:r w:rsidRPr="001F1314">
        <w:rPr>
          <w:rFonts w:ascii="Menlo" w:hAnsi="Menlo" w:cs="Menlo"/>
        </w:rPr>
        <w:t xml:space="preserve"> &lt;- </w:t>
      </w:r>
      <w:proofErr w:type="spellStart"/>
      <w:proofErr w:type="gramStart"/>
      <w:r w:rsidRPr="001F1314">
        <w:rPr>
          <w:rFonts w:ascii="Menlo" w:hAnsi="Menlo" w:cs="Menlo"/>
        </w:rPr>
        <w:t>data.frame</w:t>
      </w:r>
      <w:proofErr w:type="spellEnd"/>
      <w:proofErr w:type="gramEnd"/>
      <w:r w:rsidRPr="001F1314">
        <w:rPr>
          <w:rFonts w:ascii="Menlo" w:hAnsi="Menlo" w:cs="Menlo"/>
        </w:rPr>
        <w:t>(</w:t>
      </w:r>
    </w:p>
    <w:p w14:paraId="1C371C9F" w14:textId="77777777" w:rsidR="000D147B" w:rsidRPr="001F1314" w:rsidRDefault="000D147B" w:rsidP="000D147B">
      <w:pPr>
        <w:ind w:left="1440"/>
        <w:contextualSpacing/>
        <w:rPr>
          <w:rFonts w:ascii="Menlo" w:hAnsi="Menlo" w:cs="Menlo"/>
        </w:rPr>
      </w:pPr>
      <w:r w:rsidRPr="001F1314">
        <w:rPr>
          <w:rFonts w:ascii="Menlo" w:hAnsi="Menlo" w:cs="Menlo"/>
        </w:rPr>
        <w:t xml:space="preserve">        </w:t>
      </w:r>
      <w:proofErr w:type="spellStart"/>
      <w:r w:rsidRPr="001F1314">
        <w:rPr>
          <w:rFonts w:ascii="Menlo" w:hAnsi="Menlo" w:cs="Menlo"/>
        </w:rPr>
        <w:t>WT_repA</w:t>
      </w:r>
      <w:proofErr w:type="spellEnd"/>
      <w:r w:rsidRPr="001F1314">
        <w:rPr>
          <w:rFonts w:ascii="Menlo" w:hAnsi="Menlo" w:cs="Menlo"/>
        </w:rPr>
        <w:t xml:space="preserve"> = </w:t>
      </w:r>
      <w:proofErr w:type="gramStart"/>
      <w:r w:rsidRPr="001F1314">
        <w:rPr>
          <w:rFonts w:ascii="Menlo" w:hAnsi="Menlo" w:cs="Menlo"/>
        </w:rPr>
        <w:t>round(</w:t>
      </w:r>
      <w:proofErr w:type="gramEnd"/>
      <w:r w:rsidRPr="001F1314">
        <w:rPr>
          <w:rFonts w:ascii="Menlo" w:hAnsi="Menlo" w:cs="Menlo"/>
        </w:rPr>
        <w:t>SRR5356290$est_counts),</w:t>
      </w:r>
    </w:p>
    <w:p w14:paraId="0951ADD9" w14:textId="77777777" w:rsidR="000D147B" w:rsidRPr="001F1314" w:rsidRDefault="000D147B" w:rsidP="000D147B">
      <w:pPr>
        <w:ind w:left="1440"/>
        <w:contextualSpacing/>
        <w:rPr>
          <w:rFonts w:ascii="Menlo" w:hAnsi="Menlo" w:cs="Menlo"/>
        </w:rPr>
      </w:pPr>
      <w:r w:rsidRPr="001F1314">
        <w:rPr>
          <w:rFonts w:ascii="Menlo" w:hAnsi="Menlo" w:cs="Menlo"/>
        </w:rPr>
        <w:t xml:space="preserve">        </w:t>
      </w:r>
      <w:proofErr w:type="spellStart"/>
      <w:r w:rsidRPr="001F1314">
        <w:rPr>
          <w:rFonts w:ascii="Menlo" w:hAnsi="Menlo" w:cs="Menlo"/>
        </w:rPr>
        <w:t>WT_repB</w:t>
      </w:r>
      <w:proofErr w:type="spellEnd"/>
      <w:r w:rsidRPr="001F1314">
        <w:rPr>
          <w:rFonts w:ascii="Menlo" w:hAnsi="Menlo" w:cs="Menlo"/>
        </w:rPr>
        <w:t xml:space="preserve"> = </w:t>
      </w:r>
      <w:proofErr w:type="gramStart"/>
      <w:r w:rsidRPr="001F1314">
        <w:rPr>
          <w:rFonts w:ascii="Menlo" w:hAnsi="Menlo" w:cs="Menlo"/>
        </w:rPr>
        <w:t>round(</w:t>
      </w:r>
      <w:proofErr w:type="gramEnd"/>
      <w:r w:rsidRPr="001F1314">
        <w:rPr>
          <w:rFonts w:ascii="Menlo" w:hAnsi="Menlo" w:cs="Menlo"/>
        </w:rPr>
        <w:t>SRR5356291$est_counts),</w:t>
      </w:r>
    </w:p>
    <w:p w14:paraId="1D870625" w14:textId="77777777" w:rsidR="000D147B" w:rsidRPr="001F1314" w:rsidRDefault="000D147B" w:rsidP="000D147B">
      <w:pPr>
        <w:ind w:left="1440"/>
        <w:contextualSpacing/>
        <w:rPr>
          <w:rFonts w:ascii="Menlo" w:hAnsi="Menlo" w:cs="Menlo"/>
        </w:rPr>
      </w:pPr>
      <w:r w:rsidRPr="001F1314">
        <w:rPr>
          <w:rFonts w:ascii="Menlo" w:hAnsi="Menlo" w:cs="Menlo"/>
        </w:rPr>
        <w:t xml:space="preserve">        </w:t>
      </w:r>
      <w:proofErr w:type="spellStart"/>
      <w:r w:rsidRPr="001F1314">
        <w:rPr>
          <w:rFonts w:ascii="Menlo" w:hAnsi="Menlo" w:cs="Menlo"/>
        </w:rPr>
        <w:t>WT_repC</w:t>
      </w:r>
      <w:proofErr w:type="spellEnd"/>
      <w:r w:rsidRPr="001F1314">
        <w:rPr>
          <w:rFonts w:ascii="Menlo" w:hAnsi="Menlo" w:cs="Menlo"/>
        </w:rPr>
        <w:t xml:space="preserve"> = </w:t>
      </w:r>
      <w:proofErr w:type="gramStart"/>
      <w:r w:rsidRPr="001F1314">
        <w:rPr>
          <w:rFonts w:ascii="Menlo" w:hAnsi="Menlo" w:cs="Menlo"/>
        </w:rPr>
        <w:t>round(</w:t>
      </w:r>
      <w:proofErr w:type="gramEnd"/>
      <w:r w:rsidRPr="001F1314">
        <w:rPr>
          <w:rFonts w:ascii="Menlo" w:hAnsi="Menlo" w:cs="Menlo"/>
        </w:rPr>
        <w:t>SRR5356292$est_counts),</w:t>
      </w:r>
    </w:p>
    <w:p w14:paraId="600388A4" w14:textId="77777777" w:rsidR="000D147B" w:rsidRPr="001F1314" w:rsidRDefault="000D147B" w:rsidP="000D147B">
      <w:pPr>
        <w:ind w:left="1440"/>
        <w:contextualSpacing/>
        <w:rPr>
          <w:rFonts w:ascii="Menlo" w:hAnsi="Menlo" w:cs="Menlo"/>
        </w:rPr>
      </w:pPr>
      <w:r w:rsidRPr="001F1314">
        <w:rPr>
          <w:rFonts w:ascii="Menlo" w:hAnsi="Menlo" w:cs="Menlo"/>
        </w:rPr>
        <w:t xml:space="preserve">        </w:t>
      </w:r>
      <w:proofErr w:type="spellStart"/>
      <w:r w:rsidRPr="001F1314">
        <w:rPr>
          <w:rFonts w:ascii="Menlo" w:hAnsi="Menlo" w:cs="Menlo"/>
        </w:rPr>
        <w:t>WT_repD</w:t>
      </w:r>
      <w:proofErr w:type="spellEnd"/>
      <w:r w:rsidRPr="001F1314">
        <w:rPr>
          <w:rFonts w:ascii="Menlo" w:hAnsi="Menlo" w:cs="Menlo"/>
        </w:rPr>
        <w:t xml:space="preserve"> = </w:t>
      </w:r>
      <w:proofErr w:type="gramStart"/>
      <w:r w:rsidRPr="001F1314">
        <w:rPr>
          <w:rFonts w:ascii="Menlo" w:hAnsi="Menlo" w:cs="Menlo"/>
        </w:rPr>
        <w:t>round(</w:t>
      </w:r>
      <w:proofErr w:type="gramEnd"/>
      <w:r w:rsidRPr="001F1314">
        <w:rPr>
          <w:rFonts w:ascii="Menlo" w:hAnsi="Menlo" w:cs="Menlo"/>
        </w:rPr>
        <w:t>SRR5356293$est_counts),</w:t>
      </w:r>
    </w:p>
    <w:p w14:paraId="029DD532" w14:textId="77777777" w:rsidR="000D147B" w:rsidRPr="001F1314" w:rsidRDefault="000D147B" w:rsidP="000D147B">
      <w:pPr>
        <w:ind w:left="1440"/>
        <w:contextualSpacing/>
        <w:rPr>
          <w:rFonts w:ascii="Menlo" w:hAnsi="Menlo" w:cs="Menlo"/>
        </w:rPr>
      </w:pPr>
      <w:r w:rsidRPr="001F1314">
        <w:rPr>
          <w:rFonts w:ascii="Menlo" w:hAnsi="Menlo" w:cs="Menlo"/>
        </w:rPr>
        <w:t xml:space="preserve">        </w:t>
      </w:r>
      <w:proofErr w:type="spellStart"/>
      <w:r w:rsidRPr="001F1314">
        <w:rPr>
          <w:rFonts w:ascii="Menlo" w:hAnsi="Menlo" w:cs="Menlo"/>
        </w:rPr>
        <w:t>WT_repE</w:t>
      </w:r>
      <w:proofErr w:type="spellEnd"/>
      <w:r w:rsidRPr="001F1314">
        <w:rPr>
          <w:rFonts w:ascii="Menlo" w:hAnsi="Menlo" w:cs="Menlo"/>
        </w:rPr>
        <w:t xml:space="preserve"> = </w:t>
      </w:r>
      <w:proofErr w:type="gramStart"/>
      <w:r w:rsidRPr="001F1314">
        <w:rPr>
          <w:rFonts w:ascii="Menlo" w:hAnsi="Menlo" w:cs="Menlo"/>
        </w:rPr>
        <w:t>round(</w:t>
      </w:r>
      <w:proofErr w:type="gramEnd"/>
      <w:r w:rsidRPr="001F1314">
        <w:rPr>
          <w:rFonts w:ascii="Menlo" w:hAnsi="Menlo" w:cs="Menlo"/>
        </w:rPr>
        <w:t>SRR5356294$est_counts),</w:t>
      </w:r>
    </w:p>
    <w:p w14:paraId="7C089BED" w14:textId="77777777" w:rsidR="000D147B" w:rsidRPr="001F1314" w:rsidRDefault="000D147B" w:rsidP="000D147B">
      <w:pPr>
        <w:ind w:left="1440"/>
        <w:contextualSpacing/>
        <w:rPr>
          <w:rFonts w:ascii="Menlo" w:hAnsi="Menlo" w:cs="Menlo"/>
        </w:rPr>
      </w:pPr>
      <w:r w:rsidRPr="001F1314">
        <w:rPr>
          <w:rFonts w:ascii="Menlo" w:hAnsi="Menlo" w:cs="Menlo"/>
        </w:rPr>
        <w:t xml:space="preserve">        ZBTB48_KO_repA = </w:t>
      </w:r>
      <w:proofErr w:type="gramStart"/>
      <w:r w:rsidRPr="001F1314">
        <w:rPr>
          <w:rFonts w:ascii="Menlo" w:hAnsi="Menlo" w:cs="Menlo"/>
        </w:rPr>
        <w:t>round(</w:t>
      </w:r>
      <w:proofErr w:type="gramEnd"/>
      <w:r w:rsidRPr="001F1314">
        <w:rPr>
          <w:rFonts w:ascii="Menlo" w:hAnsi="Menlo" w:cs="Menlo"/>
        </w:rPr>
        <w:t>SRR5356295$est_count),</w:t>
      </w:r>
    </w:p>
    <w:p w14:paraId="7152DF37" w14:textId="77777777" w:rsidR="000D147B" w:rsidRPr="001F1314" w:rsidRDefault="000D147B" w:rsidP="000D147B">
      <w:pPr>
        <w:ind w:left="1440"/>
        <w:contextualSpacing/>
        <w:rPr>
          <w:rFonts w:ascii="Menlo" w:hAnsi="Menlo" w:cs="Menlo"/>
        </w:rPr>
      </w:pPr>
      <w:r w:rsidRPr="001F1314">
        <w:rPr>
          <w:rFonts w:ascii="Menlo" w:hAnsi="Menlo" w:cs="Menlo"/>
        </w:rPr>
        <w:t xml:space="preserve">        ZBTB48_KO_repB = </w:t>
      </w:r>
      <w:proofErr w:type="gramStart"/>
      <w:r w:rsidRPr="001F1314">
        <w:rPr>
          <w:rFonts w:ascii="Menlo" w:hAnsi="Menlo" w:cs="Menlo"/>
        </w:rPr>
        <w:t>round(</w:t>
      </w:r>
      <w:proofErr w:type="gramEnd"/>
      <w:r w:rsidRPr="001F1314">
        <w:rPr>
          <w:rFonts w:ascii="Menlo" w:hAnsi="Menlo" w:cs="Menlo"/>
        </w:rPr>
        <w:t>SRR5356296$est_count),</w:t>
      </w:r>
    </w:p>
    <w:p w14:paraId="134A252A" w14:textId="77777777" w:rsidR="000D147B" w:rsidRPr="001F1314" w:rsidRDefault="000D147B" w:rsidP="000D147B">
      <w:pPr>
        <w:ind w:left="1440"/>
        <w:contextualSpacing/>
        <w:rPr>
          <w:rFonts w:ascii="Menlo" w:hAnsi="Menlo" w:cs="Menlo"/>
        </w:rPr>
      </w:pPr>
      <w:r w:rsidRPr="001F1314">
        <w:rPr>
          <w:rFonts w:ascii="Menlo" w:hAnsi="Menlo" w:cs="Menlo"/>
        </w:rPr>
        <w:t xml:space="preserve">        ZBTB48_KO_repC = </w:t>
      </w:r>
      <w:proofErr w:type="gramStart"/>
      <w:r w:rsidRPr="001F1314">
        <w:rPr>
          <w:rFonts w:ascii="Menlo" w:hAnsi="Menlo" w:cs="Menlo"/>
        </w:rPr>
        <w:t>round(</w:t>
      </w:r>
      <w:proofErr w:type="gramEnd"/>
      <w:r w:rsidRPr="001F1314">
        <w:rPr>
          <w:rFonts w:ascii="Menlo" w:hAnsi="Menlo" w:cs="Menlo"/>
        </w:rPr>
        <w:t>SRR5356297$est_count),</w:t>
      </w:r>
    </w:p>
    <w:p w14:paraId="1E806A31" w14:textId="77777777" w:rsidR="000D147B" w:rsidRPr="001F1314" w:rsidRDefault="000D147B" w:rsidP="000D147B">
      <w:pPr>
        <w:ind w:left="1440"/>
        <w:contextualSpacing/>
        <w:rPr>
          <w:rFonts w:ascii="Menlo" w:hAnsi="Menlo" w:cs="Menlo"/>
        </w:rPr>
      </w:pPr>
      <w:r w:rsidRPr="001F1314">
        <w:rPr>
          <w:rFonts w:ascii="Menlo" w:hAnsi="Menlo" w:cs="Menlo"/>
        </w:rPr>
        <w:t xml:space="preserve">        ZBTB48_KO_repD = </w:t>
      </w:r>
      <w:proofErr w:type="gramStart"/>
      <w:r w:rsidRPr="001F1314">
        <w:rPr>
          <w:rFonts w:ascii="Menlo" w:hAnsi="Menlo" w:cs="Menlo"/>
        </w:rPr>
        <w:t>round(</w:t>
      </w:r>
      <w:proofErr w:type="gramEnd"/>
      <w:r w:rsidRPr="001F1314">
        <w:rPr>
          <w:rFonts w:ascii="Menlo" w:hAnsi="Menlo" w:cs="Menlo"/>
        </w:rPr>
        <w:t>SRR5356298$est_count),</w:t>
      </w:r>
    </w:p>
    <w:p w14:paraId="3F769A8A" w14:textId="77777777" w:rsidR="000D147B" w:rsidRPr="001F1314" w:rsidRDefault="000D147B" w:rsidP="000D147B">
      <w:pPr>
        <w:ind w:left="1440"/>
        <w:contextualSpacing/>
        <w:rPr>
          <w:rFonts w:ascii="Menlo" w:hAnsi="Menlo" w:cs="Menlo"/>
        </w:rPr>
      </w:pPr>
      <w:r w:rsidRPr="001F1314">
        <w:rPr>
          <w:rFonts w:ascii="Menlo" w:hAnsi="Menlo" w:cs="Menlo"/>
        </w:rPr>
        <w:t xml:space="preserve">        ZBTB48_KO_repE = </w:t>
      </w:r>
      <w:proofErr w:type="gramStart"/>
      <w:r w:rsidRPr="001F1314">
        <w:rPr>
          <w:rFonts w:ascii="Menlo" w:hAnsi="Menlo" w:cs="Menlo"/>
        </w:rPr>
        <w:t>round(</w:t>
      </w:r>
      <w:proofErr w:type="gramEnd"/>
      <w:r w:rsidRPr="001F1314">
        <w:rPr>
          <w:rFonts w:ascii="Menlo" w:hAnsi="Menlo" w:cs="Menlo"/>
        </w:rPr>
        <w:t>SRR5356299$est_count)</w:t>
      </w:r>
    </w:p>
    <w:p w14:paraId="44137793" w14:textId="77777777" w:rsidR="000D147B" w:rsidRDefault="000D147B" w:rsidP="000D147B">
      <w:pPr>
        <w:ind w:left="1440"/>
        <w:contextualSpacing/>
        <w:rPr>
          <w:rFonts w:ascii="Menlo" w:hAnsi="Menlo" w:cs="Menlo"/>
        </w:rPr>
      </w:pPr>
      <w:r w:rsidRPr="001F1314">
        <w:rPr>
          <w:rFonts w:ascii="Menlo" w:hAnsi="Menlo" w:cs="Menlo"/>
        </w:rPr>
        <w:t>)</w:t>
      </w:r>
    </w:p>
    <w:p w14:paraId="39DF1B45" w14:textId="77777777" w:rsidR="000D147B" w:rsidRDefault="000D147B" w:rsidP="000D147B">
      <w:pPr>
        <w:ind w:left="1440"/>
        <w:contextualSpacing/>
        <w:rPr>
          <w:rFonts w:ascii="Menlo" w:hAnsi="Menlo" w:cs="Menlo"/>
        </w:rPr>
      </w:pPr>
      <w:proofErr w:type="spellStart"/>
      <w:r w:rsidRPr="001F1314">
        <w:rPr>
          <w:rFonts w:ascii="Menlo" w:hAnsi="Menlo" w:cs="Menlo"/>
        </w:rPr>
        <w:t>rownames</w:t>
      </w:r>
      <w:proofErr w:type="spellEnd"/>
      <w:r w:rsidRPr="001F1314">
        <w:rPr>
          <w:rFonts w:ascii="Menlo" w:hAnsi="Menlo" w:cs="Menlo"/>
        </w:rPr>
        <w:t>(</w:t>
      </w:r>
      <w:proofErr w:type="spellStart"/>
      <w:r w:rsidRPr="001F1314">
        <w:rPr>
          <w:rFonts w:ascii="Menlo" w:hAnsi="Menlo" w:cs="Menlo"/>
        </w:rPr>
        <w:t>cts</w:t>
      </w:r>
      <w:proofErr w:type="spellEnd"/>
      <w:r w:rsidRPr="001F1314">
        <w:rPr>
          <w:rFonts w:ascii="Menlo" w:hAnsi="Menlo" w:cs="Menlo"/>
        </w:rPr>
        <w:t>) &lt;- SRR5356290$target_id</w:t>
      </w:r>
    </w:p>
    <w:p w14:paraId="3F25E9E0" w14:textId="77777777" w:rsidR="000D147B" w:rsidRPr="001F1314" w:rsidRDefault="000D147B" w:rsidP="000D147B">
      <w:pPr>
        <w:ind w:left="1440"/>
        <w:contextualSpacing/>
        <w:rPr>
          <w:rFonts w:ascii="Menlo" w:hAnsi="Menlo" w:cs="Menlo"/>
        </w:rPr>
      </w:pPr>
      <w:proofErr w:type="spellStart"/>
      <w:r w:rsidRPr="001F1314">
        <w:rPr>
          <w:rFonts w:ascii="Menlo" w:hAnsi="Menlo" w:cs="Menlo"/>
        </w:rPr>
        <w:t>coldata</w:t>
      </w:r>
      <w:proofErr w:type="spellEnd"/>
      <w:r w:rsidRPr="001F1314">
        <w:rPr>
          <w:rFonts w:ascii="Menlo" w:hAnsi="Menlo" w:cs="Menlo"/>
        </w:rPr>
        <w:t xml:space="preserve"> &lt;- </w:t>
      </w:r>
      <w:proofErr w:type="spellStart"/>
      <w:proofErr w:type="gramStart"/>
      <w:r w:rsidRPr="001F1314">
        <w:rPr>
          <w:rFonts w:ascii="Menlo" w:hAnsi="Menlo" w:cs="Menlo"/>
        </w:rPr>
        <w:t>data.frame</w:t>
      </w:r>
      <w:proofErr w:type="spellEnd"/>
      <w:proofErr w:type="gramEnd"/>
      <w:r w:rsidRPr="001F1314">
        <w:rPr>
          <w:rFonts w:ascii="Menlo" w:hAnsi="Menlo" w:cs="Menlo"/>
        </w:rPr>
        <w:t>(</w:t>
      </w:r>
    </w:p>
    <w:p w14:paraId="2C8A1EFA" w14:textId="77777777" w:rsidR="000D147B" w:rsidRPr="001F1314" w:rsidRDefault="000D147B" w:rsidP="000D147B">
      <w:pPr>
        <w:ind w:left="1440"/>
        <w:contextualSpacing/>
        <w:rPr>
          <w:rFonts w:ascii="Menlo" w:hAnsi="Menlo" w:cs="Menlo"/>
        </w:rPr>
      </w:pPr>
      <w:r w:rsidRPr="001F1314">
        <w:rPr>
          <w:rFonts w:ascii="Menlo" w:hAnsi="Menlo" w:cs="Menlo"/>
        </w:rPr>
        <w:t xml:space="preserve">        treatment = c(rep("WT",5), rep("ZBTB48_KO",5))</w:t>
      </w:r>
    </w:p>
    <w:p w14:paraId="49D3262D" w14:textId="77777777" w:rsidR="000D147B" w:rsidRDefault="000D147B" w:rsidP="000D147B">
      <w:pPr>
        <w:ind w:left="1440"/>
        <w:contextualSpacing/>
        <w:rPr>
          <w:rFonts w:ascii="Menlo" w:hAnsi="Menlo" w:cs="Menlo"/>
        </w:rPr>
      </w:pPr>
      <w:r w:rsidRPr="001F1314">
        <w:rPr>
          <w:rFonts w:ascii="Menlo" w:hAnsi="Menlo" w:cs="Menlo"/>
        </w:rPr>
        <w:t>)</w:t>
      </w:r>
    </w:p>
    <w:p w14:paraId="446C5F85" w14:textId="77777777" w:rsidR="000D147B" w:rsidRDefault="000D147B" w:rsidP="000D147B">
      <w:pPr>
        <w:ind w:left="1440"/>
        <w:contextualSpacing/>
        <w:rPr>
          <w:rFonts w:ascii="Menlo" w:hAnsi="Menlo" w:cs="Menlo"/>
        </w:rPr>
      </w:pPr>
      <w:proofErr w:type="spellStart"/>
      <w:r w:rsidRPr="001F1314">
        <w:rPr>
          <w:rFonts w:ascii="Menlo" w:hAnsi="Menlo" w:cs="Menlo"/>
        </w:rPr>
        <w:t>rownames</w:t>
      </w:r>
      <w:proofErr w:type="spellEnd"/>
      <w:r w:rsidRPr="001F1314">
        <w:rPr>
          <w:rFonts w:ascii="Menlo" w:hAnsi="Menlo" w:cs="Menlo"/>
        </w:rPr>
        <w:t>(</w:t>
      </w:r>
      <w:proofErr w:type="spellStart"/>
      <w:r w:rsidRPr="001F1314">
        <w:rPr>
          <w:rFonts w:ascii="Menlo" w:hAnsi="Menlo" w:cs="Menlo"/>
        </w:rPr>
        <w:t>coldata</w:t>
      </w:r>
      <w:proofErr w:type="spellEnd"/>
      <w:r w:rsidRPr="001F1314">
        <w:rPr>
          <w:rFonts w:ascii="Menlo" w:hAnsi="Menlo" w:cs="Menlo"/>
        </w:rPr>
        <w:t xml:space="preserve">) &lt;- </w:t>
      </w:r>
      <w:proofErr w:type="spellStart"/>
      <w:r w:rsidRPr="001F1314">
        <w:rPr>
          <w:rFonts w:ascii="Menlo" w:hAnsi="Menlo" w:cs="Menlo"/>
        </w:rPr>
        <w:t>colnames</w:t>
      </w:r>
      <w:proofErr w:type="spellEnd"/>
      <w:r w:rsidRPr="001F1314">
        <w:rPr>
          <w:rFonts w:ascii="Menlo" w:hAnsi="Menlo" w:cs="Menlo"/>
        </w:rPr>
        <w:t>(</w:t>
      </w:r>
      <w:proofErr w:type="spellStart"/>
      <w:r w:rsidRPr="001F1314">
        <w:rPr>
          <w:rFonts w:ascii="Menlo" w:hAnsi="Menlo" w:cs="Menlo"/>
        </w:rPr>
        <w:t>cts</w:t>
      </w:r>
      <w:proofErr w:type="spellEnd"/>
      <w:r w:rsidRPr="001F1314">
        <w:rPr>
          <w:rFonts w:ascii="Menlo" w:hAnsi="Menlo" w:cs="Menlo"/>
        </w:rPr>
        <w:t>)</w:t>
      </w:r>
    </w:p>
    <w:p w14:paraId="4315E52E" w14:textId="77777777" w:rsidR="000D147B" w:rsidRDefault="000D147B" w:rsidP="000D147B">
      <w:pPr>
        <w:jc w:val="center"/>
      </w:pPr>
    </w:p>
    <w:p w14:paraId="5DE68128" w14:textId="77777777" w:rsidR="00A833E1" w:rsidRDefault="00A833E1" w:rsidP="00A833E1">
      <w:r>
        <w:t xml:space="preserve">After importing the necessary libraries such as </w:t>
      </w:r>
      <w:proofErr w:type="spellStart"/>
      <w:r>
        <w:t>DESeq</w:t>
      </w:r>
      <w:proofErr w:type="spellEnd"/>
      <w:r>
        <w:t xml:space="preserve"> and </w:t>
      </w:r>
      <w:proofErr w:type="spellStart"/>
      <w:r>
        <w:t>pheatmap</w:t>
      </w:r>
      <w:proofErr w:type="spellEnd"/>
      <w:r>
        <w:t>, w</w:t>
      </w:r>
      <w:r w:rsidR="00091E23">
        <w:t>e analyzed those genes whom have statistically significant expression changes</w:t>
      </w:r>
      <w:r w:rsidR="006C6DA2">
        <w:t xml:space="preserve"> (adjusted p-value &lt; 0.1)</w:t>
      </w:r>
      <w:r w:rsidR="00091E23">
        <w:t xml:space="preserve"> </w:t>
      </w:r>
      <w:r w:rsidR="006557E0">
        <w:t xml:space="preserve">and have the largest log fold changes. This was to ensure we </w:t>
      </w:r>
      <w:r w:rsidR="007224FC">
        <w:t xml:space="preserve">analyzed the genes </w:t>
      </w:r>
      <w:r w:rsidR="00C603D5">
        <w:t xml:space="preserve">that were most likely affected </w:t>
      </w:r>
      <w:r w:rsidR="009862C2">
        <w:t>by the absence of ZBTB48</w:t>
      </w:r>
      <w:r>
        <w:t>. We constructed a heatmap to allow us to more clearly identify the most differentially expressed genes:</w:t>
      </w:r>
    </w:p>
    <w:p w14:paraId="19068555" w14:textId="77777777" w:rsidR="00A833E1" w:rsidRPr="00A833E1" w:rsidRDefault="00A833E1" w:rsidP="00A833E1">
      <w:pPr>
        <w:ind w:left="2160"/>
        <w:contextualSpacing/>
        <w:rPr>
          <w:rFonts w:ascii="Menlo" w:hAnsi="Menlo" w:cs="Menlo"/>
        </w:rPr>
      </w:pPr>
      <w:r w:rsidRPr="00A833E1">
        <w:rPr>
          <w:rFonts w:ascii="Menlo" w:hAnsi="Menlo" w:cs="Menlo"/>
        </w:rPr>
        <w:t>library("DESeq2")</w:t>
      </w:r>
    </w:p>
    <w:p w14:paraId="725125E0" w14:textId="4FA251CC" w:rsidR="00A833E1" w:rsidRPr="00A833E1" w:rsidRDefault="00A833E1" w:rsidP="00A833E1">
      <w:pPr>
        <w:ind w:left="2160"/>
        <w:contextualSpacing/>
        <w:rPr>
          <w:rFonts w:ascii="Menlo" w:hAnsi="Menlo" w:cs="Menlo"/>
        </w:rPr>
      </w:pPr>
      <w:proofErr w:type="spellStart"/>
      <w:r w:rsidRPr="00A833E1">
        <w:rPr>
          <w:rFonts w:ascii="Menlo" w:hAnsi="Menlo" w:cs="Menlo"/>
        </w:rPr>
        <w:t>dds</w:t>
      </w:r>
      <w:proofErr w:type="spellEnd"/>
      <w:r w:rsidRPr="00A833E1">
        <w:rPr>
          <w:rFonts w:ascii="Menlo" w:hAnsi="Menlo" w:cs="Menlo"/>
        </w:rPr>
        <w:t xml:space="preserve"> &lt;- </w:t>
      </w:r>
      <w:proofErr w:type="spellStart"/>
      <w:proofErr w:type="gramStart"/>
      <w:r w:rsidRPr="00A833E1">
        <w:rPr>
          <w:rFonts w:ascii="Menlo" w:hAnsi="Menlo" w:cs="Menlo"/>
        </w:rPr>
        <w:t>DESeqDataSetFromMatrix</w:t>
      </w:r>
      <w:proofErr w:type="spellEnd"/>
      <w:r w:rsidRPr="00A833E1">
        <w:rPr>
          <w:rFonts w:ascii="Menlo" w:hAnsi="Menlo" w:cs="Menlo"/>
        </w:rPr>
        <w:t>(</w:t>
      </w:r>
      <w:proofErr w:type="spellStart"/>
      <w:proofErr w:type="gramEnd"/>
      <w:r w:rsidRPr="00A833E1">
        <w:rPr>
          <w:rFonts w:ascii="Menlo" w:hAnsi="Menlo" w:cs="Menlo"/>
        </w:rPr>
        <w:t>countData</w:t>
      </w:r>
      <w:proofErr w:type="spellEnd"/>
      <w:r w:rsidRPr="00A833E1">
        <w:rPr>
          <w:rFonts w:ascii="Menlo" w:hAnsi="Menlo" w:cs="Menlo"/>
        </w:rPr>
        <w:t xml:space="preserve"> = </w:t>
      </w:r>
      <w:proofErr w:type="spellStart"/>
      <w:r w:rsidRPr="00A833E1">
        <w:rPr>
          <w:rFonts w:ascii="Menlo" w:hAnsi="Menlo" w:cs="Menlo"/>
        </w:rPr>
        <w:t>cts,colData</w:t>
      </w:r>
      <w:proofErr w:type="spellEnd"/>
      <w:r w:rsidR="009D77BA">
        <w:rPr>
          <w:rFonts w:ascii="Menlo" w:hAnsi="Menlo" w:cs="Menlo"/>
        </w:rPr>
        <w:t xml:space="preserve"> </w:t>
      </w:r>
      <w:r w:rsidRPr="00A833E1">
        <w:rPr>
          <w:rFonts w:ascii="Menlo" w:hAnsi="Menlo" w:cs="Menlo"/>
        </w:rPr>
        <w:t xml:space="preserve">= </w:t>
      </w:r>
      <w:proofErr w:type="spellStart"/>
      <w:r w:rsidRPr="00A833E1">
        <w:rPr>
          <w:rFonts w:ascii="Menlo" w:hAnsi="Menlo" w:cs="Menlo"/>
        </w:rPr>
        <w:t>coldata</w:t>
      </w:r>
      <w:proofErr w:type="spellEnd"/>
      <w:r w:rsidRPr="00A833E1">
        <w:rPr>
          <w:rFonts w:ascii="Menlo" w:hAnsi="Menlo" w:cs="Menlo"/>
        </w:rPr>
        <w:t>,</w:t>
      </w:r>
      <w:r w:rsidRPr="00A833E1">
        <w:rPr>
          <w:rFonts w:ascii="Menlo" w:hAnsi="Menlo" w:cs="Menlo"/>
        </w:rPr>
        <w:t xml:space="preserve"> </w:t>
      </w:r>
      <w:r w:rsidRPr="00A833E1">
        <w:rPr>
          <w:rFonts w:ascii="Menlo" w:hAnsi="Menlo" w:cs="Menlo"/>
        </w:rPr>
        <w:t>design = ~treatment)</w:t>
      </w:r>
    </w:p>
    <w:p w14:paraId="1184F7BA" w14:textId="77777777" w:rsidR="00A833E1" w:rsidRPr="00A833E1" w:rsidRDefault="00A833E1" w:rsidP="00A833E1">
      <w:pPr>
        <w:ind w:left="2160"/>
        <w:contextualSpacing/>
        <w:rPr>
          <w:rFonts w:ascii="Menlo" w:hAnsi="Menlo" w:cs="Menlo"/>
        </w:rPr>
      </w:pPr>
      <w:proofErr w:type="spellStart"/>
      <w:r w:rsidRPr="00A833E1">
        <w:rPr>
          <w:rFonts w:ascii="Menlo" w:hAnsi="Menlo" w:cs="Menlo"/>
        </w:rPr>
        <w:t>dds</w:t>
      </w:r>
      <w:proofErr w:type="spellEnd"/>
      <w:r w:rsidRPr="00A833E1">
        <w:rPr>
          <w:rFonts w:ascii="Menlo" w:hAnsi="Menlo" w:cs="Menlo"/>
        </w:rPr>
        <w:t xml:space="preserve"> &lt;- </w:t>
      </w:r>
      <w:proofErr w:type="spellStart"/>
      <w:r w:rsidRPr="00A833E1">
        <w:rPr>
          <w:rFonts w:ascii="Menlo" w:hAnsi="Menlo" w:cs="Menlo"/>
        </w:rPr>
        <w:t>DESeq</w:t>
      </w:r>
      <w:proofErr w:type="spellEnd"/>
      <w:r w:rsidRPr="00A833E1">
        <w:rPr>
          <w:rFonts w:ascii="Menlo" w:hAnsi="Menlo" w:cs="Menlo"/>
        </w:rPr>
        <w:t>(</w:t>
      </w:r>
      <w:proofErr w:type="spellStart"/>
      <w:r w:rsidRPr="00A833E1">
        <w:rPr>
          <w:rFonts w:ascii="Menlo" w:hAnsi="Menlo" w:cs="Menlo"/>
        </w:rPr>
        <w:t>dds</w:t>
      </w:r>
      <w:proofErr w:type="spellEnd"/>
      <w:r w:rsidRPr="00A833E1">
        <w:rPr>
          <w:rFonts w:ascii="Menlo" w:hAnsi="Menlo" w:cs="Menlo"/>
        </w:rPr>
        <w:t>)</w:t>
      </w:r>
    </w:p>
    <w:p w14:paraId="4BD2FA37" w14:textId="361C547A" w:rsidR="00A833E1" w:rsidRDefault="00A833E1" w:rsidP="00A833E1">
      <w:pPr>
        <w:ind w:left="2160"/>
        <w:contextualSpacing/>
        <w:rPr>
          <w:rFonts w:ascii="Menlo" w:hAnsi="Menlo" w:cs="Menlo"/>
        </w:rPr>
      </w:pPr>
      <w:r w:rsidRPr="00A833E1">
        <w:rPr>
          <w:rFonts w:ascii="Menlo" w:hAnsi="Menlo" w:cs="Menlo"/>
        </w:rPr>
        <w:t>res &lt;- results(</w:t>
      </w:r>
      <w:proofErr w:type="spellStart"/>
      <w:r w:rsidRPr="00A833E1">
        <w:rPr>
          <w:rFonts w:ascii="Menlo" w:hAnsi="Menlo" w:cs="Menlo"/>
        </w:rPr>
        <w:t>dds</w:t>
      </w:r>
      <w:proofErr w:type="spellEnd"/>
      <w:r w:rsidRPr="00A833E1">
        <w:rPr>
          <w:rFonts w:ascii="Menlo" w:hAnsi="Menlo" w:cs="Menlo"/>
        </w:rPr>
        <w:t>)</w:t>
      </w:r>
    </w:p>
    <w:p w14:paraId="03928D68" w14:textId="77777777" w:rsidR="00A833E1" w:rsidRPr="00A833E1" w:rsidRDefault="00A833E1" w:rsidP="00A833E1">
      <w:pPr>
        <w:ind w:left="2160"/>
        <w:contextualSpacing/>
        <w:rPr>
          <w:rFonts w:ascii="Menlo" w:hAnsi="Menlo" w:cs="Menlo"/>
        </w:rPr>
      </w:pPr>
      <w:r w:rsidRPr="00A833E1">
        <w:rPr>
          <w:rFonts w:ascii="Menlo" w:hAnsi="Menlo" w:cs="Menlo"/>
        </w:rPr>
        <w:t>library("</w:t>
      </w:r>
      <w:proofErr w:type="spellStart"/>
      <w:r w:rsidRPr="00A833E1">
        <w:rPr>
          <w:rFonts w:ascii="Menlo" w:hAnsi="Menlo" w:cs="Menlo"/>
        </w:rPr>
        <w:t>pheatmap</w:t>
      </w:r>
      <w:proofErr w:type="spellEnd"/>
      <w:r w:rsidRPr="00A833E1">
        <w:rPr>
          <w:rFonts w:ascii="Menlo" w:hAnsi="Menlo" w:cs="Menlo"/>
        </w:rPr>
        <w:t>")</w:t>
      </w:r>
    </w:p>
    <w:p w14:paraId="28477B4A" w14:textId="1F4C2A5B" w:rsidR="00A833E1" w:rsidRPr="00A833E1" w:rsidRDefault="00A833E1" w:rsidP="00A833E1">
      <w:pPr>
        <w:ind w:left="2160"/>
        <w:contextualSpacing/>
        <w:rPr>
          <w:rFonts w:ascii="Menlo" w:hAnsi="Menlo" w:cs="Menlo"/>
        </w:rPr>
      </w:pPr>
      <w:r w:rsidRPr="00A833E1">
        <w:rPr>
          <w:rFonts w:ascii="Menlo" w:hAnsi="Menlo" w:cs="Menlo"/>
        </w:rPr>
        <w:t>mat = assay(</w:t>
      </w:r>
      <w:proofErr w:type="spellStart"/>
      <w:r w:rsidRPr="00A833E1">
        <w:rPr>
          <w:rFonts w:ascii="Menlo" w:hAnsi="Menlo" w:cs="Menlo"/>
        </w:rPr>
        <w:t>vsd</w:t>
      </w:r>
      <w:proofErr w:type="spellEnd"/>
      <w:r w:rsidRPr="00A833E1">
        <w:rPr>
          <w:rFonts w:ascii="Menlo" w:hAnsi="Menlo" w:cs="Menlo"/>
        </w:rPr>
        <w:t>)[head(order(</w:t>
      </w:r>
      <w:proofErr w:type="spellStart"/>
      <w:r w:rsidRPr="00A833E1">
        <w:rPr>
          <w:rFonts w:ascii="Menlo" w:hAnsi="Menlo" w:cs="Menlo"/>
        </w:rPr>
        <w:t>res$padj</w:t>
      </w:r>
      <w:proofErr w:type="spellEnd"/>
      <w:r w:rsidRPr="00A833E1">
        <w:rPr>
          <w:rFonts w:ascii="Menlo" w:hAnsi="Menlo" w:cs="Menlo"/>
        </w:rPr>
        <w:t>),20)</w:t>
      </w:r>
      <w:proofErr w:type="gramStart"/>
      <w:r w:rsidRPr="00A833E1">
        <w:rPr>
          <w:rFonts w:ascii="Menlo" w:hAnsi="Menlo" w:cs="Menlo"/>
        </w:rPr>
        <w:t>, ]</w:t>
      </w:r>
      <w:proofErr w:type="gramEnd"/>
    </w:p>
    <w:p w14:paraId="59519BAD" w14:textId="0E9C9449" w:rsidR="00A833E1" w:rsidRPr="00A833E1" w:rsidRDefault="00A833E1" w:rsidP="00A833E1">
      <w:pPr>
        <w:ind w:left="2160"/>
        <w:contextualSpacing/>
        <w:rPr>
          <w:rFonts w:ascii="Menlo" w:hAnsi="Menlo" w:cs="Menlo"/>
        </w:rPr>
      </w:pPr>
      <w:r w:rsidRPr="00A833E1">
        <w:rPr>
          <w:rFonts w:ascii="Menlo" w:hAnsi="Menlo" w:cs="Menlo"/>
        </w:rPr>
        <w:t xml:space="preserve">mat = mat - </w:t>
      </w:r>
      <w:proofErr w:type="spellStart"/>
      <w:r w:rsidRPr="00A833E1">
        <w:rPr>
          <w:rFonts w:ascii="Menlo" w:hAnsi="Menlo" w:cs="Menlo"/>
        </w:rPr>
        <w:t>rowMeans</w:t>
      </w:r>
      <w:proofErr w:type="spellEnd"/>
      <w:r w:rsidRPr="00A833E1">
        <w:rPr>
          <w:rFonts w:ascii="Menlo" w:hAnsi="Menlo" w:cs="Menlo"/>
        </w:rPr>
        <w:t>(mat)</w:t>
      </w:r>
    </w:p>
    <w:p w14:paraId="3F033408" w14:textId="27F169A5" w:rsidR="00A833E1" w:rsidRPr="00A833E1" w:rsidRDefault="00A833E1" w:rsidP="00A833E1">
      <w:pPr>
        <w:ind w:left="2160"/>
        <w:contextualSpacing/>
        <w:rPr>
          <w:rFonts w:ascii="Menlo" w:hAnsi="Menlo" w:cs="Menlo"/>
        </w:rPr>
      </w:pPr>
      <w:r w:rsidRPr="00A833E1">
        <w:rPr>
          <w:rFonts w:ascii="Menlo" w:hAnsi="Menlo" w:cs="Menlo"/>
        </w:rPr>
        <w:t xml:space="preserve">df = </w:t>
      </w:r>
      <w:proofErr w:type="spellStart"/>
      <w:r w:rsidRPr="00A833E1">
        <w:rPr>
          <w:rFonts w:ascii="Menlo" w:hAnsi="Menlo" w:cs="Menlo"/>
        </w:rPr>
        <w:t>as.</w:t>
      </w:r>
      <w:proofErr w:type="gramStart"/>
      <w:r w:rsidRPr="00A833E1">
        <w:rPr>
          <w:rFonts w:ascii="Menlo" w:hAnsi="Menlo" w:cs="Menlo"/>
        </w:rPr>
        <w:t>data.frame</w:t>
      </w:r>
      <w:proofErr w:type="spellEnd"/>
      <w:proofErr w:type="gramEnd"/>
      <w:r w:rsidRPr="00A833E1">
        <w:rPr>
          <w:rFonts w:ascii="Menlo" w:hAnsi="Menlo" w:cs="Menlo"/>
        </w:rPr>
        <w:t>(</w:t>
      </w:r>
      <w:proofErr w:type="spellStart"/>
      <w:r w:rsidRPr="00A833E1">
        <w:rPr>
          <w:rFonts w:ascii="Menlo" w:hAnsi="Menlo" w:cs="Menlo"/>
        </w:rPr>
        <w:t>colData</w:t>
      </w:r>
      <w:proofErr w:type="spellEnd"/>
      <w:r w:rsidRPr="00A833E1">
        <w:rPr>
          <w:rFonts w:ascii="Menlo" w:hAnsi="Menlo" w:cs="Menlo"/>
        </w:rPr>
        <w:t>(</w:t>
      </w:r>
      <w:proofErr w:type="spellStart"/>
      <w:r w:rsidRPr="00A833E1">
        <w:rPr>
          <w:rFonts w:ascii="Menlo" w:hAnsi="Menlo" w:cs="Menlo"/>
        </w:rPr>
        <w:t>vsd</w:t>
      </w:r>
      <w:proofErr w:type="spellEnd"/>
      <w:r w:rsidRPr="00A833E1">
        <w:rPr>
          <w:rFonts w:ascii="Menlo" w:hAnsi="Menlo" w:cs="Menlo"/>
        </w:rPr>
        <w:t>)[c("treatment")])</w:t>
      </w:r>
    </w:p>
    <w:p w14:paraId="78EFF743" w14:textId="736EB076" w:rsidR="00A833E1" w:rsidRPr="00A833E1" w:rsidRDefault="00A833E1" w:rsidP="00A833E1">
      <w:pPr>
        <w:ind w:left="2160"/>
        <w:contextualSpacing/>
        <w:rPr>
          <w:rFonts w:ascii="Menlo" w:hAnsi="Menlo" w:cs="Menlo"/>
        </w:rPr>
      </w:pPr>
      <w:proofErr w:type="spellStart"/>
      <w:r w:rsidRPr="00A833E1">
        <w:rPr>
          <w:rFonts w:ascii="Menlo" w:hAnsi="Menlo" w:cs="Menlo"/>
        </w:rPr>
        <w:t>colnames</w:t>
      </w:r>
      <w:proofErr w:type="spellEnd"/>
      <w:r w:rsidRPr="00A833E1">
        <w:rPr>
          <w:rFonts w:ascii="Menlo" w:hAnsi="Menlo" w:cs="Menlo"/>
        </w:rPr>
        <w:t>(df) = "condition"</w:t>
      </w:r>
    </w:p>
    <w:p w14:paraId="275148D8" w14:textId="787490AE" w:rsidR="00A833E1" w:rsidRPr="00A833E1" w:rsidRDefault="00A833E1" w:rsidP="00A833E1">
      <w:pPr>
        <w:ind w:left="2160"/>
        <w:contextualSpacing/>
        <w:rPr>
          <w:rFonts w:ascii="Menlo" w:hAnsi="Menlo" w:cs="Menlo"/>
        </w:rPr>
      </w:pPr>
      <w:proofErr w:type="spellStart"/>
      <w:r w:rsidRPr="00A833E1">
        <w:rPr>
          <w:rFonts w:ascii="Menlo" w:hAnsi="Menlo" w:cs="Menlo"/>
        </w:rPr>
        <w:t>rownames</w:t>
      </w:r>
      <w:proofErr w:type="spellEnd"/>
      <w:r w:rsidRPr="00A833E1">
        <w:rPr>
          <w:rFonts w:ascii="Menlo" w:hAnsi="Menlo" w:cs="Menlo"/>
        </w:rPr>
        <w:t xml:space="preserve">(df) = </w:t>
      </w:r>
      <w:proofErr w:type="spellStart"/>
      <w:r w:rsidRPr="00A833E1">
        <w:rPr>
          <w:rFonts w:ascii="Menlo" w:hAnsi="Menlo" w:cs="Menlo"/>
        </w:rPr>
        <w:t>colnames</w:t>
      </w:r>
      <w:proofErr w:type="spellEnd"/>
      <w:r w:rsidRPr="00A833E1">
        <w:rPr>
          <w:rFonts w:ascii="Menlo" w:hAnsi="Menlo" w:cs="Menlo"/>
        </w:rPr>
        <w:t>(mat)</w:t>
      </w:r>
    </w:p>
    <w:p w14:paraId="74644E9F" w14:textId="77777777" w:rsidR="00A833E1" w:rsidRPr="00A833E1" w:rsidRDefault="00A833E1" w:rsidP="00A833E1">
      <w:pPr>
        <w:ind w:left="2160"/>
        <w:contextualSpacing/>
        <w:rPr>
          <w:rFonts w:ascii="Menlo" w:hAnsi="Menlo" w:cs="Menlo"/>
        </w:rPr>
      </w:pPr>
      <w:proofErr w:type="spellStart"/>
      <w:proofErr w:type="gramStart"/>
      <w:r w:rsidRPr="00A833E1">
        <w:rPr>
          <w:rFonts w:ascii="Menlo" w:hAnsi="Menlo" w:cs="Menlo"/>
        </w:rPr>
        <w:t>pheatmap</w:t>
      </w:r>
      <w:proofErr w:type="spellEnd"/>
      <w:r w:rsidRPr="00A833E1">
        <w:rPr>
          <w:rFonts w:ascii="Menlo" w:hAnsi="Menlo" w:cs="Menlo"/>
        </w:rPr>
        <w:t>(</w:t>
      </w:r>
      <w:proofErr w:type="gramEnd"/>
      <w:r w:rsidRPr="00A833E1">
        <w:rPr>
          <w:rFonts w:ascii="Menlo" w:hAnsi="Menlo" w:cs="Menlo"/>
        </w:rPr>
        <w:t xml:space="preserve">mat, </w:t>
      </w:r>
      <w:proofErr w:type="spellStart"/>
      <w:r w:rsidRPr="00A833E1">
        <w:rPr>
          <w:rFonts w:ascii="Menlo" w:hAnsi="Menlo" w:cs="Menlo"/>
        </w:rPr>
        <w:t>annotation_col</w:t>
      </w:r>
      <w:proofErr w:type="spellEnd"/>
      <w:r w:rsidRPr="00A833E1">
        <w:rPr>
          <w:rFonts w:ascii="Menlo" w:hAnsi="Menlo" w:cs="Menlo"/>
        </w:rPr>
        <w:t>=df)</w:t>
      </w:r>
    </w:p>
    <w:p w14:paraId="472926E4" w14:textId="77777777" w:rsidR="00A833E1" w:rsidRDefault="00A833E1" w:rsidP="00A833E1"/>
    <w:p w14:paraId="753C196A" w14:textId="77777777" w:rsidR="00A833E1" w:rsidRDefault="00A833E1" w:rsidP="007D40BE"/>
    <w:p w14:paraId="079184D2" w14:textId="799052B2" w:rsidR="00EB35E9" w:rsidRDefault="00F74B82" w:rsidP="007D40BE">
      <w:r>
        <w:tab/>
      </w:r>
      <w:r w:rsidR="00753194">
        <w:t xml:space="preserve">For the </w:t>
      </w:r>
      <w:proofErr w:type="spellStart"/>
      <w:r w:rsidR="00753194">
        <w:t>ChIP</w:t>
      </w:r>
      <w:proofErr w:type="spellEnd"/>
      <w:r w:rsidR="00753194">
        <w:t xml:space="preserve">-seq analysis, we </w:t>
      </w:r>
      <w:r w:rsidR="00EB35E9">
        <w:t xml:space="preserve">first ran alignments using bwa for three different treatments: two wild-type HeLa cells and one </w:t>
      </w:r>
      <w:r w:rsidR="00EB35E9">
        <w:t>ZBTB48</w:t>
      </w:r>
      <w:r w:rsidR="00EB35E9">
        <w:t xml:space="preserve"> knockout sample both treated with the </w:t>
      </w:r>
      <w:r w:rsidR="00EB35E9">
        <w:t>ZBTB48</w:t>
      </w:r>
      <w:r w:rsidR="00EB35E9">
        <w:t xml:space="preserve"> antibody:</w:t>
      </w:r>
    </w:p>
    <w:p w14:paraId="442B27F4" w14:textId="4664E756" w:rsidR="00A3743B" w:rsidRDefault="00A3743B" w:rsidP="007D40BE">
      <w:r>
        <w:rPr>
          <w:rFonts w:ascii="Menlo" w:hAnsi="Menlo" w:cs="Menlo"/>
          <w:color w:val="000000"/>
        </w:rPr>
        <w:t>bwa mem hg38.fa.gz /project/</w:t>
      </w:r>
      <w:proofErr w:type="spellStart"/>
      <w:r>
        <w:rPr>
          <w:rFonts w:ascii="Menlo" w:hAnsi="Menlo" w:cs="Menlo"/>
          <w:color w:val="000000"/>
        </w:rPr>
        <w:t>meisel</w:t>
      </w:r>
      <w:proofErr w:type="spell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/SRR535623</w:t>
      </w:r>
      <w:r>
        <w:rPr>
          <w:rFonts w:ascii="Menlo" w:hAnsi="Menlo" w:cs="Menlo"/>
          <w:color w:val="000000"/>
        </w:rPr>
        <w:t>2</w:t>
      </w:r>
      <w:r>
        <w:rPr>
          <w:rFonts w:ascii="Menlo" w:hAnsi="Menlo" w:cs="Menlo"/>
          <w:color w:val="000000"/>
        </w:rPr>
        <w:t xml:space="preserve">.fastq.gz </w:t>
      </w:r>
      <w:r>
        <w:rPr>
          <w:rFonts w:ascii="Menlo" w:hAnsi="Menlo" w:cs="Menlo"/>
          <w:color w:val="D17125"/>
        </w:rPr>
        <w:t>&gt;</w:t>
      </w:r>
      <w:r>
        <w:rPr>
          <w:rFonts w:ascii="Menlo" w:hAnsi="Menlo" w:cs="Menlo"/>
          <w:color w:val="000000"/>
        </w:rPr>
        <w:t xml:space="preserve"> /project/meisel/seaceved/FinalProject/bwa_ZBTB48/SRR535623</w:t>
      </w:r>
      <w:r>
        <w:rPr>
          <w:rFonts w:ascii="Menlo" w:hAnsi="Menlo" w:cs="Menlo"/>
          <w:color w:val="000000"/>
        </w:rPr>
        <w:t>2</w:t>
      </w:r>
      <w:r>
        <w:rPr>
          <w:rFonts w:ascii="Menlo" w:hAnsi="Menlo" w:cs="Menlo"/>
          <w:color w:val="000000"/>
        </w:rPr>
        <w:t>_hg38.sam</w:t>
      </w:r>
    </w:p>
    <w:p w14:paraId="06C4C174" w14:textId="395AAD96" w:rsidR="00EB35E9" w:rsidRDefault="00EB35E9" w:rsidP="007D40BE">
      <w:pPr>
        <w:rPr>
          <w:rFonts w:ascii="Menlo" w:hAnsi="Menlo" w:cs="Menlo"/>
          <w:color w:val="000000"/>
        </w:rPr>
      </w:pPr>
      <w:r>
        <w:rPr>
          <w:rFonts w:ascii="Menlo" w:hAnsi="Menlo" w:cs="Menlo"/>
          <w:color w:val="000000"/>
        </w:rPr>
        <w:t>bwa mem hg38.fa.gz /project/</w:t>
      </w:r>
      <w:proofErr w:type="spellStart"/>
      <w:r>
        <w:rPr>
          <w:rFonts w:ascii="Menlo" w:hAnsi="Menlo" w:cs="Menlo"/>
          <w:color w:val="000000"/>
        </w:rPr>
        <w:t>meisel</w:t>
      </w:r>
      <w:proofErr w:type="spell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/SRR535623</w:t>
      </w:r>
      <w:r>
        <w:rPr>
          <w:rFonts w:ascii="Menlo" w:hAnsi="Menlo" w:cs="Menlo"/>
          <w:color w:val="000000"/>
        </w:rPr>
        <w:t>6</w:t>
      </w:r>
      <w:r>
        <w:rPr>
          <w:rFonts w:ascii="Menlo" w:hAnsi="Menlo" w:cs="Menlo"/>
          <w:color w:val="000000"/>
        </w:rPr>
        <w:t xml:space="preserve">.fastq.gz </w:t>
      </w:r>
      <w:r>
        <w:rPr>
          <w:rFonts w:ascii="Menlo" w:hAnsi="Menlo" w:cs="Menlo"/>
          <w:color w:val="D17125"/>
        </w:rPr>
        <w:t>&gt;</w:t>
      </w:r>
      <w:r>
        <w:rPr>
          <w:rFonts w:ascii="Menlo" w:hAnsi="Menlo" w:cs="Menlo"/>
          <w:color w:val="000000"/>
        </w:rPr>
        <w:t xml:space="preserve"> /project/meisel/seaceved/FinalProject/bwa_ZBTB48/SRR535623</w:t>
      </w:r>
      <w:r>
        <w:rPr>
          <w:rFonts w:ascii="Menlo" w:hAnsi="Menlo" w:cs="Menlo"/>
          <w:color w:val="000000"/>
        </w:rPr>
        <w:t>6</w:t>
      </w:r>
      <w:r>
        <w:rPr>
          <w:rFonts w:ascii="Menlo" w:hAnsi="Menlo" w:cs="Menlo"/>
          <w:color w:val="000000"/>
        </w:rPr>
        <w:t>_hg38.sam</w:t>
      </w:r>
    </w:p>
    <w:p w14:paraId="14801F8F" w14:textId="5C2EBF54" w:rsidR="00A3743B" w:rsidRDefault="00EB35E9" w:rsidP="007D40BE">
      <w:pPr>
        <w:rPr>
          <w:rFonts w:ascii="Menlo" w:hAnsi="Menlo" w:cs="Menlo"/>
          <w:color w:val="000000"/>
        </w:rPr>
      </w:pPr>
      <w:r>
        <w:rPr>
          <w:rFonts w:ascii="Menlo" w:hAnsi="Menlo" w:cs="Menlo"/>
          <w:color w:val="000000"/>
        </w:rPr>
        <w:t>bwa mem hg38.fa.gz /project/</w:t>
      </w:r>
      <w:proofErr w:type="spellStart"/>
      <w:r>
        <w:rPr>
          <w:rFonts w:ascii="Menlo" w:hAnsi="Menlo" w:cs="Menlo"/>
          <w:color w:val="000000"/>
        </w:rPr>
        <w:t>meisel</w:t>
      </w:r>
      <w:proofErr w:type="spell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 xml:space="preserve">/SRR5356237.fastq.gz </w:t>
      </w:r>
      <w:r>
        <w:rPr>
          <w:rFonts w:ascii="Menlo" w:hAnsi="Menlo" w:cs="Menlo"/>
          <w:color w:val="D17125"/>
        </w:rPr>
        <w:t>&gt;</w:t>
      </w:r>
      <w:r>
        <w:rPr>
          <w:rFonts w:ascii="Menlo" w:hAnsi="Menlo" w:cs="Menlo"/>
          <w:color w:val="000000"/>
        </w:rPr>
        <w:t xml:space="preserve"> /project/meisel/seaceved/FinalProject/bwa_ZBTB48/SRR5356237_hg38.sam</w:t>
      </w:r>
    </w:p>
    <w:p w14:paraId="1E5456E7" w14:textId="68B8D858" w:rsidR="00A3743B" w:rsidRDefault="00A3743B" w:rsidP="007D40BE">
      <w:r>
        <w:t>We then converted the resulting .</w:t>
      </w:r>
      <w:proofErr w:type="spellStart"/>
      <w:r>
        <w:t>sam</w:t>
      </w:r>
      <w:proofErr w:type="spellEnd"/>
      <w:r>
        <w:t xml:space="preserve"> files into .bam files using </w:t>
      </w:r>
      <w:proofErr w:type="spellStart"/>
      <w:r>
        <w:t>samtools</w:t>
      </w:r>
      <w:proofErr w:type="spellEnd"/>
      <w:r>
        <w:t xml:space="preserve"> to minimize storage:</w:t>
      </w:r>
    </w:p>
    <w:p w14:paraId="5B3D20EE" w14:textId="4BD19996" w:rsidR="00A3743B" w:rsidRPr="00A3743B" w:rsidRDefault="00A3743B" w:rsidP="00A3743B">
      <w:pPr>
        <w:shd w:val="clear" w:color="auto" w:fill="FC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rPr>
      </w:pPr>
      <w:proofErr w:type="spellStart"/>
      <w:r w:rsidRPr="00A3743B">
        <w:rPr>
          <w:rFonts w:ascii="Menlo" w:eastAsia="Times New Roman" w:hAnsi="Menlo" w:cs="Menlo"/>
        </w:rPr>
        <w:t>samtools</w:t>
      </w:r>
      <w:proofErr w:type="spellEnd"/>
      <w:r w:rsidRPr="00A3743B">
        <w:rPr>
          <w:rFonts w:ascii="Menlo" w:eastAsia="Times New Roman" w:hAnsi="Menlo" w:cs="Menlo"/>
        </w:rPr>
        <w:t xml:space="preserve"> view -S -b </w:t>
      </w:r>
      <w:r>
        <w:rPr>
          <w:rFonts w:ascii="Menlo" w:hAnsi="Menlo" w:cs="Menlo"/>
          <w:color w:val="000000"/>
        </w:rPr>
        <w:t>SRR5356232</w:t>
      </w:r>
      <w:r w:rsidRPr="00A3743B">
        <w:rPr>
          <w:rFonts w:ascii="Menlo" w:eastAsia="Times New Roman" w:hAnsi="Menlo" w:cs="Menlo"/>
        </w:rPr>
        <w:t xml:space="preserve">_hg38.sam &gt; </w:t>
      </w:r>
      <w:r>
        <w:rPr>
          <w:rFonts w:ascii="Menlo" w:hAnsi="Menlo" w:cs="Menlo"/>
          <w:color w:val="000000"/>
        </w:rPr>
        <w:t>SRR5356232</w:t>
      </w:r>
      <w:r w:rsidRPr="00A3743B">
        <w:rPr>
          <w:rFonts w:ascii="Menlo" w:eastAsia="Times New Roman" w:hAnsi="Menlo" w:cs="Menlo"/>
        </w:rPr>
        <w:t>_hg38.bam</w:t>
      </w:r>
    </w:p>
    <w:p w14:paraId="532539BB" w14:textId="522133C4" w:rsidR="00A3743B" w:rsidRPr="00A3743B" w:rsidRDefault="00A3743B" w:rsidP="00A3743B">
      <w:pPr>
        <w:shd w:val="clear" w:color="auto" w:fill="FC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rPr>
      </w:pPr>
      <w:proofErr w:type="spellStart"/>
      <w:r w:rsidRPr="00A3743B">
        <w:rPr>
          <w:rFonts w:ascii="Menlo" w:eastAsia="Times New Roman" w:hAnsi="Menlo" w:cs="Menlo"/>
        </w:rPr>
        <w:t>samtools</w:t>
      </w:r>
      <w:proofErr w:type="spellEnd"/>
      <w:r w:rsidRPr="00A3743B">
        <w:rPr>
          <w:rFonts w:ascii="Menlo" w:eastAsia="Times New Roman" w:hAnsi="Menlo" w:cs="Menlo"/>
        </w:rPr>
        <w:t xml:space="preserve"> view -S -b </w:t>
      </w:r>
      <w:r>
        <w:rPr>
          <w:rFonts w:ascii="Menlo" w:hAnsi="Menlo" w:cs="Menlo"/>
          <w:color w:val="000000"/>
        </w:rPr>
        <w:t>SRR535623</w:t>
      </w:r>
      <w:r>
        <w:rPr>
          <w:rFonts w:ascii="Menlo" w:hAnsi="Menlo" w:cs="Menlo"/>
          <w:color w:val="000000"/>
        </w:rPr>
        <w:t>6</w:t>
      </w:r>
      <w:r w:rsidRPr="00A3743B">
        <w:rPr>
          <w:rFonts w:ascii="Menlo" w:eastAsia="Times New Roman" w:hAnsi="Menlo" w:cs="Menlo"/>
        </w:rPr>
        <w:t xml:space="preserve">_hg38.sam &gt; </w:t>
      </w:r>
      <w:r>
        <w:rPr>
          <w:rFonts w:ascii="Menlo" w:hAnsi="Menlo" w:cs="Menlo"/>
          <w:color w:val="000000"/>
        </w:rPr>
        <w:t>SRR535623</w:t>
      </w:r>
      <w:r>
        <w:rPr>
          <w:rFonts w:ascii="Menlo" w:hAnsi="Menlo" w:cs="Menlo"/>
          <w:color w:val="000000"/>
        </w:rPr>
        <w:t>6</w:t>
      </w:r>
      <w:r w:rsidRPr="00A3743B">
        <w:rPr>
          <w:rFonts w:ascii="Menlo" w:eastAsia="Times New Roman" w:hAnsi="Menlo" w:cs="Menlo"/>
        </w:rPr>
        <w:t>_hg38.bam</w:t>
      </w:r>
    </w:p>
    <w:p w14:paraId="56248AA8" w14:textId="0325519C" w:rsidR="00A3743B" w:rsidRPr="00A3743B" w:rsidRDefault="00A3743B" w:rsidP="00A3743B">
      <w:pPr>
        <w:shd w:val="clear" w:color="auto" w:fill="FC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rPr>
      </w:pPr>
      <w:proofErr w:type="spellStart"/>
      <w:r w:rsidRPr="00A3743B">
        <w:rPr>
          <w:rFonts w:ascii="Menlo" w:eastAsia="Times New Roman" w:hAnsi="Menlo" w:cs="Menlo"/>
        </w:rPr>
        <w:t>samtools</w:t>
      </w:r>
      <w:proofErr w:type="spellEnd"/>
      <w:r w:rsidRPr="00A3743B">
        <w:rPr>
          <w:rFonts w:ascii="Menlo" w:eastAsia="Times New Roman" w:hAnsi="Menlo" w:cs="Menlo"/>
        </w:rPr>
        <w:t xml:space="preserve"> view -S -b </w:t>
      </w:r>
      <w:r>
        <w:rPr>
          <w:rFonts w:ascii="Menlo" w:hAnsi="Menlo" w:cs="Menlo"/>
          <w:color w:val="000000"/>
        </w:rPr>
        <w:t>SRR535623</w:t>
      </w:r>
      <w:r>
        <w:rPr>
          <w:rFonts w:ascii="Menlo" w:hAnsi="Menlo" w:cs="Menlo"/>
          <w:color w:val="000000"/>
        </w:rPr>
        <w:t>7</w:t>
      </w:r>
      <w:r w:rsidRPr="00A3743B">
        <w:rPr>
          <w:rFonts w:ascii="Menlo" w:eastAsia="Times New Roman" w:hAnsi="Menlo" w:cs="Menlo"/>
        </w:rPr>
        <w:t xml:space="preserve">_hg38.sam &gt; </w:t>
      </w:r>
      <w:r>
        <w:rPr>
          <w:rFonts w:ascii="Menlo" w:hAnsi="Menlo" w:cs="Menlo"/>
          <w:color w:val="000000"/>
        </w:rPr>
        <w:t>SRR535623</w:t>
      </w:r>
      <w:r>
        <w:rPr>
          <w:rFonts w:ascii="Menlo" w:hAnsi="Menlo" w:cs="Menlo"/>
          <w:color w:val="000000"/>
        </w:rPr>
        <w:t>7</w:t>
      </w:r>
      <w:r w:rsidRPr="00A3743B">
        <w:rPr>
          <w:rFonts w:ascii="Menlo" w:eastAsia="Times New Roman" w:hAnsi="Menlo" w:cs="Menlo"/>
        </w:rPr>
        <w:t>_hg38.bam</w:t>
      </w:r>
    </w:p>
    <w:p w14:paraId="165091C5" w14:textId="77777777" w:rsidR="00A3743B" w:rsidRDefault="00A3743B" w:rsidP="007D40BE"/>
    <w:p w14:paraId="1F3F529B" w14:textId="5B50C45F" w:rsidR="007F3E7B" w:rsidRDefault="007F3E7B" w:rsidP="007D40BE">
      <w:r>
        <w:t xml:space="preserve">We then </w:t>
      </w:r>
      <w:r w:rsidR="00753194">
        <w:t xml:space="preserve">performed peak calling using MACS against the knockout control for </w:t>
      </w:r>
      <w:r w:rsidR="00A3743B">
        <w:t xml:space="preserve">the </w:t>
      </w:r>
      <w:r w:rsidR="00753194">
        <w:t>two different treatment samples</w:t>
      </w:r>
      <w:r>
        <w:t>:</w:t>
      </w:r>
    </w:p>
    <w:p w14:paraId="191364D3" w14:textId="77777777" w:rsidR="007F3E7B" w:rsidRDefault="007F3E7B" w:rsidP="007F3E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macs2 </w:t>
      </w:r>
      <w:proofErr w:type="spellStart"/>
      <w:r>
        <w:rPr>
          <w:rFonts w:ascii="Menlo" w:hAnsi="Menlo" w:cs="Menlo"/>
          <w:color w:val="000000"/>
        </w:rPr>
        <w:t>callpeak</w:t>
      </w:r>
      <w:proofErr w:type="spellEnd"/>
      <w:r>
        <w:rPr>
          <w:rFonts w:ascii="Menlo" w:hAnsi="Menlo" w:cs="Menlo"/>
          <w:color w:val="000000"/>
        </w:rPr>
        <w:t xml:space="preserve"> </w:t>
      </w:r>
      <w:r>
        <w:rPr>
          <w:rFonts w:ascii="Menlo" w:hAnsi="Menlo" w:cs="Menlo"/>
          <w:color w:val="DB27DA"/>
        </w:rPr>
        <w:t>-t</w:t>
      </w:r>
      <w:r>
        <w:rPr>
          <w:rFonts w:ascii="Menlo" w:hAnsi="Menlo" w:cs="Menlo"/>
          <w:color w:val="000000"/>
        </w:rPr>
        <w:t xml:space="preserve"> /project/meisel/seaceved/FinalProject/bwa_ZBTB48/SRR5356236_hg38.bam </w:t>
      </w:r>
      <w:r>
        <w:rPr>
          <w:rFonts w:ascii="Menlo" w:hAnsi="Menlo" w:cs="Menlo"/>
          <w:color w:val="DB27DA"/>
        </w:rPr>
        <w:t>-c</w:t>
      </w:r>
      <w:r>
        <w:rPr>
          <w:rFonts w:ascii="Menlo" w:hAnsi="Menlo" w:cs="Menlo"/>
          <w:color w:val="000000"/>
        </w:rPr>
        <w:t xml:space="preserve"> /project/meisel/seaceved/FinalProject/bwa_ZBTB48/SRR5356232_hg38.bam </w:t>
      </w:r>
      <w:r>
        <w:rPr>
          <w:rFonts w:ascii="Menlo" w:hAnsi="Menlo" w:cs="Menlo"/>
          <w:color w:val="DB27DA"/>
        </w:rPr>
        <w:t>-f</w:t>
      </w:r>
      <w:r>
        <w:rPr>
          <w:rFonts w:ascii="Menlo" w:hAnsi="Menlo" w:cs="Menlo"/>
          <w:color w:val="000000"/>
        </w:rPr>
        <w:t xml:space="preserve"> BAM </w:t>
      </w:r>
      <w:r>
        <w:rPr>
          <w:rFonts w:ascii="Menlo" w:hAnsi="Menlo" w:cs="Menlo"/>
          <w:color w:val="DB27DA"/>
        </w:rPr>
        <w:t>-n</w:t>
      </w:r>
      <w:r>
        <w:rPr>
          <w:rFonts w:ascii="Menlo" w:hAnsi="Menlo" w:cs="Menlo"/>
          <w:color w:val="000000"/>
        </w:rPr>
        <w:t xml:space="preserve"> SRR5356236 </w:t>
      </w:r>
      <w:r>
        <w:rPr>
          <w:rFonts w:ascii="Menlo" w:hAnsi="Menlo" w:cs="Menlo"/>
          <w:color w:val="DB27DA"/>
        </w:rPr>
        <w:t>-g</w:t>
      </w:r>
      <w:r>
        <w:rPr>
          <w:rFonts w:ascii="Menlo" w:hAnsi="Menlo" w:cs="Menlo"/>
          <w:color w:val="000000"/>
        </w:rPr>
        <w:t xml:space="preserve"> </w:t>
      </w:r>
      <w:proofErr w:type="spellStart"/>
      <w:r>
        <w:rPr>
          <w:rFonts w:ascii="Menlo" w:hAnsi="Menlo" w:cs="Menlo"/>
          <w:color w:val="000000"/>
        </w:rPr>
        <w:t>hs</w:t>
      </w:r>
      <w:proofErr w:type="spellEnd"/>
      <w:r>
        <w:rPr>
          <w:rFonts w:ascii="Menlo" w:hAnsi="Menlo" w:cs="Menlo"/>
          <w:color w:val="000000"/>
        </w:rPr>
        <w:t xml:space="preserve"> </w:t>
      </w:r>
      <w:r>
        <w:rPr>
          <w:rFonts w:ascii="Menlo" w:hAnsi="Menlo" w:cs="Menlo"/>
          <w:color w:val="DB27DA"/>
        </w:rPr>
        <w:t>--keep-dup</w:t>
      </w:r>
      <w:r>
        <w:rPr>
          <w:rFonts w:ascii="Menlo" w:hAnsi="Menlo" w:cs="Menlo"/>
          <w:color w:val="000000"/>
        </w:rPr>
        <w:t xml:space="preserve"> </w:t>
      </w:r>
      <w:r>
        <w:rPr>
          <w:rFonts w:ascii="Menlo" w:hAnsi="Menlo" w:cs="Menlo"/>
          <w:color w:val="CA3323"/>
        </w:rPr>
        <w:t>10</w:t>
      </w:r>
      <w:r>
        <w:rPr>
          <w:rFonts w:ascii="Menlo" w:hAnsi="Menlo" w:cs="Menlo"/>
          <w:color w:val="000000"/>
        </w:rPr>
        <w:t xml:space="preserve"> </w:t>
      </w:r>
      <w:r>
        <w:rPr>
          <w:rFonts w:ascii="Menlo" w:hAnsi="Menlo" w:cs="Menlo"/>
          <w:color w:val="DB27DA"/>
        </w:rPr>
        <w:t>-B</w:t>
      </w:r>
      <w:r>
        <w:rPr>
          <w:rFonts w:ascii="Menlo" w:hAnsi="Menlo" w:cs="Menlo"/>
          <w:color w:val="000000"/>
        </w:rPr>
        <w:t xml:space="preserve"> </w:t>
      </w:r>
      <w:r>
        <w:rPr>
          <w:rFonts w:ascii="Menlo" w:hAnsi="Menlo" w:cs="Menlo"/>
          <w:color w:val="DB27DA"/>
        </w:rPr>
        <w:t>-m</w:t>
      </w:r>
      <w:r>
        <w:rPr>
          <w:rFonts w:ascii="Menlo" w:hAnsi="Menlo" w:cs="Menlo"/>
          <w:color w:val="000000"/>
        </w:rPr>
        <w:t xml:space="preserve"> </w:t>
      </w:r>
      <w:r>
        <w:rPr>
          <w:rFonts w:ascii="Menlo" w:hAnsi="Menlo" w:cs="Menlo"/>
          <w:color w:val="CA3323"/>
        </w:rPr>
        <w:t>10</w:t>
      </w:r>
      <w:r>
        <w:rPr>
          <w:rFonts w:ascii="Menlo" w:hAnsi="Menlo" w:cs="Menlo"/>
          <w:color w:val="000000"/>
        </w:rPr>
        <w:t xml:space="preserve"> </w:t>
      </w:r>
      <w:r>
        <w:rPr>
          <w:rFonts w:ascii="Menlo" w:hAnsi="Menlo" w:cs="Menlo"/>
          <w:color w:val="CA3323"/>
        </w:rPr>
        <w:t>100</w:t>
      </w:r>
      <w:r>
        <w:rPr>
          <w:rFonts w:ascii="Menlo" w:hAnsi="Menlo" w:cs="Menlo"/>
          <w:color w:val="000000"/>
        </w:rPr>
        <w:t xml:space="preserve"> </w:t>
      </w:r>
      <w:r>
        <w:rPr>
          <w:rFonts w:ascii="Menlo" w:hAnsi="Menlo" w:cs="Menlo"/>
          <w:color w:val="DB27DA"/>
        </w:rPr>
        <w:t>--</w:t>
      </w:r>
      <w:proofErr w:type="spellStart"/>
      <w:r>
        <w:rPr>
          <w:rFonts w:ascii="Menlo" w:hAnsi="Menlo" w:cs="Menlo"/>
          <w:color w:val="DB27DA"/>
        </w:rPr>
        <w:t>outdir</w:t>
      </w:r>
      <w:proofErr w:type="spellEnd"/>
      <w:r>
        <w:rPr>
          <w:rFonts w:ascii="Menlo" w:hAnsi="Menlo" w:cs="Menlo"/>
          <w:color w:val="000000"/>
        </w:rPr>
        <w:t xml:space="preserve"> /project/</w:t>
      </w:r>
      <w:proofErr w:type="spellStart"/>
      <w:r>
        <w:rPr>
          <w:rFonts w:ascii="Menlo" w:hAnsi="Menlo" w:cs="Menlo"/>
          <w:color w:val="000000"/>
        </w:rPr>
        <w:t>meisel</w:t>
      </w:r>
      <w:proofErr w:type="spell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w:t>
      </w:r>
      <w:proofErr w:type="spellStart"/>
      <w:r>
        <w:rPr>
          <w:rFonts w:ascii="Menlo" w:hAnsi="Menlo" w:cs="Menlo"/>
          <w:color w:val="000000"/>
        </w:rPr>
        <w:t>MACS_Revised</w:t>
      </w:r>
      <w:proofErr w:type="spellEnd"/>
    </w:p>
    <w:p w14:paraId="180FC2FA" w14:textId="77777777" w:rsidR="007F3E7B" w:rsidRDefault="007F3E7B" w:rsidP="007F3E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2FB7BFDF" w14:textId="77777777" w:rsidR="007F3E7B" w:rsidRDefault="007F3E7B" w:rsidP="007F3E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macs2 </w:t>
      </w:r>
      <w:proofErr w:type="spellStart"/>
      <w:r>
        <w:rPr>
          <w:rFonts w:ascii="Menlo" w:hAnsi="Menlo" w:cs="Menlo"/>
          <w:color w:val="000000"/>
        </w:rPr>
        <w:t>callpeak</w:t>
      </w:r>
      <w:proofErr w:type="spellEnd"/>
      <w:r>
        <w:rPr>
          <w:rFonts w:ascii="Menlo" w:hAnsi="Menlo" w:cs="Menlo"/>
          <w:color w:val="000000"/>
        </w:rPr>
        <w:t xml:space="preserve"> </w:t>
      </w:r>
      <w:r>
        <w:rPr>
          <w:rFonts w:ascii="Menlo" w:hAnsi="Menlo" w:cs="Menlo"/>
          <w:color w:val="DB27DA"/>
        </w:rPr>
        <w:t>-t</w:t>
      </w:r>
      <w:r>
        <w:rPr>
          <w:rFonts w:ascii="Menlo" w:hAnsi="Menlo" w:cs="Menlo"/>
          <w:color w:val="000000"/>
        </w:rPr>
        <w:t xml:space="preserve"> /project/meisel/seaceved/FinalProject/bwa_ZBTB48/SRR5356237_hg38.bam </w:t>
      </w:r>
      <w:r>
        <w:rPr>
          <w:rFonts w:ascii="Menlo" w:hAnsi="Menlo" w:cs="Menlo"/>
          <w:color w:val="DB27DA"/>
        </w:rPr>
        <w:t>-c</w:t>
      </w:r>
      <w:r>
        <w:rPr>
          <w:rFonts w:ascii="Menlo" w:hAnsi="Menlo" w:cs="Menlo"/>
          <w:color w:val="000000"/>
        </w:rPr>
        <w:t xml:space="preserve"> /project/meisel/seaceved/FinalProject/bwa_ZBTB48/SRR5356232_hg38.bam </w:t>
      </w:r>
      <w:r>
        <w:rPr>
          <w:rFonts w:ascii="Menlo" w:hAnsi="Menlo" w:cs="Menlo"/>
          <w:color w:val="DB27DA"/>
        </w:rPr>
        <w:t>-f</w:t>
      </w:r>
      <w:r>
        <w:rPr>
          <w:rFonts w:ascii="Menlo" w:hAnsi="Menlo" w:cs="Menlo"/>
          <w:color w:val="000000"/>
        </w:rPr>
        <w:t xml:space="preserve"> BAM </w:t>
      </w:r>
      <w:r>
        <w:rPr>
          <w:rFonts w:ascii="Menlo" w:hAnsi="Menlo" w:cs="Menlo"/>
          <w:color w:val="DB27DA"/>
        </w:rPr>
        <w:t>-n</w:t>
      </w:r>
      <w:r>
        <w:rPr>
          <w:rFonts w:ascii="Menlo" w:hAnsi="Menlo" w:cs="Menlo"/>
          <w:color w:val="000000"/>
        </w:rPr>
        <w:t xml:space="preserve"> SRR5356237 </w:t>
      </w:r>
      <w:r>
        <w:rPr>
          <w:rFonts w:ascii="Menlo" w:hAnsi="Menlo" w:cs="Menlo"/>
          <w:color w:val="DB27DA"/>
        </w:rPr>
        <w:t>-g</w:t>
      </w:r>
      <w:r>
        <w:rPr>
          <w:rFonts w:ascii="Menlo" w:hAnsi="Menlo" w:cs="Menlo"/>
          <w:color w:val="000000"/>
        </w:rPr>
        <w:t xml:space="preserve"> </w:t>
      </w:r>
      <w:proofErr w:type="spellStart"/>
      <w:r>
        <w:rPr>
          <w:rFonts w:ascii="Menlo" w:hAnsi="Menlo" w:cs="Menlo"/>
          <w:color w:val="000000"/>
        </w:rPr>
        <w:t>hs</w:t>
      </w:r>
      <w:proofErr w:type="spellEnd"/>
      <w:r>
        <w:rPr>
          <w:rFonts w:ascii="Menlo" w:hAnsi="Menlo" w:cs="Menlo"/>
          <w:color w:val="000000"/>
        </w:rPr>
        <w:t xml:space="preserve"> </w:t>
      </w:r>
      <w:r>
        <w:rPr>
          <w:rFonts w:ascii="Menlo" w:hAnsi="Menlo" w:cs="Menlo"/>
          <w:color w:val="DB27DA"/>
        </w:rPr>
        <w:t>--keep-dup</w:t>
      </w:r>
      <w:r>
        <w:rPr>
          <w:rFonts w:ascii="Menlo" w:hAnsi="Menlo" w:cs="Menlo"/>
          <w:color w:val="000000"/>
        </w:rPr>
        <w:t xml:space="preserve"> </w:t>
      </w:r>
      <w:r>
        <w:rPr>
          <w:rFonts w:ascii="Menlo" w:hAnsi="Menlo" w:cs="Menlo"/>
          <w:color w:val="CA3323"/>
        </w:rPr>
        <w:t>10</w:t>
      </w:r>
      <w:r>
        <w:rPr>
          <w:rFonts w:ascii="Menlo" w:hAnsi="Menlo" w:cs="Menlo"/>
          <w:color w:val="000000"/>
        </w:rPr>
        <w:t xml:space="preserve"> </w:t>
      </w:r>
      <w:r>
        <w:rPr>
          <w:rFonts w:ascii="Menlo" w:hAnsi="Menlo" w:cs="Menlo"/>
          <w:color w:val="DB27DA"/>
        </w:rPr>
        <w:t>-B</w:t>
      </w:r>
      <w:r>
        <w:rPr>
          <w:rFonts w:ascii="Menlo" w:hAnsi="Menlo" w:cs="Menlo"/>
          <w:color w:val="000000"/>
        </w:rPr>
        <w:t xml:space="preserve"> </w:t>
      </w:r>
      <w:r>
        <w:rPr>
          <w:rFonts w:ascii="Menlo" w:hAnsi="Menlo" w:cs="Menlo"/>
          <w:color w:val="DB27DA"/>
        </w:rPr>
        <w:t>-m</w:t>
      </w:r>
      <w:r>
        <w:rPr>
          <w:rFonts w:ascii="Menlo" w:hAnsi="Menlo" w:cs="Menlo"/>
          <w:color w:val="000000"/>
        </w:rPr>
        <w:t xml:space="preserve"> </w:t>
      </w:r>
      <w:r>
        <w:rPr>
          <w:rFonts w:ascii="Menlo" w:hAnsi="Menlo" w:cs="Menlo"/>
          <w:color w:val="CA3323"/>
        </w:rPr>
        <w:t>10</w:t>
      </w:r>
      <w:r>
        <w:rPr>
          <w:rFonts w:ascii="Menlo" w:hAnsi="Menlo" w:cs="Menlo"/>
          <w:color w:val="000000"/>
        </w:rPr>
        <w:t xml:space="preserve"> </w:t>
      </w:r>
      <w:r>
        <w:rPr>
          <w:rFonts w:ascii="Menlo" w:hAnsi="Menlo" w:cs="Menlo"/>
          <w:color w:val="CA3323"/>
        </w:rPr>
        <w:t>100</w:t>
      </w:r>
      <w:r>
        <w:rPr>
          <w:rFonts w:ascii="Menlo" w:hAnsi="Menlo" w:cs="Menlo"/>
          <w:color w:val="000000"/>
        </w:rPr>
        <w:t xml:space="preserve"> </w:t>
      </w:r>
      <w:r>
        <w:rPr>
          <w:rFonts w:ascii="Menlo" w:hAnsi="Menlo" w:cs="Menlo"/>
          <w:color w:val="DB27DA"/>
        </w:rPr>
        <w:t>--</w:t>
      </w:r>
      <w:proofErr w:type="spellStart"/>
      <w:r>
        <w:rPr>
          <w:rFonts w:ascii="Menlo" w:hAnsi="Menlo" w:cs="Menlo"/>
          <w:color w:val="DB27DA"/>
        </w:rPr>
        <w:t>outdir</w:t>
      </w:r>
      <w:proofErr w:type="spellEnd"/>
      <w:r>
        <w:rPr>
          <w:rFonts w:ascii="Menlo" w:hAnsi="Menlo" w:cs="Menlo"/>
          <w:color w:val="000000"/>
        </w:rPr>
        <w:t xml:space="preserve"> /project/</w:t>
      </w:r>
      <w:proofErr w:type="spellStart"/>
      <w:r>
        <w:rPr>
          <w:rFonts w:ascii="Menlo" w:hAnsi="Menlo" w:cs="Menlo"/>
          <w:color w:val="000000"/>
        </w:rPr>
        <w:t>meisel</w:t>
      </w:r>
      <w:proofErr w:type="spellEnd"/>
      <w:r>
        <w:rPr>
          <w:rFonts w:ascii="Menlo" w:hAnsi="Menlo" w:cs="Menlo"/>
          <w:color w:val="000000"/>
        </w:rPr>
        <w:t>/</w:t>
      </w:r>
      <w:proofErr w:type="spellStart"/>
      <w:r>
        <w:rPr>
          <w:rFonts w:ascii="Menlo" w:hAnsi="Menlo" w:cs="Menlo"/>
          <w:color w:val="000000"/>
        </w:rPr>
        <w:t>seaceved</w:t>
      </w:r>
      <w:proofErr w:type="spellEnd"/>
      <w:r>
        <w:rPr>
          <w:rFonts w:ascii="Menlo" w:hAnsi="Menlo" w:cs="Menlo"/>
          <w:color w:val="000000"/>
        </w:rPr>
        <w:t>/</w:t>
      </w:r>
      <w:proofErr w:type="spellStart"/>
      <w:r>
        <w:rPr>
          <w:rFonts w:ascii="Menlo" w:hAnsi="Menlo" w:cs="Menlo"/>
          <w:color w:val="000000"/>
        </w:rPr>
        <w:t>FinalProject</w:t>
      </w:r>
      <w:proofErr w:type="spellEnd"/>
      <w:r>
        <w:rPr>
          <w:rFonts w:ascii="Menlo" w:hAnsi="Menlo" w:cs="Menlo"/>
          <w:color w:val="000000"/>
        </w:rPr>
        <w:t>/</w:t>
      </w:r>
      <w:proofErr w:type="spellStart"/>
      <w:r>
        <w:rPr>
          <w:rFonts w:ascii="Menlo" w:hAnsi="Menlo" w:cs="Menlo"/>
          <w:color w:val="000000"/>
        </w:rPr>
        <w:t>MACS_Revised</w:t>
      </w:r>
      <w:proofErr w:type="spellEnd"/>
    </w:p>
    <w:p w14:paraId="448A55F7" w14:textId="77777777" w:rsidR="007F3E7B" w:rsidRDefault="007F3E7B" w:rsidP="007D40BE"/>
    <w:p w14:paraId="37D97BE2" w14:textId="167EA565" w:rsidR="00754F10" w:rsidRDefault="00754F10" w:rsidP="007D40BE">
      <w:r>
        <w:t xml:space="preserve">This was followed by a </w:t>
      </w:r>
      <w:r w:rsidR="00DD4763">
        <w:t xml:space="preserve">data transformation to allow for compatibility with </w:t>
      </w:r>
      <w:r w:rsidR="00F74B82">
        <w:t xml:space="preserve">the </w:t>
      </w:r>
      <w:r w:rsidR="00DD4763">
        <w:t xml:space="preserve">UCSC genome browser. </w:t>
      </w:r>
      <w:r>
        <w:t xml:space="preserve">We added headers to both </w:t>
      </w:r>
      <w:proofErr w:type="gramStart"/>
      <w:r>
        <w:t>the .</w:t>
      </w:r>
      <w:proofErr w:type="spellStart"/>
      <w:r>
        <w:t>narrowPeaks</w:t>
      </w:r>
      <w:proofErr w:type="spellEnd"/>
      <w:proofErr w:type="gramEnd"/>
      <w:r>
        <w:t xml:space="preserve"> and the .</w:t>
      </w:r>
      <w:proofErr w:type="spellStart"/>
      <w:r>
        <w:t>bedGraph</w:t>
      </w:r>
      <w:proofErr w:type="spellEnd"/>
      <w:r>
        <w:t xml:space="preserve"> files that were produced by MACS:</w:t>
      </w:r>
    </w:p>
    <w:p w14:paraId="690D5EE1" w14:textId="01C82B6B" w:rsidR="00754F10" w:rsidRPr="00754F10" w:rsidRDefault="00754F10" w:rsidP="00754F10">
      <w:pPr>
        <w:pStyle w:val="HTMLPreformatted"/>
        <w:shd w:val="clear" w:color="auto" w:fill="FCFFFF"/>
        <w:rPr>
          <w:rFonts w:ascii="Menlo" w:hAnsi="Menlo" w:cs="Menlo"/>
          <w:sz w:val="22"/>
          <w:szCs w:val="22"/>
        </w:rPr>
      </w:pPr>
      <w:r w:rsidRPr="00754F10">
        <w:rPr>
          <w:rFonts w:ascii="Menlo" w:hAnsi="Menlo" w:cs="Menlo"/>
          <w:sz w:val="22"/>
          <w:szCs w:val="22"/>
        </w:rPr>
        <w:t>echo "track type=</w:t>
      </w:r>
      <w:proofErr w:type="spellStart"/>
      <w:r w:rsidRPr="00754F10">
        <w:rPr>
          <w:rFonts w:ascii="Menlo" w:hAnsi="Menlo" w:cs="Menlo"/>
          <w:sz w:val="22"/>
          <w:szCs w:val="22"/>
        </w:rPr>
        <w:t>narrowPeak</w:t>
      </w:r>
      <w:proofErr w:type="spellEnd"/>
      <w:r w:rsidRPr="00754F10">
        <w:rPr>
          <w:rFonts w:ascii="Menlo" w:hAnsi="Menlo" w:cs="Menlo"/>
          <w:sz w:val="22"/>
          <w:szCs w:val="22"/>
        </w:rPr>
        <w:t xml:space="preserve"> name=</w:t>
      </w:r>
      <w:r w:rsidRPr="00754F10">
        <w:rPr>
          <w:rFonts w:ascii="Menlo" w:hAnsi="Menlo" w:cs="Menlo"/>
          <w:color w:val="000000"/>
        </w:rPr>
        <w:t xml:space="preserve"> </w:t>
      </w:r>
      <w:r>
        <w:rPr>
          <w:rFonts w:ascii="Menlo" w:hAnsi="Menlo" w:cs="Menlo"/>
          <w:color w:val="000000"/>
        </w:rPr>
        <w:t>SRR535623</w:t>
      </w:r>
      <w:r w:rsidR="000470A5">
        <w:rPr>
          <w:rFonts w:ascii="Menlo" w:hAnsi="Menlo" w:cs="Menlo"/>
          <w:color w:val="000000"/>
        </w:rPr>
        <w:t>6</w:t>
      </w:r>
      <w:r w:rsidRPr="00754F10">
        <w:rPr>
          <w:rFonts w:ascii="Menlo" w:hAnsi="Menlo" w:cs="Menlo"/>
          <w:sz w:val="22"/>
          <w:szCs w:val="22"/>
        </w:rPr>
        <w:t>_narrowPeak" &gt;&gt;</w:t>
      </w:r>
      <w:r>
        <w:rPr>
          <w:rFonts w:ascii="Menlo" w:hAnsi="Menlo" w:cs="Menlo"/>
          <w:sz w:val="22"/>
          <w:szCs w:val="22"/>
        </w:rPr>
        <w:t xml:space="preserve"> </w:t>
      </w:r>
      <w:r w:rsidRPr="00754F10">
        <w:rPr>
          <w:rFonts w:ascii="Menlo" w:hAnsi="Menlo" w:cs="Menlo"/>
          <w:sz w:val="22"/>
          <w:szCs w:val="22"/>
        </w:rPr>
        <w:t>SRR535623</w:t>
      </w:r>
      <w:r w:rsidR="000470A5">
        <w:rPr>
          <w:rFonts w:ascii="Menlo" w:hAnsi="Menlo" w:cs="Menlo"/>
          <w:sz w:val="22"/>
          <w:szCs w:val="22"/>
        </w:rPr>
        <w:t>6</w:t>
      </w:r>
      <w:r w:rsidRPr="00754F10">
        <w:rPr>
          <w:rFonts w:ascii="Menlo" w:hAnsi="Menlo" w:cs="Menlo"/>
          <w:sz w:val="22"/>
          <w:szCs w:val="22"/>
        </w:rPr>
        <w:t>_narrowPeak_header.txt</w:t>
      </w:r>
    </w:p>
    <w:p w14:paraId="40FDDD31" w14:textId="2DD48B27" w:rsidR="00754F10" w:rsidRPr="00754F10" w:rsidRDefault="00754F10" w:rsidP="00754F10">
      <w:pPr>
        <w:pStyle w:val="HTMLPreformatted"/>
        <w:shd w:val="clear" w:color="auto" w:fill="FCFFFF"/>
        <w:rPr>
          <w:rFonts w:ascii="Menlo" w:hAnsi="Menlo" w:cs="Menlo"/>
          <w:sz w:val="22"/>
          <w:szCs w:val="22"/>
        </w:rPr>
      </w:pPr>
      <w:r w:rsidRPr="00754F10">
        <w:rPr>
          <w:rFonts w:ascii="Menlo" w:hAnsi="Menlo" w:cs="Menlo"/>
          <w:sz w:val="22"/>
          <w:szCs w:val="22"/>
        </w:rPr>
        <w:t xml:space="preserve">cat </w:t>
      </w:r>
      <w:r>
        <w:rPr>
          <w:rFonts w:ascii="Menlo" w:hAnsi="Menlo" w:cs="Menlo"/>
          <w:color w:val="000000"/>
        </w:rPr>
        <w:t>SRR535623</w:t>
      </w:r>
      <w:r w:rsidR="000470A5">
        <w:rPr>
          <w:rFonts w:ascii="Menlo" w:hAnsi="Menlo" w:cs="Menlo"/>
          <w:color w:val="000000"/>
        </w:rPr>
        <w:t>6</w:t>
      </w:r>
      <w:r w:rsidRPr="00754F10">
        <w:rPr>
          <w:rFonts w:ascii="Menlo" w:hAnsi="Menlo" w:cs="Menlo"/>
          <w:sz w:val="22"/>
          <w:szCs w:val="22"/>
        </w:rPr>
        <w:t xml:space="preserve">_narrowPeak_header.txt </w:t>
      </w:r>
      <w:r>
        <w:rPr>
          <w:rFonts w:ascii="Menlo" w:hAnsi="Menlo" w:cs="Menlo"/>
          <w:color w:val="000000"/>
        </w:rPr>
        <w:t>SRR535623</w:t>
      </w:r>
      <w:r w:rsidR="000470A5">
        <w:rPr>
          <w:rFonts w:ascii="Menlo" w:hAnsi="Menlo" w:cs="Menlo"/>
          <w:color w:val="000000"/>
        </w:rPr>
        <w:t>6</w:t>
      </w:r>
      <w:r w:rsidRPr="00754F10">
        <w:rPr>
          <w:rFonts w:ascii="Menlo" w:hAnsi="Menlo" w:cs="Menlo"/>
          <w:sz w:val="22"/>
          <w:szCs w:val="22"/>
        </w:rPr>
        <w:t>_</w:t>
      </w:r>
      <w:proofErr w:type="gramStart"/>
      <w:r w:rsidRPr="00754F10">
        <w:rPr>
          <w:rFonts w:ascii="Menlo" w:hAnsi="Menlo" w:cs="Menlo"/>
          <w:sz w:val="22"/>
          <w:szCs w:val="22"/>
        </w:rPr>
        <w:t>peaks.narrowPeak</w:t>
      </w:r>
      <w:proofErr w:type="gramEnd"/>
      <w:r w:rsidRPr="00754F10">
        <w:rPr>
          <w:rFonts w:ascii="Menlo" w:hAnsi="Menlo" w:cs="Menlo"/>
          <w:sz w:val="22"/>
          <w:szCs w:val="22"/>
        </w:rPr>
        <w:t xml:space="preserve"> &gt; </w:t>
      </w:r>
      <w:r>
        <w:rPr>
          <w:rFonts w:ascii="Menlo" w:hAnsi="Menlo" w:cs="Menlo"/>
          <w:color w:val="000000"/>
        </w:rPr>
        <w:t>SRR535623</w:t>
      </w:r>
      <w:r w:rsidR="000470A5">
        <w:rPr>
          <w:rFonts w:ascii="Menlo" w:hAnsi="Menlo" w:cs="Menlo"/>
          <w:color w:val="000000"/>
        </w:rPr>
        <w:t>6</w:t>
      </w:r>
      <w:r w:rsidRPr="00754F10">
        <w:rPr>
          <w:rFonts w:ascii="Menlo" w:hAnsi="Menlo" w:cs="Menlo"/>
          <w:sz w:val="22"/>
          <w:szCs w:val="22"/>
        </w:rPr>
        <w:t>.narrowPeak.header</w:t>
      </w:r>
    </w:p>
    <w:p w14:paraId="661B7984" w14:textId="4F5452F9" w:rsidR="00754F10" w:rsidRDefault="00754F10" w:rsidP="00754F10">
      <w:pPr>
        <w:pStyle w:val="HTMLPreformatted"/>
        <w:shd w:val="clear" w:color="auto" w:fill="FCFFFF"/>
        <w:rPr>
          <w:rFonts w:ascii="Menlo" w:hAnsi="Menlo" w:cs="Menlo"/>
          <w:sz w:val="22"/>
          <w:szCs w:val="22"/>
        </w:rPr>
      </w:pPr>
      <w:r w:rsidRPr="00754F10">
        <w:rPr>
          <w:rFonts w:ascii="Menlo" w:hAnsi="Menlo" w:cs="Menlo"/>
          <w:sz w:val="22"/>
          <w:szCs w:val="22"/>
        </w:rPr>
        <w:t xml:space="preserve">rm </w:t>
      </w:r>
      <w:r>
        <w:rPr>
          <w:rFonts w:ascii="Menlo" w:hAnsi="Menlo" w:cs="Menlo"/>
          <w:color w:val="000000"/>
        </w:rPr>
        <w:t>SRR535623</w:t>
      </w:r>
      <w:r w:rsidR="000470A5">
        <w:rPr>
          <w:rFonts w:ascii="Menlo" w:hAnsi="Menlo" w:cs="Menlo"/>
          <w:color w:val="000000"/>
        </w:rPr>
        <w:t>6</w:t>
      </w:r>
      <w:r w:rsidRPr="00754F10">
        <w:rPr>
          <w:rFonts w:ascii="Menlo" w:hAnsi="Menlo" w:cs="Menlo"/>
          <w:sz w:val="22"/>
          <w:szCs w:val="22"/>
        </w:rPr>
        <w:t>_narrowPeak_header.txt</w:t>
      </w:r>
    </w:p>
    <w:p w14:paraId="6CE10EE9" w14:textId="1105EE91" w:rsidR="00754F10" w:rsidRDefault="00754F10" w:rsidP="00754F10">
      <w:pPr>
        <w:pStyle w:val="HTMLPreformatted"/>
        <w:shd w:val="clear" w:color="auto" w:fill="FCFFFF"/>
        <w:rPr>
          <w:rFonts w:ascii="Menlo" w:hAnsi="Menlo" w:cs="Menlo"/>
          <w:sz w:val="22"/>
          <w:szCs w:val="22"/>
        </w:rPr>
      </w:pPr>
    </w:p>
    <w:p w14:paraId="65F85ECD" w14:textId="7F3B9239" w:rsidR="00754F10" w:rsidRPr="00754F10" w:rsidRDefault="00754F10" w:rsidP="00754F10">
      <w:pPr>
        <w:pStyle w:val="HTMLPreformatted"/>
        <w:shd w:val="clear" w:color="auto" w:fill="FCFFFF"/>
        <w:rPr>
          <w:rFonts w:ascii="Menlo" w:hAnsi="Menlo" w:cs="Menlo"/>
          <w:sz w:val="22"/>
          <w:szCs w:val="22"/>
        </w:rPr>
      </w:pPr>
      <w:r w:rsidRPr="00754F10">
        <w:rPr>
          <w:rFonts w:ascii="Menlo" w:hAnsi="Menlo" w:cs="Menlo"/>
          <w:sz w:val="22"/>
          <w:szCs w:val="22"/>
        </w:rPr>
        <w:t>echo "track type=</w:t>
      </w:r>
      <w:proofErr w:type="spellStart"/>
      <w:r w:rsidRPr="00754F10">
        <w:rPr>
          <w:rFonts w:ascii="Menlo" w:hAnsi="Menlo" w:cs="Menlo"/>
          <w:sz w:val="22"/>
          <w:szCs w:val="22"/>
        </w:rPr>
        <w:t>narrowPeak</w:t>
      </w:r>
      <w:proofErr w:type="spellEnd"/>
      <w:r w:rsidRPr="00754F10">
        <w:rPr>
          <w:rFonts w:ascii="Menlo" w:hAnsi="Menlo" w:cs="Menlo"/>
          <w:sz w:val="22"/>
          <w:szCs w:val="22"/>
        </w:rPr>
        <w:t xml:space="preserve"> name=</w:t>
      </w:r>
      <w:r>
        <w:rPr>
          <w:rFonts w:ascii="Menlo" w:hAnsi="Menlo" w:cs="Menlo"/>
          <w:color w:val="000000"/>
        </w:rPr>
        <w:t>SRR535623</w:t>
      </w:r>
      <w:r w:rsidR="000470A5">
        <w:rPr>
          <w:rFonts w:ascii="Menlo" w:hAnsi="Menlo" w:cs="Menlo"/>
          <w:color w:val="000000"/>
        </w:rPr>
        <w:t>7</w:t>
      </w:r>
      <w:r w:rsidRPr="00754F10">
        <w:rPr>
          <w:rFonts w:ascii="Menlo" w:hAnsi="Menlo" w:cs="Menlo"/>
          <w:sz w:val="22"/>
          <w:szCs w:val="22"/>
        </w:rPr>
        <w:t>_narrowPeak" &gt;&gt;</w:t>
      </w:r>
      <w:r>
        <w:rPr>
          <w:rFonts w:ascii="Menlo" w:hAnsi="Menlo" w:cs="Menlo"/>
          <w:sz w:val="22"/>
          <w:szCs w:val="22"/>
        </w:rPr>
        <w:t xml:space="preserve"> </w:t>
      </w:r>
      <w:r w:rsidRPr="00754F10">
        <w:rPr>
          <w:rFonts w:ascii="Menlo" w:hAnsi="Menlo" w:cs="Menlo"/>
          <w:sz w:val="22"/>
          <w:szCs w:val="22"/>
        </w:rPr>
        <w:t>SRR535623</w:t>
      </w:r>
      <w:r w:rsidR="000470A5">
        <w:rPr>
          <w:rFonts w:ascii="Menlo" w:hAnsi="Menlo" w:cs="Menlo"/>
          <w:sz w:val="22"/>
          <w:szCs w:val="22"/>
        </w:rPr>
        <w:t>7</w:t>
      </w:r>
      <w:r w:rsidRPr="00754F10">
        <w:rPr>
          <w:rFonts w:ascii="Menlo" w:hAnsi="Menlo" w:cs="Menlo"/>
          <w:sz w:val="22"/>
          <w:szCs w:val="22"/>
        </w:rPr>
        <w:t>_narrowPeak_header.txt</w:t>
      </w:r>
    </w:p>
    <w:p w14:paraId="0459C042" w14:textId="7F586CC4" w:rsidR="00754F10" w:rsidRPr="00754F10" w:rsidRDefault="00754F10" w:rsidP="00754F10">
      <w:pPr>
        <w:pStyle w:val="HTMLPreformatted"/>
        <w:shd w:val="clear" w:color="auto" w:fill="FCFFFF"/>
        <w:rPr>
          <w:rFonts w:ascii="Menlo" w:hAnsi="Menlo" w:cs="Menlo"/>
          <w:sz w:val="22"/>
          <w:szCs w:val="22"/>
        </w:rPr>
      </w:pPr>
      <w:r w:rsidRPr="00754F10">
        <w:rPr>
          <w:rFonts w:ascii="Menlo" w:hAnsi="Menlo" w:cs="Menlo"/>
          <w:sz w:val="22"/>
          <w:szCs w:val="22"/>
        </w:rPr>
        <w:lastRenderedPageBreak/>
        <w:t xml:space="preserve">cat </w:t>
      </w:r>
      <w:r>
        <w:rPr>
          <w:rFonts w:ascii="Menlo" w:hAnsi="Menlo" w:cs="Menlo"/>
          <w:color w:val="000000"/>
        </w:rPr>
        <w:t>SRR535623</w:t>
      </w:r>
      <w:r w:rsidR="000470A5">
        <w:rPr>
          <w:rFonts w:ascii="Menlo" w:hAnsi="Menlo" w:cs="Menlo"/>
          <w:color w:val="000000"/>
        </w:rPr>
        <w:t>7</w:t>
      </w:r>
      <w:r w:rsidRPr="00754F10">
        <w:rPr>
          <w:rFonts w:ascii="Menlo" w:hAnsi="Menlo" w:cs="Menlo"/>
          <w:sz w:val="22"/>
          <w:szCs w:val="22"/>
        </w:rPr>
        <w:t xml:space="preserve">_narrowPeak_header.txt </w:t>
      </w:r>
      <w:r>
        <w:rPr>
          <w:rFonts w:ascii="Menlo" w:hAnsi="Menlo" w:cs="Menlo"/>
          <w:color w:val="000000"/>
        </w:rPr>
        <w:t>SRR535623</w:t>
      </w:r>
      <w:r w:rsidR="000470A5">
        <w:rPr>
          <w:rFonts w:ascii="Menlo" w:hAnsi="Menlo" w:cs="Menlo"/>
          <w:color w:val="000000"/>
        </w:rPr>
        <w:t>7</w:t>
      </w:r>
      <w:r w:rsidRPr="00754F10">
        <w:rPr>
          <w:rFonts w:ascii="Menlo" w:hAnsi="Menlo" w:cs="Menlo"/>
          <w:sz w:val="22"/>
          <w:szCs w:val="22"/>
        </w:rPr>
        <w:t>_</w:t>
      </w:r>
      <w:proofErr w:type="gramStart"/>
      <w:r w:rsidRPr="00754F10">
        <w:rPr>
          <w:rFonts w:ascii="Menlo" w:hAnsi="Menlo" w:cs="Menlo"/>
          <w:sz w:val="22"/>
          <w:szCs w:val="22"/>
        </w:rPr>
        <w:t>peaks.narrowPeak</w:t>
      </w:r>
      <w:proofErr w:type="gramEnd"/>
      <w:r w:rsidRPr="00754F10">
        <w:rPr>
          <w:rFonts w:ascii="Menlo" w:hAnsi="Menlo" w:cs="Menlo"/>
          <w:sz w:val="22"/>
          <w:szCs w:val="22"/>
        </w:rPr>
        <w:t xml:space="preserve"> &gt; </w:t>
      </w:r>
      <w:r>
        <w:rPr>
          <w:rFonts w:ascii="Menlo" w:hAnsi="Menlo" w:cs="Menlo"/>
          <w:color w:val="000000"/>
        </w:rPr>
        <w:t>SRR535623</w:t>
      </w:r>
      <w:r w:rsidR="000470A5">
        <w:rPr>
          <w:rFonts w:ascii="Menlo" w:hAnsi="Menlo" w:cs="Menlo"/>
          <w:color w:val="000000"/>
        </w:rPr>
        <w:t>7</w:t>
      </w:r>
      <w:r w:rsidRPr="00754F10">
        <w:rPr>
          <w:rFonts w:ascii="Menlo" w:hAnsi="Menlo" w:cs="Menlo"/>
          <w:sz w:val="22"/>
          <w:szCs w:val="22"/>
        </w:rPr>
        <w:t>.narrowPeak.header</w:t>
      </w:r>
    </w:p>
    <w:p w14:paraId="02315908" w14:textId="1DA98099" w:rsidR="00754F10" w:rsidRPr="00754F10" w:rsidRDefault="00754F10" w:rsidP="00754F10">
      <w:pPr>
        <w:pStyle w:val="HTMLPreformatted"/>
        <w:shd w:val="clear" w:color="auto" w:fill="FCFFFF"/>
        <w:rPr>
          <w:rFonts w:ascii="Menlo" w:hAnsi="Menlo" w:cs="Menlo"/>
          <w:sz w:val="22"/>
          <w:szCs w:val="22"/>
        </w:rPr>
      </w:pPr>
      <w:r w:rsidRPr="00754F10">
        <w:rPr>
          <w:rFonts w:ascii="Menlo" w:hAnsi="Menlo" w:cs="Menlo"/>
          <w:sz w:val="22"/>
          <w:szCs w:val="22"/>
        </w:rPr>
        <w:t xml:space="preserve">rm </w:t>
      </w:r>
      <w:r>
        <w:rPr>
          <w:rFonts w:ascii="Menlo" w:hAnsi="Menlo" w:cs="Menlo"/>
          <w:color w:val="000000"/>
        </w:rPr>
        <w:t>SRR535623</w:t>
      </w:r>
      <w:r w:rsidR="000470A5">
        <w:rPr>
          <w:rFonts w:ascii="Menlo" w:hAnsi="Menlo" w:cs="Menlo"/>
          <w:color w:val="000000"/>
        </w:rPr>
        <w:t>7</w:t>
      </w:r>
      <w:r w:rsidRPr="00754F10">
        <w:rPr>
          <w:rFonts w:ascii="Menlo" w:hAnsi="Menlo" w:cs="Menlo"/>
          <w:sz w:val="22"/>
          <w:szCs w:val="22"/>
        </w:rPr>
        <w:t>_narrowPeak_header.txt</w:t>
      </w:r>
    </w:p>
    <w:p w14:paraId="2B9DF623" w14:textId="1487AFAE" w:rsidR="00754F10" w:rsidRDefault="00754F10" w:rsidP="00754F10">
      <w:pPr>
        <w:pStyle w:val="HTMLPreformatted"/>
        <w:shd w:val="clear" w:color="auto" w:fill="FCFFFF"/>
        <w:rPr>
          <w:rFonts w:ascii="Menlo" w:hAnsi="Menlo" w:cs="Menlo"/>
          <w:sz w:val="22"/>
          <w:szCs w:val="22"/>
        </w:rPr>
      </w:pPr>
    </w:p>
    <w:p w14:paraId="51D8C443" w14:textId="3ACE2EE7" w:rsidR="000470A5" w:rsidRPr="000470A5" w:rsidRDefault="000470A5" w:rsidP="000470A5">
      <w:pPr>
        <w:pStyle w:val="HTMLPreformatted"/>
        <w:shd w:val="clear" w:color="auto" w:fill="FCFFFF"/>
        <w:rPr>
          <w:rFonts w:ascii="Menlo" w:hAnsi="Menlo" w:cs="Menlo"/>
          <w:sz w:val="22"/>
          <w:szCs w:val="22"/>
        </w:rPr>
      </w:pPr>
      <w:r w:rsidRPr="000470A5">
        <w:rPr>
          <w:rFonts w:ascii="Menlo" w:hAnsi="Menlo" w:cs="Menlo"/>
          <w:sz w:val="22"/>
          <w:szCs w:val="22"/>
        </w:rPr>
        <w:t>e</w:t>
      </w:r>
      <w:r w:rsidRPr="000470A5">
        <w:rPr>
          <w:rFonts w:ascii="Menlo" w:hAnsi="Menlo" w:cs="Menlo"/>
          <w:sz w:val="22"/>
          <w:szCs w:val="22"/>
        </w:rPr>
        <w:t>cho "track type=</w:t>
      </w:r>
      <w:proofErr w:type="spellStart"/>
      <w:r w:rsidRPr="000470A5">
        <w:rPr>
          <w:rFonts w:ascii="Menlo" w:hAnsi="Menlo" w:cs="Menlo"/>
          <w:sz w:val="22"/>
          <w:szCs w:val="22"/>
        </w:rPr>
        <w:t>bedGraph</w:t>
      </w:r>
      <w:proofErr w:type="spellEnd"/>
      <w:r w:rsidRPr="000470A5">
        <w:rPr>
          <w:rFonts w:ascii="Menlo" w:hAnsi="Menlo" w:cs="Menlo"/>
          <w:sz w:val="22"/>
          <w:szCs w:val="22"/>
        </w:rPr>
        <w:t xml:space="preserve"> name=</w:t>
      </w:r>
      <w:r w:rsidRPr="000470A5">
        <w:rPr>
          <w:rFonts w:ascii="Menlo" w:hAnsi="Menlo" w:cs="Menlo"/>
          <w:color w:val="000000"/>
        </w:rPr>
        <w:t xml:space="preserve"> </w:t>
      </w:r>
      <w:r>
        <w:rPr>
          <w:rFonts w:ascii="Menlo" w:hAnsi="Menlo" w:cs="Menlo"/>
          <w:color w:val="000000"/>
        </w:rPr>
        <w:t>SRR535623</w:t>
      </w:r>
      <w:r>
        <w:rPr>
          <w:rFonts w:ascii="Menlo" w:hAnsi="Menlo" w:cs="Menlo"/>
          <w:color w:val="000000"/>
        </w:rPr>
        <w:t>6</w:t>
      </w:r>
      <w:r w:rsidRPr="000470A5">
        <w:rPr>
          <w:rFonts w:ascii="Menlo" w:hAnsi="Menlo" w:cs="Menlo"/>
          <w:sz w:val="22"/>
          <w:szCs w:val="22"/>
        </w:rPr>
        <w:t xml:space="preserve">.bdg" &gt;&gt; </w:t>
      </w:r>
      <w:r>
        <w:rPr>
          <w:rFonts w:ascii="Menlo" w:hAnsi="Menlo" w:cs="Menlo"/>
          <w:color w:val="000000"/>
        </w:rPr>
        <w:t>SRR5356236</w:t>
      </w:r>
      <w:r w:rsidRPr="000470A5">
        <w:rPr>
          <w:rFonts w:ascii="Menlo" w:hAnsi="Menlo" w:cs="Menlo"/>
          <w:sz w:val="22"/>
          <w:szCs w:val="22"/>
        </w:rPr>
        <w:t>_treat_pileup_header.txt</w:t>
      </w:r>
    </w:p>
    <w:p w14:paraId="03EE1E1A" w14:textId="4C26CC8C" w:rsidR="000470A5" w:rsidRPr="000470A5" w:rsidRDefault="000470A5" w:rsidP="000470A5">
      <w:pPr>
        <w:pStyle w:val="HTMLPreformatted"/>
        <w:shd w:val="clear" w:color="auto" w:fill="FCFFFF"/>
        <w:rPr>
          <w:rFonts w:ascii="Menlo" w:hAnsi="Menlo" w:cs="Menlo"/>
          <w:sz w:val="22"/>
          <w:szCs w:val="22"/>
        </w:rPr>
      </w:pPr>
      <w:r w:rsidRPr="000470A5">
        <w:rPr>
          <w:rFonts w:ascii="Menlo" w:hAnsi="Menlo" w:cs="Menlo"/>
          <w:sz w:val="22"/>
          <w:szCs w:val="22"/>
        </w:rPr>
        <w:t xml:space="preserve">cat </w:t>
      </w:r>
      <w:r>
        <w:rPr>
          <w:rFonts w:ascii="Menlo" w:hAnsi="Menlo" w:cs="Menlo"/>
          <w:color w:val="000000"/>
        </w:rPr>
        <w:t>SRR5356236</w:t>
      </w:r>
      <w:r w:rsidRPr="000470A5">
        <w:rPr>
          <w:rFonts w:ascii="Menlo" w:hAnsi="Menlo" w:cs="Menlo"/>
          <w:sz w:val="22"/>
          <w:szCs w:val="22"/>
        </w:rPr>
        <w:t xml:space="preserve">_treat_pileup_header.txt </w:t>
      </w:r>
      <w:r>
        <w:rPr>
          <w:rFonts w:ascii="Menlo" w:hAnsi="Menlo" w:cs="Menlo"/>
          <w:color w:val="000000"/>
        </w:rPr>
        <w:t>SRR5356236</w:t>
      </w:r>
      <w:r w:rsidRPr="000470A5">
        <w:rPr>
          <w:rFonts w:ascii="Menlo" w:hAnsi="Menlo" w:cs="Menlo"/>
          <w:sz w:val="22"/>
          <w:szCs w:val="22"/>
        </w:rPr>
        <w:t>_treat_pileup.bdg &gt;</w:t>
      </w:r>
      <w:r w:rsidRPr="000470A5">
        <w:rPr>
          <w:rFonts w:ascii="Menlo" w:hAnsi="Menlo" w:cs="Menlo"/>
          <w:color w:val="000000"/>
        </w:rPr>
        <w:t xml:space="preserve"> </w:t>
      </w:r>
      <w:r>
        <w:rPr>
          <w:rFonts w:ascii="Menlo" w:hAnsi="Menlo" w:cs="Menlo"/>
          <w:color w:val="000000"/>
        </w:rPr>
        <w:t>SRR5356236</w:t>
      </w:r>
      <w:r w:rsidRPr="000470A5">
        <w:rPr>
          <w:rFonts w:ascii="Menlo" w:hAnsi="Menlo" w:cs="Menlo"/>
          <w:sz w:val="22"/>
          <w:szCs w:val="22"/>
        </w:rPr>
        <w:t>.bedGraph</w:t>
      </w:r>
    </w:p>
    <w:p w14:paraId="6105842A" w14:textId="21013D6C" w:rsidR="000470A5" w:rsidRPr="000470A5" w:rsidRDefault="000470A5" w:rsidP="000470A5">
      <w:pPr>
        <w:pStyle w:val="HTMLPreformatted"/>
        <w:shd w:val="clear" w:color="auto" w:fill="FCFFFF"/>
        <w:rPr>
          <w:rFonts w:ascii="Menlo" w:hAnsi="Menlo" w:cs="Menlo"/>
          <w:sz w:val="22"/>
          <w:szCs w:val="22"/>
        </w:rPr>
      </w:pPr>
      <w:r w:rsidRPr="000470A5">
        <w:rPr>
          <w:rFonts w:ascii="Menlo" w:hAnsi="Menlo" w:cs="Menlo"/>
          <w:sz w:val="22"/>
          <w:szCs w:val="22"/>
        </w:rPr>
        <w:t xml:space="preserve">rm </w:t>
      </w:r>
      <w:r>
        <w:rPr>
          <w:rFonts w:ascii="Menlo" w:hAnsi="Menlo" w:cs="Menlo"/>
          <w:color w:val="000000"/>
        </w:rPr>
        <w:t>SRR5356236</w:t>
      </w:r>
      <w:r w:rsidRPr="000470A5">
        <w:rPr>
          <w:rFonts w:ascii="Menlo" w:hAnsi="Menlo" w:cs="Menlo"/>
          <w:sz w:val="22"/>
          <w:szCs w:val="22"/>
        </w:rPr>
        <w:t>_treat_pileup_header.txt</w:t>
      </w:r>
    </w:p>
    <w:p w14:paraId="2BAC2C5B" w14:textId="37CB825C" w:rsidR="000470A5" w:rsidRDefault="000470A5" w:rsidP="000470A5">
      <w:pPr>
        <w:pStyle w:val="HTMLPreformatted"/>
        <w:shd w:val="clear" w:color="auto" w:fill="FCFFFF"/>
        <w:rPr>
          <w:rFonts w:ascii="Menlo" w:hAnsi="Menlo" w:cs="Menlo"/>
          <w:sz w:val="22"/>
          <w:szCs w:val="22"/>
        </w:rPr>
      </w:pPr>
      <w:proofErr w:type="spellStart"/>
      <w:r w:rsidRPr="000470A5">
        <w:rPr>
          <w:rFonts w:ascii="Menlo" w:hAnsi="Menlo" w:cs="Menlo"/>
          <w:sz w:val="22"/>
          <w:szCs w:val="22"/>
        </w:rPr>
        <w:t>gzip</w:t>
      </w:r>
      <w:proofErr w:type="spellEnd"/>
      <w:r w:rsidRPr="000470A5">
        <w:rPr>
          <w:rFonts w:ascii="Menlo" w:hAnsi="Menlo" w:cs="Menlo"/>
          <w:color w:val="000000"/>
        </w:rPr>
        <w:t xml:space="preserve"> </w:t>
      </w:r>
      <w:r>
        <w:rPr>
          <w:rFonts w:ascii="Menlo" w:hAnsi="Menlo" w:cs="Menlo"/>
          <w:color w:val="000000"/>
        </w:rPr>
        <w:t>SRR5356236</w:t>
      </w:r>
      <w:r w:rsidRPr="000470A5">
        <w:rPr>
          <w:rFonts w:ascii="Menlo" w:hAnsi="Menlo" w:cs="Menlo"/>
          <w:sz w:val="22"/>
          <w:szCs w:val="22"/>
        </w:rPr>
        <w:t>.bedGraph</w:t>
      </w:r>
    </w:p>
    <w:p w14:paraId="1554E368" w14:textId="74A4DA67" w:rsidR="000470A5" w:rsidRDefault="000470A5" w:rsidP="000470A5">
      <w:pPr>
        <w:pStyle w:val="HTMLPreformatted"/>
        <w:shd w:val="clear" w:color="auto" w:fill="FCFFFF"/>
        <w:rPr>
          <w:rFonts w:ascii="Menlo" w:hAnsi="Menlo" w:cs="Menlo"/>
          <w:sz w:val="22"/>
          <w:szCs w:val="22"/>
        </w:rPr>
      </w:pPr>
    </w:p>
    <w:p w14:paraId="1E5C969D" w14:textId="356A4DFE" w:rsidR="000470A5" w:rsidRPr="000470A5" w:rsidRDefault="000470A5" w:rsidP="000470A5">
      <w:pPr>
        <w:pStyle w:val="HTMLPreformatted"/>
        <w:shd w:val="clear" w:color="auto" w:fill="FCFFFF"/>
        <w:rPr>
          <w:rFonts w:ascii="Menlo" w:hAnsi="Menlo" w:cs="Menlo"/>
          <w:sz w:val="22"/>
          <w:szCs w:val="22"/>
        </w:rPr>
      </w:pPr>
      <w:r w:rsidRPr="000470A5">
        <w:rPr>
          <w:rFonts w:ascii="Menlo" w:hAnsi="Menlo" w:cs="Menlo"/>
          <w:sz w:val="22"/>
          <w:szCs w:val="22"/>
        </w:rPr>
        <w:t>echo "track type=</w:t>
      </w:r>
      <w:proofErr w:type="spellStart"/>
      <w:r w:rsidRPr="000470A5">
        <w:rPr>
          <w:rFonts w:ascii="Menlo" w:hAnsi="Menlo" w:cs="Menlo"/>
          <w:sz w:val="22"/>
          <w:szCs w:val="22"/>
        </w:rPr>
        <w:t>bedGraph</w:t>
      </w:r>
      <w:proofErr w:type="spellEnd"/>
      <w:r w:rsidRPr="000470A5">
        <w:rPr>
          <w:rFonts w:ascii="Menlo" w:hAnsi="Menlo" w:cs="Menlo"/>
          <w:sz w:val="22"/>
          <w:szCs w:val="22"/>
        </w:rPr>
        <w:t xml:space="preserve"> name=</w:t>
      </w:r>
      <w:r w:rsidRPr="000470A5">
        <w:rPr>
          <w:rFonts w:ascii="Menlo" w:hAnsi="Menlo" w:cs="Menlo"/>
          <w:color w:val="000000"/>
        </w:rPr>
        <w:t xml:space="preserve"> </w:t>
      </w:r>
      <w:r>
        <w:rPr>
          <w:rFonts w:ascii="Menlo" w:hAnsi="Menlo" w:cs="Menlo"/>
          <w:color w:val="000000"/>
        </w:rPr>
        <w:t>SRR535623</w:t>
      </w:r>
      <w:r>
        <w:rPr>
          <w:rFonts w:ascii="Menlo" w:hAnsi="Menlo" w:cs="Menlo"/>
          <w:color w:val="000000"/>
        </w:rPr>
        <w:t>7</w:t>
      </w:r>
      <w:r w:rsidRPr="000470A5">
        <w:rPr>
          <w:rFonts w:ascii="Menlo" w:hAnsi="Menlo" w:cs="Menlo"/>
          <w:sz w:val="22"/>
          <w:szCs w:val="22"/>
        </w:rPr>
        <w:t xml:space="preserve">.bdg" &gt;&gt; </w:t>
      </w:r>
      <w:r>
        <w:rPr>
          <w:rFonts w:ascii="Menlo" w:hAnsi="Menlo" w:cs="Menlo"/>
          <w:color w:val="000000"/>
        </w:rPr>
        <w:t>SRR535623</w:t>
      </w:r>
      <w:r>
        <w:rPr>
          <w:rFonts w:ascii="Menlo" w:hAnsi="Menlo" w:cs="Menlo"/>
          <w:color w:val="000000"/>
        </w:rPr>
        <w:t>7</w:t>
      </w:r>
      <w:r w:rsidRPr="000470A5">
        <w:rPr>
          <w:rFonts w:ascii="Menlo" w:hAnsi="Menlo" w:cs="Menlo"/>
          <w:sz w:val="22"/>
          <w:szCs w:val="22"/>
        </w:rPr>
        <w:t>_treat_pileup_header.txt</w:t>
      </w:r>
    </w:p>
    <w:p w14:paraId="610AC399" w14:textId="3C516335" w:rsidR="000470A5" w:rsidRPr="000470A5" w:rsidRDefault="000470A5" w:rsidP="000470A5">
      <w:pPr>
        <w:pStyle w:val="HTMLPreformatted"/>
        <w:shd w:val="clear" w:color="auto" w:fill="FCFFFF"/>
        <w:rPr>
          <w:rFonts w:ascii="Menlo" w:hAnsi="Menlo" w:cs="Menlo"/>
          <w:sz w:val="22"/>
          <w:szCs w:val="22"/>
        </w:rPr>
      </w:pPr>
      <w:r w:rsidRPr="000470A5">
        <w:rPr>
          <w:rFonts w:ascii="Menlo" w:hAnsi="Menlo" w:cs="Menlo"/>
          <w:sz w:val="22"/>
          <w:szCs w:val="22"/>
        </w:rPr>
        <w:t xml:space="preserve">cat </w:t>
      </w:r>
      <w:r>
        <w:rPr>
          <w:rFonts w:ascii="Menlo" w:hAnsi="Menlo" w:cs="Menlo"/>
          <w:color w:val="000000"/>
        </w:rPr>
        <w:t>SRR535623</w:t>
      </w:r>
      <w:r>
        <w:rPr>
          <w:rFonts w:ascii="Menlo" w:hAnsi="Menlo" w:cs="Menlo"/>
          <w:color w:val="000000"/>
        </w:rPr>
        <w:t>7</w:t>
      </w:r>
      <w:r w:rsidRPr="000470A5">
        <w:rPr>
          <w:rFonts w:ascii="Menlo" w:hAnsi="Menlo" w:cs="Menlo"/>
          <w:sz w:val="22"/>
          <w:szCs w:val="22"/>
        </w:rPr>
        <w:t xml:space="preserve">_treat_pileup_header.txt </w:t>
      </w:r>
      <w:r>
        <w:rPr>
          <w:rFonts w:ascii="Menlo" w:hAnsi="Menlo" w:cs="Menlo"/>
          <w:color w:val="000000"/>
        </w:rPr>
        <w:t>SRR535623</w:t>
      </w:r>
      <w:r>
        <w:rPr>
          <w:rFonts w:ascii="Menlo" w:hAnsi="Menlo" w:cs="Menlo"/>
          <w:color w:val="000000"/>
        </w:rPr>
        <w:t>7</w:t>
      </w:r>
      <w:r w:rsidRPr="000470A5">
        <w:rPr>
          <w:rFonts w:ascii="Menlo" w:hAnsi="Menlo" w:cs="Menlo"/>
          <w:sz w:val="22"/>
          <w:szCs w:val="22"/>
        </w:rPr>
        <w:t>_treat_pileup.bdg &gt;</w:t>
      </w:r>
      <w:r w:rsidRPr="000470A5">
        <w:rPr>
          <w:rFonts w:ascii="Menlo" w:hAnsi="Menlo" w:cs="Menlo"/>
          <w:color w:val="000000"/>
        </w:rPr>
        <w:t xml:space="preserve"> </w:t>
      </w:r>
      <w:r>
        <w:rPr>
          <w:rFonts w:ascii="Menlo" w:hAnsi="Menlo" w:cs="Menlo"/>
          <w:color w:val="000000"/>
        </w:rPr>
        <w:t>SRR535623</w:t>
      </w:r>
      <w:r>
        <w:rPr>
          <w:rFonts w:ascii="Menlo" w:hAnsi="Menlo" w:cs="Menlo"/>
          <w:color w:val="000000"/>
        </w:rPr>
        <w:t>7</w:t>
      </w:r>
      <w:r w:rsidRPr="000470A5">
        <w:rPr>
          <w:rFonts w:ascii="Menlo" w:hAnsi="Menlo" w:cs="Menlo"/>
          <w:sz w:val="22"/>
          <w:szCs w:val="22"/>
        </w:rPr>
        <w:t>.bedGraph</w:t>
      </w:r>
    </w:p>
    <w:p w14:paraId="74FEB81E" w14:textId="5584927C" w:rsidR="000470A5" w:rsidRPr="000470A5" w:rsidRDefault="000470A5" w:rsidP="000470A5">
      <w:pPr>
        <w:pStyle w:val="HTMLPreformatted"/>
        <w:shd w:val="clear" w:color="auto" w:fill="FCFFFF"/>
        <w:rPr>
          <w:rFonts w:ascii="Menlo" w:hAnsi="Menlo" w:cs="Menlo"/>
          <w:sz w:val="22"/>
          <w:szCs w:val="22"/>
        </w:rPr>
      </w:pPr>
      <w:r w:rsidRPr="000470A5">
        <w:rPr>
          <w:rFonts w:ascii="Menlo" w:hAnsi="Menlo" w:cs="Menlo"/>
          <w:sz w:val="22"/>
          <w:szCs w:val="22"/>
        </w:rPr>
        <w:t xml:space="preserve">rm </w:t>
      </w:r>
      <w:r>
        <w:rPr>
          <w:rFonts w:ascii="Menlo" w:hAnsi="Menlo" w:cs="Menlo"/>
          <w:color w:val="000000"/>
        </w:rPr>
        <w:t>SRR535623</w:t>
      </w:r>
      <w:r>
        <w:rPr>
          <w:rFonts w:ascii="Menlo" w:hAnsi="Menlo" w:cs="Menlo"/>
          <w:color w:val="000000"/>
        </w:rPr>
        <w:t>7</w:t>
      </w:r>
      <w:r w:rsidRPr="000470A5">
        <w:rPr>
          <w:rFonts w:ascii="Menlo" w:hAnsi="Menlo" w:cs="Menlo"/>
          <w:sz w:val="22"/>
          <w:szCs w:val="22"/>
        </w:rPr>
        <w:t>_treat_pileup_header.txt</w:t>
      </w:r>
    </w:p>
    <w:p w14:paraId="6AEA5A8C" w14:textId="16D09FF8" w:rsidR="000470A5" w:rsidRPr="000470A5" w:rsidRDefault="000470A5" w:rsidP="000470A5">
      <w:pPr>
        <w:pStyle w:val="HTMLPreformatted"/>
        <w:shd w:val="clear" w:color="auto" w:fill="FCFFFF"/>
        <w:rPr>
          <w:rFonts w:ascii="Menlo" w:hAnsi="Menlo" w:cs="Menlo"/>
          <w:sz w:val="22"/>
          <w:szCs w:val="22"/>
        </w:rPr>
      </w:pPr>
      <w:proofErr w:type="spellStart"/>
      <w:r w:rsidRPr="000470A5">
        <w:rPr>
          <w:rFonts w:ascii="Menlo" w:hAnsi="Menlo" w:cs="Menlo"/>
          <w:sz w:val="22"/>
          <w:szCs w:val="22"/>
        </w:rPr>
        <w:t>gzip</w:t>
      </w:r>
      <w:proofErr w:type="spellEnd"/>
      <w:r w:rsidRPr="000470A5">
        <w:rPr>
          <w:rFonts w:ascii="Menlo" w:hAnsi="Menlo" w:cs="Menlo"/>
          <w:color w:val="000000"/>
        </w:rPr>
        <w:t xml:space="preserve"> </w:t>
      </w:r>
      <w:r>
        <w:rPr>
          <w:rFonts w:ascii="Menlo" w:hAnsi="Menlo" w:cs="Menlo"/>
          <w:color w:val="000000"/>
        </w:rPr>
        <w:t>SRR535623</w:t>
      </w:r>
      <w:r>
        <w:rPr>
          <w:rFonts w:ascii="Menlo" w:hAnsi="Menlo" w:cs="Menlo"/>
          <w:color w:val="000000"/>
        </w:rPr>
        <w:t>7</w:t>
      </w:r>
      <w:r w:rsidRPr="000470A5">
        <w:rPr>
          <w:rFonts w:ascii="Menlo" w:hAnsi="Menlo" w:cs="Menlo"/>
          <w:sz w:val="22"/>
          <w:szCs w:val="22"/>
        </w:rPr>
        <w:t>.bedGraph</w:t>
      </w:r>
    </w:p>
    <w:p w14:paraId="735BA883" w14:textId="77777777" w:rsidR="000470A5" w:rsidRPr="000470A5" w:rsidRDefault="000470A5" w:rsidP="000470A5">
      <w:pPr>
        <w:pStyle w:val="HTMLPreformatted"/>
        <w:shd w:val="clear" w:color="auto" w:fill="FCFFFF"/>
        <w:rPr>
          <w:rFonts w:ascii="Menlo" w:hAnsi="Menlo" w:cs="Menlo"/>
          <w:sz w:val="22"/>
          <w:szCs w:val="22"/>
        </w:rPr>
      </w:pPr>
    </w:p>
    <w:p w14:paraId="57838F6E" w14:textId="75427F2A" w:rsidR="00BA715A" w:rsidRDefault="00DD4763" w:rsidP="007D40BE">
      <w:r>
        <w:t xml:space="preserve">Using the genome browser allowed us to locate binding sites for the </w:t>
      </w:r>
      <w:r w:rsidRPr="00DD4763">
        <w:t>ZBTB48</w:t>
      </w:r>
      <w:r>
        <w:t xml:space="preserve"> protein and more specifically look for binding to DNA maintenance genes. </w:t>
      </w:r>
      <w:r w:rsidR="00E45C40">
        <w:t xml:space="preserve">To extract the motif sequences from the peaks </w:t>
      </w:r>
      <w:r w:rsidR="00F74B82">
        <w:t>near</w:t>
      </w:r>
      <w:r w:rsidR="00E45C40">
        <w:t xml:space="preserve"> DNA repair enzymes, we first centered </w:t>
      </w:r>
      <w:r w:rsidR="00BA715A">
        <w:t xml:space="preserve">the peaks </w:t>
      </w:r>
      <w:r w:rsidR="00E45C40">
        <w:t>on</w:t>
      </w:r>
      <w:r w:rsidR="00CF5B72">
        <w:t xml:space="preserve"> a</w:t>
      </w:r>
      <w:r w:rsidR="00E45C40">
        <w:t xml:space="preserve"> 100 bp window of both treatment replicates using </w:t>
      </w:r>
      <w:proofErr w:type="spellStart"/>
      <w:r w:rsidR="00E45C40">
        <w:t>bedtools</w:t>
      </w:r>
      <w:proofErr w:type="spellEnd"/>
      <w:r w:rsidR="00BA715A">
        <w:t>:</w:t>
      </w:r>
    </w:p>
    <w:p w14:paraId="52E74A06" w14:textId="16CB66D9" w:rsidR="00BA715A" w:rsidRPr="00BA715A" w:rsidRDefault="00BA715A" w:rsidP="00BA715A">
      <w:pPr>
        <w:pStyle w:val="HTMLPreformatted"/>
        <w:shd w:val="clear" w:color="auto" w:fill="FCFFFF"/>
        <w:rPr>
          <w:rFonts w:ascii="Menlo" w:hAnsi="Menlo" w:cs="Menlo"/>
          <w:sz w:val="22"/>
          <w:szCs w:val="22"/>
        </w:rPr>
      </w:pPr>
      <w:proofErr w:type="spellStart"/>
      <w:r w:rsidRPr="00BA715A">
        <w:rPr>
          <w:rFonts w:ascii="Menlo" w:hAnsi="Menlo" w:cs="Menlo"/>
          <w:sz w:val="22"/>
          <w:szCs w:val="22"/>
        </w:rPr>
        <w:t>awk</w:t>
      </w:r>
      <w:proofErr w:type="spellEnd"/>
      <w:r w:rsidRPr="00BA715A">
        <w:rPr>
          <w:rFonts w:ascii="Menlo" w:hAnsi="Menlo" w:cs="Menlo"/>
          <w:sz w:val="22"/>
          <w:szCs w:val="22"/>
        </w:rPr>
        <w:t xml:space="preserve"> '{$2=$2-50; print}' </w:t>
      </w:r>
      <w:r>
        <w:rPr>
          <w:rFonts w:ascii="Menlo" w:hAnsi="Menlo" w:cs="Menlo"/>
          <w:color w:val="000000"/>
        </w:rPr>
        <w:t>SRR535623</w:t>
      </w:r>
      <w:r>
        <w:rPr>
          <w:rFonts w:ascii="Menlo" w:hAnsi="Menlo" w:cs="Menlo"/>
          <w:color w:val="000000"/>
        </w:rPr>
        <w:t>6</w:t>
      </w:r>
      <w:r w:rsidRPr="00BA715A">
        <w:rPr>
          <w:rFonts w:ascii="Menlo" w:hAnsi="Menlo" w:cs="Menlo"/>
          <w:sz w:val="22"/>
          <w:szCs w:val="22"/>
        </w:rPr>
        <w:t xml:space="preserve">_summits.bed | </w:t>
      </w:r>
      <w:proofErr w:type="spellStart"/>
      <w:r w:rsidRPr="00BA715A">
        <w:rPr>
          <w:rFonts w:ascii="Menlo" w:hAnsi="Menlo" w:cs="Menlo"/>
          <w:sz w:val="22"/>
          <w:szCs w:val="22"/>
        </w:rPr>
        <w:t>awk</w:t>
      </w:r>
      <w:proofErr w:type="spellEnd"/>
      <w:r w:rsidRPr="00BA715A">
        <w:rPr>
          <w:rFonts w:ascii="Menlo" w:hAnsi="Menlo" w:cs="Menlo"/>
          <w:sz w:val="22"/>
          <w:szCs w:val="22"/>
        </w:rPr>
        <w:t xml:space="preserve"> -v OFS='\t' '{$3=$3+50; print}' &gt;</w:t>
      </w:r>
      <w:r w:rsidRPr="00BA715A">
        <w:rPr>
          <w:rFonts w:ascii="Menlo" w:hAnsi="Menlo" w:cs="Menlo"/>
          <w:color w:val="000000"/>
        </w:rPr>
        <w:t xml:space="preserve"> </w:t>
      </w:r>
      <w:r>
        <w:rPr>
          <w:rFonts w:ascii="Menlo" w:hAnsi="Menlo" w:cs="Menlo"/>
          <w:color w:val="000000"/>
        </w:rPr>
        <w:t>SRR535623</w:t>
      </w:r>
      <w:r>
        <w:rPr>
          <w:rFonts w:ascii="Menlo" w:hAnsi="Menlo" w:cs="Menlo"/>
          <w:color w:val="000000"/>
        </w:rPr>
        <w:t>6</w:t>
      </w:r>
      <w:r w:rsidRPr="00BA715A">
        <w:rPr>
          <w:rFonts w:ascii="Menlo" w:hAnsi="Menlo" w:cs="Menlo"/>
          <w:sz w:val="22"/>
          <w:szCs w:val="22"/>
        </w:rPr>
        <w:t>.window.bed</w:t>
      </w:r>
    </w:p>
    <w:p w14:paraId="0E0FB9ED" w14:textId="2A94B529" w:rsidR="00BA715A" w:rsidRDefault="00BA715A" w:rsidP="00BA715A">
      <w:pPr>
        <w:pStyle w:val="HTMLPreformatted"/>
        <w:shd w:val="clear" w:color="auto" w:fill="FCFFFF"/>
        <w:rPr>
          <w:rFonts w:ascii="Menlo" w:hAnsi="Menlo" w:cs="Menlo"/>
          <w:sz w:val="22"/>
          <w:szCs w:val="22"/>
        </w:rPr>
      </w:pPr>
      <w:proofErr w:type="spellStart"/>
      <w:r w:rsidRPr="00BA715A">
        <w:rPr>
          <w:rFonts w:ascii="Menlo" w:hAnsi="Menlo" w:cs="Menlo"/>
          <w:sz w:val="22"/>
          <w:szCs w:val="22"/>
        </w:rPr>
        <w:t>awk</w:t>
      </w:r>
      <w:proofErr w:type="spellEnd"/>
      <w:r w:rsidRPr="00BA715A">
        <w:rPr>
          <w:rFonts w:ascii="Menlo" w:hAnsi="Menlo" w:cs="Menlo"/>
          <w:sz w:val="22"/>
          <w:szCs w:val="22"/>
        </w:rPr>
        <w:t xml:space="preserve"> '{$2=$2-50; print}' </w:t>
      </w:r>
      <w:r>
        <w:rPr>
          <w:rFonts w:ascii="Menlo" w:hAnsi="Menlo" w:cs="Menlo"/>
          <w:color w:val="000000"/>
        </w:rPr>
        <w:t>SRR5356237</w:t>
      </w:r>
      <w:r w:rsidRPr="00BA715A">
        <w:rPr>
          <w:rFonts w:ascii="Menlo" w:hAnsi="Menlo" w:cs="Menlo"/>
          <w:sz w:val="22"/>
          <w:szCs w:val="22"/>
        </w:rPr>
        <w:t xml:space="preserve">_summits.bed | </w:t>
      </w:r>
      <w:proofErr w:type="spellStart"/>
      <w:r w:rsidRPr="00BA715A">
        <w:rPr>
          <w:rFonts w:ascii="Menlo" w:hAnsi="Menlo" w:cs="Menlo"/>
          <w:sz w:val="22"/>
          <w:szCs w:val="22"/>
        </w:rPr>
        <w:t>awk</w:t>
      </w:r>
      <w:proofErr w:type="spellEnd"/>
      <w:r w:rsidRPr="00BA715A">
        <w:rPr>
          <w:rFonts w:ascii="Menlo" w:hAnsi="Menlo" w:cs="Menlo"/>
          <w:sz w:val="22"/>
          <w:szCs w:val="22"/>
        </w:rPr>
        <w:t xml:space="preserve"> -v OFS='\t' '{$3=$3+50; print}' &gt;</w:t>
      </w:r>
      <w:r w:rsidRPr="00BA715A">
        <w:rPr>
          <w:rFonts w:ascii="Menlo" w:hAnsi="Menlo" w:cs="Menlo"/>
          <w:color w:val="000000"/>
        </w:rPr>
        <w:t xml:space="preserve"> </w:t>
      </w:r>
      <w:r>
        <w:rPr>
          <w:rFonts w:ascii="Menlo" w:hAnsi="Menlo" w:cs="Menlo"/>
          <w:color w:val="000000"/>
        </w:rPr>
        <w:t>SRR5356237</w:t>
      </w:r>
      <w:r w:rsidRPr="00BA715A">
        <w:rPr>
          <w:rFonts w:ascii="Menlo" w:hAnsi="Menlo" w:cs="Menlo"/>
          <w:sz w:val="22"/>
          <w:szCs w:val="22"/>
        </w:rPr>
        <w:t>.window.bed</w:t>
      </w:r>
    </w:p>
    <w:p w14:paraId="25F6B625" w14:textId="04B67187" w:rsidR="00BA715A" w:rsidRDefault="00BA715A" w:rsidP="00BA715A">
      <w:pPr>
        <w:pStyle w:val="HTMLPreformatted"/>
        <w:shd w:val="clear" w:color="auto" w:fill="FCFFFF"/>
        <w:rPr>
          <w:rFonts w:ascii="Menlo" w:hAnsi="Menlo" w:cs="Menlo"/>
          <w:sz w:val="22"/>
          <w:szCs w:val="22"/>
        </w:rPr>
      </w:pPr>
    </w:p>
    <w:p w14:paraId="662DF17A" w14:textId="38BB60D2" w:rsidR="00BA715A" w:rsidRDefault="00BA715A" w:rsidP="00BA715A">
      <w:pPr>
        <w:pStyle w:val="HTMLPreformatted"/>
        <w:shd w:val="clear" w:color="auto" w:fill="FCFFFF"/>
        <w:rPr>
          <w:rFonts w:asciiTheme="minorHAnsi" w:hAnsiTheme="minorHAnsi" w:cstheme="minorHAnsi"/>
          <w:sz w:val="22"/>
          <w:szCs w:val="22"/>
        </w:rPr>
      </w:pPr>
      <w:r>
        <w:rPr>
          <w:rFonts w:asciiTheme="minorHAnsi" w:hAnsiTheme="minorHAnsi" w:cstheme="minorHAnsi"/>
          <w:sz w:val="22"/>
          <w:szCs w:val="22"/>
        </w:rPr>
        <w:t xml:space="preserve">We then take the intersect of the peaks centered on </w:t>
      </w:r>
      <w:r w:rsidR="00F74B82">
        <w:rPr>
          <w:rFonts w:asciiTheme="minorHAnsi" w:hAnsiTheme="minorHAnsi" w:cstheme="minorHAnsi"/>
          <w:sz w:val="22"/>
          <w:szCs w:val="22"/>
        </w:rPr>
        <w:t xml:space="preserve">a </w:t>
      </w:r>
      <w:r>
        <w:rPr>
          <w:rFonts w:asciiTheme="minorHAnsi" w:hAnsiTheme="minorHAnsi" w:cstheme="minorHAnsi"/>
          <w:sz w:val="22"/>
          <w:szCs w:val="22"/>
        </w:rPr>
        <w:t>100 bp window to produce a set of high confidence peaks:</w:t>
      </w:r>
    </w:p>
    <w:p w14:paraId="3055766F" w14:textId="59AD3F6A" w:rsidR="00BA715A" w:rsidRDefault="00BA715A" w:rsidP="00BA715A">
      <w:pPr>
        <w:pStyle w:val="HTMLPreformatted"/>
        <w:shd w:val="clear" w:color="auto" w:fill="FCFFFF"/>
        <w:rPr>
          <w:rFonts w:asciiTheme="minorHAnsi" w:hAnsiTheme="minorHAnsi" w:cstheme="minorHAnsi"/>
          <w:sz w:val="22"/>
          <w:szCs w:val="22"/>
        </w:rPr>
      </w:pPr>
    </w:p>
    <w:p w14:paraId="2216754C" w14:textId="05DCBA63" w:rsidR="00BA715A" w:rsidRDefault="00BA715A" w:rsidP="00BA715A">
      <w:pPr>
        <w:shd w:val="clear" w:color="auto" w:fill="FC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rPr>
      </w:pPr>
      <w:proofErr w:type="spellStart"/>
      <w:r w:rsidRPr="00BA715A">
        <w:rPr>
          <w:rFonts w:ascii="Menlo" w:eastAsia="Times New Roman" w:hAnsi="Menlo" w:cs="Menlo"/>
        </w:rPr>
        <w:t>intersectBed</w:t>
      </w:r>
      <w:proofErr w:type="spellEnd"/>
      <w:r w:rsidRPr="00BA715A">
        <w:rPr>
          <w:rFonts w:ascii="Menlo" w:eastAsia="Times New Roman" w:hAnsi="Menlo" w:cs="Menlo"/>
        </w:rPr>
        <w:t xml:space="preserve"> -a</w:t>
      </w:r>
      <w:r w:rsidRPr="00BA715A">
        <w:rPr>
          <w:rFonts w:ascii="Menlo" w:hAnsi="Menlo" w:cs="Menlo"/>
          <w:color w:val="000000"/>
        </w:rPr>
        <w:t xml:space="preserve"> </w:t>
      </w:r>
      <w:r>
        <w:rPr>
          <w:rFonts w:ascii="Menlo" w:hAnsi="Menlo" w:cs="Menlo"/>
          <w:color w:val="000000"/>
        </w:rPr>
        <w:t>SRR5356236</w:t>
      </w:r>
      <w:r w:rsidRPr="00BA715A">
        <w:rPr>
          <w:rFonts w:ascii="Menlo" w:eastAsia="Times New Roman" w:hAnsi="Menlo" w:cs="Menlo"/>
        </w:rPr>
        <w:t>.window.bed -b</w:t>
      </w:r>
      <w:r w:rsidRPr="00BA715A">
        <w:rPr>
          <w:rFonts w:ascii="Menlo" w:hAnsi="Menlo" w:cs="Menlo"/>
          <w:color w:val="000000"/>
        </w:rPr>
        <w:t xml:space="preserve"> </w:t>
      </w:r>
      <w:r>
        <w:rPr>
          <w:rFonts w:ascii="Menlo" w:hAnsi="Menlo" w:cs="Menlo"/>
          <w:color w:val="000000"/>
        </w:rPr>
        <w:t>SRR535623</w:t>
      </w:r>
      <w:r>
        <w:rPr>
          <w:rFonts w:ascii="Menlo" w:hAnsi="Menlo" w:cs="Menlo"/>
          <w:color w:val="000000"/>
        </w:rPr>
        <w:t>7</w:t>
      </w:r>
      <w:r w:rsidRPr="00BA715A">
        <w:rPr>
          <w:rFonts w:ascii="Menlo" w:eastAsia="Times New Roman" w:hAnsi="Menlo" w:cs="Menlo"/>
        </w:rPr>
        <w:t xml:space="preserve">.window.bed &gt; </w:t>
      </w:r>
      <w:proofErr w:type="spellStart"/>
      <w:r w:rsidRPr="00BA715A">
        <w:rPr>
          <w:rFonts w:ascii="Menlo" w:eastAsia="Times New Roman" w:hAnsi="Menlo" w:cs="Menlo"/>
        </w:rPr>
        <w:t>shared_summits.bed</w:t>
      </w:r>
      <w:proofErr w:type="spellEnd"/>
    </w:p>
    <w:p w14:paraId="7FE71525" w14:textId="5F231A96" w:rsidR="00BA715A" w:rsidRDefault="00BA715A" w:rsidP="00BA715A">
      <w:pPr>
        <w:shd w:val="clear" w:color="auto" w:fill="FC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rPr>
      </w:pPr>
    </w:p>
    <w:p w14:paraId="66669D19" w14:textId="66B79A61" w:rsidR="00BA715A" w:rsidRDefault="00BA715A" w:rsidP="00BA715A">
      <w:pPr>
        <w:pStyle w:val="HTMLPreformatted"/>
        <w:shd w:val="clear" w:color="auto" w:fill="FCFFFF"/>
        <w:rPr>
          <w:rFonts w:asciiTheme="minorHAnsi" w:hAnsiTheme="minorHAnsi" w:cstheme="minorHAnsi"/>
          <w:sz w:val="22"/>
          <w:szCs w:val="22"/>
        </w:rPr>
      </w:pPr>
      <w:r>
        <w:rPr>
          <w:rFonts w:asciiTheme="minorHAnsi" w:hAnsiTheme="minorHAnsi" w:cstheme="minorHAnsi"/>
          <w:sz w:val="22"/>
          <w:szCs w:val="22"/>
        </w:rPr>
        <w:t>We then selected the summits that overlapped by at least 20 bp:</w:t>
      </w:r>
    </w:p>
    <w:p w14:paraId="2CAA5E85" w14:textId="1EF8E1A5" w:rsidR="00BA715A" w:rsidRDefault="00BA715A" w:rsidP="00BA715A">
      <w:pPr>
        <w:pStyle w:val="HTMLPreformatted"/>
        <w:shd w:val="clear" w:color="auto" w:fill="FCFFFF"/>
        <w:rPr>
          <w:rFonts w:asciiTheme="minorHAnsi" w:hAnsiTheme="minorHAnsi" w:cstheme="minorHAnsi"/>
          <w:sz w:val="22"/>
          <w:szCs w:val="22"/>
        </w:rPr>
      </w:pPr>
    </w:p>
    <w:p w14:paraId="693F7FD2" w14:textId="03ED7C93" w:rsidR="00BA715A" w:rsidRDefault="00BA715A" w:rsidP="00BA715A">
      <w:pPr>
        <w:pStyle w:val="HTMLPreformatted"/>
        <w:shd w:val="clear" w:color="auto" w:fill="FCFFFF"/>
        <w:rPr>
          <w:rFonts w:ascii="Menlo" w:hAnsi="Menlo" w:cs="Menlo"/>
          <w:sz w:val="22"/>
          <w:szCs w:val="22"/>
        </w:rPr>
      </w:pPr>
      <w:proofErr w:type="spellStart"/>
      <w:r w:rsidRPr="00BA715A">
        <w:rPr>
          <w:rFonts w:ascii="Menlo" w:hAnsi="Menlo" w:cs="Menlo"/>
          <w:sz w:val="22"/>
          <w:szCs w:val="22"/>
        </w:rPr>
        <w:t>awk</w:t>
      </w:r>
      <w:proofErr w:type="spellEnd"/>
      <w:r w:rsidRPr="00BA715A">
        <w:rPr>
          <w:rFonts w:ascii="Menlo" w:hAnsi="Menlo" w:cs="Menlo"/>
          <w:sz w:val="22"/>
          <w:szCs w:val="22"/>
        </w:rPr>
        <w:t xml:space="preserve"> '($3 -$2) &gt; 20 {print $0}' </w:t>
      </w:r>
      <w:proofErr w:type="spellStart"/>
      <w:r w:rsidRPr="00BA715A">
        <w:rPr>
          <w:rFonts w:ascii="Menlo" w:hAnsi="Menlo" w:cs="Menlo"/>
          <w:sz w:val="22"/>
          <w:szCs w:val="22"/>
        </w:rPr>
        <w:t>shared_summits.bed</w:t>
      </w:r>
      <w:proofErr w:type="spellEnd"/>
      <w:r w:rsidRPr="00BA715A">
        <w:rPr>
          <w:rFonts w:ascii="Menlo" w:hAnsi="Menlo" w:cs="Menlo"/>
          <w:sz w:val="22"/>
          <w:szCs w:val="22"/>
        </w:rPr>
        <w:t xml:space="preserve"> &gt;</w:t>
      </w:r>
      <w:r w:rsidR="00957264">
        <w:rPr>
          <w:rFonts w:ascii="Menlo" w:hAnsi="Menlo" w:cs="Menlo"/>
          <w:sz w:val="22"/>
          <w:szCs w:val="22"/>
        </w:rPr>
        <w:t xml:space="preserve"> </w:t>
      </w:r>
      <w:r w:rsidRPr="00BA715A">
        <w:rPr>
          <w:rFonts w:ascii="Menlo" w:hAnsi="Menlo" w:cs="Menlo"/>
          <w:sz w:val="22"/>
          <w:szCs w:val="22"/>
        </w:rPr>
        <w:t>shared20bp_summits.bed</w:t>
      </w:r>
    </w:p>
    <w:p w14:paraId="31D45500" w14:textId="77777777" w:rsidR="00957264" w:rsidRDefault="00957264" w:rsidP="007D40BE"/>
    <w:p w14:paraId="5FFF0FBC" w14:textId="77777777" w:rsidR="00957264" w:rsidRDefault="00957264" w:rsidP="007D40BE">
      <w:r>
        <w:t>Next</w:t>
      </w:r>
      <w:r w:rsidR="00E45C40">
        <w:t>, we took a random sample of peaks along with selecting the 1000 highest peaks. This is for comparison purposes, as we can compare the sequences extracted from the random peaks to the most intense peaks to prevent obtaining any false positive motifs</w:t>
      </w:r>
      <w:r>
        <w:t>:</w:t>
      </w:r>
    </w:p>
    <w:p w14:paraId="3D88A512" w14:textId="30340B37" w:rsidR="00957264" w:rsidRDefault="00957264" w:rsidP="00957264">
      <w:pPr>
        <w:pStyle w:val="HTMLPreformatted"/>
        <w:shd w:val="clear" w:color="auto" w:fill="FCFFFF"/>
        <w:rPr>
          <w:rFonts w:ascii="Menlo" w:hAnsi="Menlo" w:cs="Menlo"/>
          <w:sz w:val="22"/>
          <w:szCs w:val="22"/>
        </w:rPr>
      </w:pPr>
      <w:proofErr w:type="spellStart"/>
      <w:r w:rsidRPr="00957264">
        <w:rPr>
          <w:rFonts w:ascii="Menlo" w:hAnsi="Menlo" w:cs="Menlo"/>
          <w:sz w:val="22"/>
          <w:szCs w:val="22"/>
        </w:rPr>
        <w:t>perl</w:t>
      </w:r>
      <w:proofErr w:type="spellEnd"/>
      <w:r w:rsidRPr="00957264">
        <w:rPr>
          <w:rFonts w:ascii="Menlo" w:hAnsi="Menlo" w:cs="Menlo"/>
          <w:sz w:val="22"/>
          <w:szCs w:val="22"/>
        </w:rPr>
        <w:t xml:space="preserve"> -</w:t>
      </w:r>
      <w:proofErr w:type="spellStart"/>
      <w:proofErr w:type="gramStart"/>
      <w:r w:rsidRPr="00957264">
        <w:rPr>
          <w:rFonts w:ascii="Menlo" w:hAnsi="Menlo" w:cs="Menlo"/>
          <w:sz w:val="22"/>
          <w:szCs w:val="22"/>
        </w:rPr>
        <w:t>MList</w:t>
      </w:r>
      <w:proofErr w:type="spellEnd"/>
      <w:r w:rsidRPr="00957264">
        <w:rPr>
          <w:rFonts w:ascii="Menlo" w:hAnsi="Menlo" w:cs="Menlo"/>
          <w:sz w:val="22"/>
          <w:szCs w:val="22"/>
        </w:rPr>
        <w:t>::</w:t>
      </w:r>
      <w:proofErr w:type="spellStart"/>
      <w:proofErr w:type="gramEnd"/>
      <w:r w:rsidRPr="00957264">
        <w:rPr>
          <w:rFonts w:ascii="Menlo" w:hAnsi="Menlo" w:cs="Menlo"/>
          <w:sz w:val="22"/>
          <w:szCs w:val="22"/>
        </w:rPr>
        <w:t>Util</w:t>
      </w:r>
      <w:proofErr w:type="spellEnd"/>
      <w:r w:rsidRPr="00957264">
        <w:rPr>
          <w:rFonts w:ascii="Menlo" w:hAnsi="Menlo" w:cs="Menlo"/>
          <w:sz w:val="22"/>
          <w:szCs w:val="22"/>
        </w:rPr>
        <w:t xml:space="preserve"> -e 'print List::</w:t>
      </w:r>
      <w:proofErr w:type="spellStart"/>
      <w:r w:rsidRPr="00957264">
        <w:rPr>
          <w:rFonts w:ascii="Menlo" w:hAnsi="Menlo" w:cs="Menlo"/>
          <w:sz w:val="22"/>
          <w:szCs w:val="22"/>
        </w:rPr>
        <w:t>Util</w:t>
      </w:r>
      <w:proofErr w:type="spellEnd"/>
      <w:r w:rsidRPr="00957264">
        <w:rPr>
          <w:rFonts w:ascii="Menlo" w:hAnsi="Menlo" w:cs="Menlo"/>
          <w:sz w:val="22"/>
          <w:szCs w:val="22"/>
        </w:rPr>
        <w:t>::shuffle &lt;&gt;'</w:t>
      </w:r>
      <w:r>
        <w:rPr>
          <w:rFonts w:ascii="Menlo" w:hAnsi="Menlo" w:cs="Menlo"/>
          <w:sz w:val="22"/>
          <w:szCs w:val="22"/>
        </w:rPr>
        <w:t xml:space="preserve"> </w:t>
      </w:r>
      <w:r w:rsidRPr="00957264">
        <w:rPr>
          <w:rFonts w:ascii="Menlo" w:hAnsi="Menlo" w:cs="Menlo"/>
          <w:sz w:val="22"/>
          <w:szCs w:val="22"/>
        </w:rPr>
        <w:t>shared20bp_summits.bed | head -1000 &gt; ran.1K.bed</w:t>
      </w:r>
    </w:p>
    <w:p w14:paraId="0BB22344" w14:textId="4BFFAC7D" w:rsidR="00957264" w:rsidRDefault="00957264" w:rsidP="00957264">
      <w:pPr>
        <w:pStyle w:val="HTMLPreformatted"/>
        <w:shd w:val="clear" w:color="auto" w:fill="FCFFFF"/>
        <w:rPr>
          <w:rFonts w:ascii="Menlo" w:hAnsi="Menlo" w:cs="Menlo"/>
          <w:sz w:val="22"/>
          <w:szCs w:val="22"/>
        </w:rPr>
      </w:pPr>
    </w:p>
    <w:p w14:paraId="1C38582A" w14:textId="0A4D09B8" w:rsidR="00957264" w:rsidRDefault="00957264" w:rsidP="00957264">
      <w:pPr>
        <w:pStyle w:val="HTMLPreformatted"/>
        <w:shd w:val="clear" w:color="auto" w:fill="FCFFFF"/>
        <w:rPr>
          <w:rFonts w:ascii="Menlo" w:hAnsi="Menlo" w:cs="Menlo"/>
          <w:sz w:val="22"/>
          <w:szCs w:val="22"/>
        </w:rPr>
      </w:pPr>
      <w:r w:rsidRPr="00957264">
        <w:rPr>
          <w:rFonts w:ascii="Menlo" w:hAnsi="Menlo" w:cs="Menlo"/>
          <w:sz w:val="22"/>
          <w:szCs w:val="22"/>
        </w:rPr>
        <w:t>sort -k5 -r -n shared20bp_summits.bed | head -1000 &gt; shared.top1K.bed</w:t>
      </w:r>
    </w:p>
    <w:p w14:paraId="2270F095" w14:textId="77777777" w:rsidR="00957264" w:rsidRDefault="00957264" w:rsidP="007D40BE"/>
    <w:p w14:paraId="29F7169D" w14:textId="077E3D99" w:rsidR="00957264" w:rsidRDefault="00957264" w:rsidP="007D40BE">
      <w:r>
        <w:lastRenderedPageBreak/>
        <w:t xml:space="preserve">Next, we can use </w:t>
      </w:r>
      <w:proofErr w:type="spellStart"/>
      <w:r>
        <w:t>bedtools</w:t>
      </w:r>
      <w:proofErr w:type="spellEnd"/>
      <w:r>
        <w:t xml:space="preserve"> to extract the sequences from the human genome </w:t>
      </w:r>
      <w:proofErr w:type="spellStart"/>
      <w:r>
        <w:t>fasta</w:t>
      </w:r>
      <w:proofErr w:type="spellEnd"/>
      <w:r>
        <w:t xml:space="preserve"> file, h38.fa.</w:t>
      </w:r>
    </w:p>
    <w:p w14:paraId="584BEC7B" w14:textId="77777777" w:rsidR="00957264" w:rsidRPr="00957264" w:rsidRDefault="00957264" w:rsidP="00957264">
      <w:pPr>
        <w:pStyle w:val="HTMLPreformatted"/>
        <w:shd w:val="clear" w:color="auto" w:fill="FCFFFF"/>
        <w:rPr>
          <w:rFonts w:ascii="Menlo" w:hAnsi="Menlo" w:cs="Menlo"/>
          <w:sz w:val="22"/>
          <w:szCs w:val="22"/>
        </w:rPr>
      </w:pPr>
      <w:proofErr w:type="spellStart"/>
      <w:r w:rsidRPr="00957264">
        <w:rPr>
          <w:rFonts w:ascii="Menlo" w:hAnsi="Menlo" w:cs="Menlo"/>
          <w:sz w:val="22"/>
          <w:szCs w:val="22"/>
        </w:rPr>
        <w:t>fastaFromBed</w:t>
      </w:r>
      <w:proofErr w:type="spellEnd"/>
      <w:r w:rsidRPr="00957264">
        <w:rPr>
          <w:rFonts w:ascii="Menlo" w:hAnsi="Menlo" w:cs="Menlo"/>
          <w:sz w:val="22"/>
          <w:szCs w:val="22"/>
        </w:rPr>
        <w:t xml:space="preserve"> -fi /project/</w:t>
      </w:r>
      <w:proofErr w:type="spellStart"/>
      <w:r w:rsidRPr="00957264">
        <w:rPr>
          <w:rFonts w:ascii="Menlo" w:hAnsi="Menlo" w:cs="Menlo"/>
          <w:sz w:val="22"/>
          <w:szCs w:val="22"/>
        </w:rPr>
        <w:t>meisel</w:t>
      </w:r>
      <w:proofErr w:type="spellEnd"/>
      <w:r w:rsidRPr="00957264">
        <w:rPr>
          <w:rFonts w:ascii="Menlo" w:hAnsi="Menlo" w:cs="Menlo"/>
          <w:sz w:val="22"/>
          <w:szCs w:val="22"/>
        </w:rPr>
        <w:t>/Genomics2019/data/</w:t>
      </w:r>
      <w:proofErr w:type="spellStart"/>
      <w:r w:rsidRPr="00957264">
        <w:rPr>
          <w:rFonts w:ascii="Menlo" w:hAnsi="Menlo" w:cs="Menlo"/>
          <w:sz w:val="22"/>
          <w:szCs w:val="22"/>
        </w:rPr>
        <w:t>ChIPseq</w:t>
      </w:r>
      <w:proofErr w:type="spellEnd"/>
      <w:r w:rsidRPr="00957264">
        <w:rPr>
          <w:rFonts w:ascii="Menlo" w:hAnsi="Menlo" w:cs="Menlo"/>
          <w:sz w:val="22"/>
          <w:szCs w:val="22"/>
        </w:rPr>
        <w:t>/hg38.fa -bed ran.1K.bed -</w:t>
      </w:r>
      <w:proofErr w:type="spellStart"/>
      <w:r w:rsidRPr="00957264">
        <w:rPr>
          <w:rFonts w:ascii="Menlo" w:hAnsi="Menlo" w:cs="Menlo"/>
          <w:sz w:val="22"/>
          <w:szCs w:val="22"/>
        </w:rPr>
        <w:t>fo</w:t>
      </w:r>
      <w:proofErr w:type="spellEnd"/>
      <w:r w:rsidRPr="00957264">
        <w:rPr>
          <w:rFonts w:ascii="Menlo" w:hAnsi="Menlo" w:cs="Menlo"/>
          <w:sz w:val="22"/>
          <w:szCs w:val="22"/>
        </w:rPr>
        <w:t xml:space="preserve"> ran.1</w:t>
      </w:r>
      <w:proofErr w:type="gramStart"/>
      <w:r w:rsidRPr="00957264">
        <w:rPr>
          <w:rFonts w:ascii="Menlo" w:hAnsi="Menlo" w:cs="Menlo"/>
          <w:sz w:val="22"/>
          <w:szCs w:val="22"/>
        </w:rPr>
        <w:t>K.fasta</w:t>
      </w:r>
      <w:proofErr w:type="gramEnd"/>
    </w:p>
    <w:p w14:paraId="73BC2184" w14:textId="77777777" w:rsidR="00957264" w:rsidRPr="00957264" w:rsidRDefault="00957264" w:rsidP="00957264">
      <w:pPr>
        <w:pStyle w:val="HTMLPreformatted"/>
        <w:shd w:val="clear" w:color="auto" w:fill="FCFFFF"/>
        <w:rPr>
          <w:rFonts w:ascii="Menlo" w:hAnsi="Menlo" w:cs="Menlo"/>
          <w:sz w:val="22"/>
          <w:szCs w:val="22"/>
        </w:rPr>
      </w:pPr>
      <w:proofErr w:type="spellStart"/>
      <w:r w:rsidRPr="00957264">
        <w:rPr>
          <w:rFonts w:ascii="Menlo" w:hAnsi="Menlo" w:cs="Menlo"/>
          <w:sz w:val="22"/>
          <w:szCs w:val="22"/>
        </w:rPr>
        <w:t>fastaFromBed</w:t>
      </w:r>
      <w:proofErr w:type="spellEnd"/>
      <w:r w:rsidRPr="00957264">
        <w:rPr>
          <w:rFonts w:ascii="Menlo" w:hAnsi="Menlo" w:cs="Menlo"/>
          <w:sz w:val="22"/>
          <w:szCs w:val="22"/>
        </w:rPr>
        <w:t xml:space="preserve"> -fi /project/</w:t>
      </w:r>
      <w:proofErr w:type="spellStart"/>
      <w:r w:rsidRPr="00957264">
        <w:rPr>
          <w:rFonts w:ascii="Menlo" w:hAnsi="Menlo" w:cs="Menlo"/>
          <w:sz w:val="22"/>
          <w:szCs w:val="22"/>
        </w:rPr>
        <w:t>meisel</w:t>
      </w:r>
      <w:proofErr w:type="spellEnd"/>
      <w:r w:rsidRPr="00957264">
        <w:rPr>
          <w:rFonts w:ascii="Menlo" w:hAnsi="Menlo" w:cs="Menlo"/>
          <w:sz w:val="22"/>
          <w:szCs w:val="22"/>
        </w:rPr>
        <w:t>/Genomics2019/data/</w:t>
      </w:r>
      <w:proofErr w:type="spellStart"/>
      <w:r w:rsidRPr="00957264">
        <w:rPr>
          <w:rFonts w:ascii="Menlo" w:hAnsi="Menlo" w:cs="Menlo"/>
          <w:sz w:val="22"/>
          <w:szCs w:val="22"/>
        </w:rPr>
        <w:t>ChIPseq</w:t>
      </w:r>
      <w:proofErr w:type="spellEnd"/>
      <w:r w:rsidRPr="00957264">
        <w:rPr>
          <w:rFonts w:ascii="Menlo" w:hAnsi="Menlo" w:cs="Menlo"/>
          <w:sz w:val="22"/>
          <w:szCs w:val="22"/>
        </w:rPr>
        <w:t>/hg38.fa -bed shared.top1K.bed -</w:t>
      </w:r>
      <w:proofErr w:type="spellStart"/>
      <w:r w:rsidRPr="00957264">
        <w:rPr>
          <w:rFonts w:ascii="Menlo" w:hAnsi="Menlo" w:cs="Menlo"/>
          <w:sz w:val="22"/>
          <w:szCs w:val="22"/>
        </w:rPr>
        <w:t>fo</w:t>
      </w:r>
      <w:proofErr w:type="spellEnd"/>
      <w:r w:rsidRPr="00957264">
        <w:rPr>
          <w:rFonts w:ascii="Menlo" w:hAnsi="Menlo" w:cs="Menlo"/>
          <w:sz w:val="22"/>
          <w:szCs w:val="22"/>
        </w:rPr>
        <w:t xml:space="preserve"> </w:t>
      </w:r>
      <w:proofErr w:type="gramStart"/>
      <w:r w:rsidRPr="00957264">
        <w:rPr>
          <w:rFonts w:ascii="Menlo" w:hAnsi="Menlo" w:cs="Menlo"/>
          <w:sz w:val="22"/>
          <w:szCs w:val="22"/>
        </w:rPr>
        <w:t>shared.top1K.fasta</w:t>
      </w:r>
      <w:proofErr w:type="gramEnd"/>
    </w:p>
    <w:p w14:paraId="4980F2D8" w14:textId="77777777" w:rsidR="00957264" w:rsidRDefault="00957264" w:rsidP="007D40BE"/>
    <w:p w14:paraId="52B1E622" w14:textId="054E9355" w:rsidR="00753194" w:rsidRDefault="00E45C40" w:rsidP="007D40BE">
      <w:r>
        <w:t xml:space="preserve">We then run MEME and </w:t>
      </w:r>
      <w:proofErr w:type="spellStart"/>
      <w:r>
        <w:t>fimo</w:t>
      </w:r>
      <w:proofErr w:type="spellEnd"/>
      <w:r>
        <w:t xml:space="preserve"> to extract the motif sequences, </w:t>
      </w:r>
      <w:r w:rsidR="006F14D1">
        <w:t xml:space="preserve">which was </w:t>
      </w:r>
      <w:r>
        <w:t>followed by querying the</w:t>
      </w:r>
      <w:r w:rsidR="006F14D1">
        <w:t xml:space="preserve"> motif against </w:t>
      </w:r>
      <w:r w:rsidR="003319D1">
        <w:t>a known</w:t>
      </w:r>
      <w:r w:rsidR="006F14D1">
        <w:t xml:space="preserve"> database </w:t>
      </w:r>
      <w:r w:rsidR="003319D1">
        <w:t>using TOMTOM:</w:t>
      </w:r>
    </w:p>
    <w:p w14:paraId="34D0687B" w14:textId="53FA05E8" w:rsidR="003319D1" w:rsidRDefault="003319D1" w:rsidP="00331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DB27DA"/>
        </w:rPr>
      </w:pPr>
      <w:r>
        <w:rPr>
          <w:rFonts w:ascii="Menlo" w:hAnsi="Menlo" w:cs="Menlo"/>
          <w:color w:val="000000"/>
        </w:rPr>
        <w:t>meme ran.1</w:t>
      </w:r>
      <w:proofErr w:type="gramStart"/>
      <w:r>
        <w:rPr>
          <w:rFonts w:ascii="Menlo" w:hAnsi="Menlo" w:cs="Menlo"/>
          <w:color w:val="000000"/>
        </w:rPr>
        <w:t>K.fasta</w:t>
      </w:r>
      <w:proofErr w:type="gramEnd"/>
      <w:r>
        <w:rPr>
          <w:rFonts w:ascii="Menlo" w:hAnsi="Menlo" w:cs="Menlo"/>
          <w:color w:val="000000"/>
        </w:rPr>
        <w:t xml:space="preserve"> </w:t>
      </w:r>
      <w:r>
        <w:rPr>
          <w:rFonts w:ascii="Menlo" w:hAnsi="Menlo" w:cs="Menlo"/>
          <w:color w:val="DB27DA"/>
        </w:rPr>
        <w:t>-</w:t>
      </w:r>
      <w:proofErr w:type="spellStart"/>
      <w:r>
        <w:rPr>
          <w:rFonts w:ascii="Menlo" w:hAnsi="Menlo" w:cs="Menlo"/>
          <w:color w:val="DB27DA"/>
        </w:rPr>
        <w:t>oc</w:t>
      </w:r>
      <w:proofErr w:type="spellEnd"/>
      <w:r>
        <w:rPr>
          <w:rFonts w:ascii="Menlo" w:hAnsi="Menlo" w:cs="Menlo"/>
          <w:color w:val="000000"/>
        </w:rPr>
        <w:t xml:space="preserve"> ran.1K.meme </w:t>
      </w:r>
      <w:r>
        <w:rPr>
          <w:rFonts w:ascii="Menlo" w:hAnsi="Menlo" w:cs="Menlo"/>
          <w:color w:val="DB27DA"/>
        </w:rPr>
        <w:t>-</w:t>
      </w:r>
      <w:proofErr w:type="spellStart"/>
      <w:r>
        <w:rPr>
          <w:rFonts w:ascii="Menlo" w:hAnsi="Menlo" w:cs="Menlo"/>
          <w:color w:val="DB27DA"/>
        </w:rPr>
        <w:t>dna</w:t>
      </w:r>
      <w:proofErr w:type="spellEnd"/>
      <w:r>
        <w:rPr>
          <w:rFonts w:ascii="Menlo" w:hAnsi="Menlo" w:cs="Menlo"/>
          <w:color w:val="000000"/>
        </w:rPr>
        <w:t xml:space="preserve"> </w:t>
      </w:r>
      <w:r>
        <w:rPr>
          <w:rFonts w:ascii="Menlo" w:hAnsi="Menlo" w:cs="Menlo"/>
          <w:color w:val="DB27DA"/>
        </w:rPr>
        <w:t>-</w:t>
      </w:r>
      <w:proofErr w:type="spellStart"/>
      <w:r>
        <w:rPr>
          <w:rFonts w:ascii="Menlo" w:hAnsi="Menlo" w:cs="Menlo"/>
          <w:color w:val="DB27DA"/>
        </w:rPr>
        <w:t>nmotifs</w:t>
      </w:r>
      <w:proofErr w:type="spellEnd"/>
      <w:r>
        <w:rPr>
          <w:rFonts w:ascii="Menlo" w:hAnsi="Menlo" w:cs="Menlo"/>
          <w:color w:val="000000"/>
        </w:rPr>
        <w:t xml:space="preserve"> </w:t>
      </w:r>
      <w:r>
        <w:rPr>
          <w:rFonts w:ascii="Menlo" w:hAnsi="Menlo" w:cs="Menlo"/>
          <w:color w:val="CA3323"/>
        </w:rPr>
        <w:t>2</w:t>
      </w:r>
      <w:r>
        <w:rPr>
          <w:rFonts w:ascii="Menlo" w:hAnsi="Menlo" w:cs="Menlo"/>
          <w:color w:val="000000"/>
        </w:rPr>
        <w:t xml:space="preserve"> </w:t>
      </w:r>
      <w:r>
        <w:rPr>
          <w:rFonts w:ascii="Menlo" w:hAnsi="Menlo" w:cs="Menlo"/>
          <w:color w:val="DB27DA"/>
        </w:rPr>
        <w:t>-</w:t>
      </w:r>
      <w:proofErr w:type="spellStart"/>
      <w:r>
        <w:rPr>
          <w:rFonts w:ascii="Menlo" w:hAnsi="Menlo" w:cs="Menlo"/>
          <w:color w:val="DB27DA"/>
        </w:rPr>
        <w:t>minw</w:t>
      </w:r>
      <w:proofErr w:type="spellEnd"/>
      <w:r>
        <w:rPr>
          <w:rFonts w:ascii="Menlo" w:hAnsi="Menlo" w:cs="Menlo"/>
          <w:color w:val="000000"/>
        </w:rPr>
        <w:t xml:space="preserve"> </w:t>
      </w:r>
      <w:r>
        <w:rPr>
          <w:rFonts w:ascii="Menlo" w:hAnsi="Menlo" w:cs="Menlo"/>
          <w:color w:val="CA3323"/>
        </w:rPr>
        <w:t>5</w:t>
      </w:r>
      <w:r>
        <w:rPr>
          <w:rFonts w:ascii="Menlo" w:hAnsi="Menlo" w:cs="Menlo"/>
          <w:color w:val="000000"/>
        </w:rPr>
        <w:t xml:space="preserve"> </w:t>
      </w:r>
      <w:r>
        <w:rPr>
          <w:rFonts w:ascii="Menlo" w:hAnsi="Menlo" w:cs="Menlo"/>
          <w:color w:val="DB27DA"/>
        </w:rPr>
        <w:t>-</w:t>
      </w:r>
      <w:proofErr w:type="spellStart"/>
      <w:r>
        <w:rPr>
          <w:rFonts w:ascii="Menlo" w:hAnsi="Menlo" w:cs="Menlo"/>
          <w:color w:val="DB27DA"/>
        </w:rPr>
        <w:t>maxw</w:t>
      </w:r>
      <w:proofErr w:type="spellEnd"/>
      <w:r>
        <w:rPr>
          <w:rFonts w:ascii="Menlo" w:hAnsi="Menlo" w:cs="Menlo"/>
          <w:color w:val="000000"/>
        </w:rPr>
        <w:t xml:space="preserve"> </w:t>
      </w:r>
      <w:r>
        <w:rPr>
          <w:rFonts w:ascii="Menlo" w:hAnsi="Menlo" w:cs="Menlo"/>
          <w:color w:val="CA3323"/>
        </w:rPr>
        <w:t>15</w:t>
      </w:r>
      <w:r>
        <w:rPr>
          <w:rFonts w:ascii="Menlo" w:hAnsi="Menlo" w:cs="Menlo"/>
          <w:color w:val="000000"/>
        </w:rPr>
        <w:t xml:space="preserve"> </w:t>
      </w:r>
      <w:r>
        <w:rPr>
          <w:rFonts w:ascii="Menlo" w:hAnsi="Menlo" w:cs="Menlo"/>
          <w:color w:val="DB27DA"/>
        </w:rPr>
        <w:t>-</w:t>
      </w:r>
      <w:proofErr w:type="spellStart"/>
      <w:r>
        <w:rPr>
          <w:rFonts w:ascii="Menlo" w:hAnsi="Menlo" w:cs="Menlo"/>
          <w:color w:val="DB27DA"/>
        </w:rPr>
        <w:t>revcomp</w:t>
      </w:r>
      <w:proofErr w:type="spellEnd"/>
    </w:p>
    <w:p w14:paraId="39C18959" w14:textId="77777777" w:rsidR="003319D1" w:rsidRDefault="003319D1" w:rsidP="00331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
    <w:p w14:paraId="0429D5C1" w14:textId="77777777" w:rsidR="003319D1" w:rsidRDefault="003319D1" w:rsidP="003319D1">
      <w:pPr>
        <w:rPr>
          <w:rFonts w:ascii="Menlo" w:hAnsi="Menlo" w:cs="Menlo"/>
          <w:color w:val="DB27DA"/>
        </w:rPr>
      </w:pPr>
      <w:r>
        <w:rPr>
          <w:rFonts w:ascii="Menlo" w:hAnsi="Menlo" w:cs="Menlo"/>
          <w:color w:val="000000"/>
        </w:rPr>
        <w:t xml:space="preserve">meme </w:t>
      </w:r>
      <w:proofErr w:type="gramStart"/>
      <w:r>
        <w:rPr>
          <w:rFonts w:ascii="Menlo" w:hAnsi="Menlo" w:cs="Menlo"/>
          <w:color w:val="000000"/>
        </w:rPr>
        <w:t>shared.top1K.fasta</w:t>
      </w:r>
      <w:proofErr w:type="gramEnd"/>
      <w:r>
        <w:rPr>
          <w:rFonts w:ascii="Menlo" w:hAnsi="Menlo" w:cs="Menlo"/>
          <w:color w:val="000000"/>
        </w:rPr>
        <w:t xml:space="preserve"> </w:t>
      </w:r>
      <w:r>
        <w:rPr>
          <w:rFonts w:ascii="Menlo" w:hAnsi="Menlo" w:cs="Menlo"/>
          <w:color w:val="DB27DA"/>
        </w:rPr>
        <w:t>-</w:t>
      </w:r>
      <w:proofErr w:type="spellStart"/>
      <w:r>
        <w:rPr>
          <w:rFonts w:ascii="Menlo" w:hAnsi="Menlo" w:cs="Menlo"/>
          <w:color w:val="DB27DA"/>
        </w:rPr>
        <w:t>oc</w:t>
      </w:r>
      <w:proofErr w:type="spellEnd"/>
      <w:r>
        <w:rPr>
          <w:rFonts w:ascii="Menlo" w:hAnsi="Menlo" w:cs="Menlo"/>
          <w:color w:val="000000"/>
        </w:rPr>
        <w:t xml:space="preserve"> shared.top1K.meme </w:t>
      </w:r>
      <w:r>
        <w:rPr>
          <w:rFonts w:ascii="Menlo" w:hAnsi="Menlo" w:cs="Menlo"/>
          <w:color w:val="DB27DA"/>
        </w:rPr>
        <w:t>-</w:t>
      </w:r>
      <w:proofErr w:type="spellStart"/>
      <w:r>
        <w:rPr>
          <w:rFonts w:ascii="Menlo" w:hAnsi="Menlo" w:cs="Menlo"/>
          <w:color w:val="DB27DA"/>
        </w:rPr>
        <w:t>dna</w:t>
      </w:r>
      <w:proofErr w:type="spellEnd"/>
      <w:r>
        <w:rPr>
          <w:rFonts w:ascii="Menlo" w:hAnsi="Menlo" w:cs="Menlo"/>
          <w:color w:val="000000"/>
        </w:rPr>
        <w:t xml:space="preserve"> </w:t>
      </w:r>
      <w:r>
        <w:rPr>
          <w:rFonts w:ascii="Menlo" w:hAnsi="Menlo" w:cs="Menlo"/>
          <w:color w:val="DB27DA"/>
        </w:rPr>
        <w:t>-</w:t>
      </w:r>
      <w:proofErr w:type="spellStart"/>
      <w:r>
        <w:rPr>
          <w:rFonts w:ascii="Menlo" w:hAnsi="Menlo" w:cs="Menlo"/>
          <w:color w:val="DB27DA"/>
        </w:rPr>
        <w:t>nmotifs</w:t>
      </w:r>
      <w:proofErr w:type="spellEnd"/>
      <w:r>
        <w:rPr>
          <w:rFonts w:ascii="Menlo" w:hAnsi="Menlo" w:cs="Menlo"/>
          <w:color w:val="000000"/>
        </w:rPr>
        <w:t xml:space="preserve"> </w:t>
      </w:r>
      <w:r>
        <w:rPr>
          <w:rFonts w:ascii="Menlo" w:hAnsi="Menlo" w:cs="Menlo"/>
          <w:color w:val="CA3323"/>
        </w:rPr>
        <w:t>2</w:t>
      </w:r>
      <w:r>
        <w:rPr>
          <w:rFonts w:ascii="Menlo" w:hAnsi="Menlo" w:cs="Menlo"/>
          <w:color w:val="000000"/>
        </w:rPr>
        <w:t xml:space="preserve"> </w:t>
      </w:r>
      <w:r>
        <w:rPr>
          <w:rFonts w:ascii="Menlo" w:hAnsi="Menlo" w:cs="Menlo"/>
          <w:color w:val="DB27DA"/>
        </w:rPr>
        <w:t>-</w:t>
      </w:r>
      <w:proofErr w:type="spellStart"/>
      <w:r>
        <w:rPr>
          <w:rFonts w:ascii="Menlo" w:hAnsi="Menlo" w:cs="Menlo"/>
          <w:color w:val="DB27DA"/>
        </w:rPr>
        <w:t>minw</w:t>
      </w:r>
      <w:proofErr w:type="spellEnd"/>
      <w:r>
        <w:rPr>
          <w:rFonts w:ascii="Menlo" w:hAnsi="Menlo" w:cs="Menlo"/>
          <w:color w:val="000000"/>
        </w:rPr>
        <w:t xml:space="preserve"> </w:t>
      </w:r>
      <w:r>
        <w:rPr>
          <w:rFonts w:ascii="Menlo" w:hAnsi="Menlo" w:cs="Menlo"/>
          <w:color w:val="CA3323"/>
        </w:rPr>
        <w:t>5</w:t>
      </w:r>
      <w:r>
        <w:rPr>
          <w:rFonts w:ascii="Menlo" w:hAnsi="Menlo" w:cs="Menlo"/>
          <w:color w:val="000000"/>
        </w:rPr>
        <w:t xml:space="preserve"> </w:t>
      </w:r>
      <w:r>
        <w:rPr>
          <w:rFonts w:ascii="Menlo" w:hAnsi="Menlo" w:cs="Menlo"/>
          <w:color w:val="DB27DA"/>
        </w:rPr>
        <w:t>-</w:t>
      </w:r>
      <w:proofErr w:type="spellStart"/>
      <w:r>
        <w:rPr>
          <w:rFonts w:ascii="Menlo" w:hAnsi="Menlo" w:cs="Menlo"/>
          <w:color w:val="DB27DA"/>
        </w:rPr>
        <w:t>maxw</w:t>
      </w:r>
      <w:proofErr w:type="spellEnd"/>
      <w:r>
        <w:rPr>
          <w:rFonts w:ascii="Menlo" w:hAnsi="Menlo" w:cs="Menlo"/>
          <w:color w:val="000000"/>
        </w:rPr>
        <w:t xml:space="preserve"> </w:t>
      </w:r>
      <w:r>
        <w:rPr>
          <w:rFonts w:ascii="Menlo" w:hAnsi="Menlo" w:cs="Menlo"/>
          <w:color w:val="CA3323"/>
        </w:rPr>
        <w:t>15</w:t>
      </w:r>
      <w:r>
        <w:rPr>
          <w:rFonts w:ascii="Menlo" w:hAnsi="Menlo" w:cs="Menlo"/>
          <w:color w:val="000000"/>
        </w:rPr>
        <w:t xml:space="preserve"> </w:t>
      </w:r>
      <w:r>
        <w:rPr>
          <w:rFonts w:ascii="Menlo" w:hAnsi="Menlo" w:cs="Menlo"/>
          <w:color w:val="DB27DA"/>
        </w:rPr>
        <w:t>-</w:t>
      </w:r>
      <w:proofErr w:type="spellStart"/>
      <w:r>
        <w:rPr>
          <w:rFonts w:ascii="Menlo" w:hAnsi="Menlo" w:cs="Menlo"/>
          <w:color w:val="DB27DA"/>
        </w:rPr>
        <w:t>revcomp</w:t>
      </w:r>
      <w:proofErr w:type="spellEnd"/>
    </w:p>
    <w:p w14:paraId="7D80C6B8" w14:textId="50BEDCAB" w:rsidR="003319D1" w:rsidRDefault="003319D1" w:rsidP="003319D1">
      <w:pPr>
        <w:rPr>
          <w:rFonts w:ascii="Menlo" w:hAnsi="Menlo" w:cs="Menlo"/>
          <w:color w:val="000000"/>
        </w:rPr>
      </w:pPr>
      <w:proofErr w:type="spellStart"/>
      <w:r>
        <w:rPr>
          <w:rFonts w:ascii="Menlo" w:hAnsi="Menlo" w:cs="Menlo"/>
          <w:color w:val="000000"/>
        </w:rPr>
        <w:t>fimo</w:t>
      </w:r>
      <w:proofErr w:type="spellEnd"/>
      <w:r>
        <w:rPr>
          <w:rFonts w:ascii="Menlo" w:hAnsi="Menlo" w:cs="Menlo"/>
          <w:color w:val="000000"/>
        </w:rPr>
        <w:t xml:space="preserve"> </w:t>
      </w:r>
      <w:r>
        <w:rPr>
          <w:rFonts w:ascii="Menlo" w:hAnsi="Menlo" w:cs="Menlo"/>
          <w:color w:val="DB27DA"/>
        </w:rPr>
        <w:t>-</w:t>
      </w:r>
      <w:proofErr w:type="spellStart"/>
      <w:r>
        <w:rPr>
          <w:rFonts w:ascii="Menlo" w:hAnsi="Menlo" w:cs="Menlo"/>
          <w:color w:val="DB27DA"/>
        </w:rPr>
        <w:t>oc</w:t>
      </w:r>
      <w:proofErr w:type="spellEnd"/>
      <w:r>
        <w:rPr>
          <w:rFonts w:ascii="Menlo" w:hAnsi="Menlo" w:cs="Menlo"/>
          <w:color w:val="000000"/>
        </w:rPr>
        <w:t xml:space="preserve"> </w:t>
      </w:r>
      <w:proofErr w:type="gramStart"/>
      <w:r>
        <w:rPr>
          <w:rFonts w:ascii="Menlo" w:hAnsi="Menlo" w:cs="Menlo"/>
          <w:color w:val="000000"/>
        </w:rPr>
        <w:t>shared.top1K.fimo</w:t>
      </w:r>
      <w:proofErr w:type="gramEnd"/>
      <w:r>
        <w:rPr>
          <w:rFonts w:ascii="Menlo" w:hAnsi="Menlo" w:cs="Menlo"/>
          <w:color w:val="000000"/>
        </w:rPr>
        <w:t xml:space="preserve"> shared.top1K.meme/meme.txt /project/</w:t>
      </w:r>
      <w:proofErr w:type="spellStart"/>
      <w:r>
        <w:rPr>
          <w:rFonts w:ascii="Menlo" w:hAnsi="Menlo" w:cs="Menlo"/>
          <w:color w:val="000000"/>
        </w:rPr>
        <w:t>meisel</w:t>
      </w:r>
      <w:proofErr w:type="spellEnd"/>
      <w:r>
        <w:rPr>
          <w:rFonts w:ascii="Menlo" w:hAnsi="Menlo" w:cs="Menlo"/>
          <w:color w:val="000000"/>
        </w:rPr>
        <w:t>/Genomics2020/data/</w:t>
      </w:r>
      <w:proofErr w:type="spellStart"/>
      <w:r>
        <w:rPr>
          <w:rFonts w:ascii="Menlo" w:hAnsi="Menlo" w:cs="Menlo"/>
          <w:color w:val="000000"/>
        </w:rPr>
        <w:t>ChIPseq</w:t>
      </w:r>
      <w:proofErr w:type="spellEnd"/>
      <w:r>
        <w:rPr>
          <w:rFonts w:ascii="Menlo" w:hAnsi="Menlo" w:cs="Menlo"/>
          <w:color w:val="000000"/>
        </w:rPr>
        <w:t>/hg38.fa</w:t>
      </w:r>
    </w:p>
    <w:p w14:paraId="452474F2" w14:textId="063BF329" w:rsidR="003319D1" w:rsidRPr="003319D1" w:rsidRDefault="003319D1" w:rsidP="003319D1">
      <w:pPr>
        <w:rPr>
          <w:rFonts w:ascii="Menlo" w:hAnsi="Menlo" w:cs="Menlo"/>
          <w:color w:val="DB27DA"/>
        </w:rPr>
      </w:pPr>
      <w:proofErr w:type="spellStart"/>
      <w:r>
        <w:rPr>
          <w:rFonts w:ascii="Menlo" w:hAnsi="Menlo" w:cs="Menlo"/>
          <w:color w:val="000000"/>
        </w:rPr>
        <w:t>tomtom</w:t>
      </w:r>
      <w:proofErr w:type="spellEnd"/>
      <w:r>
        <w:rPr>
          <w:rFonts w:ascii="Menlo" w:hAnsi="Menlo" w:cs="Menlo"/>
          <w:color w:val="000000"/>
        </w:rPr>
        <w:t xml:space="preserve"> </w:t>
      </w:r>
      <w:r>
        <w:rPr>
          <w:rFonts w:ascii="Menlo" w:hAnsi="Menlo" w:cs="Menlo"/>
          <w:color w:val="DB27DA"/>
        </w:rPr>
        <w:t>-no-</w:t>
      </w:r>
      <w:proofErr w:type="spellStart"/>
      <w:r>
        <w:rPr>
          <w:rFonts w:ascii="Menlo" w:hAnsi="Menlo" w:cs="Menlo"/>
          <w:color w:val="DB27DA"/>
        </w:rPr>
        <w:t>ssc</w:t>
      </w:r>
      <w:proofErr w:type="spellEnd"/>
      <w:r>
        <w:rPr>
          <w:rFonts w:ascii="Menlo" w:hAnsi="Menlo" w:cs="Menlo"/>
          <w:color w:val="000000"/>
        </w:rPr>
        <w:t xml:space="preserve"> </w:t>
      </w:r>
      <w:r>
        <w:rPr>
          <w:rFonts w:ascii="Menlo" w:hAnsi="Menlo" w:cs="Menlo"/>
          <w:color w:val="DB27DA"/>
        </w:rPr>
        <w:t>-</w:t>
      </w:r>
      <w:proofErr w:type="spellStart"/>
      <w:r>
        <w:rPr>
          <w:rFonts w:ascii="Menlo" w:hAnsi="Menlo" w:cs="Menlo"/>
          <w:color w:val="DB27DA"/>
        </w:rPr>
        <w:t>oc</w:t>
      </w:r>
      <w:proofErr w:type="spellEnd"/>
      <w:r>
        <w:rPr>
          <w:rFonts w:ascii="Menlo" w:hAnsi="Menlo" w:cs="Menlo"/>
          <w:color w:val="000000"/>
        </w:rPr>
        <w:t xml:space="preserve"> </w:t>
      </w:r>
      <w:proofErr w:type="gramStart"/>
      <w:r>
        <w:rPr>
          <w:rFonts w:ascii="Menlo" w:hAnsi="Menlo" w:cs="Menlo"/>
          <w:color w:val="000000"/>
        </w:rPr>
        <w:t>shared.top1K.tomtom</w:t>
      </w:r>
      <w:proofErr w:type="gramEnd"/>
      <w:r>
        <w:rPr>
          <w:rFonts w:ascii="Menlo" w:hAnsi="Menlo" w:cs="Menlo"/>
          <w:color w:val="000000"/>
        </w:rPr>
        <w:t xml:space="preserve"> </w:t>
      </w:r>
      <w:r>
        <w:rPr>
          <w:rFonts w:ascii="Menlo" w:hAnsi="Menlo" w:cs="Menlo"/>
          <w:color w:val="DB27DA"/>
        </w:rPr>
        <w:t>-thresh</w:t>
      </w:r>
      <w:r>
        <w:rPr>
          <w:rFonts w:ascii="Menlo" w:hAnsi="Menlo" w:cs="Menlo"/>
          <w:color w:val="000000"/>
        </w:rPr>
        <w:t xml:space="preserve"> 0.01 </w:t>
      </w:r>
      <w:r>
        <w:rPr>
          <w:rFonts w:ascii="Menlo" w:hAnsi="Menlo" w:cs="Menlo"/>
          <w:color w:val="DB27DA"/>
        </w:rPr>
        <w:t>-eps</w:t>
      </w:r>
      <w:r>
        <w:rPr>
          <w:rFonts w:ascii="Menlo" w:hAnsi="Menlo" w:cs="Menlo"/>
          <w:color w:val="000000"/>
        </w:rPr>
        <w:t xml:space="preserve"> shared.top1K.meme/meme.txt /project/</w:t>
      </w:r>
      <w:proofErr w:type="spellStart"/>
      <w:r>
        <w:rPr>
          <w:rFonts w:ascii="Menlo" w:hAnsi="Menlo" w:cs="Menlo"/>
          <w:color w:val="000000"/>
        </w:rPr>
        <w:t>meisel</w:t>
      </w:r>
      <w:proofErr w:type="spellEnd"/>
      <w:r>
        <w:rPr>
          <w:rFonts w:ascii="Menlo" w:hAnsi="Menlo" w:cs="Menlo"/>
          <w:color w:val="000000"/>
        </w:rPr>
        <w:t>/Genomics2020/data/</w:t>
      </w:r>
      <w:proofErr w:type="spellStart"/>
      <w:r>
        <w:rPr>
          <w:rFonts w:ascii="Menlo" w:hAnsi="Menlo" w:cs="Menlo"/>
          <w:color w:val="000000"/>
        </w:rPr>
        <w:t>ChIPseq</w:t>
      </w:r>
      <w:proofErr w:type="spellEnd"/>
      <w:r>
        <w:rPr>
          <w:rFonts w:ascii="Menlo" w:hAnsi="Menlo" w:cs="Menlo"/>
          <w:color w:val="000000"/>
        </w:rPr>
        <w:t>/me</w:t>
      </w:r>
      <w:r>
        <w:rPr>
          <w:rFonts w:ascii="Menlo" w:hAnsi="Menlo" w:cs="Menlo"/>
          <w:color w:val="CA3323"/>
        </w:rPr>
        <w:t>-14-1130</w:t>
      </w:r>
      <w:r>
        <w:rPr>
          <w:rFonts w:ascii="Menlo" w:hAnsi="Menlo" w:cs="Menlo"/>
          <w:color w:val="000000"/>
        </w:rPr>
        <w:t>-2.txt</w:t>
      </w:r>
    </w:p>
    <w:p w14:paraId="08AEBC8D" w14:textId="70F54429" w:rsidR="009D4AB5" w:rsidRDefault="009D4AB5" w:rsidP="007D40BE">
      <w:pPr>
        <w:rPr>
          <w:b/>
          <w:bCs/>
        </w:rPr>
      </w:pPr>
      <w:r w:rsidRPr="009D4AB5">
        <w:rPr>
          <w:b/>
          <w:bCs/>
        </w:rPr>
        <w:t>Results</w:t>
      </w:r>
    </w:p>
    <w:p w14:paraId="0C44C35F" w14:textId="4F673FF3" w:rsidR="009D4AB5" w:rsidRDefault="009D4AB5" w:rsidP="007D40BE">
      <w:r>
        <w:rPr>
          <w:b/>
          <w:bCs/>
        </w:rPr>
        <w:tab/>
      </w:r>
      <w:r w:rsidR="00D05632">
        <w:t xml:space="preserve">We looked at the expression of genes which have statistically significant log fold changes. Figure 1 compares the expression of the first 20 genes in this group. More specifically </w:t>
      </w:r>
      <w:r w:rsidR="004819CB">
        <w:t>f</w:t>
      </w:r>
      <w:r w:rsidR="00D05632">
        <w:t>igure 1</w:t>
      </w:r>
      <w:r w:rsidR="004819CB">
        <w:t xml:space="preserve"> shows the expression of the top 20 most differentially expressed genes, defined here as those with the lowest adjusted p-values</w:t>
      </w:r>
      <w:r w:rsidR="00D05632">
        <w:t>.</w:t>
      </w:r>
      <w:r w:rsidR="004819CB">
        <w:t xml:space="preserve"> The expression </w:t>
      </w:r>
      <w:r w:rsidR="00A833E1">
        <w:t>o</w:t>
      </w:r>
      <w:r w:rsidR="004819CB">
        <w:t>f each gene</w:t>
      </w:r>
      <w:r w:rsidR="00A833E1">
        <w:t xml:space="preserve"> </w:t>
      </w:r>
      <w:r w:rsidR="004819CB">
        <w:t>was normalized by subtracting from the mean expression of all samples.</w:t>
      </w:r>
      <w:r w:rsidR="00D05632">
        <w:t xml:space="preserve"> These results seem to suggest that </w:t>
      </w:r>
      <w:r w:rsidR="00D05632" w:rsidRPr="00D05632">
        <w:t>ZBTB48</w:t>
      </w:r>
      <w:r w:rsidR="00D05632">
        <w:t xml:space="preserve"> is more likely to act as a</w:t>
      </w:r>
      <w:r w:rsidR="004819CB">
        <w:t>n inducer than a repressor</w:t>
      </w:r>
      <w:r w:rsidR="00D05632">
        <w:t>.</w:t>
      </w:r>
      <w:r w:rsidR="004819CB">
        <w:t xml:space="preserve"> Extending the analysis by looking at the expression of the first 50 genes, we observed that there were many more genes that showed higher expression in the wild-type HeLa cells</w:t>
      </w:r>
      <w:r w:rsidR="00F47687">
        <w:t xml:space="preserve">. As such, we will focus </w:t>
      </w:r>
      <w:r w:rsidR="00FA0FC1">
        <w:t xml:space="preserve">mostly </w:t>
      </w:r>
      <w:r w:rsidR="00F47687">
        <w:t xml:space="preserve">on the </w:t>
      </w:r>
      <w:r w:rsidR="004819CB">
        <w:t>inducive</w:t>
      </w:r>
      <w:r w:rsidR="00F47687">
        <w:t xml:space="preserve"> capabilities of ZBTB48 for the remainder of our analysis.</w:t>
      </w:r>
    </w:p>
    <w:p w14:paraId="2B048AC3" w14:textId="77777777" w:rsidR="00B16964" w:rsidRDefault="00B16964" w:rsidP="007D40BE"/>
    <w:p w14:paraId="72F93E54" w14:textId="44E9FD28" w:rsidR="00B16964" w:rsidRDefault="004819CB" w:rsidP="004819CB">
      <w:pPr>
        <w:jc w:val="center"/>
      </w:pPr>
      <w:r>
        <w:rPr>
          <w:noProof/>
        </w:rPr>
        <w:lastRenderedPageBreak/>
        <w:drawing>
          <wp:inline distT="0" distB="0" distL="0" distR="0" wp14:anchorId="26248ABC" wp14:editId="223317F0">
            <wp:extent cx="40290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4029075"/>
                    </a:xfrm>
                    <a:prstGeom prst="rect">
                      <a:avLst/>
                    </a:prstGeom>
                    <a:noFill/>
                    <a:ln>
                      <a:noFill/>
                    </a:ln>
                  </pic:spPr>
                </pic:pic>
              </a:graphicData>
            </a:graphic>
          </wp:inline>
        </w:drawing>
      </w:r>
      <w:r w:rsidR="00B16964">
        <w:t xml:space="preserve">                                                                                  </w:t>
      </w:r>
    </w:p>
    <w:p w14:paraId="2B2DDD28" w14:textId="065D4F54" w:rsidR="00B16964" w:rsidRDefault="00B16964" w:rsidP="007D40BE">
      <w:r w:rsidRPr="009E462C">
        <w:rPr>
          <w:b/>
          <w:bCs/>
        </w:rPr>
        <w:t>Figure 1.</w:t>
      </w:r>
      <w:r>
        <w:t xml:space="preserve"> The first 20</w:t>
      </w:r>
      <w:r w:rsidR="008966D8">
        <w:t xml:space="preserve"> </w:t>
      </w:r>
      <w:r w:rsidR="004819CB">
        <w:t>most differentially expressed genes (lowest adjusted p-values)</w:t>
      </w:r>
      <w:r>
        <w:t>.</w:t>
      </w:r>
      <w:r w:rsidR="004819CB">
        <w:t xml:space="preserve"> The expression of each gene was normalized by subtracting from the mean expression of all samples.</w:t>
      </w:r>
      <w:r>
        <w:t xml:space="preserve"> </w:t>
      </w:r>
    </w:p>
    <w:p w14:paraId="08AB2C40" w14:textId="4C089B87" w:rsidR="00B81182" w:rsidRDefault="00FA0FC1" w:rsidP="007D40BE">
      <w:r>
        <w:tab/>
      </w:r>
      <w:r w:rsidR="00CF5B72">
        <w:t>We found several genes that are involved in DNA maintenance processes, many of which function in response to environmental damage, such as radiation</w:t>
      </w:r>
      <w:r w:rsidR="00541D57">
        <w:t>, most commonly UV light</w:t>
      </w:r>
      <w:r w:rsidR="00CF5B72">
        <w:t xml:space="preserve">. </w:t>
      </w:r>
      <w:r w:rsidR="008966D8">
        <w:t>For example, the</w:t>
      </w:r>
      <w:bookmarkStart w:id="1" w:name="_Hlk38818587"/>
      <w:r w:rsidR="008966D8">
        <w:t xml:space="preserve"> RHNO1 </w:t>
      </w:r>
      <w:bookmarkEnd w:id="1"/>
      <w:r w:rsidR="008966D8">
        <w:t>gene (</w:t>
      </w:r>
      <w:r w:rsidR="00541D57" w:rsidRPr="00541D57">
        <w:t>ENST00000623153.1</w:t>
      </w:r>
      <w:r w:rsidR="008966D8">
        <w:t xml:space="preserve">) </w:t>
      </w:r>
      <w:r w:rsidR="00541D57">
        <w:t xml:space="preserve">codes for a protein involved in </w:t>
      </w:r>
      <w:r w:rsidR="00A0003E">
        <w:t xml:space="preserve">the </w:t>
      </w:r>
      <w:r w:rsidR="00541D57">
        <w:t>DNA damage</w:t>
      </w:r>
      <w:r w:rsidR="00A0003E">
        <w:t xml:space="preserve"> pathway</w:t>
      </w:r>
      <w:r w:rsidR="00C13976">
        <w:t xml:space="preserve"> </w:t>
      </w:r>
      <w:r w:rsidR="00541D57">
        <w:t>and is activated in response to exposure to ionizing radiation</w:t>
      </w:r>
      <w:r w:rsidR="007A62C1">
        <w:fldChar w:fldCharType="begin" w:fldLock="1"/>
      </w:r>
      <w:r w:rsidR="00C5234F">
        <w:instrText>ADDIN CSL_CITATION {"citationItems":[{"id":"ITEM-1","itemData":{"DOI":"10.7554/eLife.39979","ISSN":"2050084X","abstract":"TOPBP1 and its fission yeast homologue Rad4, are critical players in a range of DNA replication, repair and damage signalling processes. They are composed of multiple BRCT domains, some of which bind phosphorylated motifs in other proteins. They thus act as multi-point adaptors bringing proteins together into functional combinations, dependent on post-translational modifications downstream of cell cycle and DNA damage signals. We have now structurally and/or biochemically characterised a sufficient number of high-affinity complexes for the conserved N-terminal region of TOPBP1 and Rad4 with diverse phospho-ligands, including human RAD9 and Treslin, and Schizosaccharomyces pombe Crb2 and Sld3, to define the determinants of BRCT domain specificity. We use this to identify and characterise previously unknown phosphorylation-dependent TOPBP1/Rad4-binding motifs in human RHNO1 and the fission yeast homologue of MDC1, Mdb1. These results provide important insights into how multiple BRCT domains within TOPBP1/Rad4 achieve selective and combinatorial binding of their multiple partner proteins. Editorial note: This article has been through an editorial process in which the authors decide how to respond to the issues raised during peer review. The Reviewing Editor’s assessment is that all the issues have been addressed (see decision letter).","author":[{"dropping-particle":"","family":"Day","given":"Matthew","non-dropping-particle":"","parse-names":false,"suffix":""},{"dropping-particle":"","family":"Rappas","given":"Mathieu","non-dropping-particle":"","parse-names":false,"suffix":""},{"dropping-particle":"","family":"Ptasinska","given":"Katie","non-dropping-particle":"","parse-names":false,"suffix":""},{"dropping-particle":"","family":"Boos","given":"Dominik","non-dropping-particle":"","parse-names":false,"suffix":""},{"dropping-particle":"","family":"Oliver","given":"Antony W.","non-dropping-particle":"","parse-names":false,"suffix":""},{"dropping-particle":"","family":"Pearl","given":"Laurence H.","non-dropping-particle":"","parse-names":false,"suffix":""}],"container-title":"eLife","id":"ITEM-1","issued":{"date-parts":[["2018"]]},"page":"1-18","title":"BRCT domains of the DNA damage checkpoint proteins TOPBP1/Rad4 display distinct specificities for phosphopeptide ligands","type":"article-journal","volume":"7"},"uris":["http://www.mendeley.com/documents/?uuid=3bcc6339-1a3c-40a5-8ff4-c0145c162f71"]}],"mendeley":{"formattedCitation":"&lt;sup&gt;3&lt;/sup&gt;","plainTextFormattedCitation":"3","previouslyFormattedCitation":"&lt;sup&gt;3&lt;/sup&gt;"},"properties":{"noteIndex":0},"schema":"https://github.com/citation-style-language/schema/raw/master/csl-citation.json"}</w:instrText>
      </w:r>
      <w:r w:rsidR="007A62C1">
        <w:fldChar w:fldCharType="separate"/>
      </w:r>
      <w:r w:rsidR="007A62C1" w:rsidRPr="007A62C1">
        <w:rPr>
          <w:noProof/>
          <w:vertAlign w:val="superscript"/>
        </w:rPr>
        <w:t>3</w:t>
      </w:r>
      <w:r w:rsidR="007A62C1">
        <w:fldChar w:fldCharType="end"/>
      </w:r>
      <w:r w:rsidR="00541D57">
        <w:t xml:space="preserve">. </w:t>
      </w:r>
      <w:r w:rsidR="00F117A5">
        <w:t xml:space="preserve"> Based on our results, it seems that </w:t>
      </w:r>
      <w:r w:rsidR="00F117A5" w:rsidRPr="00F117A5">
        <w:t>ZBTB48</w:t>
      </w:r>
      <w:r w:rsidR="00F117A5">
        <w:t xml:space="preserve"> may upregulate </w:t>
      </w:r>
      <w:r w:rsidR="00F117A5" w:rsidRPr="00F117A5">
        <w:t>RHNO1</w:t>
      </w:r>
      <w:r w:rsidR="00F117A5">
        <w:t xml:space="preserve">. </w:t>
      </w:r>
      <w:r w:rsidR="00664A29">
        <w:t xml:space="preserve">From our </w:t>
      </w:r>
      <w:proofErr w:type="spellStart"/>
      <w:r w:rsidR="00664A29">
        <w:t>ChIP</w:t>
      </w:r>
      <w:proofErr w:type="spellEnd"/>
      <w:r w:rsidR="00664A29">
        <w:t xml:space="preserve">-seq analysis, we found evidence that </w:t>
      </w:r>
      <w:r w:rsidR="00664A29" w:rsidRPr="00664A29">
        <w:t>ZBTB48</w:t>
      </w:r>
      <w:r w:rsidR="00664A29">
        <w:t xml:space="preserve"> binds to RHNO1 (Figure 2). This might indicate that the </w:t>
      </w:r>
      <w:r w:rsidR="00664A29" w:rsidRPr="00664A29">
        <w:t>ZBTB48</w:t>
      </w:r>
      <w:r w:rsidR="00664A29">
        <w:t xml:space="preserve"> protein acts as a transcription factor for RHNO1. </w:t>
      </w:r>
      <w:r w:rsidR="00C13976">
        <w:t xml:space="preserve">Other proteins </w:t>
      </w:r>
      <w:r w:rsidR="00E45FD2">
        <w:t xml:space="preserve">that we found that </w:t>
      </w:r>
      <w:r w:rsidR="00E61826">
        <w:t xml:space="preserve">have been identified as </w:t>
      </w:r>
      <w:proofErr w:type="spellStart"/>
      <w:r w:rsidR="00E61826">
        <w:t>radioprotecting</w:t>
      </w:r>
      <w:proofErr w:type="spellEnd"/>
      <w:r w:rsidR="00E61826">
        <w:t xml:space="preserve"> include NUP58 (</w:t>
      </w:r>
      <w:r w:rsidR="00E61826" w:rsidRPr="00E61826">
        <w:t>ENST00000381747.7</w:t>
      </w:r>
      <w:r w:rsidR="00E61826">
        <w:t xml:space="preserve">), </w:t>
      </w:r>
      <w:r w:rsidR="00E61826" w:rsidRPr="00E61826">
        <w:t>HNRNPH1</w:t>
      </w:r>
      <w:r w:rsidR="00E61826">
        <w:t xml:space="preserve"> (</w:t>
      </w:r>
      <w:r w:rsidR="00E61826" w:rsidRPr="00E61826">
        <w:t>ENST00000519707.5</w:t>
      </w:r>
      <w:r w:rsidR="00E61826">
        <w:t>), and CTNNB1 (</w:t>
      </w:r>
      <w:r w:rsidR="00E61826" w:rsidRPr="00E61826">
        <w:t>ENST00000646725.1</w:t>
      </w:r>
      <w:r w:rsidR="00E61826">
        <w:t xml:space="preserve">). </w:t>
      </w:r>
      <w:r w:rsidR="00D06210">
        <w:t xml:space="preserve">Like RHNO1, these proteins show high expression in the </w:t>
      </w:r>
      <w:r w:rsidR="005062A1">
        <w:t xml:space="preserve">presence </w:t>
      </w:r>
      <w:r w:rsidR="00D06210">
        <w:t xml:space="preserve">of </w:t>
      </w:r>
      <w:r w:rsidR="00D06210" w:rsidRPr="00D06210">
        <w:t>ZBTB48</w:t>
      </w:r>
      <w:r w:rsidR="00D752F1">
        <w:t xml:space="preserve">, and </w:t>
      </w:r>
      <w:r w:rsidR="00D752F1" w:rsidRPr="00D752F1">
        <w:t>ZBTB48</w:t>
      </w:r>
      <w:r w:rsidR="00D752F1">
        <w:t xml:space="preserve"> shows some binding activity to their respective genes</w:t>
      </w:r>
      <w:r w:rsidR="00ED54DE">
        <w:t xml:space="preserve"> (Figure 1 and 2)</w:t>
      </w:r>
      <w:r w:rsidR="00D752F1">
        <w:t>.</w:t>
      </w:r>
      <w:r w:rsidR="00ED54DE">
        <w:t xml:space="preserve"> </w:t>
      </w:r>
      <w:r w:rsidR="00704E39">
        <w:t>Many of these proteins are involved in the repair of double stranded breaks that result from UV light exposure</w:t>
      </w:r>
      <w:r w:rsidR="00C5234F">
        <w:fldChar w:fldCharType="begin" w:fldLock="1"/>
      </w:r>
      <w:r w:rsidR="00C5234F">
        <w:instrText>ADDIN CSL_CITATION {"citationItems":[{"id":"ITEM-1","itemData":{"DOI":"10.1093/nar/gky569","ISSN":"13624962","abstract":"The nuclear pore complex (NPC)machinery is emerging as an important determinant in the maintenance of genome integrity and sensitivity to DNA doublestrand break (DSB)-inducing agents, such as ionising radiation (IR). In this study, using a highthroughput siRNA screen, we identified the central channel NPC protein Nup54, and concomitantly its molecular partners Nup62 and Nup58, as novel factors implicated in radiosensitivity. Nup54 depletion caused an increase in cell death by mitotic catastrophe after IR, and specifically enhanced both the duration of the G2 arrest and the radiosensitivity of cells that contained replicated DNA at the time of IR exposure. Nup54-depleted cells also exhibited increased formation of chromosome aberrations arisen from replicated DNA. Interestingly, we found that Nup54 is epistatic with the homologous recombination (HR) factor Rad51. Moreover, using specific DNA damage repair reporters, we observed a decreased HR repair activity upon Nup54 knockdown. In agreement with a role in HR repair, we also demonstrated a decreased formation of HR-linked DNA synthesis foci and sister chromatid exchanges after IR in cells depleted of Nup54. Our study reveals a novel role for Nup54 in the response to IR and the maintenance of HR-mediated genome integrity.","author":[{"dropping-particle":"","family":"Rodriguez-Berriguete","given":"Gonzalo","non-dropping-particle":"","parse-names":false,"suffix":""},{"dropping-particle":"","family":"Granata","given":"Giovanna","non-dropping-particle":"","parse-names":false,"suffix":""},{"dropping-particle":"","family":"Puliyadi","given":"Rathi","non-dropping-particle":"","parse-names":false,"suffix":""},{"dropping-particle":"","family":"Tiwana","given":"Gaganpreet","non-dropping-particle":"","parse-names":false,"suffix":""},{"dropping-particle":"","family":"Prevo","given":"Remko","non-dropping-particle":"","parse-names":false,"suffix":""},{"dropping-particle":"","family":"Wilson","given":"Rhodri S.","non-dropping-particle":"","parse-names":false,"suffix":""},{"dropping-particle":"","family":"Yu","given":"Sheng","non-dropping-particle":"","parse-names":false,"suffix":""},{"dropping-particle":"","family":"Buffa","given":"Francesca","non-dropping-particle":"","parse-names":false,"suffix":""},{"dropping-particle":"","family":"Humphrey","given":"Timothy C.","non-dropping-particle":"","parse-names":false,"suffix":""},{"dropping-particle":"","family":"McKenna","given":"W. Gillies","non-dropping-particle":"","parse-names":false,"suffix":""},{"dropping-particle":"","family":"Higgins","given":"Geoff S.","non-dropping-particle":"","parse-names":false,"suffix":""}],"container-title":"Nucleic Acids Research","id":"ITEM-1","issue":"15","issued":{"date-parts":[["2018"]]},"page":"7731-7746","publisher":"Oxford University Press","title":"Nucleoporin 54 contributes to homologous recombination repair and post-replicative DNA integrity","type":"article-journal","volume":"46"},"uris":["http://www.mendeley.com/documents/?uuid=55e06e56-c5a5-43b3-8b3e-0cb2aef408e1"]},{"id":"ITEM-2","itemData":{"DOI":"10.1080/09553000903009548","ISSN":"09553002","abstract":"Purpose: To determine the relationship between heterogeneous nuclear ribonucleoproteins (hnRNP) and DNA repair, particularly in response to ionising radiation (IR). Materials and methods: The literature was examined for papers related to the topics of hnRNP, IR and DNA repair. Results: HnRNP orchestrate the processing of mRNA to which they are bound in response to IR. HnRNP A18, B1, C1/C2 and K interact with important proteins from DNA Damage Response (DDR) pathways, binding DNA-dependent protein kinase (DNA-PK), the Ku antigen (Ku) and tumour suppressor protein 53 (p53) respectively. Notably, irregularities in the expression of hnRNP A18, B1, K, P2 and L have been linked to cancer and radiosensitivity. Sixteen different hnRNP proteins have been reported to show either mRNA transcript or protein quantity changes following IR. Various protein modifications of hnRNP in response to IR have also been noted: hnRNP A18, C1/C2 and K are phosphorylated; hnRNP C1/C2 is a target of apoptotic proteases; and hnRNP K degradation is controlled by murine double minute ubiquitin ligase (MDM2). Evidence points to a role for hnRNP A1, A18, A2/B1, C1/C2, K and P2 in regulating double-stranded break (DSB) repair pathways by promoting either homologous recombination (HR) or non-homologous end rejoining (NHEJ) repair pathways following IR. Conclusions: HnRNP proteins play a pivotal role in coordinating repair pathways following exposure to IR, through protein-protein interactions and transcript regulation of key repair and stress response mRNA. In particular, several hnRNP proteins are critical in coordinating the choice of HR or NHEJ to repair DSB caused by IR. © 2009 Informa Healthcare USA, Inc.","author":[{"dropping-particle":"","family":"Haley","given":"Benjamin","non-dropping-particle":"","parse-names":false,"suffix":""},{"dropping-particle":"","family":"Paunesku","given":"Tatjana","non-dropping-particle":"","parse-names":false,"suffix":""},{"dropping-particle":"","family":"Protic","given":"Miroslava","non-dropping-particle":"","parse-names":false,"suffix":""},{"dropping-particle":"","family":"Woloschak","given":"Gayle E.","non-dropping-particle":"","parse-names":false,"suffix":""}],"container-title":"International Journal of Radiation Biology","id":"ITEM-2","issue":"8","issued":{"date-parts":[["2009"]]},"page":"643-655","title":"Response of heterogeneous ribonuclear proteins (hnRNP) to ionising radiation and their involvement in DNA damage repair","type":"article-journal","volume":"85"},"uris":["http://www.mendeley.com/documents/?uuid=7d46b91e-a04c-48b3-a367-6612e1bf2a77"]},{"id":"ITEM-3","itemData":{"DOI":"10.1007/s00066-015-0858-7","ISBN":"0006601508587","ISSN":"1439099X","abstract":"Background: Radiotherapy has been reported to promote the invasion of glioblastoma cells; however, the underlying mechanisms remain unclear. Here, we investigated the role of the Wnt/β-catenin pathway in radiation-induced invasion of glioblastoma cells. Methods: U87 cells were irradiated with 3 Gy or sham irradiated in the presence or absence of the Wnt/β-catenin pathway inhibitor XAV 939. Cell invasion was determined by an xCELLigence real-time cell analyser and matrigel invasion assays. The intracellular distribution of β-catenin in U87 cells with or without irradiation was examined by immunofluorescence and Western blotting of nuclear fractions. We next investigated the effect of irradiation on Wnt/β-catenin pathway activity using TOP/FOP flash luciferase assays and quantitative polymerase chain reaction analysis of β-catenin target genes. The expression levels and activities of two target genes, matrix metalloproteinase (MMP)-2 and MMP-9, were examined further by Western blotting and zymography. Results: U87 cell invasiveness was increased significantly by ionizing radiation. Interestingly, ionizing radiation induced nuclear translocation and accumulation of β-catenin. Moreover, we found increased β-catenin/TCF transcriptional activities, followed by up-regulation of downstream genes in the Wnt/β-catenin pathway in irradiated U87 cells. Importantly, inhibition of the Wnt/β-catenin pathway by XAV 939, which promotes degradation of β-catenin, significantly abrogated the pro-invasion effects of irradiation. Mechanistically, XAV 939 suppressed ionizing radiation-triggered up-regulation of MMP-2 and MMP-9, and inhibited the activities of these gelatinases. Conclusion: Our data demonstrate a pivotal role of the Wnt/β-catenin pathway in ionizing radiation-induced invasion of glioblastoma cells, and suggest that targeting β-catenin is a promising therapeutic approach to overcoming glioma radioresistance.","author":[{"dropping-particle":"","family":"Dong","given":"Zhen","non-dropping-particle":"","parse-names":false,"suffix":""},{"dropping-particle":"","family":"Zhou","given":"Lin","non-dropping-particle":"","parse-names":false,"suffix":""},{"dropping-particle":"","family":"Han","given":"Na","non-dropping-particle":"","parse-names":false,"suffix":""},{"dropping-particle":"","family":"Zhang","given":"Mengxian","non-dropping-particle":"","parse-names":false,"suffix":""},{"dropping-particle":"","family":"Lyu","given":"Xiaojuan","non-dropping-particle":"","parse-names":false,"suffix":""}],"container-title":"Strahlentherapie und Onkologie","id":"ITEM-3","issue":"8","issued":{"date-parts":[["2015"]]},"page":"672-680","title":"Beteiligung des Wnt/β-Catenin-Signalwegs an der strahleninduzierten Invasion von U87-Glioblastomzellen","type":"article-journal","volume":"191"},"uris":["http://www.mendeley.com/documents/?uuid=67ebe6c4-b857-4931-bdb6-0061013f9ce1"]}],"mendeley":{"formattedCitation":"&lt;sup&gt;4–6&lt;/sup&gt;","plainTextFormattedCitation":"4–6","previouslyFormattedCitation":"&lt;sup&gt;4–6&lt;/sup&gt;"},"properties":{"noteIndex":0},"schema":"https://github.com/citation-style-language/schema/raw/master/csl-citation.json"}</w:instrText>
      </w:r>
      <w:r w:rsidR="00C5234F">
        <w:fldChar w:fldCharType="separate"/>
      </w:r>
      <w:r w:rsidR="00C5234F" w:rsidRPr="00C5234F">
        <w:rPr>
          <w:noProof/>
          <w:vertAlign w:val="superscript"/>
        </w:rPr>
        <w:t>4–6</w:t>
      </w:r>
      <w:r w:rsidR="00C5234F">
        <w:fldChar w:fldCharType="end"/>
      </w:r>
      <w:r w:rsidR="007D4CF7">
        <w:t xml:space="preserve">. </w:t>
      </w:r>
      <w:r w:rsidR="00704E39">
        <w:t xml:space="preserve">Of particular interest to researchers may be </w:t>
      </w:r>
      <w:r w:rsidR="0009309E">
        <w:t xml:space="preserve">the ability of the </w:t>
      </w:r>
      <w:r w:rsidR="0009309E" w:rsidRPr="0009309E">
        <w:t>ZBTB48</w:t>
      </w:r>
      <w:r w:rsidR="0009309E">
        <w:t xml:space="preserve"> protein to regulate </w:t>
      </w:r>
      <w:r w:rsidR="0009309E" w:rsidRPr="0009309E">
        <w:t>CTNNB1</w:t>
      </w:r>
      <w:r w:rsidR="0009309E">
        <w:t xml:space="preserve"> gene, which produces beta ca</w:t>
      </w:r>
      <w:r w:rsidR="00A95C09">
        <w:t>t</w:t>
      </w:r>
      <w:r w:rsidR="0009309E">
        <w:t>enin</w:t>
      </w:r>
      <w:r w:rsidR="00A95C09">
        <w:t xml:space="preserve">, a protein that is involved in the </w:t>
      </w:r>
      <w:proofErr w:type="spellStart"/>
      <w:r w:rsidR="00A95C09">
        <w:t>Wnt</w:t>
      </w:r>
      <w:proofErr w:type="spellEnd"/>
      <w:r w:rsidR="00A95C09">
        <w:t>/beta-catenin signaling pathway.</w:t>
      </w:r>
      <w:r w:rsidR="00DD1AD6">
        <w:t xml:space="preserve"> This pathway is important in mediating resistance to radiation</w:t>
      </w:r>
      <w:r w:rsidR="00A96247">
        <w:t xml:space="preserve"> </w:t>
      </w:r>
      <w:r w:rsidR="00DD1AD6">
        <w:t xml:space="preserve">and is shown to </w:t>
      </w:r>
      <w:r w:rsidR="002A474E">
        <w:t xml:space="preserve">be associated with </w:t>
      </w:r>
      <w:proofErr w:type="spellStart"/>
      <w:r w:rsidR="002A474E">
        <w:t>radioresistance</w:t>
      </w:r>
      <w:proofErr w:type="spellEnd"/>
      <w:r w:rsidR="002A474E">
        <w:t xml:space="preserve"> in many mouse somatic cells</w:t>
      </w:r>
      <w:r w:rsidR="00C5234F">
        <w:fldChar w:fldCharType="begin" w:fldLock="1"/>
      </w:r>
      <w:r w:rsidR="00C5234F">
        <w:instrText>ADDIN CSL_CITATION {"citationItems":[{"id":"ITEM-1","itemData":{"DOI":"10.1007/s00066-015-0858-7","ISBN":"0006601508587","ISSN":"1439099X","abstract":"Background: Radiotherapy has been reported to promote the invasion of glioblastoma cells; however, the underlying mechanisms remain unclear. Here, we investigated the role of the Wnt/β-catenin pathway in radiation-induced invasion of glioblastoma cells. Methods: U87 cells were irradiated with 3 Gy or sham irradiated in the presence or absence of the Wnt/β-catenin pathway inhibitor XAV 939. Cell invasion was determined by an xCELLigence real-time cell analyser and matrigel invasion assays. The intracellular distribution of β-catenin in U87 cells with or without irradiation was examined by immunofluorescence and Western blotting of nuclear fractions. We next investigated the effect of irradiation on Wnt/β-catenin pathway activity using TOP/FOP flash luciferase assays and quantitative polymerase chain reaction analysis of β-catenin target genes. The expression levels and activities of two target genes, matrix metalloproteinase (MMP)-2 and MMP-9, were examined further by Western blotting and zymography. Results: U87 cell invasiveness was increased significantly by ionizing radiation. Interestingly, ionizing radiation induced nuclear translocation and accumulation of β-catenin. Moreover, we found increased β-catenin/TCF transcriptional activities, followed by up-regulation of downstream genes in the Wnt/β-catenin pathway in irradiated U87 cells. Importantly, inhibition of the Wnt/β-catenin pathway by XAV 939, which promotes degradation of β-catenin, significantly abrogated the pro-invasion effects of irradiation. Mechanistically, XAV 939 suppressed ionizing radiation-triggered up-regulation of MMP-2 and MMP-9, and inhibited the activities of these gelatinases. Conclusion: Our data demonstrate a pivotal role of the Wnt/β-catenin pathway in ionizing radiation-induced invasion of glioblastoma cells, and suggest that targeting β-catenin is a promising therapeutic approach to overcoming glioma radioresistance.","author":[{"dropping-particle":"","family":"Dong","given":"Zhen","non-dropping-particle":"","parse-names":false,"suffix":""},{"dropping-particle":"","family":"Zhou","given":"Lin","non-dropping-particle":"","parse-names":false,"suffix":""},{"dropping-particle":"","family":"Han","given":"Na","non-dropping-particle":"","parse-names":false,"suffix":""},{"dropping-particle":"","family":"Zhang","given":"Mengxian","non-dropping-particle":"","parse-names":false,"suffix":""},{"dropping-particle":"","family":"Lyu","given":"Xiaojuan","non-dropping-particle":"","parse-names":false,"suffix":""}],"container-title":"Strahlentherapie und Onkologie","id":"ITEM-1","issue":"8","issued":{"date-parts":[["2015"]]},"page":"672-680","title":"Beteiligung des Wnt/β-Catenin-Signalwegs an der strahleninduzierten Invasion von U87-Glioblastomzellen","type":"article-journal","volume":"191"},"uris":["http://www.mendeley.com/documents/?uuid=67ebe6c4-b857-4931-bdb6-0061013f9ce1"]}],"mendeley":{"formattedCitation":"&lt;sup&gt;6&lt;/sup&gt;","plainTextFormattedCitation":"6","previouslyFormattedCitation":"&lt;sup&gt;6&lt;/sup&gt;"},"properties":{"noteIndex":0},"schema":"https://github.com/citation-style-language/schema/raw/master/csl-citation.json"}</w:instrText>
      </w:r>
      <w:r w:rsidR="00C5234F">
        <w:fldChar w:fldCharType="separate"/>
      </w:r>
      <w:r w:rsidR="00C5234F" w:rsidRPr="00C5234F">
        <w:rPr>
          <w:noProof/>
          <w:vertAlign w:val="superscript"/>
        </w:rPr>
        <w:t>6</w:t>
      </w:r>
      <w:r w:rsidR="00C5234F">
        <w:fldChar w:fldCharType="end"/>
      </w:r>
      <w:r w:rsidR="002A474E">
        <w:t xml:space="preserve">. </w:t>
      </w:r>
      <w:r w:rsidR="00062755">
        <w:t>Other proteins that have been observed to be involved in DNA repair pathways is RPL36A (</w:t>
      </w:r>
      <w:r w:rsidR="00062755" w:rsidRPr="00062755">
        <w:t>ENST00000459748.1</w:t>
      </w:r>
      <w:r w:rsidR="00062755">
        <w:t>) and APLP2 (</w:t>
      </w:r>
      <w:r w:rsidR="00062755" w:rsidRPr="00062755">
        <w:t>ENST00000338167.9</w:t>
      </w:r>
      <w:r w:rsidR="00062755">
        <w:t>)</w:t>
      </w:r>
      <w:r w:rsidR="00C5234F">
        <w:fldChar w:fldCharType="begin" w:fldLock="1"/>
      </w:r>
      <w:r w:rsidR="00C5234F">
        <w:instrText>ADDIN CSL_CITATION {"citationItems":[{"id":"ITEM-1","itemData":{"DOI":"10.1089/zeb.2014.1024","ISSN":"15458547","abstract":"Ribosomal proteins are known to be required for proper assembly of mature ribosomes. Recent studies indicate an additional role for ribosomal proteins as candidate tumor suppressor genes. Pancreatic acinar cells, recently identified as effective cells of origin for pancreatic adenocarcinoma, display especially high-level expression of multiple ribosomal proteins. We, therefore, functionally interrogated the ability of two ribosomal proteins, rpl36 and rpl23a, to alter the response to oncogenic Kras in pancreatic acinar cells using a newly established model of zebrafish pancreatic cancer. These studies reveal that rpl36, but not rpl23a, acts as a haploinsufficient tumor suppressor, as manifested by more rapid tumor progression and decreased survival in rpl36hi1807/+;ptf1a:gal4VP16Tg;UAS:GFP-KRASG12V fish compared with their rpl36+/+;ptf1a:gal4VP16;UAS:GFP-KRASG12V siblings. These results suggest that rpl36 may function as an effective tumor suppressor during pancreatic tumorigenesis.","author":[{"dropping-particle":"","family":"Provost","given":"Elayne","non-dropping-particle":"","parse-names":false,"suffix":""},{"dropping-particle":"","family":"Bailey","given":"Jennifer M.","non-dropping-particle":"","parse-names":false,"suffix":""},{"dropping-particle":"","family":"Aldrugh","given":"Sumar","non-dropping-particle":"","parse-names":false,"suffix":""},{"dropping-particle":"","family":"Liu","given":"Shu","non-dropping-particle":"","parse-names":false,"suffix":""},{"dropping-particle":"","family":"Iacobuzio-Donahue","given":"Christine","non-dropping-particle":"","parse-names":false,"suffix":""},{"dropping-particle":"","family":"Leach","given":"Steven D.","non-dropping-particle":"","parse-names":false,"suffix":""}],"container-title":"Zebrafish","id":"ITEM-1","issue":"6","issued":{"date-parts":[["2014"]]},"page":"551-559","title":"The tumor suppressor rpl36 restrains KRASG12V-induced pancreatic cancer","type":"article-journal","volume":"11"},"uris":["http://www.mendeley.com/documents/?uuid=827167dd-6b7b-471e-ab82-ef6fd286aaa2"]},{"id":"ITEM-2","itemData":{"DOI":"10.1073/pnas.0810869106","ISSN":"00278424","abstract":"Fe65 is a binding partner of the Alzheimer's β-amyloid precursor protein APP. The possible involvement of this protein in the cellular response to DNA damage was suggested by the observation that Fe65 null mice are more sensitive to genotoxic stress than WT counterpart. Fe65 associated with chromatin under basal conditions and its involvement in DNA damage repair requires this association. A known partner of Fe65 is the histone acetyltransferase Tip60. Considering the crucial role of Tip60 in DNA repair, we explored the hypothesis that the phenotype of Fe65 null cells depended on its interaction with Tip60. We demonstrated that Fe65 knockdown impaired recruitment of Tip60-TRRAP complex to DNA double strand breaks and decreased histone H4 acetylation. Accordingly, the efficiency of DNA repair was decreased upon Fe65 suppression. To explore whether APP has a role in this mechanism, we analyzed a Fe65 mutant unable to bind to APP. This mutant failed to rescue the phenotypes of Fe65 null cells; furthermore, APP/APLP2 suppression results in the impairment of recruitment of Tip60-TRRAP complex to DNA double strand breaks, decreased histone H4 acetylation and repair efficiency. On these bases, we propose that Fe65 and its interaction with APP play an important role in the response to DNA damage by assisting the recruitment of Tip60-TRRAP to DNA damage sites.","author":[{"dropping-particle":"","family":"Stante","given":"Maria","non-dropping-particle":"","parse-names":false,"suffix":""},{"dropping-particle":"","family":"Minopoli","given":"Giuseppina","non-dropping-particle":"","parse-names":false,"suffix":""},{"dropping-particle":"","family":"Passaro","given":"Fabiana","non-dropping-particle":"","parse-names":false,"suffix":""},{"dropping-particle":"","family":"Raia","given":"Maddalena","non-dropping-particle":"","parse-names":false,"suffix":""},{"dropping-particle":"","family":"Vecchio","given":"Luigi","non-dropping-particle":"Del","parse-names":false,"suffix":""},{"dropping-particle":"","family":"Russo","given":"Tommaso","non-dropping-particle":"","parse-names":false,"suffix":""}],"container-title":"Proceedings of the National Academy of Sciences of the United States of America","id":"ITEM-2","issue":"13","issued":{"date-parts":[["2009"]]},"page":"5093-5098","title":"Fe65 is required for Tip60-directed histone H4 acetylation at DNA strand breaks","type":"article-journal","volume":"106"},"uris":["http://www.mendeley.com/documents/?uuid=1cbdd4d9-15d0-4070-b006-7c9ca9f09518"]}],"mendeley":{"formattedCitation":"&lt;sup&gt;7,8&lt;/sup&gt;","plainTextFormattedCitation":"7,8","previouslyFormattedCitation":"&lt;sup&gt;7,8&lt;/sup&gt;"},"properties":{"noteIndex":0},"schema":"https://github.com/citation-style-language/schema/raw/master/csl-citation.json"}</w:instrText>
      </w:r>
      <w:r w:rsidR="00C5234F">
        <w:fldChar w:fldCharType="separate"/>
      </w:r>
      <w:r w:rsidR="00C5234F" w:rsidRPr="00C5234F">
        <w:rPr>
          <w:noProof/>
          <w:vertAlign w:val="superscript"/>
        </w:rPr>
        <w:t>7,8</w:t>
      </w:r>
      <w:r w:rsidR="00C5234F">
        <w:fldChar w:fldCharType="end"/>
      </w:r>
      <w:r w:rsidR="00062755">
        <w:t xml:space="preserve">. </w:t>
      </w:r>
      <w:r w:rsidR="003046F0">
        <w:t xml:space="preserve">Like the proteins discussed previously, APLP2 shows high expression when </w:t>
      </w:r>
      <w:r w:rsidR="00B362D6" w:rsidRPr="00B362D6">
        <w:t>ZBTB48</w:t>
      </w:r>
      <w:r w:rsidR="00B362D6">
        <w:t xml:space="preserve"> is present, and appears to be regulated by </w:t>
      </w:r>
      <w:r w:rsidR="00F74B82">
        <w:t xml:space="preserve">the </w:t>
      </w:r>
      <w:r w:rsidR="00B362D6">
        <w:t xml:space="preserve">protein. However, RPL36A is downregulated in the presence of </w:t>
      </w:r>
      <w:r w:rsidR="00B362D6" w:rsidRPr="00B362D6">
        <w:t>ZBTB48</w:t>
      </w:r>
      <w:r w:rsidR="00B362D6">
        <w:t xml:space="preserve">, indicating some repression by the transcription factor. This is further supported by the binding activity we found by </w:t>
      </w:r>
      <w:r w:rsidR="00B362D6" w:rsidRPr="00B362D6">
        <w:t>ZBTB48</w:t>
      </w:r>
      <w:r w:rsidR="00B362D6">
        <w:t xml:space="preserve"> to the </w:t>
      </w:r>
      <w:r w:rsidR="00B362D6" w:rsidRPr="00B362D6">
        <w:t>RPL36A</w:t>
      </w:r>
      <w:r w:rsidR="00B362D6">
        <w:t xml:space="preserve"> gene</w:t>
      </w:r>
      <w:r w:rsidR="00907AE6">
        <w:t xml:space="preserve"> (Figure </w:t>
      </w:r>
      <w:r w:rsidR="00907AE6">
        <w:lastRenderedPageBreak/>
        <w:t>1 and 2)</w:t>
      </w:r>
      <w:r w:rsidR="00B362D6">
        <w:t>.</w:t>
      </w:r>
      <w:r w:rsidR="002A03FF">
        <w:t xml:space="preserve"> We could not isolate a proper sequence motif after performing the analysis with MEME</w:t>
      </w:r>
      <w:r w:rsidR="008C4716">
        <w:t xml:space="preserve"> (Figure 3)</w:t>
      </w:r>
      <w:r w:rsidR="002A03FF">
        <w:t>. However, the query motifs are rich in adenine, which are indicative of dual-coding genes</w:t>
      </w:r>
      <w:r w:rsidR="00C5234F">
        <w:fldChar w:fldCharType="begin" w:fldLock="1"/>
      </w:r>
      <w:r w:rsidR="00C5234F">
        <w:instrText>ADDIN CSL_CITATION {"citationItems":[{"id":"ITEM-1","itemData":{"DOI":"10.1093/molbev/msx223","ISSN":"15371719","abstract":"Beyond selection for optimal protein functioning, coding sequences (CDSs) are under selection at the RNA and DNA levels. Here, we identify a possible signature of “dual-coding,” namely extensive adenine (A) enrichment at bacterial CDS fourth sites. In 99.07% of studied bacterial genomes, fourth site A use is greater than expected given genomic A-starting codon use. Arguing for nucleotide level selection, A-starting serine and arginine second codons are heavily utilized when compared with their non-A starting synonyms. Several models have the ability to explain some of this trend. In part, A-enrichment likely reduces 50 mRNA stability, promoting translation initiation. However T/U, which may also reduce stability, is avoided. Further, þ1 frameshifts on the initiating ATG encode a stop codon (TGA) provided A is the fourth residue, acting either as a frameshift “catch and destroy” or a frameshift stop and adjust mechanism and hence implicated in translation initiation. Consistent with both, genomes lacking TGA stop codons exhibit weaker fourth site A-enrichment. Sequences lacking a Shine-Dalgarno sequence and those without upstream leader genes, that may be more error prone during initiation, have greater utilization of A, again suggesting a role in initiation. The frameshift correction model is consistent with the notion that many genomic features are error-mitigation factors and provides the first evidence for site-specific out of frame stop codon selection. We conjecture that the NTG universal start codon may have evolved as a consequence of TGA being a stop codon and the ability of NTGA to rapidly terminate or adjust a ribosome.","author":[{"dropping-particle":"","family":"Abrahams","given":"Liam","non-dropping-particle":"","parse-names":false,"suffix":""},{"dropping-particle":"","family":"Hurst","given":"Laurence D.","non-dropping-particle":"","parse-names":false,"suffix":""}],"container-title":"Molecular Biology and Evolution","id":"ITEM-1","issue":"12","issued":{"date-parts":[["2017"]]},"page":"3064-3080","title":"Adenine enrichment at the fourth CDS residue in bacterial genes is consistent with error proofing for 11 frameshifts","type":"article-journal","volume":"34"},"uris":["http://www.mendeley.com/documents/?uuid=dba57d81-beaf-40d7-9158-9f65ada94f69"]}],"mendeley":{"formattedCitation":"&lt;sup&gt;9&lt;/sup&gt;","plainTextFormattedCitation":"9","previouslyFormattedCitation":"&lt;sup&gt;9&lt;/sup&gt;"},"properties":{"noteIndex":0},"schema":"https://github.com/citation-style-language/schema/raw/master/csl-citation.json"}</w:instrText>
      </w:r>
      <w:r w:rsidR="00C5234F">
        <w:fldChar w:fldCharType="separate"/>
      </w:r>
      <w:r w:rsidR="00C5234F" w:rsidRPr="00C5234F">
        <w:rPr>
          <w:noProof/>
          <w:vertAlign w:val="superscript"/>
        </w:rPr>
        <w:t>9</w:t>
      </w:r>
      <w:r w:rsidR="00C5234F">
        <w:fldChar w:fldCharType="end"/>
      </w:r>
      <w:r w:rsidR="002A03FF">
        <w:t>. Dual coding genes code for different protein</w:t>
      </w:r>
      <w:r w:rsidR="00164AE3">
        <w:t>s</w:t>
      </w:r>
      <w:r w:rsidR="002A03FF">
        <w:t xml:space="preserve"> in overlapping reading frames</w:t>
      </w:r>
      <w:r w:rsidR="00C5234F">
        <w:fldChar w:fldCharType="begin" w:fldLock="1"/>
      </w:r>
      <w:r w:rsidR="00C5234F">
        <w:instrText>ADDIN CSL_CITATION {"citationItems":[{"id":"ITEM-1","itemData":{"DOI":"10.1038/cr.2010.62","ISSN":"10010602","author":[{"dropping-particle":"","family":"Liang","given":"Han","non-dropping-particle":"","parse-names":false,"suffix":""}],"container-title":"Cell Research","id":"ITEM-1","issue":"5","issued":{"date-parts":[["2010"]]},"page":"508-509","publisher":"Nature Publishing Group","title":"Decoding the dual-coding region: Key factors influencing the translational potential of a two-ORF-containing transcript","type":"article-journal","volume":"20"},"uris":["http://www.mendeley.com/documents/?uuid=de39f6fd-b6a9-49c6-a9b6-7e62b52f6e34"]}],"mendeley":{"formattedCitation":"&lt;sup&gt;10&lt;/sup&gt;","plainTextFormattedCitation":"10","previouslyFormattedCitation":"&lt;sup&gt;10&lt;/sup&gt;"},"properties":{"noteIndex":0},"schema":"https://github.com/citation-style-language/schema/raw/master/csl-citation.json"}</w:instrText>
      </w:r>
      <w:r w:rsidR="00C5234F">
        <w:fldChar w:fldCharType="separate"/>
      </w:r>
      <w:r w:rsidR="00C5234F" w:rsidRPr="00C5234F">
        <w:rPr>
          <w:noProof/>
          <w:vertAlign w:val="superscript"/>
        </w:rPr>
        <w:t>10</w:t>
      </w:r>
      <w:r w:rsidR="00C5234F">
        <w:fldChar w:fldCharType="end"/>
      </w:r>
      <w:r w:rsidR="002A03FF">
        <w:t>. As it stands, it is unclear what this could indicate.</w:t>
      </w:r>
      <w:r w:rsidR="008C4716">
        <w:t xml:space="preserve"> Alternatively, the enrichment of adenine observed </w:t>
      </w:r>
      <w:r w:rsidR="005C4AEB">
        <w:t xml:space="preserve">could be due to </w:t>
      </w:r>
      <w:r w:rsidR="0015063C">
        <w:t xml:space="preserve">the </w:t>
      </w:r>
      <w:r w:rsidR="005C4AEB">
        <w:t>TATA box found in promoter regions of many genes</w:t>
      </w:r>
      <w:r w:rsidR="00C5234F">
        <w:fldChar w:fldCharType="begin" w:fldLock="1"/>
      </w:r>
      <w:r w:rsidR="006113DE">
        <w:instrText>ADDIN CSL_CITATION {"citationItems":[{"id":"ITEM-1","itemData":{"DOI":"10.1146/annurev.biochem.72.121801.161520","ISSN":"0066-4154","abstract":"The events leading to transcription of eukaryotic protein-coding genes culminate in the positioning of RNA polymerase II at the correct initiation site. The core promoter, which can extend ~35 bp upstream and/or downstream of this site, plays a central role in regulating initiation. Specific DNA elements within the core promoter bind the factors that nucleate the assembly of a functional preinitiation complex and integrate stimulatory and repressive signals from factors bound at distal sites. Although core promoter structure was originally thought to be invariant, a remarkable degree of diversity has become apparent. This article reviews the structural and functional diversity of the RNA polymerase II core promoter.","author":[{"dropping-particle":"","family":"Smale","given":"Stephen T.","non-dropping-particle":"","parse-names":false,"suffix":""},{"dropping-particle":"","family":"Kadonaga","given":"James T.","non-dropping-particle":"","parse-names":false,"suffix":""}],"container-title":"Annual Review of Biochemistry","id":"ITEM-1","issue":"1","issued":{"date-parts":[["2003"]]},"page":"449-479","title":"The RNA Polymerase II Core Promoter","type":"article-journal","volume":"72"},"uris":["http://www.mendeley.com/documents/?uuid=d6d9e1c9-92e3-4276-991f-1c859f4536ea"]}],"mendeley":{"formattedCitation":"&lt;sup&gt;11&lt;/sup&gt;","plainTextFormattedCitation":"11","previouslyFormattedCitation":"&lt;sup&gt;11&lt;/sup&gt;"},"properties":{"noteIndex":0},"schema":"https://github.com/citation-style-language/schema/raw/master/csl-citation.json"}</w:instrText>
      </w:r>
      <w:r w:rsidR="00C5234F">
        <w:fldChar w:fldCharType="separate"/>
      </w:r>
      <w:r w:rsidR="00C5234F" w:rsidRPr="00C5234F">
        <w:rPr>
          <w:noProof/>
          <w:vertAlign w:val="superscript"/>
        </w:rPr>
        <w:t>11</w:t>
      </w:r>
      <w:r w:rsidR="00C5234F">
        <w:fldChar w:fldCharType="end"/>
      </w:r>
      <w:r w:rsidR="005C4AEB">
        <w:t xml:space="preserve">. </w:t>
      </w:r>
    </w:p>
    <w:p w14:paraId="5D863A16" w14:textId="358E37F5" w:rsidR="004D7B85" w:rsidRPr="004D7B85" w:rsidRDefault="004D7B85" w:rsidP="007D40BE">
      <w:pPr>
        <w:rPr>
          <w:b/>
          <w:bCs/>
        </w:rPr>
      </w:pPr>
      <w:r w:rsidRPr="004D7B85">
        <w:rPr>
          <w:b/>
          <w:bCs/>
        </w:rPr>
        <w:t>RHNO1</w:t>
      </w:r>
    </w:p>
    <w:p w14:paraId="23253366" w14:textId="2C05707F" w:rsidR="004D7B85" w:rsidRDefault="004D7B85" w:rsidP="007D40BE">
      <w:r>
        <w:rPr>
          <w:noProof/>
        </w:rPr>
        <w:drawing>
          <wp:inline distT="0" distB="0" distL="0" distR="0" wp14:anchorId="3CBF73C9" wp14:editId="764CB409">
            <wp:extent cx="5943600" cy="2665095"/>
            <wp:effectExtent l="0" t="0" r="0" b="190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7 at 9.04.3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67B97E58" w14:textId="570DA3D2" w:rsidR="004D7B85" w:rsidRPr="004D7B85" w:rsidRDefault="004D7B85" w:rsidP="007D40BE">
      <w:pPr>
        <w:rPr>
          <w:b/>
          <w:bCs/>
        </w:rPr>
      </w:pPr>
      <w:r w:rsidRPr="004D7B85">
        <w:rPr>
          <w:b/>
          <w:bCs/>
        </w:rPr>
        <w:t>NUP58</w:t>
      </w:r>
    </w:p>
    <w:p w14:paraId="61188C26" w14:textId="41529E8F" w:rsidR="004D7B85" w:rsidRDefault="004D7B85" w:rsidP="007D40BE">
      <w:r>
        <w:rPr>
          <w:noProof/>
        </w:rPr>
        <w:drawing>
          <wp:inline distT="0" distB="0" distL="0" distR="0" wp14:anchorId="52D78055" wp14:editId="760D1F7D">
            <wp:extent cx="5943600" cy="184658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7 at 9.05.0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14:paraId="1999A3AD" w14:textId="6B25E3CC" w:rsidR="004D7B85" w:rsidRDefault="004D7B85" w:rsidP="007D40BE"/>
    <w:p w14:paraId="27A0E8A5" w14:textId="6309CC32" w:rsidR="004D7B85" w:rsidRDefault="004D7B85" w:rsidP="007D40BE"/>
    <w:p w14:paraId="09EB743B" w14:textId="28D6BBA6" w:rsidR="004D7B85" w:rsidRDefault="004D7B85" w:rsidP="007D40BE"/>
    <w:p w14:paraId="50E99C55" w14:textId="2D1F383B" w:rsidR="004D7B85" w:rsidRDefault="004D7B85" w:rsidP="007D40BE"/>
    <w:p w14:paraId="21BCF0A0" w14:textId="6867DEA6" w:rsidR="004D7B85" w:rsidRDefault="004D7B85" w:rsidP="007D40BE"/>
    <w:p w14:paraId="116F4286" w14:textId="6685BF87" w:rsidR="004D7B85" w:rsidRPr="004D7B85" w:rsidRDefault="004D7B85" w:rsidP="007D40BE">
      <w:pPr>
        <w:rPr>
          <w:b/>
          <w:bCs/>
        </w:rPr>
      </w:pPr>
      <w:r w:rsidRPr="004D7B85">
        <w:rPr>
          <w:b/>
          <w:bCs/>
        </w:rPr>
        <w:t>HNRNPH1</w:t>
      </w:r>
    </w:p>
    <w:p w14:paraId="2DC5B18A" w14:textId="3411837F" w:rsidR="004D7B85" w:rsidRDefault="004D7B85" w:rsidP="007D40BE">
      <w:r>
        <w:rPr>
          <w:noProof/>
        </w:rPr>
        <w:lastRenderedPageBreak/>
        <w:drawing>
          <wp:inline distT="0" distB="0" distL="0" distR="0" wp14:anchorId="2F889CD3" wp14:editId="4FF071BB">
            <wp:extent cx="5943600" cy="182880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7 at 9.06.5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1EEE76BB" w14:textId="44DFE07C" w:rsidR="004D7B85" w:rsidRPr="004D7B85" w:rsidRDefault="004D7B85" w:rsidP="007D40BE">
      <w:pPr>
        <w:rPr>
          <w:b/>
          <w:bCs/>
        </w:rPr>
      </w:pPr>
      <w:r w:rsidRPr="004D7B85">
        <w:rPr>
          <w:b/>
          <w:bCs/>
        </w:rPr>
        <w:t>CTNNB1</w:t>
      </w:r>
    </w:p>
    <w:p w14:paraId="1F7023D2" w14:textId="77777777" w:rsidR="004D7B85" w:rsidRDefault="004D7B85" w:rsidP="007D40BE"/>
    <w:p w14:paraId="6635F774" w14:textId="5BB3C931" w:rsidR="004D7B85" w:rsidRDefault="004D7B85" w:rsidP="007D40BE">
      <w:r>
        <w:rPr>
          <w:noProof/>
        </w:rPr>
        <w:drawing>
          <wp:inline distT="0" distB="0" distL="0" distR="0" wp14:anchorId="205C1AF6" wp14:editId="7C8C154F">
            <wp:extent cx="5943600" cy="1756410"/>
            <wp:effectExtent l="0" t="0" r="0" b="0"/>
            <wp:docPr id="7" name="Picture 7" descr="A picture containing sitting, city, large,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7 at 9.07.2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56410"/>
                    </a:xfrm>
                    <a:prstGeom prst="rect">
                      <a:avLst/>
                    </a:prstGeom>
                  </pic:spPr>
                </pic:pic>
              </a:graphicData>
            </a:graphic>
          </wp:inline>
        </w:drawing>
      </w:r>
    </w:p>
    <w:p w14:paraId="1B3A35F8" w14:textId="2C8FE137" w:rsidR="004D7B85" w:rsidRPr="004D7B85" w:rsidRDefault="004D7B85" w:rsidP="007D40BE">
      <w:pPr>
        <w:rPr>
          <w:b/>
          <w:bCs/>
        </w:rPr>
      </w:pPr>
      <w:r w:rsidRPr="004D7B85">
        <w:rPr>
          <w:b/>
          <w:bCs/>
        </w:rPr>
        <w:t>RPL36A</w:t>
      </w:r>
    </w:p>
    <w:p w14:paraId="01E9FC84" w14:textId="09FCDA20" w:rsidR="004D7B85" w:rsidRDefault="004D7B85" w:rsidP="007D40BE">
      <w:r>
        <w:rPr>
          <w:noProof/>
        </w:rPr>
        <w:drawing>
          <wp:inline distT="0" distB="0" distL="0" distR="0" wp14:anchorId="4448B299" wp14:editId="43BF2E4E">
            <wp:extent cx="5943600" cy="2132330"/>
            <wp:effectExtent l="0" t="0" r="0" b="127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7 at 9.08.1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inline>
        </w:drawing>
      </w:r>
    </w:p>
    <w:p w14:paraId="52F7695D" w14:textId="20FE5A8D" w:rsidR="004D7B85" w:rsidRDefault="004D7B85" w:rsidP="007D40BE">
      <w:r w:rsidRPr="00BD1870">
        <w:rPr>
          <w:b/>
          <w:bCs/>
        </w:rPr>
        <w:t>Figure 2.</w:t>
      </w:r>
      <w:r>
        <w:t xml:space="preserve"> </w:t>
      </w:r>
      <w:proofErr w:type="spellStart"/>
      <w:r>
        <w:t>ChIP</w:t>
      </w:r>
      <w:proofErr w:type="spellEnd"/>
      <w:r>
        <w:t>-Seq for several genes, most of which are involved in environmental DNA damage repair pathways.</w:t>
      </w:r>
    </w:p>
    <w:p w14:paraId="58E4887F" w14:textId="52554F98" w:rsidR="00A978C6" w:rsidRDefault="00A978C6" w:rsidP="007D40BE"/>
    <w:p w14:paraId="2DDB63CB" w14:textId="21449F3C" w:rsidR="00A978C6" w:rsidRDefault="0038715A" w:rsidP="007D40BE">
      <w:r>
        <w:rPr>
          <w:noProof/>
        </w:rPr>
        <w:lastRenderedPageBreak/>
        <w:drawing>
          <wp:inline distT="0" distB="0" distL="0" distR="0" wp14:anchorId="3557C394" wp14:editId="0C9A94A1">
            <wp:extent cx="5943600" cy="2613025"/>
            <wp:effectExtent l="0" t="0" r="0" b="3175"/>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609D83DB" w14:textId="4F5A96F2" w:rsidR="0038715A" w:rsidRDefault="0038715A" w:rsidP="007D40BE">
      <w:r w:rsidRPr="00BD1870">
        <w:rPr>
          <w:b/>
          <w:bCs/>
        </w:rPr>
        <w:t>Figure 3.</w:t>
      </w:r>
      <w:r>
        <w:t xml:space="preserve"> Extracted motif from </w:t>
      </w:r>
      <w:proofErr w:type="spellStart"/>
      <w:r>
        <w:t>ChIP</w:t>
      </w:r>
      <w:proofErr w:type="spellEnd"/>
      <w:r>
        <w:t>-seq peaks. No motif matches were obtained by querying the sequence to a database.</w:t>
      </w:r>
    </w:p>
    <w:p w14:paraId="421A6203" w14:textId="77777777" w:rsidR="004D7B85" w:rsidRDefault="004D7B85" w:rsidP="007D40BE"/>
    <w:p w14:paraId="1F20B747" w14:textId="6C55E605" w:rsidR="0013183E" w:rsidRDefault="00F77E4D" w:rsidP="007D40BE">
      <w:pPr>
        <w:rPr>
          <w:b/>
          <w:bCs/>
        </w:rPr>
      </w:pPr>
      <w:r w:rsidRPr="00F77E4D">
        <w:rPr>
          <w:b/>
          <w:bCs/>
        </w:rPr>
        <w:t>Discussion</w:t>
      </w:r>
    </w:p>
    <w:p w14:paraId="7369374C" w14:textId="502EB2E2" w:rsidR="00AB4E57" w:rsidRDefault="00F31B03" w:rsidP="007D40BE">
      <w:r>
        <w:rPr>
          <w:b/>
          <w:bCs/>
        </w:rPr>
        <w:tab/>
      </w:r>
      <w:r w:rsidR="0006283C">
        <w:t xml:space="preserve">Our findings indicate that the </w:t>
      </w:r>
      <w:bookmarkStart w:id="2" w:name="_Hlk38886470"/>
      <w:r w:rsidR="0006283C" w:rsidRPr="00F31B03">
        <w:t>ZBTB48</w:t>
      </w:r>
      <w:bookmarkEnd w:id="2"/>
      <w:r w:rsidR="0006283C">
        <w:t xml:space="preserve"> protein is indeed involved in the regulation of DNA repair enzymes. Of particular interest is its involvement in environmental DNA damage repair pathways. We identified several genes involved in the repair of double stranded breaks that result from exposure to UV light or other radiation. We also found evidence of </w:t>
      </w:r>
      <w:r w:rsidR="0006283C" w:rsidRPr="002B1F4D">
        <w:t>ZBTB48</w:t>
      </w:r>
      <w:r w:rsidR="0006283C">
        <w:t xml:space="preserve"> acting as a transcription factor for many of these genes, which further strengthens our argument that it may play a role in regulating the cell’s DNA repair mechanisms. Though we cannot comment on the extent of the regulatory activity of </w:t>
      </w:r>
      <w:r w:rsidR="0006283C" w:rsidRPr="000216EE">
        <w:t>ZBTB48</w:t>
      </w:r>
      <w:r w:rsidR="0006283C">
        <w:t xml:space="preserve">, we hope our findings help encourage new research into this area. We acknowledge the fact that using a cancer cell line such as HeLa could exaggerate the role </w:t>
      </w:r>
      <w:r w:rsidR="0006283C" w:rsidRPr="002B1F4D">
        <w:t>ZBTB48</w:t>
      </w:r>
      <w:r w:rsidR="0006283C">
        <w:t xml:space="preserve"> plays in DNA repair regulation, since these types of cells suffer from extensive DNA damage. Nonetheless, our findings and the following discussion could be valuable in understanding what classes of proteins could be involved in DNA repair.</w:t>
      </w:r>
      <w:r w:rsidR="00B27060">
        <w:t xml:space="preserve"> </w:t>
      </w:r>
    </w:p>
    <w:p w14:paraId="581FCB06" w14:textId="433071A6" w:rsidR="00A46C27" w:rsidRDefault="00AB4E57" w:rsidP="00AB4E57">
      <w:pPr>
        <w:ind w:firstLine="720"/>
      </w:pPr>
      <w:r>
        <w:t xml:space="preserve">The contribution of </w:t>
      </w:r>
      <w:bookmarkStart w:id="3" w:name="_Hlk38895786"/>
      <w:r w:rsidRPr="00AB4E57">
        <w:t>ZBTB48</w:t>
      </w:r>
      <w:bookmarkEnd w:id="3"/>
      <w:r>
        <w:t xml:space="preserve"> to the aging process is not exactly clear, but here we wish to offer some plausible hypotheses. </w:t>
      </w:r>
      <w:r w:rsidR="006C7B49">
        <w:t>There has been some discussion into how double stranded breaks can contribute to the process of senescence</w:t>
      </w:r>
      <w:r w:rsidR="006113DE">
        <w:fldChar w:fldCharType="begin" w:fldLock="1"/>
      </w:r>
      <w:r w:rsidR="006113DE">
        <w:instrText>ADDIN CSL_CITATION {"citationItems":[{"id":"ITEM-1","itemData":{"DOI":"10.1111/acel.12306","ISSN":"14749726","abstract":"Aging involves a deterioration of cell functions and changes that may predispose the cell to undergo an oncogenic transformation. The carcinogenic risks following radiation exposure rise with age among adults. Increasing inflammatory response, loss of oxidant/antioxidant equilibrium, ongoing telomere attrition, decline in the DNA damage response efficiency, and deleterious nuclear organization are age-related cellular changes that trigger a serious threat to genomic integrity. In this review, we discuss the mechanistic interplay between all these factors, providing an integrated view of how they contribute to the observed age-related increase in radiation sensitivity. As life expectancy increases and so it does the medical intervention, it is important to highlight the benefits of radiation protection in the elderly. Thus, a deep understanding of the mechanistic processes confining the threat of aging-related radiosensitivity is currently of foremost relevance.","author":[{"dropping-particle":"","family":"Hernández","given":"Laia","non-dropping-particle":"","parse-names":false,"suffix":""},{"dropping-particle":"","family":"Terradas","given":"Mariona","non-dropping-particle":"","parse-names":false,"suffix":""},{"dropping-particle":"","family":"Camps","given":"Jordi","non-dropping-particle":"","parse-names":false,"suffix":""},{"dropping-particle":"","family":"Martín","given":"Marta","non-dropping-particle":"","parse-names":false,"suffix":""},{"dropping-particle":"","family":"Tusell","given":"Laura","non-dropping-particle":"","parse-names":false,"suffix":""},{"dropping-particle":"","family":"Genescà","given":"Anna","non-dropping-particle":"","parse-names":false,"suffix":""}],"container-title":"Aging Cell","id":"ITEM-1","issue":"2","issued":{"date-parts":[["2015"]]},"page":"153-161","title":"Aging and radiation: Bad companions","type":"article-journal","volume":"14"},"uris":["http://www.mendeley.com/documents/?uuid=050f69a5-7c63-45ba-aa48-052fe0a974f1"]}],"mendeley":{"formattedCitation":"&lt;sup&gt;12&lt;/sup&gt;","plainTextFormattedCitation":"12","previouslyFormattedCitation":"&lt;sup&gt;12&lt;/sup&gt;"},"properties":{"noteIndex":0},"schema":"https://github.com/citation-style-language/schema/raw/master/csl-citation.json"}</w:instrText>
      </w:r>
      <w:r w:rsidR="006113DE">
        <w:fldChar w:fldCharType="separate"/>
      </w:r>
      <w:r w:rsidR="006113DE" w:rsidRPr="006113DE">
        <w:rPr>
          <w:noProof/>
          <w:vertAlign w:val="superscript"/>
        </w:rPr>
        <w:t>12</w:t>
      </w:r>
      <w:r w:rsidR="006113DE">
        <w:fldChar w:fldCharType="end"/>
      </w:r>
      <w:r w:rsidR="006C7B49">
        <w:t>.</w:t>
      </w:r>
      <w:r w:rsidR="00691622">
        <w:t xml:space="preserve"> </w:t>
      </w:r>
      <w:r w:rsidR="008F65D3">
        <w:t xml:space="preserve">Double stranded breaks can be induced through exposure to ionizing radiation such as ultraviolet light. </w:t>
      </w:r>
      <w:r w:rsidR="00691622">
        <w:t>Once a double stranded break occurs in the cell, a signaling cascade known as the DNA damage response activates and initiates the DNA repair process as well as preventative measures to maintain the proper function and survival of the cell</w:t>
      </w:r>
      <w:r w:rsidR="006113DE">
        <w:fldChar w:fldCharType="begin" w:fldLock="1"/>
      </w:r>
      <w:r w:rsidR="006113DE">
        <w:instrText>ADDIN CSL_CITATION {"citationItems":[{"id":"ITEM-1","itemData":{"DOI":"10.1016/j.molcel.2016.08.004","ISSN":"10974164","abstract":"DNA double-strand breaks (DSBs) are rare, but highly toxic, lesions requiring orchestrated and conserved machinery to prevent adverse consequences, such as cell death and cancer-causing genome structural mutations. DSBs trigger the DNA damage response (DDR) that directs a cell to repair the break, undergo apoptosis, or become senescent. There is increasing evidence that the various endpoints of DSB processing by different cells and tissues are part of the aging phenotype, with each stage of the DDR associated with specific aging pathologies. In this Perspective, we discuss the possibility that DSBs are major drivers of intrinsic aging, highlighting the dynamics of spontaneous DSBs in relation to aging, the distinct age-related pathologies induced by DSBs, and the segmental progeroid phenotypes in humans and mice with genetic defects in DSB repair. A model is presented as to how DSBs could drive some of the basic mechanisms underlying age-related functional decline and death.","author":[{"dropping-particle":"","family":"White","given":"Ryan R.","non-dropping-particle":"","parse-names":false,"suffix":""},{"dropping-particle":"","family":"Vijg","given":"Jan","non-dropping-particle":"","parse-names":false,"suffix":""}],"container-title":"Molecular Cell","id":"ITEM-1","issue":"5","issued":{"date-parts":[["2016"]]},"page":"729-738","publisher":"Elsevier Inc.","title":"Do DNA Double-Strand Breaks Drive Aging?","type":"article-journal","volume":"63"},"uris":["http://www.mendeley.com/documents/?uuid=f1b72fda-e1e1-4f27-a618-e352a866d2c0"]}],"mendeley":{"formattedCitation":"&lt;sup&gt;13&lt;/sup&gt;","plainTextFormattedCitation":"13","previouslyFormattedCitation":"&lt;sup&gt;13&lt;/sup&gt;"},"properties":{"noteIndex":0},"schema":"https://github.com/citation-style-language/schema/raw/master/csl-citation.json"}</w:instrText>
      </w:r>
      <w:r w:rsidR="006113DE">
        <w:fldChar w:fldCharType="separate"/>
      </w:r>
      <w:r w:rsidR="006113DE" w:rsidRPr="006113DE">
        <w:rPr>
          <w:noProof/>
          <w:vertAlign w:val="superscript"/>
        </w:rPr>
        <w:t>13</w:t>
      </w:r>
      <w:r w:rsidR="006113DE">
        <w:fldChar w:fldCharType="end"/>
      </w:r>
      <w:r w:rsidR="00691622">
        <w:t>.</w:t>
      </w:r>
      <w:r w:rsidR="003E55EC">
        <w:t xml:space="preserve"> The majority of double stranded breaks that occur in the cell are repaired, however any remaining genomic lesions could cause a plethora of problems. One genomic lesion that has been studied is the ability of double stranded breaks to fuse with other DNA ends, particularly the ends of chromosomes. This can occur especially </w:t>
      </w:r>
      <w:r w:rsidR="00A92100">
        <w:t xml:space="preserve">during telomeric dysfunction, where the telomeric ends of chromosomes are rather short and do not provide the necessary protection against further DNA damage. </w:t>
      </w:r>
      <w:r w:rsidR="00561309">
        <w:t xml:space="preserve">This results in the shortened telomeres to fuse with regions affected by double stranded breaks. </w:t>
      </w:r>
      <w:r w:rsidR="0078722D">
        <w:t xml:space="preserve">Aging cells that fail to initiate senescence mechanisms will allow more opportunities for fusion between short telomeres and double stranded </w:t>
      </w:r>
      <w:r w:rsidR="0078722D">
        <w:lastRenderedPageBreak/>
        <w:t xml:space="preserve">breaks, which can result in genomic instability. Such </w:t>
      </w:r>
      <w:r w:rsidR="00B1690C">
        <w:t>constant genomic damage can promote the production of cancer cells and other irregularities.</w:t>
      </w:r>
      <w:r w:rsidR="00A77D87">
        <w:t xml:space="preserve"> </w:t>
      </w:r>
      <w:r w:rsidR="00237755">
        <w:t>Therefore, although genomic instability arises as a consequence of aging, double stranded breaks due to radiation exposure can further compromise genomic stability in older cells</w:t>
      </w:r>
      <w:r w:rsidR="006113DE">
        <w:fldChar w:fldCharType="begin" w:fldLock="1"/>
      </w:r>
      <w:r w:rsidR="006113DE">
        <w:instrText>ADDIN CSL_CITATION {"citationItems":[{"id":"ITEM-1","itemData":{"DOI":"10.1111/acel.12306","ISSN":"14749726","abstract":"Aging involves a deterioration of cell functions and changes that may predispose the cell to undergo an oncogenic transformation. The carcinogenic risks following radiation exposure rise with age among adults. Increasing inflammatory response, loss of oxidant/antioxidant equilibrium, ongoing telomere attrition, decline in the DNA damage response efficiency, and deleterious nuclear organization are age-related cellular changes that trigger a serious threat to genomic integrity. In this review, we discuss the mechanistic interplay between all these factors, providing an integrated view of how they contribute to the observed age-related increase in radiation sensitivity. As life expectancy increases and so it does the medical intervention, it is important to highlight the benefits of radiation protection in the elderly. Thus, a deep understanding of the mechanistic processes confining the threat of aging-related radiosensitivity is currently of foremost relevance.","author":[{"dropping-particle":"","family":"Hernández","given":"Laia","non-dropping-particle":"","parse-names":false,"suffix":""},{"dropping-particle":"","family":"Terradas","given":"Mariona","non-dropping-particle":"","parse-names":false,"suffix":""},{"dropping-particle":"","family":"Camps","given":"Jordi","non-dropping-particle":"","parse-names":false,"suffix":""},{"dropping-particle":"","family":"Martín","given":"Marta","non-dropping-particle":"","parse-names":false,"suffix":""},{"dropping-particle":"","family":"Tusell","given":"Laura","non-dropping-particle":"","parse-names":false,"suffix":""},{"dropping-particle":"","family":"Genescà","given":"Anna","non-dropping-particle":"","parse-names":false,"suffix":""}],"container-title":"Aging Cell","id":"ITEM-1","issue":"2","issued":{"date-parts":[["2015"]]},"page":"153-161","title":"Aging and radiation: Bad companions","type":"article-journal","volume":"14"},"uris":["http://www.mendeley.com/documents/?uuid=050f69a5-7c63-45ba-aa48-052fe0a974f1"]}],"mendeley":{"formattedCitation":"&lt;sup&gt;12&lt;/sup&gt;","plainTextFormattedCitation":"12","previouslyFormattedCitation":"&lt;sup&gt;12&lt;/sup&gt;"},"properties":{"noteIndex":0},"schema":"https://github.com/citation-style-language/schema/raw/master/csl-citation.json"}</w:instrText>
      </w:r>
      <w:r w:rsidR="006113DE">
        <w:fldChar w:fldCharType="separate"/>
      </w:r>
      <w:r w:rsidR="006113DE" w:rsidRPr="006113DE">
        <w:rPr>
          <w:noProof/>
          <w:vertAlign w:val="superscript"/>
        </w:rPr>
        <w:t>12</w:t>
      </w:r>
      <w:r w:rsidR="006113DE">
        <w:fldChar w:fldCharType="end"/>
      </w:r>
      <w:r w:rsidR="006113DE">
        <w:t xml:space="preserve">. </w:t>
      </w:r>
      <w:r w:rsidR="00A85D1C">
        <w:t xml:space="preserve">We propose that </w:t>
      </w:r>
      <w:r w:rsidR="00A85D1C" w:rsidRPr="00A85D1C">
        <w:t>ZBTB48</w:t>
      </w:r>
      <w:r w:rsidR="00A85D1C">
        <w:t xml:space="preserve"> may aid in diminishing the effects of aging by not only elongating telomeres, but regulating the DNA repair machinery responsible for </w:t>
      </w:r>
      <w:r w:rsidR="00383DB4">
        <w:t>preventing lesions that result from the fusion of short telomeres and genomic regions suffering from double stranded breaks.</w:t>
      </w:r>
    </w:p>
    <w:p w14:paraId="0AF71138" w14:textId="73A6E670" w:rsidR="007A62C1" w:rsidRDefault="005E55C4" w:rsidP="002A2D8A">
      <w:pPr>
        <w:ind w:firstLine="720"/>
      </w:pPr>
      <w:r>
        <w:t xml:space="preserve">The </w:t>
      </w:r>
      <w:r w:rsidR="00BE1315">
        <w:t xml:space="preserve">regulatory effects of </w:t>
      </w:r>
      <w:r w:rsidR="00BE1315" w:rsidRPr="00BE1315">
        <w:t>ZBTB48</w:t>
      </w:r>
      <w:r w:rsidR="00BE1315">
        <w:t xml:space="preserve"> can transcend beyond aging. Understanding how </w:t>
      </w:r>
      <w:r w:rsidR="00BE1315" w:rsidRPr="00BE1315">
        <w:t>ZBTB48</w:t>
      </w:r>
      <w:r w:rsidR="00BE1315">
        <w:t xml:space="preserve"> regulates the DNA repair machinery can be instructive in understanding the progression of disease, especially rare disorder</w:t>
      </w:r>
      <w:r w:rsidR="00654FB8">
        <w:t>s</w:t>
      </w:r>
      <w:r w:rsidR="00BE1315">
        <w:t xml:space="preserve"> such as Cockayne syndrome and Xeroderma pigmentosum. These disorders are characterized by </w:t>
      </w:r>
      <w:r w:rsidR="00654FB8">
        <w:t>an abnormal sensitivity to sunlight</w:t>
      </w:r>
      <w:r w:rsidR="006113DE">
        <w:fldChar w:fldCharType="begin" w:fldLock="1"/>
      </w:r>
      <w:r w:rsidR="006113DE">
        <w:instrText>ADDIN CSL_CITATION {"citationItems":[{"id":"ITEM-1","itemData":{"DOI":"10.1212/wnl.55.10.1442","ISSN":"0028-3878","PMID":"11185579","abstract":"OBJECTIVES To review genetic variants of Cockayne syndrome (CS) and xeroderma pigmentosum (XP), autosomal recessive disorders of DNA repair that affect the nervous system, and to illustrate them by the first case of xeroderma pigmentosum-Cockayne syndrome (XP-CS) complex to undergo neuropathologic examination. METHODS Published reports of clinical, pathologic, and molecular studies of CS, XP neurologic disease, and the XP-CS complex were reviewed, and a ninth case of XP-CS is summarized. RESULTS CS is a multisystem disorder that causes both profound growth failure of the soma and brain and progressive cachexia, retinal, cochlear, and neurologic degeneration, with a leukodystrophy and demyelinating neuropathy without an increase in cancer. XP presents as extreme photosensitivity of the skin and eyes with a 1000-fold increased frequency of cutaneous basal and squamous cell carcinomas and melanomas and a small increase in nervous system neoplasms. Some 20% of patients with XP incur progressive degeneration of previously normally developed neurons resulting in cortical, basal ganglia, cerebellar, and spinal atrophy, cochlear degeneration, and a mixed distal axonal neuropathy. Cultured cells from patients with CS or XP are hypersensitive to killing by ultraviolet (UV) radiation. Both CS and most XP cells have defective DNA nucleotide excision repair of actively transcribing genes; in addition, XP cells have defective repair of the global genome. There are two complementation groups in CS and seven in XP. Patients with the XP-CS complex fall into three XP complementation groups. Despite their XP genotype, six of nine individuals with the XP-CS complex, including the boy we followed up to his death at age 6, had the typical clinically and pathologically severe CS phenotype. Cultured skin and blood cells had extreme sensitivity to killing by UV radiation, DNA repair was severely deficient, post-UV unscheduled DNA synthesis was reduced to less than 5%, and post-UV plasmid mutation frequency was increased. CONCLUSIONS The paradoxical lack of parallelism of phenotype to genotype is unexplained in these disorders. Perhaps diverse mutations responsible for UV sensitivity and deficient DNA repair may also produce profound failure of brain and somatic growth, progressive cachexia and premature aging, and tissue-selective neurologic deterioration by their roles in regulation of transcription and repair of endogenous oxidative DNA damage.","author":[{"dropping-particle":"","family":"Rapin","given":"I","non-dropping-particle":"","parse-names":false,"suffix":""},{"dropping-particle":"","family":"Lindenbaum","given":"Y","non-dropping-particle":"","parse-names":false,"suffix":""},{"dropping-particle":"","family":"Dickson","given":"D W","non-dropping-particle":"","parse-names":false,"suffix":""},{"dropping-particle":"","family":"Kraemer","given":"K H","non-dropping-particle":"","parse-names":false,"suffix":""},{"dropping-particle":"","family":"Robbins","given":"J H","non-dropping-particle":"","parse-names":false,"suffix":""}],"container-title":"Neurology","id":"ITEM-1","issue":"10","issued":{"date-parts":[["2000"]]},"page":"1442-9","title":"Cockayne syndrome and xeroderma pigmentosum.","type":"article-journal","volume":"55"},"uris":["http://www.mendeley.com/documents/?uuid=62ba46f0-7b4c-4bf3-a522-dc6e6fb73ac9"]}],"mendeley":{"formattedCitation":"&lt;sup&gt;14&lt;/sup&gt;","plainTextFormattedCitation":"14","previouslyFormattedCitation":"&lt;sup&gt;14&lt;/sup&gt;"},"properties":{"noteIndex":0},"schema":"https://github.com/citation-style-language/schema/raw/master/csl-citation.json"}</w:instrText>
      </w:r>
      <w:r w:rsidR="006113DE">
        <w:fldChar w:fldCharType="separate"/>
      </w:r>
      <w:r w:rsidR="006113DE" w:rsidRPr="006113DE">
        <w:rPr>
          <w:noProof/>
          <w:vertAlign w:val="superscript"/>
        </w:rPr>
        <w:t>14</w:t>
      </w:r>
      <w:r w:rsidR="006113DE">
        <w:fldChar w:fldCharType="end"/>
      </w:r>
      <w:r w:rsidR="00654FB8">
        <w:t xml:space="preserve">. </w:t>
      </w:r>
      <w:r w:rsidR="00DF2F53">
        <w:t xml:space="preserve">The photosensitivity of these disorders </w:t>
      </w:r>
      <w:r w:rsidR="00164AE3">
        <w:t>is</w:t>
      </w:r>
      <w:r w:rsidR="00DF2F53">
        <w:t xml:space="preserve"> due to inefficient nucleotide excision repair mechanisms. </w:t>
      </w:r>
      <w:r w:rsidR="00ED5A84">
        <w:t>The nucleotide excision repair pathway is primarily responsible for fixing thymine dimers, a genomic lesion that results from exposure to</w:t>
      </w:r>
      <w:r w:rsidR="00170E53">
        <w:t xml:space="preserve"> ultraviolet</w:t>
      </w:r>
      <w:r w:rsidR="00ED5A84">
        <w:t xml:space="preserve"> light</w:t>
      </w:r>
      <w:r w:rsidR="006113DE">
        <w:fldChar w:fldCharType="begin" w:fldLock="1"/>
      </w:r>
      <w:r w:rsidR="006113DE">
        <w:instrText>ADDIN CSL_CITATION {"citationItems":[{"id":"ITEM-1","itemData":{"DOI":"10.4061/2010/592980","ISSN":"20900201","abstract":"DNA is one of the prime molecules, and its stability is of utmost importance for proper functioning and existence of all living systems. Genotoxic chemicals and radiations exert adverse effects on genome stability. Ultraviolet radiation (UVR) (mainly UV-B: 280-315 nm) is one of the powerful agents that can alter the normal state of life by inducing a variety of mutagenic and cytotoxic DNA lesions such as cyclobutane-pyrimidine dimers (CPDs), 6-4 photoproducts (6-4PPs), and their Dewar valence isomers as well as DNA strand breaks by interfering the genome integrity. To counteract these lesions, organisms have developed a number of highly conserved repair mechanisms such as photoreactivation, base excision repair (BER), nucleotide excision repair (NER), and mismatch repair (MMR). Additionally, double-strand break repair (by homologous recombination and nonhomologous end joining), SOS response, cell-cycle checkpoints, and programmed cell death (apoptosis) are also operative in various organisms with the expense of specific gene products. This review deals with UV-induced alterations in DNA and its maintenance by various repair mechanisms. © 2010 Rajesh P. Rastogi et al.","author":[{"dropping-particle":"","family":"Rastogi","given":"Rajesh P.","non-dropping-particle":"","parse-names":false,"suffix":""},{"dropping-particle":"","family":"Richa","given":"","non-dropping-particle":"","parse-names":false,"suffix":""},{"dropping-particle":"","family":"Kumar","given":"Ashok","non-dropping-particle":"","parse-names":false,"suffix":""},{"dropping-particle":"","family":"Tyagi","given":"Madhu B.","non-dropping-particle":"","parse-names":false,"suffix":""},{"dropping-particle":"","family":"Sinha","given":"Rajeshwar P.","non-dropping-particle":"","parse-names":false,"suffix":""}],"container-title":"Journal of Nucleic Acids","id":"ITEM-1","issued":{"date-parts":[["2010"]]},"title":"Molecular mechanisms of ultraviolet radiation-induced DNA damage and repair","type":"article-journal","volume":"2010"},"uris":["http://www.mendeley.com/documents/?uuid=b177bd5b-3fff-460d-8cd6-fb4330ea3812"]}],"mendeley":{"formattedCitation":"&lt;sup&gt;15&lt;/sup&gt;","plainTextFormattedCitation":"15"},"properties":{"noteIndex":0},"schema":"https://github.com/citation-style-language/schema/raw/master/csl-citation.json"}</w:instrText>
      </w:r>
      <w:r w:rsidR="006113DE">
        <w:fldChar w:fldCharType="separate"/>
      </w:r>
      <w:r w:rsidR="006113DE" w:rsidRPr="006113DE">
        <w:rPr>
          <w:noProof/>
          <w:vertAlign w:val="superscript"/>
        </w:rPr>
        <w:t>15</w:t>
      </w:r>
      <w:r w:rsidR="006113DE">
        <w:fldChar w:fldCharType="end"/>
      </w:r>
      <w:r w:rsidR="00ED5A84">
        <w:t xml:space="preserve">. </w:t>
      </w:r>
      <w:r w:rsidR="00E30216">
        <w:t xml:space="preserve">Though the repair enzymes we have found in our analysis primarily focus on repair double stranded breaks, </w:t>
      </w:r>
      <w:proofErr w:type="spellStart"/>
      <w:r w:rsidR="00E30216">
        <w:t>its</w:t>
      </w:r>
      <w:proofErr w:type="spellEnd"/>
      <w:r w:rsidR="00E30216">
        <w:t xml:space="preserve"> possible they are involved in</w:t>
      </w:r>
      <w:r w:rsidR="009C670F">
        <w:t xml:space="preserve"> other repair processes such as nucleotide excision repair.</w:t>
      </w:r>
      <w:r w:rsidR="00164AE3">
        <w:t xml:space="preserve"> An open question would be whether or not the products of the genes we identified moonlight as excision repair enzymes. We hope our findings guide researchers to further understand the capabilities of </w:t>
      </w:r>
      <w:r w:rsidR="00164AE3" w:rsidRPr="00164AE3">
        <w:t>ZBTB48</w:t>
      </w:r>
      <w:r w:rsidR="00164AE3">
        <w:t>, including its possible involvement in other pathways besides those of DNA repair.</w:t>
      </w:r>
    </w:p>
    <w:p w14:paraId="5E6419EE" w14:textId="33366384" w:rsidR="007A62C1" w:rsidRDefault="007A62C1" w:rsidP="002A2D8A">
      <w:pPr>
        <w:ind w:firstLine="720"/>
        <w:rPr>
          <w:b/>
          <w:bCs/>
        </w:rPr>
      </w:pPr>
      <w:r>
        <w:rPr>
          <w:b/>
          <w:bCs/>
        </w:rPr>
        <w:tab/>
      </w:r>
      <w:r>
        <w:rPr>
          <w:b/>
          <w:bCs/>
        </w:rPr>
        <w:tab/>
      </w:r>
      <w:r>
        <w:rPr>
          <w:b/>
          <w:bCs/>
        </w:rPr>
        <w:tab/>
      </w:r>
      <w:r>
        <w:rPr>
          <w:b/>
          <w:bCs/>
        </w:rPr>
        <w:tab/>
      </w:r>
      <w:r w:rsidRPr="007A62C1">
        <w:rPr>
          <w:b/>
          <w:bCs/>
        </w:rPr>
        <w:t>References</w:t>
      </w:r>
    </w:p>
    <w:p w14:paraId="42E92B17" w14:textId="7A1EE9DC" w:rsidR="006113DE" w:rsidRPr="006113DE" w:rsidRDefault="007A62C1" w:rsidP="006113DE">
      <w:pPr>
        <w:widowControl w:val="0"/>
        <w:autoSpaceDE w:val="0"/>
        <w:autoSpaceDN w:val="0"/>
        <w:adjustRightInd w:val="0"/>
        <w:spacing w:line="24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6113DE" w:rsidRPr="006113DE">
        <w:rPr>
          <w:rFonts w:ascii="Calibri" w:hAnsi="Calibri" w:cs="Calibri"/>
          <w:noProof/>
        </w:rPr>
        <w:t>1.</w:t>
      </w:r>
      <w:r w:rsidR="006113DE" w:rsidRPr="006113DE">
        <w:rPr>
          <w:rFonts w:ascii="Calibri" w:hAnsi="Calibri" w:cs="Calibri"/>
          <w:noProof/>
        </w:rPr>
        <w:tab/>
        <w:t xml:space="preserve">Da Silva, P. F. L. &amp; Schumacher, B. DNA damage responses in ageing. </w:t>
      </w:r>
      <w:r w:rsidR="006113DE" w:rsidRPr="006113DE">
        <w:rPr>
          <w:rFonts w:ascii="Calibri" w:hAnsi="Calibri" w:cs="Calibri"/>
          <w:i/>
          <w:iCs/>
          <w:noProof/>
        </w:rPr>
        <w:t>Open Biol.</w:t>
      </w:r>
      <w:r w:rsidR="006113DE" w:rsidRPr="006113DE">
        <w:rPr>
          <w:rFonts w:ascii="Calibri" w:hAnsi="Calibri" w:cs="Calibri"/>
          <w:noProof/>
        </w:rPr>
        <w:t xml:space="preserve"> </w:t>
      </w:r>
      <w:r w:rsidR="006113DE" w:rsidRPr="006113DE">
        <w:rPr>
          <w:rFonts w:ascii="Calibri" w:hAnsi="Calibri" w:cs="Calibri"/>
          <w:b/>
          <w:bCs/>
          <w:noProof/>
        </w:rPr>
        <w:t>9</w:t>
      </w:r>
      <w:r w:rsidR="006113DE" w:rsidRPr="006113DE">
        <w:rPr>
          <w:rFonts w:ascii="Calibri" w:hAnsi="Calibri" w:cs="Calibri"/>
          <w:noProof/>
        </w:rPr>
        <w:t>, (2019).</w:t>
      </w:r>
    </w:p>
    <w:p w14:paraId="0626E4D4"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2.</w:t>
      </w:r>
      <w:r w:rsidRPr="006113DE">
        <w:rPr>
          <w:rFonts w:ascii="Calibri" w:hAnsi="Calibri" w:cs="Calibri"/>
          <w:noProof/>
        </w:rPr>
        <w:tab/>
        <w:t xml:space="preserve">Jahn, A. </w:t>
      </w:r>
      <w:r w:rsidRPr="006113DE">
        <w:rPr>
          <w:rFonts w:ascii="Calibri" w:hAnsi="Calibri" w:cs="Calibri"/>
          <w:i/>
          <w:iCs/>
          <w:noProof/>
        </w:rPr>
        <w:t>et al.</w:t>
      </w:r>
      <w:r w:rsidRPr="006113DE">
        <w:rPr>
          <w:rFonts w:ascii="Calibri" w:hAnsi="Calibri" w:cs="Calibri"/>
          <w:noProof/>
        </w:rPr>
        <w:t xml:space="preserve">  ZBTB 48 is both a vertebrate telomere‐binding protein and a transcriptional activator . </w:t>
      </w:r>
      <w:r w:rsidRPr="006113DE">
        <w:rPr>
          <w:rFonts w:ascii="Calibri" w:hAnsi="Calibri" w:cs="Calibri"/>
          <w:i/>
          <w:iCs/>
          <w:noProof/>
        </w:rPr>
        <w:t>EMBO Rep.</w:t>
      </w:r>
      <w:r w:rsidRPr="006113DE">
        <w:rPr>
          <w:rFonts w:ascii="Calibri" w:hAnsi="Calibri" w:cs="Calibri"/>
          <w:noProof/>
        </w:rPr>
        <w:t xml:space="preserve"> </w:t>
      </w:r>
      <w:r w:rsidRPr="006113DE">
        <w:rPr>
          <w:rFonts w:ascii="Calibri" w:hAnsi="Calibri" w:cs="Calibri"/>
          <w:b/>
          <w:bCs/>
          <w:noProof/>
        </w:rPr>
        <w:t>18</w:t>
      </w:r>
      <w:r w:rsidRPr="006113DE">
        <w:rPr>
          <w:rFonts w:ascii="Calibri" w:hAnsi="Calibri" w:cs="Calibri"/>
          <w:noProof/>
        </w:rPr>
        <w:t>, 929–946 (2017).</w:t>
      </w:r>
    </w:p>
    <w:p w14:paraId="1D2559D5"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3.</w:t>
      </w:r>
      <w:r w:rsidRPr="006113DE">
        <w:rPr>
          <w:rFonts w:ascii="Calibri" w:hAnsi="Calibri" w:cs="Calibri"/>
          <w:noProof/>
        </w:rPr>
        <w:tab/>
        <w:t xml:space="preserve">Day, M. </w:t>
      </w:r>
      <w:r w:rsidRPr="006113DE">
        <w:rPr>
          <w:rFonts w:ascii="Calibri" w:hAnsi="Calibri" w:cs="Calibri"/>
          <w:i/>
          <w:iCs/>
          <w:noProof/>
        </w:rPr>
        <w:t>et al.</w:t>
      </w:r>
      <w:r w:rsidRPr="006113DE">
        <w:rPr>
          <w:rFonts w:ascii="Calibri" w:hAnsi="Calibri" w:cs="Calibri"/>
          <w:noProof/>
        </w:rPr>
        <w:t xml:space="preserve"> BRCT domains of the DNA damage checkpoint proteins TOPBP1/Rad4 display distinct specificities for phosphopeptide ligands. </w:t>
      </w:r>
      <w:r w:rsidRPr="006113DE">
        <w:rPr>
          <w:rFonts w:ascii="Calibri" w:hAnsi="Calibri" w:cs="Calibri"/>
          <w:i/>
          <w:iCs/>
          <w:noProof/>
        </w:rPr>
        <w:t>Elife</w:t>
      </w:r>
      <w:r w:rsidRPr="006113DE">
        <w:rPr>
          <w:rFonts w:ascii="Calibri" w:hAnsi="Calibri" w:cs="Calibri"/>
          <w:noProof/>
        </w:rPr>
        <w:t xml:space="preserve"> </w:t>
      </w:r>
      <w:r w:rsidRPr="006113DE">
        <w:rPr>
          <w:rFonts w:ascii="Calibri" w:hAnsi="Calibri" w:cs="Calibri"/>
          <w:b/>
          <w:bCs/>
          <w:noProof/>
        </w:rPr>
        <w:t>7</w:t>
      </w:r>
      <w:r w:rsidRPr="006113DE">
        <w:rPr>
          <w:rFonts w:ascii="Calibri" w:hAnsi="Calibri" w:cs="Calibri"/>
          <w:noProof/>
        </w:rPr>
        <w:t>, 1–18 (2018).</w:t>
      </w:r>
    </w:p>
    <w:p w14:paraId="3CF3F86D"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4.</w:t>
      </w:r>
      <w:r w:rsidRPr="006113DE">
        <w:rPr>
          <w:rFonts w:ascii="Calibri" w:hAnsi="Calibri" w:cs="Calibri"/>
          <w:noProof/>
        </w:rPr>
        <w:tab/>
        <w:t xml:space="preserve">Rodriguez-Berriguete, G. </w:t>
      </w:r>
      <w:r w:rsidRPr="006113DE">
        <w:rPr>
          <w:rFonts w:ascii="Calibri" w:hAnsi="Calibri" w:cs="Calibri"/>
          <w:i/>
          <w:iCs/>
          <w:noProof/>
        </w:rPr>
        <w:t>et al.</w:t>
      </w:r>
      <w:r w:rsidRPr="006113DE">
        <w:rPr>
          <w:rFonts w:ascii="Calibri" w:hAnsi="Calibri" w:cs="Calibri"/>
          <w:noProof/>
        </w:rPr>
        <w:t xml:space="preserve"> Nucleoporin 54 contributes to homologous recombination repair and post-replicative DNA integrity. </w:t>
      </w:r>
      <w:r w:rsidRPr="006113DE">
        <w:rPr>
          <w:rFonts w:ascii="Calibri" w:hAnsi="Calibri" w:cs="Calibri"/>
          <w:i/>
          <w:iCs/>
          <w:noProof/>
        </w:rPr>
        <w:t>Nucleic Acids Res.</w:t>
      </w:r>
      <w:r w:rsidRPr="006113DE">
        <w:rPr>
          <w:rFonts w:ascii="Calibri" w:hAnsi="Calibri" w:cs="Calibri"/>
          <w:noProof/>
        </w:rPr>
        <w:t xml:space="preserve"> </w:t>
      </w:r>
      <w:r w:rsidRPr="006113DE">
        <w:rPr>
          <w:rFonts w:ascii="Calibri" w:hAnsi="Calibri" w:cs="Calibri"/>
          <w:b/>
          <w:bCs/>
          <w:noProof/>
        </w:rPr>
        <w:t>46</w:t>
      </w:r>
      <w:r w:rsidRPr="006113DE">
        <w:rPr>
          <w:rFonts w:ascii="Calibri" w:hAnsi="Calibri" w:cs="Calibri"/>
          <w:noProof/>
        </w:rPr>
        <w:t>, 7731–7746 (2018).</w:t>
      </w:r>
    </w:p>
    <w:p w14:paraId="768E4257"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5.</w:t>
      </w:r>
      <w:r w:rsidRPr="006113DE">
        <w:rPr>
          <w:rFonts w:ascii="Calibri" w:hAnsi="Calibri" w:cs="Calibri"/>
          <w:noProof/>
        </w:rPr>
        <w:tab/>
        <w:t xml:space="preserve">Haley, B., Paunesku, T., Protic, M. &amp; Woloschak, G. E. Response of heterogeneous ribonuclear proteins (hnRNP) to ionising radiation and their involvement in DNA damage repair. </w:t>
      </w:r>
      <w:r w:rsidRPr="006113DE">
        <w:rPr>
          <w:rFonts w:ascii="Calibri" w:hAnsi="Calibri" w:cs="Calibri"/>
          <w:i/>
          <w:iCs/>
          <w:noProof/>
        </w:rPr>
        <w:t>Int. J. Radiat. Biol.</w:t>
      </w:r>
      <w:r w:rsidRPr="006113DE">
        <w:rPr>
          <w:rFonts w:ascii="Calibri" w:hAnsi="Calibri" w:cs="Calibri"/>
          <w:noProof/>
        </w:rPr>
        <w:t xml:space="preserve"> </w:t>
      </w:r>
      <w:r w:rsidRPr="006113DE">
        <w:rPr>
          <w:rFonts w:ascii="Calibri" w:hAnsi="Calibri" w:cs="Calibri"/>
          <w:b/>
          <w:bCs/>
          <w:noProof/>
        </w:rPr>
        <w:t>85</w:t>
      </w:r>
      <w:r w:rsidRPr="006113DE">
        <w:rPr>
          <w:rFonts w:ascii="Calibri" w:hAnsi="Calibri" w:cs="Calibri"/>
          <w:noProof/>
        </w:rPr>
        <w:t>, 643–655 (2009).</w:t>
      </w:r>
    </w:p>
    <w:p w14:paraId="4A93EE27"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6.</w:t>
      </w:r>
      <w:r w:rsidRPr="006113DE">
        <w:rPr>
          <w:rFonts w:ascii="Calibri" w:hAnsi="Calibri" w:cs="Calibri"/>
          <w:noProof/>
        </w:rPr>
        <w:tab/>
        <w:t xml:space="preserve">Dong, Z., Zhou, L., Han, N., Zhang, M. &amp; Lyu, X. Beteiligung des Wnt/β-Catenin-Signalwegs an der strahleninduzierten Invasion von U87-Glioblastomzellen. </w:t>
      </w:r>
      <w:r w:rsidRPr="006113DE">
        <w:rPr>
          <w:rFonts w:ascii="Calibri" w:hAnsi="Calibri" w:cs="Calibri"/>
          <w:i/>
          <w:iCs/>
          <w:noProof/>
        </w:rPr>
        <w:t>Strahlentherapie und Onkol.</w:t>
      </w:r>
      <w:r w:rsidRPr="006113DE">
        <w:rPr>
          <w:rFonts w:ascii="Calibri" w:hAnsi="Calibri" w:cs="Calibri"/>
          <w:noProof/>
        </w:rPr>
        <w:t xml:space="preserve"> </w:t>
      </w:r>
      <w:r w:rsidRPr="006113DE">
        <w:rPr>
          <w:rFonts w:ascii="Calibri" w:hAnsi="Calibri" w:cs="Calibri"/>
          <w:b/>
          <w:bCs/>
          <w:noProof/>
        </w:rPr>
        <w:t>191</w:t>
      </w:r>
      <w:r w:rsidRPr="006113DE">
        <w:rPr>
          <w:rFonts w:ascii="Calibri" w:hAnsi="Calibri" w:cs="Calibri"/>
          <w:noProof/>
        </w:rPr>
        <w:t>, 672–680 (2015).</w:t>
      </w:r>
    </w:p>
    <w:p w14:paraId="28243366"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7.</w:t>
      </w:r>
      <w:r w:rsidRPr="006113DE">
        <w:rPr>
          <w:rFonts w:ascii="Calibri" w:hAnsi="Calibri" w:cs="Calibri"/>
          <w:noProof/>
        </w:rPr>
        <w:tab/>
        <w:t xml:space="preserve">Provost, E. </w:t>
      </w:r>
      <w:r w:rsidRPr="006113DE">
        <w:rPr>
          <w:rFonts w:ascii="Calibri" w:hAnsi="Calibri" w:cs="Calibri"/>
          <w:i/>
          <w:iCs/>
          <w:noProof/>
        </w:rPr>
        <w:t>et al.</w:t>
      </w:r>
      <w:r w:rsidRPr="006113DE">
        <w:rPr>
          <w:rFonts w:ascii="Calibri" w:hAnsi="Calibri" w:cs="Calibri"/>
          <w:noProof/>
        </w:rPr>
        <w:t xml:space="preserve"> The tumor suppressor rpl36 restrains KRASG12V-induced pancreatic cancer. </w:t>
      </w:r>
      <w:r w:rsidRPr="006113DE">
        <w:rPr>
          <w:rFonts w:ascii="Calibri" w:hAnsi="Calibri" w:cs="Calibri"/>
          <w:i/>
          <w:iCs/>
          <w:noProof/>
        </w:rPr>
        <w:t>Zebrafish</w:t>
      </w:r>
      <w:r w:rsidRPr="006113DE">
        <w:rPr>
          <w:rFonts w:ascii="Calibri" w:hAnsi="Calibri" w:cs="Calibri"/>
          <w:noProof/>
        </w:rPr>
        <w:t xml:space="preserve"> </w:t>
      </w:r>
      <w:r w:rsidRPr="006113DE">
        <w:rPr>
          <w:rFonts w:ascii="Calibri" w:hAnsi="Calibri" w:cs="Calibri"/>
          <w:b/>
          <w:bCs/>
          <w:noProof/>
        </w:rPr>
        <w:t>11</w:t>
      </w:r>
      <w:r w:rsidRPr="006113DE">
        <w:rPr>
          <w:rFonts w:ascii="Calibri" w:hAnsi="Calibri" w:cs="Calibri"/>
          <w:noProof/>
        </w:rPr>
        <w:t>, 551–559 (2014).</w:t>
      </w:r>
    </w:p>
    <w:p w14:paraId="0FD492BE"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8.</w:t>
      </w:r>
      <w:r w:rsidRPr="006113DE">
        <w:rPr>
          <w:rFonts w:ascii="Calibri" w:hAnsi="Calibri" w:cs="Calibri"/>
          <w:noProof/>
        </w:rPr>
        <w:tab/>
        <w:t xml:space="preserve">Stante, M. </w:t>
      </w:r>
      <w:r w:rsidRPr="006113DE">
        <w:rPr>
          <w:rFonts w:ascii="Calibri" w:hAnsi="Calibri" w:cs="Calibri"/>
          <w:i/>
          <w:iCs/>
          <w:noProof/>
        </w:rPr>
        <w:t>et al.</w:t>
      </w:r>
      <w:r w:rsidRPr="006113DE">
        <w:rPr>
          <w:rFonts w:ascii="Calibri" w:hAnsi="Calibri" w:cs="Calibri"/>
          <w:noProof/>
        </w:rPr>
        <w:t xml:space="preserve"> Fe65 is required for Tip60-directed histone H4 acetylation at DNA strand breaks. </w:t>
      </w:r>
      <w:r w:rsidRPr="006113DE">
        <w:rPr>
          <w:rFonts w:ascii="Calibri" w:hAnsi="Calibri" w:cs="Calibri"/>
          <w:i/>
          <w:iCs/>
          <w:noProof/>
        </w:rPr>
        <w:t>Proc. Natl. Acad. Sci. U. S. A.</w:t>
      </w:r>
      <w:r w:rsidRPr="006113DE">
        <w:rPr>
          <w:rFonts w:ascii="Calibri" w:hAnsi="Calibri" w:cs="Calibri"/>
          <w:noProof/>
        </w:rPr>
        <w:t xml:space="preserve"> </w:t>
      </w:r>
      <w:r w:rsidRPr="006113DE">
        <w:rPr>
          <w:rFonts w:ascii="Calibri" w:hAnsi="Calibri" w:cs="Calibri"/>
          <w:b/>
          <w:bCs/>
          <w:noProof/>
        </w:rPr>
        <w:t>106</w:t>
      </w:r>
      <w:r w:rsidRPr="006113DE">
        <w:rPr>
          <w:rFonts w:ascii="Calibri" w:hAnsi="Calibri" w:cs="Calibri"/>
          <w:noProof/>
        </w:rPr>
        <w:t>, 5093–5098 (2009).</w:t>
      </w:r>
    </w:p>
    <w:p w14:paraId="690E4FD3"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9.</w:t>
      </w:r>
      <w:r w:rsidRPr="006113DE">
        <w:rPr>
          <w:rFonts w:ascii="Calibri" w:hAnsi="Calibri" w:cs="Calibri"/>
          <w:noProof/>
        </w:rPr>
        <w:tab/>
        <w:t xml:space="preserve">Abrahams, L. &amp; Hurst, L. D. Adenine enrichment at the fourth CDS residue in bacterial genes is consistent with error proofing for 11 frameshifts. </w:t>
      </w:r>
      <w:r w:rsidRPr="006113DE">
        <w:rPr>
          <w:rFonts w:ascii="Calibri" w:hAnsi="Calibri" w:cs="Calibri"/>
          <w:i/>
          <w:iCs/>
          <w:noProof/>
        </w:rPr>
        <w:t>Mol. Biol. Evol.</w:t>
      </w:r>
      <w:r w:rsidRPr="006113DE">
        <w:rPr>
          <w:rFonts w:ascii="Calibri" w:hAnsi="Calibri" w:cs="Calibri"/>
          <w:noProof/>
        </w:rPr>
        <w:t xml:space="preserve"> </w:t>
      </w:r>
      <w:r w:rsidRPr="006113DE">
        <w:rPr>
          <w:rFonts w:ascii="Calibri" w:hAnsi="Calibri" w:cs="Calibri"/>
          <w:b/>
          <w:bCs/>
          <w:noProof/>
        </w:rPr>
        <w:t>34</w:t>
      </w:r>
      <w:r w:rsidRPr="006113DE">
        <w:rPr>
          <w:rFonts w:ascii="Calibri" w:hAnsi="Calibri" w:cs="Calibri"/>
          <w:noProof/>
        </w:rPr>
        <w:t>, 3064–3080 (2017).</w:t>
      </w:r>
    </w:p>
    <w:p w14:paraId="65193275"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10.</w:t>
      </w:r>
      <w:r w:rsidRPr="006113DE">
        <w:rPr>
          <w:rFonts w:ascii="Calibri" w:hAnsi="Calibri" w:cs="Calibri"/>
          <w:noProof/>
        </w:rPr>
        <w:tab/>
        <w:t xml:space="preserve">Liang, H. Decoding the dual-coding region: Key factors influencing the translational potential of a </w:t>
      </w:r>
      <w:r w:rsidRPr="006113DE">
        <w:rPr>
          <w:rFonts w:ascii="Calibri" w:hAnsi="Calibri" w:cs="Calibri"/>
          <w:noProof/>
        </w:rPr>
        <w:lastRenderedPageBreak/>
        <w:t xml:space="preserve">two-ORF-containing transcript. </w:t>
      </w:r>
      <w:r w:rsidRPr="006113DE">
        <w:rPr>
          <w:rFonts w:ascii="Calibri" w:hAnsi="Calibri" w:cs="Calibri"/>
          <w:i/>
          <w:iCs/>
          <w:noProof/>
        </w:rPr>
        <w:t>Cell Res.</w:t>
      </w:r>
      <w:r w:rsidRPr="006113DE">
        <w:rPr>
          <w:rFonts w:ascii="Calibri" w:hAnsi="Calibri" w:cs="Calibri"/>
          <w:noProof/>
        </w:rPr>
        <w:t xml:space="preserve"> </w:t>
      </w:r>
      <w:r w:rsidRPr="006113DE">
        <w:rPr>
          <w:rFonts w:ascii="Calibri" w:hAnsi="Calibri" w:cs="Calibri"/>
          <w:b/>
          <w:bCs/>
          <w:noProof/>
        </w:rPr>
        <w:t>20</w:t>
      </w:r>
      <w:r w:rsidRPr="006113DE">
        <w:rPr>
          <w:rFonts w:ascii="Calibri" w:hAnsi="Calibri" w:cs="Calibri"/>
          <w:noProof/>
        </w:rPr>
        <w:t>, 508–509 (2010).</w:t>
      </w:r>
    </w:p>
    <w:p w14:paraId="12B1A66C"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11.</w:t>
      </w:r>
      <w:r w:rsidRPr="006113DE">
        <w:rPr>
          <w:rFonts w:ascii="Calibri" w:hAnsi="Calibri" w:cs="Calibri"/>
          <w:noProof/>
        </w:rPr>
        <w:tab/>
        <w:t xml:space="preserve">Smale, S. T. &amp; Kadonaga, J. T. The RNA Polymerase II Core Promoter. </w:t>
      </w:r>
      <w:r w:rsidRPr="006113DE">
        <w:rPr>
          <w:rFonts w:ascii="Calibri" w:hAnsi="Calibri" w:cs="Calibri"/>
          <w:i/>
          <w:iCs/>
          <w:noProof/>
        </w:rPr>
        <w:t>Annu. Rev. Biochem.</w:t>
      </w:r>
      <w:r w:rsidRPr="006113DE">
        <w:rPr>
          <w:rFonts w:ascii="Calibri" w:hAnsi="Calibri" w:cs="Calibri"/>
          <w:noProof/>
        </w:rPr>
        <w:t xml:space="preserve"> </w:t>
      </w:r>
      <w:r w:rsidRPr="006113DE">
        <w:rPr>
          <w:rFonts w:ascii="Calibri" w:hAnsi="Calibri" w:cs="Calibri"/>
          <w:b/>
          <w:bCs/>
          <w:noProof/>
        </w:rPr>
        <w:t>72</w:t>
      </w:r>
      <w:r w:rsidRPr="006113DE">
        <w:rPr>
          <w:rFonts w:ascii="Calibri" w:hAnsi="Calibri" w:cs="Calibri"/>
          <w:noProof/>
        </w:rPr>
        <w:t>, 449–479 (2003).</w:t>
      </w:r>
    </w:p>
    <w:p w14:paraId="444A30A3"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12.</w:t>
      </w:r>
      <w:r w:rsidRPr="006113DE">
        <w:rPr>
          <w:rFonts w:ascii="Calibri" w:hAnsi="Calibri" w:cs="Calibri"/>
          <w:noProof/>
        </w:rPr>
        <w:tab/>
        <w:t xml:space="preserve">Hernández, L. </w:t>
      </w:r>
      <w:r w:rsidRPr="006113DE">
        <w:rPr>
          <w:rFonts w:ascii="Calibri" w:hAnsi="Calibri" w:cs="Calibri"/>
          <w:i/>
          <w:iCs/>
          <w:noProof/>
        </w:rPr>
        <w:t>et al.</w:t>
      </w:r>
      <w:r w:rsidRPr="006113DE">
        <w:rPr>
          <w:rFonts w:ascii="Calibri" w:hAnsi="Calibri" w:cs="Calibri"/>
          <w:noProof/>
        </w:rPr>
        <w:t xml:space="preserve"> Aging and radiation: Bad companions. </w:t>
      </w:r>
      <w:r w:rsidRPr="006113DE">
        <w:rPr>
          <w:rFonts w:ascii="Calibri" w:hAnsi="Calibri" w:cs="Calibri"/>
          <w:i/>
          <w:iCs/>
          <w:noProof/>
        </w:rPr>
        <w:t>Aging Cell</w:t>
      </w:r>
      <w:r w:rsidRPr="006113DE">
        <w:rPr>
          <w:rFonts w:ascii="Calibri" w:hAnsi="Calibri" w:cs="Calibri"/>
          <w:noProof/>
        </w:rPr>
        <w:t xml:space="preserve"> </w:t>
      </w:r>
      <w:r w:rsidRPr="006113DE">
        <w:rPr>
          <w:rFonts w:ascii="Calibri" w:hAnsi="Calibri" w:cs="Calibri"/>
          <w:b/>
          <w:bCs/>
          <w:noProof/>
        </w:rPr>
        <w:t>14</w:t>
      </w:r>
      <w:r w:rsidRPr="006113DE">
        <w:rPr>
          <w:rFonts w:ascii="Calibri" w:hAnsi="Calibri" w:cs="Calibri"/>
          <w:noProof/>
        </w:rPr>
        <w:t>, 153–161 (2015).</w:t>
      </w:r>
    </w:p>
    <w:p w14:paraId="6D38A7EA"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13.</w:t>
      </w:r>
      <w:r w:rsidRPr="006113DE">
        <w:rPr>
          <w:rFonts w:ascii="Calibri" w:hAnsi="Calibri" w:cs="Calibri"/>
          <w:noProof/>
        </w:rPr>
        <w:tab/>
        <w:t xml:space="preserve">White, R. R. &amp; Vijg, J. Do DNA Double-Strand Breaks Drive Aging? </w:t>
      </w:r>
      <w:r w:rsidRPr="006113DE">
        <w:rPr>
          <w:rFonts w:ascii="Calibri" w:hAnsi="Calibri" w:cs="Calibri"/>
          <w:i/>
          <w:iCs/>
          <w:noProof/>
        </w:rPr>
        <w:t>Mol. Cell</w:t>
      </w:r>
      <w:r w:rsidRPr="006113DE">
        <w:rPr>
          <w:rFonts w:ascii="Calibri" w:hAnsi="Calibri" w:cs="Calibri"/>
          <w:noProof/>
        </w:rPr>
        <w:t xml:space="preserve"> </w:t>
      </w:r>
      <w:r w:rsidRPr="006113DE">
        <w:rPr>
          <w:rFonts w:ascii="Calibri" w:hAnsi="Calibri" w:cs="Calibri"/>
          <w:b/>
          <w:bCs/>
          <w:noProof/>
        </w:rPr>
        <w:t>63</w:t>
      </w:r>
      <w:r w:rsidRPr="006113DE">
        <w:rPr>
          <w:rFonts w:ascii="Calibri" w:hAnsi="Calibri" w:cs="Calibri"/>
          <w:noProof/>
        </w:rPr>
        <w:t>, 729–738 (2016).</w:t>
      </w:r>
    </w:p>
    <w:p w14:paraId="318EBFE2"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14.</w:t>
      </w:r>
      <w:r w:rsidRPr="006113DE">
        <w:rPr>
          <w:rFonts w:ascii="Calibri" w:hAnsi="Calibri" w:cs="Calibri"/>
          <w:noProof/>
        </w:rPr>
        <w:tab/>
        <w:t xml:space="preserve">Rapin, I., Lindenbaum, Y., Dickson, D. W., Kraemer, K. H. &amp; Robbins, J. H. Cockayne syndrome and xeroderma pigmentosum. </w:t>
      </w:r>
      <w:r w:rsidRPr="006113DE">
        <w:rPr>
          <w:rFonts w:ascii="Calibri" w:hAnsi="Calibri" w:cs="Calibri"/>
          <w:i/>
          <w:iCs/>
          <w:noProof/>
        </w:rPr>
        <w:t>Neurology</w:t>
      </w:r>
      <w:r w:rsidRPr="006113DE">
        <w:rPr>
          <w:rFonts w:ascii="Calibri" w:hAnsi="Calibri" w:cs="Calibri"/>
          <w:noProof/>
        </w:rPr>
        <w:t xml:space="preserve"> </w:t>
      </w:r>
      <w:r w:rsidRPr="006113DE">
        <w:rPr>
          <w:rFonts w:ascii="Calibri" w:hAnsi="Calibri" w:cs="Calibri"/>
          <w:b/>
          <w:bCs/>
          <w:noProof/>
        </w:rPr>
        <w:t>55</w:t>
      </w:r>
      <w:r w:rsidRPr="006113DE">
        <w:rPr>
          <w:rFonts w:ascii="Calibri" w:hAnsi="Calibri" w:cs="Calibri"/>
          <w:noProof/>
        </w:rPr>
        <w:t>, 1442–9 (2000).</w:t>
      </w:r>
    </w:p>
    <w:p w14:paraId="4C640EF4" w14:textId="77777777" w:rsidR="006113DE" w:rsidRPr="006113DE" w:rsidRDefault="006113DE" w:rsidP="006113DE">
      <w:pPr>
        <w:widowControl w:val="0"/>
        <w:autoSpaceDE w:val="0"/>
        <w:autoSpaceDN w:val="0"/>
        <w:adjustRightInd w:val="0"/>
        <w:spacing w:line="240" w:lineRule="auto"/>
        <w:ind w:left="640" w:hanging="640"/>
        <w:rPr>
          <w:rFonts w:ascii="Calibri" w:hAnsi="Calibri" w:cs="Calibri"/>
          <w:noProof/>
        </w:rPr>
      </w:pPr>
      <w:r w:rsidRPr="006113DE">
        <w:rPr>
          <w:rFonts w:ascii="Calibri" w:hAnsi="Calibri" w:cs="Calibri"/>
          <w:noProof/>
        </w:rPr>
        <w:t>15.</w:t>
      </w:r>
      <w:r w:rsidRPr="006113DE">
        <w:rPr>
          <w:rFonts w:ascii="Calibri" w:hAnsi="Calibri" w:cs="Calibri"/>
          <w:noProof/>
        </w:rPr>
        <w:tab/>
        <w:t xml:space="preserve">Rastogi, R. P., Richa, Kumar, A., Tyagi, M. B. &amp; Sinha, R. P. Molecular mechanisms of ultraviolet radiation-induced DNA damage and repair. </w:t>
      </w:r>
      <w:r w:rsidRPr="006113DE">
        <w:rPr>
          <w:rFonts w:ascii="Calibri" w:hAnsi="Calibri" w:cs="Calibri"/>
          <w:i/>
          <w:iCs/>
          <w:noProof/>
        </w:rPr>
        <w:t>J. Nucleic Acids</w:t>
      </w:r>
      <w:r w:rsidRPr="006113DE">
        <w:rPr>
          <w:rFonts w:ascii="Calibri" w:hAnsi="Calibri" w:cs="Calibri"/>
          <w:noProof/>
        </w:rPr>
        <w:t xml:space="preserve"> </w:t>
      </w:r>
      <w:r w:rsidRPr="006113DE">
        <w:rPr>
          <w:rFonts w:ascii="Calibri" w:hAnsi="Calibri" w:cs="Calibri"/>
          <w:b/>
          <w:bCs/>
          <w:noProof/>
        </w:rPr>
        <w:t>2010</w:t>
      </w:r>
      <w:r w:rsidRPr="006113DE">
        <w:rPr>
          <w:rFonts w:ascii="Calibri" w:hAnsi="Calibri" w:cs="Calibri"/>
          <w:noProof/>
        </w:rPr>
        <w:t>, (2010).</w:t>
      </w:r>
    </w:p>
    <w:p w14:paraId="48949D70" w14:textId="359E75EA" w:rsidR="007A62C1" w:rsidRPr="007A62C1" w:rsidRDefault="007A62C1" w:rsidP="006113DE">
      <w:pPr>
        <w:widowControl w:val="0"/>
        <w:autoSpaceDE w:val="0"/>
        <w:autoSpaceDN w:val="0"/>
        <w:adjustRightInd w:val="0"/>
        <w:spacing w:line="240" w:lineRule="auto"/>
        <w:ind w:left="640" w:hanging="640"/>
        <w:rPr>
          <w:b/>
          <w:bCs/>
        </w:rPr>
      </w:pPr>
      <w:r>
        <w:rPr>
          <w:b/>
          <w:bCs/>
        </w:rPr>
        <w:fldChar w:fldCharType="end"/>
      </w:r>
    </w:p>
    <w:sectPr w:rsidR="007A62C1" w:rsidRPr="007A6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F0A55"/>
    <w:multiLevelType w:val="hybridMultilevel"/>
    <w:tmpl w:val="FF66870C"/>
    <w:lvl w:ilvl="0" w:tplc="1B8AF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5C1E87"/>
    <w:multiLevelType w:val="hybridMultilevel"/>
    <w:tmpl w:val="1A860DAC"/>
    <w:lvl w:ilvl="0" w:tplc="66C85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6B"/>
    <w:rsid w:val="000216EE"/>
    <w:rsid w:val="000272F5"/>
    <w:rsid w:val="000470A5"/>
    <w:rsid w:val="00062755"/>
    <w:rsid w:val="0006283C"/>
    <w:rsid w:val="00073EE5"/>
    <w:rsid w:val="0007755A"/>
    <w:rsid w:val="0008522C"/>
    <w:rsid w:val="00091E23"/>
    <w:rsid w:val="0009309E"/>
    <w:rsid w:val="000948A5"/>
    <w:rsid w:val="000A4379"/>
    <w:rsid w:val="000B6532"/>
    <w:rsid w:val="000C7020"/>
    <w:rsid w:val="000D147B"/>
    <w:rsid w:val="000E4007"/>
    <w:rsid w:val="000F006A"/>
    <w:rsid w:val="000F0CEF"/>
    <w:rsid w:val="001028A4"/>
    <w:rsid w:val="00111622"/>
    <w:rsid w:val="001134A1"/>
    <w:rsid w:val="00124ACA"/>
    <w:rsid w:val="0013183E"/>
    <w:rsid w:val="00142730"/>
    <w:rsid w:val="0015063C"/>
    <w:rsid w:val="001508DE"/>
    <w:rsid w:val="00155AC9"/>
    <w:rsid w:val="00164AE3"/>
    <w:rsid w:val="0016529B"/>
    <w:rsid w:val="00170E53"/>
    <w:rsid w:val="001836FD"/>
    <w:rsid w:val="00185079"/>
    <w:rsid w:val="00191C59"/>
    <w:rsid w:val="001B16F7"/>
    <w:rsid w:val="001B534C"/>
    <w:rsid w:val="001E3778"/>
    <w:rsid w:val="001E6944"/>
    <w:rsid w:val="00237755"/>
    <w:rsid w:val="002666DB"/>
    <w:rsid w:val="002733A8"/>
    <w:rsid w:val="002A03FF"/>
    <w:rsid w:val="002A2D8A"/>
    <w:rsid w:val="002A474E"/>
    <w:rsid w:val="002A567A"/>
    <w:rsid w:val="002B1F4D"/>
    <w:rsid w:val="002C381D"/>
    <w:rsid w:val="002D032C"/>
    <w:rsid w:val="002D4B14"/>
    <w:rsid w:val="002E3418"/>
    <w:rsid w:val="002E3DF6"/>
    <w:rsid w:val="003046F0"/>
    <w:rsid w:val="003319D1"/>
    <w:rsid w:val="00342840"/>
    <w:rsid w:val="003729D6"/>
    <w:rsid w:val="00374824"/>
    <w:rsid w:val="00383DB4"/>
    <w:rsid w:val="0038715A"/>
    <w:rsid w:val="003A5B25"/>
    <w:rsid w:val="003B326E"/>
    <w:rsid w:val="003B7A83"/>
    <w:rsid w:val="003D0446"/>
    <w:rsid w:val="003E4FC3"/>
    <w:rsid w:val="003E55EC"/>
    <w:rsid w:val="004016AF"/>
    <w:rsid w:val="004244B0"/>
    <w:rsid w:val="00467E45"/>
    <w:rsid w:val="004819CB"/>
    <w:rsid w:val="004C45FA"/>
    <w:rsid w:val="004D7B85"/>
    <w:rsid w:val="004E4920"/>
    <w:rsid w:val="004F3816"/>
    <w:rsid w:val="005062A1"/>
    <w:rsid w:val="00506B87"/>
    <w:rsid w:val="005104A3"/>
    <w:rsid w:val="00510787"/>
    <w:rsid w:val="00512DE3"/>
    <w:rsid w:val="0052249D"/>
    <w:rsid w:val="00541D57"/>
    <w:rsid w:val="00546A0F"/>
    <w:rsid w:val="00551612"/>
    <w:rsid w:val="00561309"/>
    <w:rsid w:val="0058506D"/>
    <w:rsid w:val="005B28CA"/>
    <w:rsid w:val="005B6283"/>
    <w:rsid w:val="005C4AEB"/>
    <w:rsid w:val="005E18CF"/>
    <w:rsid w:val="005E55C4"/>
    <w:rsid w:val="006113DE"/>
    <w:rsid w:val="00635A91"/>
    <w:rsid w:val="00635C95"/>
    <w:rsid w:val="00654FB8"/>
    <w:rsid w:val="006557E0"/>
    <w:rsid w:val="0066098B"/>
    <w:rsid w:val="00664A29"/>
    <w:rsid w:val="00687E67"/>
    <w:rsid w:val="00691622"/>
    <w:rsid w:val="006940E5"/>
    <w:rsid w:val="006A2AA7"/>
    <w:rsid w:val="006C02C5"/>
    <w:rsid w:val="006C6DA2"/>
    <w:rsid w:val="006C7B49"/>
    <w:rsid w:val="006F14D1"/>
    <w:rsid w:val="006F1A4D"/>
    <w:rsid w:val="00704E39"/>
    <w:rsid w:val="00713C67"/>
    <w:rsid w:val="00717747"/>
    <w:rsid w:val="007224FC"/>
    <w:rsid w:val="00753194"/>
    <w:rsid w:val="00753B4D"/>
    <w:rsid w:val="00754F10"/>
    <w:rsid w:val="0078722D"/>
    <w:rsid w:val="00795F23"/>
    <w:rsid w:val="007A62C1"/>
    <w:rsid w:val="007B51D6"/>
    <w:rsid w:val="007C5920"/>
    <w:rsid w:val="007C5F5C"/>
    <w:rsid w:val="007D40BE"/>
    <w:rsid w:val="007D4CF7"/>
    <w:rsid w:val="007F3E7B"/>
    <w:rsid w:val="007F5A14"/>
    <w:rsid w:val="0080124F"/>
    <w:rsid w:val="008043D5"/>
    <w:rsid w:val="00827127"/>
    <w:rsid w:val="00856C75"/>
    <w:rsid w:val="0086572E"/>
    <w:rsid w:val="008966D8"/>
    <w:rsid w:val="008C4716"/>
    <w:rsid w:val="008D4184"/>
    <w:rsid w:val="008E23C6"/>
    <w:rsid w:val="008F65D3"/>
    <w:rsid w:val="008F6DCF"/>
    <w:rsid w:val="00907AE6"/>
    <w:rsid w:val="0091039C"/>
    <w:rsid w:val="00917F99"/>
    <w:rsid w:val="00957264"/>
    <w:rsid w:val="009862C2"/>
    <w:rsid w:val="009A334D"/>
    <w:rsid w:val="009B2374"/>
    <w:rsid w:val="009C0AC4"/>
    <w:rsid w:val="009C584E"/>
    <w:rsid w:val="009C670F"/>
    <w:rsid w:val="009D4AB5"/>
    <w:rsid w:val="009D77BA"/>
    <w:rsid w:val="009E462C"/>
    <w:rsid w:val="009F1EE1"/>
    <w:rsid w:val="009F706B"/>
    <w:rsid w:val="009F7B3A"/>
    <w:rsid w:val="00A0003E"/>
    <w:rsid w:val="00A224BD"/>
    <w:rsid w:val="00A3743B"/>
    <w:rsid w:val="00A46C27"/>
    <w:rsid w:val="00A46F19"/>
    <w:rsid w:val="00A656C2"/>
    <w:rsid w:val="00A77D87"/>
    <w:rsid w:val="00A81534"/>
    <w:rsid w:val="00A833E1"/>
    <w:rsid w:val="00A84492"/>
    <w:rsid w:val="00A85D1C"/>
    <w:rsid w:val="00A92100"/>
    <w:rsid w:val="00A95C09"/>
    <w:rsid w:val="00A96247"/>
    <w:rsid w:val="00A962A7"/>
    <w:rsid w:val="00A9693C"/>
    <w:rsid w:val="00A978C6"/>
    <w:rsid w:val="00AA0B7E"/>
    <w:rsid w:val="00AB4E57"/>
    <w:rsid w:val="00AB686E"/>
    <w:rsid w:val="00AC3FD0"/>
    <w:rsid w:val="00AE704E"/>
    <w:rsid w:val="00B1690C"/>
    <w:rsid w:val="00B16964"/>
    <w:rsid w:val="00B27060"/>
    <w:rsid w:val="00B362D6"/>
    <w:rsid w:val="00B5460D"/>
    <w:rsid w:val="00B75A7B"/>
    <w:rsid w:val="00B81182"/>
    <w:rsid w:val="00B9046B"/>
    <w:rsid w:val="00BA715A"/>
    <w:rsid w:val="00BB7C24"/>
    <w:rsid w:val="00BD1870"/>
    <w:rsid w:val="00BE1315"/>
    <w:rsid w:val="00C12999"/>
    <w:rsid w:val="00C13976"/>
    <w:rsid w:val="00C1462D"/>
    <w:rsid w:val="00C178C1"/>
    <w:rsid w:val="00C30034"/>
    <w:rsid w:val="00C31CA9"/>
    <w:rsid w:val="00C5234F"/>
    <w:rsid w:val="00C603D5"/>
    <w:rsid w:val="00C72AA9"/>
    <w:rsid w:val="00C91CB8"/>
    <w:rsid w:val="00C97BB7"/>
    <w:rsid w:val="00CC00F9"/>
    <w:rsid w:val="00CD62D8"/>
    <w:rsid w:val="00CF5B72"/>
    <w:rsid w:val="00D05632"/>
    <w:rsid w:val="00D056DC"/>
    <w:rsid w:val="00D06210"/>
    <w:rsid w:val="00D14E6B"/>
    <w:rsid w:val="00D157C6"/>
    <w:rsid w:val="00D3419F"/>
    <w:rsid w:val="00D45BAD"/>
    <w:rsid w:val="00D50694"/>
    <w:rsid w:val="00D64E4D"/>
    <w:rsid w:val="00D752F1"/>
    <w:rsid w:val="00D76939"/>
    <w:rsid w:val="00DB776E"/>
    <w:rsid w:val="00DD1AD6"/>
    <w:rsid w:val="00DD4763"/>
    <w:rsid w:val="00DE5444"/>
    <w:rsid w:val="00DF2F53"/>
    <w:rsid w:val="00E169DC"/>
    <w:rsid w:val="00E30216"/>
    <w:rsid w:val="00E356BE"/>
    <w:rsid w:val="00E45C40"/>
    <w:rsid w:val="00E45FD2"/>
    <w:rsid w:val="00E52674"/>
    <w:rsid w:val="00E61826"/>
    <w:rsid w:val="00E62C97"/>
    <w:rsid w:val="00E645A7"/>
    <w:rsid w:val="00E87CE4"/>
    <w:rsid w:val="00E91D31"/>
    <w:rsid w:val="00EA1A14"/>
    <w:rsid w:val="00EB35E9"/>
    <w:rsid w:val="00EC3E42"/>
    <w:rsid w:val="00ED54DE"/>
    <w:rsid w:val="00ED5A84"/>
    <w:rsid w:val="00ED677A"/>
    <w:rsid w:val="00F07691"/>
    <w:rsid w:val="00F117A5"/>
    <w:rsid w:val="00F15BE7"/>
    <w:rsid w:val="00F15D61"/>
    <w:rsid w:val="00F31B03"/>
    <w:rsid w:val="00F323CF"/>
    <w:rsid w:val="00F42B1B"/>
    <w:rsid w:val="00F47687"/>
    <w:rsid w:val="00F51F6A"/>
    <w:rsid w:val="00F638DB"/>
    <w:rsid w:val="00F66DC9"/>
    <w:rsid w:val="00F74B82"/>
    <w:rsid w:val="00F77E4D"/>
    <w:rsid w:val="00F9493B"/>
    <w:rsid w:val="00FA0FC1"/>
    <w:rsid w:val="00FA4177"/>
    <w:rsid w:val="00FB5C5B"/>
    <w:rsid w:val="00FE167D"/>
    <w:rsid w:val="00FF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5B80"/>
  <w15:chartTrackingRefBased/>
  <w15:docId w15:val="{60A07D07-91AA-484D-A6F0-31196133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964"/>
    <w:pPr>
      <w:ind w:left="720"/>
      <w:contextualSpacing/>
    </w:pPr>
  </w:style>
  <w:style w:type="paragraph" w:styleId="HTMLPreformatted">
    <w:name w:val="HTML Preformatted"/>
    <w:basedOn w:val="Normal"/>
    <w:link w:val="HTMLPreformattedChar"/>
    <w:uiPriority w:val="99"/>
    <w:semiHidden/>
    <w:unhideWhenUsed/>
    <w:rsid w:val="00A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46223">
      <w:bodyDiv w:val="1"/>
      <w:marLeft w:val="0"/>
      <w:marRight w:val="0"/>
      <w:marTop w:val="0"/>
      <w:marBottom w:val="0"/>
      <w:divBdr>
        <w:top w:val="none" w:sz="0" w:space="0" w:color="auto"/>
        <w:left w:val="none" w:sz="0" w:space="0" w:color="auto"/>
        <w:bottom w:val="none" w:sz="0" w:space="0" w:color="auto"/>
        <w:right w:val="none" w:sz="0" w:space="0" w:color="auto"/>
      </w:divBdr>
      <w:divsChild>
        <w:div w:id="874272187">
          <w:marLeft w:val="0"/>
          <w:marRight w:val="0"/>
          <w:marTop w:val="0"/>
          <w:marBottom w:val="0"/>
          <w:divBdr>
            <w:top w:val="none" w:sz="0" w:space="0" w:color="auto"/>
            <w:left w:val="none" w:sz="0" w:space="0" w:color="auto"/>
            <w:bottom w:val="none" w:sz="0" w:space="0" w:color="auto"/>
            <w:right w:val="none" w:sz="0" w:space="0" w:color="auto"/>
          </w:divBdr>
          <w:divsChild>
            <w:div w:id="745346157">
              <w:marLeft w:val="0"/>
              <w:marRight w:val="0"/>
              <w:marTop w:val="0"/>
              <w:marBottom w:val="0"/>
              <w:divBdr>
                <w:top w:val="none" w:sz="0" w:space="0" w:color="auto"/>
                <w:left w:val="none" w:sz="0" w:space="0" w:color="auto"/>
                <w:bottom w:val="none" w:sz="0" w:space="0" w:color="auto"/>
                <w:right w:val="none" w:sz="0" w:space="0" w:color="auto"/>
              </w:divBdr>
              <w:divsChild>
                <w:div w:id="1488208932">
                  <w:marLeft w:val="0"/>
                  <w:marRight w:val="0"/>
                  <w:marTop w:val="0"/>
                  <w:marBottom w:val="0"/>
                  <w:divBdr>
                    <w:top w:val="none" w:sz="0" w:space="0" w:color="auto"/>
                    <w:left w:val="none" w:sz="0" w:space="0" w:color="auto"/>
                    <w:bottom w:val="none" w:sz="0" w:space="0" w:color="auto"/>
                    <w:right w:val="none" w:sz="0" w:space="0" w:color="auto"/>
                  </w:divBdr>
                  <w:divsChild>
                    <w:div w:id="12049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21770">
      <w:bodyDiv w:val="1"/>
      <w:marLeft w:val="0"/>
      <w:marRight w:val="0"/>
      <w:marTop w:val="0"/>
      <w:marBottom w:val="0"/>
      <w:divBdr>
        <w:top w:val="none" w:sz="0" w:space="0" w:color="auto"/>
        <w:left w:val="none" w:sz="0" w:space="0" w:color="auto"/>
        <w:bottom w:val="none" w:sz="0" w:space="0" w:color="auto"/>
        <w:right w:val="none" w:sz="0" w:space="0" w:color="auto"/>
      </w:divBdr>
      <w:divsChild>
        <w:div w:id="225116200">
          <w:marLeft w:val="0"/>
          <w:marRight w:val="0"/>
          <w:marTop w:val="0"/>
          <w:marBottom w:val="0"/>
          <w:divBdr>
            <w:top w:val="none" w:sz="0" w:space="0" w:color="auto"/>
            <w:left w:val="none" w:sz="0" w:space="0" w:color="auto"/>
            <w:bottom w:val="none" w:sz="0" w:space="0" w:color="auto"/>
            <w:right w:val="none" w:sz="0" w:space="0" w:color="auto"/>
          </w:divBdr>
          <w:divsChild>
            <w:div w:id="1703556320">
              <w:marLeft w:val="0"/>
              <w:marRight w:val="0"/>
              <w:marTop w:val="0"/>
              <w:marBottom w:val="0"/>
              <w:divBdr>
                <w:top w:val="none" w:sz="0" w:space="0" w:color="auto"/>
                <w:left w:val="none" w:sz="0" w:space="0" w:color="auto"/>
                <w:bottom w:val="none" w:sz="0" w:space="0" w:color="auto"/>
                <w:right w:val="none" w:sz="0" w:space="0" w:color="auto"/>
              </w:divBdr>
              <w:divsChild>
                <w:div w:id="477964016">
                  <w:marLeft w:val="0"/>
                  <w:marRight w:val="0"/>
                  <w:marTop w:val="0"/>
                  <w:marBottom w:val="0"/>
                  <w:divBdr>
                    <w:top w:val="none" w:sz="0" w:space="0" w:color="auto"/>
                    <w:left w:val="none" w:sz="0" w:space="0" w:color="auto"/>
                    <w:bottom w:val="none" w:sz="0" w:space="0" w:color="auto"/>
                    <w:right w:val="none" w:sz="0" w:space="0" w:color="auto"/>
                  </w:divBdr>
                  <w:divsChild>
                    <w:div w:id="12637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54458">
      <w:bodyDiv w:val="1"/>
      <w:marLeft w:val="0"/>
      <w:marRight w:val="0"/>
      <w:marTop w:val="0"/>
      <w:marBottom w:val="0"/>
      <w:divBdr>
        <w:top w:val="none" w:sz="0" w:space="0" w:color="auto"/>
        <w:left w:val="none" w:sz="0" w:space="0" w:color="auto"/>
        <w:bottom w:val="none" w:sz="0" w:space="0" w:color="auto"/>
        <w:right w:val="none" w:sz="0" w:space="0" w:color="auto"/>
      </w:divBdr>
      <w:divsChild>
        <w:div w:id="1792896172">
          <w:marLeft w:val="0"/>
          <w:marRight w:val="0"/>
          <w:marTop w:val="0"/>
          <w:marBottom w:val="0"/>
          <w:divBdr>
            <w:top w:val="none" w:sz="0" w:space="0" w:color="auto"/>
            <w:left w:val="none" w:sz="0" w:space="0" w:color="auto"/>
            <w:bottom w:val="none" w:sz="0" w:space="0" w:color="auto"/>
            <w:right w:val="none" w:sz="0" w:space="0" w:color="auto"/>
          </w:divBdr>
          <w:divsChild>
            <w:div w:id="2046712761">
              <w:marLeft w:val="0"/>
              <w:marRight w:val="0"/>
              <w:marTop w:val="0"/>
              <w:marBottom w:val="0"/>
              <w:divBdr>
                <w:top w:val="none" w:sz="0" w:space="0" w:color="auto"/>
                <w:left w:val="none" w:sz="0" w:space="0" w:color="auto"/>
                <w:bottom w:val="none" w:sz="0" w:space="0" w:color="auto"/>
                <w:right w:val="none" w:sz="0" w:space="0" w:color="auto"/>
              </w:divBdr>
              <w:divsChild>
                <w:div w:id="444038573">
                  <w:marLeft w:val="0"/>
                  <w:marRight w:val="0"/>
                  <w:marTop w:val="0"/>
                  <w:marBottom w:val="0"/>
                  <w:divBdr>
                    <w:top w:val="none" w:sz="0" w:space="0" w:color="auto"/>
                    <w:left w:val="none" w:sz="0" w:space="0" w:color="auto"/>
                    <w:bottom w:val="none" w:sz="0" w:space="0" w:color="auto"/>
                    <w:right w:val="none" w:sz="0" w:space="0" w:color="auto"/>
                  </w:divBdr>
                  <w:divsChild>
                    <w:div w:id="6353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52701">
      <w:bodyDiv w:val="1"/>
      <w:marLeft w:val="0"/>
      <w:marRight w:val="0"/>
      <w:marTop w:val="0"/>
      <w:marBottom w:val="0"/>
      <w:divBdr>
        <w:top w:val="none" w:sz="0" w:space="0" w:color="auto"/>
        <w:left w:val="none" w:sz="0" w:space="0" w:color="auto"/>
        <w:bottom w:val="none" w:sz="0" w:space="0" w:color="auto"/>
        <w:right w:val="none" w:sz="0" w:space="0" w:color="auto"/>
      </w:divBdr>
      <w:divsChild>
        <w:div w:id="2015183437">
          <w:marLeft w:val="0"/>
          <w:marRight w:val="0"/>
          <w:marTop w:val="0"/>
          <w:marBottom w:val="0"/>
          <w:divBdr>
            <w:top w:val="none" w:sz="0" w:space="0" w:color="auto"/>
            <w:left w:val="none" w:sz="0" w:space="0" w:color="auto"/>
            <w:bottom w:val="none" w:sz="0" w:space="0" w:color="auto"/>
            <w:right w:val="none" w:sz="0" w:space="0" w:color="auto"/>
          </w:divBdr>
          <w:divsChild>
            <w:div w:id="955138216">
              <w:marLeft w:val="0"/>
              <w:marRight w:val="0"/>
              <w:marTop w:val="0"/>
              <w:marBottom w:val="0"/>
              <w:divBdr>
                <w:top w:val="none" w:sz="0" w:space="0" w:color="auto"/>
                <w:left w:val="none" w:sz="0" w:space="0" w:color="auto"/>
                <w:bottom w:val="none" w:sz="0" w:space="0" w:color="auto"/>
                <w:right w:val="none" w:sz="0" w:space="0" w:color="auto"/>
              </w:divBdr>
              <w:divsChild>
                <w:div w:id="913390941">
                  <w:marLeft w:val="0"/>
                  <w:marRight w:val="0"/>
                  <w:marTop w:val="0"/>
                  <w:marBottom w:val="0"/>
                  <w:divBdr>
                    <w:top w:val="none" w:sz="0" w:space="0" w:color="auto"/>
                    <w:left w:val="none" w:sz="0" w:space="0" w:color="auto"/>
                    <w:bottom w:val="none" w:sz="0" w:space="0" w:color="auto"/>
                    <w:right w:val="none" w:sz="0" w:space="0" w:color="auto"/>
                  </w:divBdr>
                  <w:divsChild>
                    <w:div w:id="1946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98711">
      <w:bodyDiv w:val="1"/>
      <w:marLeft w:val="0"/>
      <w:marRight w:val="0"/>
      <w:marTop w:val="0"/>
      <w:marBottom w:val="0"/>
      <w:divBdr>
        <w:top w:val="none" w:sz="0" w:space="0" w:color="auto"/>
        <w:left w:val="none" w:sz="0" w:space="0" w:color="auto"/>
        <w:bottom w:val="none" w:sz="0" w:space="0" w:color="auto"/>
        <w:right w:val="none" w:sz="0" w:space="0" w:color="auto"/>
      </w:divBdr>
      <w:divsChild>
        <w:div w:id="2037728922">
          <w:marLeft w:val="0"/>
          <w:marRight w:val="0"/>
          <w:marTop w:val="0"/>
          <w:marBottom w:val="0"/>
          <w:divBdr>
            <w:top w:val="none" w:sz="0" w:space="0" w:color="auto"/>
            <w:left w:val="none" w:sz="0" w:space="0" w:color="auto"/>
            <w:bottom w:val="none" w:sz="0" w:space="0" w:color="auto"/>
            <w:right w:val="none" w:sz="0" w:space="0" w:color="auto"/>
          </w:divBdr>
          <w:divsChild>
            <w:div w:id="1781610313">
              <w:marLeft w:val="0"/>
              <w:marRight w:val="0"/>
              <w:marTop w:val="0"/>
              <w:marBottom w:val="0"/>
              <w:divBdr>
                <w:top w:val="none" w:sz="0" w:space="0" w:color="auto"/>
                <w:left w:val="none" w:sz="0" w:space="0" w:color="auto"/>
                <w:bottom w:val="none" w:sz="0" w:space="0" w:color="auto"/>
                <w:right w:val="none" w:sz="0" w:space="0" w:color="auto"/>
              </w:divBdr>
              <w:divsChild>
                <w:div w:id="646478305">
                  <w:marLeft w:val="0"/>
                  <w:marRight w:val="0"/>
                  <w:marTop w:val="0"/>
                  <w:marBottom w:val="0"/>
                  <w:divBdr>
                    <w:top w:val="none" w:sz="0" w:space="0" w:color="auto"/>
                    <w:left w:val="none" w:sz="0" w:space="0" w:color="auto"/>
                    <w:bottom w:val="none" w:sz="0" w:space="0" w:color="auto"/>
                    <w:right w:val="none" w:sz="0" w:space="0" w:color="auto"/>
                  </w:divBdr>
                  <w:divsChild>
                    <w:div w:id="7192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01797">
      <w:bodyDiv w:val="1"/>
      <w:marLeft w:val="0"/>
      <w:marRight w:val="0"/>
      <w:marTop w:val="0"/>
      <w:marBottom w:val="0"/>
      <w:divBdr>
        <w:top w:val="none" w:sz="0" w:space="0" w:color="auto"/>
        <w:left w:val="none" w:sz="0" w:space="0" w:color="auto"/>
        <w:bottom w:val="none" w:sz="0" w:space="0" w:color="auto"/>
        <w:right w:val="none" w:sz="0" w:space="0" w:color="auto"/>
      </w:divBdr>
      <w:divsChild>
        <w:div w:id="193469867">
          <w:marLeft w:val="0"/>
          <w:marRight w:val="0"/>
          <w:marTop w:val="0"/>
          <w:marBottom w:val="0"/>
          <w:divBdr>
            <w:top w:val="none" w:sz="0" w:space="0" w:color="auto"/>
            <w:left w:val="none" w:sz="0" w:space="0" w:color="auto"/>
            <w:bottom w:val="none" w:sz="0" w:space="0" w:color="auto"/>
            <w:right w:val="none" w:sz="0" w:space="0" w:color="auto"/>
          </w:divBdr>
          <w:divsChild>
            <w:div w:id="986007407">
              <w:marLeft w:val="0"/>
              <w:marRight w:val="0"/>
              <w:marTop w:val="0"/>
              <w:marBottom w:val="0"/>
              <w:divBdr>
                <w:top w:val="none" w:sz="0" w:space="0" w:color="auto"/>
                <w:left w:val="none" w:sz="0" w:space="0" w:color="auto"/>
                <w:bottom w:val="none" w:sz="0" w:space="0" w:color="auto"/>
                <w:right w:val="none" w:sz="0" w:space="0" w:color="auto"/>
              </w:divBdr>
              <w:divsChild>
                <w:div w:id="841624627">
                  <w:marLeft w:val="0"/>
                  <w:marRight w:val="0"/>
                  <w:marTop w:val="0"/>
                  <w:marBottom w:val="0"/>
                  <w:divBdr>
                    <w:top w:val="none" w:sz="0" w:space="0" w:color="auto"/>
                    <w:left w:val="none" w:sz="0" w:space="0" w:color="auto"/>
                    <w:bottom w:val="none" w:sz="0" w:space="0" w:color="auto"/>
                    <w:right w:val="none" w:sz="0" w:space="0" w:color="auto"/>
                  </w:divBdr>
                  <w:divsChild>
                    <w:div w:id="14671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72412">
      <w:bodyDiv w:val="1"/>
      <w:marLeft w:val="0"/>
      <w:marRight w:val="0"/>
      <w:marTop w:val="0"/>
      <w:marBottom w:val="0"/>
      <w:divBdr>
        <w:top w:val="none" w:sz="0" w:space="0" w:color="auto"/>
        <w:left w:val="none" w:sz="0" w:space="0" w:color="auto"/>
        <w:bottom w:val="none" w:sz="0" w:space="0" w:color="auto"/>
        <w:right w:val="none" w:sz="0" w:space="0" w:color="auto"/>
      </w:divBdr>
      <w:divsChild>
        <w:div w:id="2004163871">
          <w:marLeft w:val="0"/>
          <w:marRight w:val="0"/>
          <w:marTop w:val="0"/>
          <w:marBottom w:val="0"/>
          <w:divBdr>
            <w:top w:val="none" w:sz="0" w:space="0" w:color="auto"/>
            <w:left w:val="none" w:sz="0" w:space="0" w:color="auto"/>
            <w:bottom w:val="none" w:sz="0" w:space="0" w:color="auto"/>
            <w:right w:val="none" w:sz="0" w:space="0" w:color="auto"/>
          </w:divBdr>
          <w:divsChild>
            <w:div w:id="663241329">
              <w:marLeft w:val="0"/>
              <w:marRight w:val="0"/>
              <w:marTop w:val="0"/>
              <w:marBottom w:val="0"/>
              <w:divBdr>
                <w:top w:val="none" w:sz="0" w:space="0" w:color="auto"/>
                <w:left w:val="none" w:sz="0" w:space="0" w:color="auto"/>
                <w:bottom w:val="none" w:sz="0" w:space="0" w:color="auto"/>
                <w:right w:val="none" w:sz="0" w:space="0" w:color="auto"/>
              </w:divBdr>
              <w:divsChild>
                <w:div w:id="1929924711">
                  <w:marLeft w:val="0"/>
                  <w:marRight w:val="0"/>
                  <w:marTop w:val="0"/>
                  <w:marBottom w:val="0"/>
                  <w:divBdr>
                    <w:top w:val="none" w:sz="0" w:space="0" w:color="auto"/>
                    <w:left w:val="none" w:sz="0" w:space="0" w:color="auto"/>
                    <w:bottom w:val="none" w:sz="0" w:space="0" w:color="auto"/>
                    <w:right w:val="none" w:sz="0" w:space="0" w:color="auto"/>
                  </w:divBdr>
                  <w:divsChild>
                    <w:div w:id="11537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50701">
      <w:bodyDiv w:val="1"/>
      <w:marLeft w:val="0"/>
      <w:marRight w:val="0"/>
      <w:marTop w:val="0"/>
      <w:marBottom w:val="0"/>
      <w:divBdr>
        <w:top w:val="none" w:sz="0" w:space="0" w:color="auto"/>
        <w:left w:val="none" w:sz="0" w:space="0" w:color="auto"/>
        <w:bottom w:val="none" w:sz="0" w:space="0" w:color="auto"/>
        <w:right w:val="none" w:sz="0" w:space="0" w:color="auto"/>
      </w:divBdr>
      <w:divsChild>
        <w:div w:id="400712706">
          <w:marLeft w:val="0"/>
          <w:marRight w:val="0"/>
          <w:marTop w:val="0"/>
          <w:marBottom w:val="0"/>
          <w:divBdr>
            <w:top w:val="none" w:sz="0" w:space="0" w:color="auto"/>
            <w:left w:val="none" w:sz="0" w:space="0" w:color="auto"/>
            <w:bottom w:val="none" w:sz="0" w:space="0" w:color="auto"/>
            <w:right w:val="none" w:sz="0" w:space="0" w:color="auto"/>
          </w:divBdr>
          <w:divsChild>
            <w:div w:id="2121365826">
              <w:marLeft w:val="0"/>
              <w:marRight w:val="0"/>
              <w:marTop w:val="0"/>
              <w:marBottom w:val="0"/>
              <w:divBdr>
                <w:top w:val="none" w:sz="0" w:space="0" w:color="auto"/>
                <w:left w:val="none" w:sz="0" w:space="0" w:color="auto"/>
                <w:bottom w:val="none" w:sz="0" w:space="0" w:color="auto"/>
                <w:right w:val="none" w:sz="0" w:space="0" w:color="auto"/>
              </w:divBdr>
              <w:divsChild>
                <w:div w:id="362051986">
                  <w:marLeft w:val="0"/>
                  <w:marRight w:val="0"/>
                  <w:marTop w:val="0"/>
                  <w:marBottom w:val="0"/>
                  <w:divBdr>
                    <w:top w:val="none" w:sz="0" w:space="0" w:color="auto"/>
                    <w:left w:val="none" w:sz="0" w:space="0" w:color="auto"/>
                    <w:bottom w:val="none" w:sz="0" w:space="0" w:color="auto"/>
                    <w:right w:val="none" w:sz="0" w:space="0" w:color="auto"/>
                  </w:divBdr>
                  <w:divsChild>
                    <w:div w:id="12066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21376">
      <w:bodyDiv w:val="1"/>
      <w:marLeft w:val="0"/>
      <w:marRight w:val="0"/>
      <w:marTop w:val="0"/>
      <w:marBottom w:val="0"/>
      <w:divBdr>
        <w:top w:val="none" w:sz="0" w:space="0" w:color="auto"/>
        <w:left w:val="none" w:sz="0" w:space="0" w:color="auto"/>
        <w:bottom w:val="none" w:sz="0" w:space="0" w:color="auto"/>
        <w:right w:val="none" w:sz="0" w:space="0" w:color="auto"/>
      </w:divBdr>
      <w:divsChild>
        <w:div w:id="1958875976">
          <w:marLeft w:val="0"/>
          <w:marRight w:val="0"/>
          <w:marTop w:val="0"/>
          <w:marBottom w:val="0"/>
          <w:divBdr>
            <w:top w:val="none" w:sz="0" w:space="0" w:color="auto"/>
            <w:left w:val="none" w:sz="0" w:space="0" w:color="auto"/>
            <w:bottom w:val="none" w:sz="0" w:space="0" w:color="auto"/>
            <w:right w:val="none" w:sz="0" w:space="0" w:color="auto"/>
          </w:divBdr>
          <w:divsChild>
            <w:div w:id="1231381794">
              <w:marLeft w:val="0"/>
              <w:marRight w:val="0"/>
              <w:marTop w:val="0"/>
              <w:marBottom w:val="0"/>
              <w:divBdr>
                <w:top w:val="none" w:sz="0" w:space="0" w:color="auto"/>
                <w:left w:val="none" w:sz="0" w:space="0" w:color="auto"/>
                <w:bottom w:val="none" w:sz="0" w:space="0" w:color="auto"/>
                <w:right w:val="none" w:sz="0" w:space="0" w:color="auto"/>
              </w:divBdr>
              <w:divsChild>
                <w:div w:id="789007117">
                  <w:marLeft w:val="0"/>
                  <w:marRight w:val="0"/>
                  <w:marTop w:val="0"/>
                  <w:marBottom w:val="0"/>
                  <w:divBdr>
                    <w:top w:val="none" w:sz="0" w:space="0" w:color="auto"/>
                    <w:left w:val="none" w:sz="0" w:space="0" w:color="auto"/>
                    <w:bottom w:val="none" w:sz="0" w:space="0" w:color="auto"/>
                    <w:right w:val="none" w:sz="0" w:space="0" w:color="auto"/>
                  </w:divBdr>
                  <w:divsChild>
                    <w:div w:id="8508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6794">
      <w:bodyDiv w:val="1"/>
      <w:marLeft w:val="0"/>
      <w:marRight w:val="0"/>
      <w:marTop w:val="0"/>
      <w:marBottom w:val="0"/>
      <w:divBdr>
        <w:top w:val="none" w:sz="0" w:space="0" w:color="auto"/>
        <w:left w:val="none" w:sz="0" w:space="0" w:color="auto"/>
        <w:bottom w:val="none" w:sz="0" w:space="0" w:color="auto"/>
        <w:right w:val="none" w:sz="0" w:space="0" w:color="auto"/>
      </w:divBdr>
      <w:divsChild>
        <w:div w:id="65957148">
          <w:marLeft w:val="0"/>
          <w:marRight w:val="0"/>
          <w:marTop w:val="0"/>
          <w:marBottom w:val="0"/>
          <w:divBdr>
            <w:top w:val="none" w:sz="0" w:space="0" w:color="auto"/>
            <w:left w:val="none" w:sz="0" w:space="0" w:color="auto"/>
            <w:bottom w:val="none" w:sz="0" w:space="0" w:color="auto"/>
            <w:right w:val="none" w:sz="0" w:space="0" w:color="auto"/>
          </w:divBdr>
          <w:divsChild>
            <w:div w:id="221330713">
              <w:marLeft w:val="0"/>
              <w:marRight w:val="0"/>
              <w:marTop w:val="0"/>
              <w:marBottom w:val="0"/>
              <w:divBdr>
                <w:top w:val="none" w:sz="0" w:space="0" w:color="auto"/>
                <w:left w:val="none" w:sz="0" w:space="0" w:color="auto"/>
                <w:bottom w:val="none" w:sz="0" w:space="0" w:color="auto"/>
                <w:right w:val="none" w:sz="0" w:space="0" w:color="auto"/>
              </w:divBdr>
              <w:divsChild>
                <w:div w:id="1927566879">
                  <w:marLeft w:val="0"/>
                  <w:marRight w:val="0"/>
                  <w:marTop w:val="0"/>
                  <w:marBottom w:val="0"/>
                  <w:divBdr>
                    <w:top w:val="none" w:sz="0" w:space="0" w:color="auto"/>
                    <w:left w:val="none" w:sz="0" w:space="0" w:color="auto"/>
                    <w:bottom w:val="none" w:sz="0" w:space="0" w:color="auto"/>
                    <w:right w:val="none" w:sz="0" w:space="0" w:color="auto"/>
                  </w:divBdr>
                  <w:divsChild>
                    <w:div w:id="571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4268">
      <w:bodyDiv w:val="1"/>
      <w:marLeft w:val="0"/>
      <w:marRight w:val="0"/>
      <w:marTop w:val="0"/>
      <w:marBottom w:val="0"/>
      <w:divBdr>
        <w:top w:val="none" w:sz="0" w:space="0" w:color="auto"/>
        <w:left w:val="none" w:sz="0" w:space="0" w:color="auto"/>
        <w:bottom w:val="none" w:sz="0" w:space="0" w:color="auto"/>
        <w:right w:val="none" w:sz="0" w:space="0" w:color="auto"/>
      </w:divBdr>
      <w:divsChild>
        <w:div w:id="713432516">
          <w:marLeft w:val="0"/>
          <w:marRight w:val="0"/>
          <w:marTop w:val="0"/>
          <w:marBottom w:val="0"/>
          <w:divBdr>
            <w:top w:val="none" w:sz="0" w:space="0" w:color="auto"/>
            <w:left w:val="none" w:sz="0" w:space="0" w:color="auto"/>
            <w:bottom w:val="none" w:sz="0" w:space="0" w:color="auto"/>
            <w:right w:val="none" w:sz="0" w:space="0" w:color="auto"/>
          </w:divBdr>
          <w:divsChild>
            <w:div w:id="1657566184">
              <w:marLeft w:val="0"/>
              <w:marRight w:val="0"/>
              <w:marTop w:val="0"/>
              <w:marBottom w:val="0"/>
              <w:divBdr>
                <w:top w:val="none" w:sz="0" w:space="0" w:color="auto"/>
                <w:left w:val="none" w:sz="0" w:space="0" w:color="auto"/>
                <w:bottom w:val="none" w:sz="0" w:space="0" w:color="auto"/>
                <w:right w:val="none" w:sz="0" w:space="0" w:color="auto"/>
              </w:divBdr>
              <w:divsChild>
                <w:div w:id="1929803673">
                  <w:marLeft w:val="0"/>
                  <w:marRight w:val="0"/>
                  <w:marTop w:val="0"/>
                  <w:marBottom w:val="0"/>
                  <w:divBdr>
                    <w:top w:val="none" w:sz="0" w:space="0" w:color="auto"/>
                    <w:left w:val="none" w:sz="0" w:space="0" w:color="auto"/>
                    <w:bottom w:val="none" w:sz="0" w:space="0" w:color="auto"/>
                    <w:right w:val="none" w:sz="0" w:space="0" w:color="auto"/>
                  </w:divBdr>
                  <w:divsChild>
                    <w:div w:id="1553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851380">
      <w:bodyDiv w:val="1"/>
      <w:marLeft w:val="0"/>
      <w:marRight w:val="0"/>
      <w:marTop w:val="0"/>
      <w:marBottom w:val="0"/>
      <w:divBdr>
        <w:top w:val="none" w:sz="0" w:space="0" w:color="auto"/>
        <w:left w:val="none" w:sz="0" w:space="0" w:color="auto"/>
        <w:bottom w:val="none" w:sz="0" w:space="0" w:color="auto"/>
        <w:right w:val="none" w:sz="0" w:space="0" w:color="auto"/>
      </w:divBdr>
      <w:divsChild>
        <w:div w:id="1630477754">
          <w:marLeft w:val="0"/>
          <w:marRight w:val="0"/>
          <w:marTop w:val="0"/>
          <w:marBottom w:val="0"/>
          <w:divBdr>
            <w:top w:val="none" w:sz="0" w:space="0" w:color="auto"/>
            <w:left w:val="none" w:sz="0" w:space="0" w:color="auto"/>
            <w:bottom w:val="none" w:sz="0" w:space="0" w:color="auto"/>
            <w:right w:val="none" w:sz="0" w:space="0" w:color="auto"/>
          </w:divBdr>
          <w:divsChild>
            <w:div w:id="71968576">
              <w:marLeft w:val="0"/>
              <w:marRight w:val="0"/>
              <w:marTop w:val="0"/>
              <w:marBottom w:val="0"/>
              <w:divBdr>
                <w:top w:val="none" w:sz="0" w:space="0" w:color="auto"/>
                <w:left w:val="none" w:sz="0" w:space="0" w:color="auto"/>
                <w:bottom w:val="none" w:sz="0" w:space="0" w:color="auto"/>
                <w:right w:val="none" w:sz="0" w:space="0" w:color="auto"/>
              </w:divBdr>
              <w:divsChild>
                <w:div w:id="1426417017">
                  <w:marLeft w:val="0"/>
                  <w:marRight w:val="0"/>
                  <w:marTop w:val="0"/>
                  <w:marBottom w:val="0"/>
                  <w:divBdr>
                    <w:top w:val="none" w:sz="0" w:space="0" w:color="auto"/>
                    <w:left w:val="none" w:sz="0" w:space="0" w:color="auto"/>
                    <w:bottom w:val="none" w:sz="0" w:space="0" w:color="auto"/>
                    <w:right w:val="none" w:sz="0" w:space="0" w:color="auto"/>
                  </w:divBdr>
                  <w:divsChild>
                    <w:div w:id="930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7125">
      <w:bodyDiv w:val="1"/>
      <w:marLeft w:val="0"/>
      <w:marRight w:val="0"/>
      <w:marTop w:val="0"/>
      <w:marBottom w:val="0"/>
      <w:divBdr>
        <w:top w:val="none" w:sz="0" w:space="0" w:color="auto"/>
        <w:left w:val="none" w:sz="0" w:space="0" w:color="auto"/>
        <w:bottom w:val="none" w:sz="0" w:space="0" w:color="auto"/>
        <w:right w:val="none" w:sz="0" w:space="0" w:color="auto"/>
      </w:divBdr>
      <w:divsChild>
        <w:div w:id="82997282">
          <w:marLeft w:val="0"/>
          <w:marRight w:val="0"/>
          <w:marTop w:val="0"/>
          <w:marBottom w:val="0"/>
          <w:divBdr>
            <w:top w:val="none" w:sz="0" w:space="0" w:color="auto"/>
            <w:left w:val="none" w:sz="0" w:space="0" w:color="auto"/>
            <w:bottom w:val="none" w:sz="0" w:space="0" w:color="auto"/>
            <w:right w:val="none" w:sz="0" w:space="0" w:color="auto"/>
          </w:divBdr>
          <w:divsChild>
            <w:div w:id="208691734">
              <w:marLeft w:val="0"/>
              <w:marRight w:val="0"/>
              <w:marTop w:val="0"/>
              <w:marBottom w:val="0"/>
              <w:divBdr>
                <w:top w:val="none" w:sz="0" w:space="0" w:color="auto"/>
                <w:left w:val="none" w:sz="0" w:space="0" w:color="auto"/>
                <w:bottom w:val="none" w:sz="0" w:space="0" w:color="auto"/>
                <w:right w:val="none" w:sz="0" w:space="0" w:color="auto"/>
              </w:divBdr>
              <w:divsChild>
                <w:div w:id="738360893">
                  <w:marLeft w:val="0"/>
                  <w:marRight w:val="0"/>
                  <w:marTop w:val="0"/>
                  <w:marBottom w:val="0"/>
                  <w:divBdr>
                    <w:top w:val="none" w:sz="0" w:space="0" w:color="auto"/>
                    <w:left w:val="none" w:sz="0" w:space="0" w:color="auto"/>
                    <w:bottom w:val="none" w:sz="0" w:space="0" w:color="auto"/>
                    <w:right w:val="none" w:sz="0" w:space="0" w:color="auto"/>
                  </w:divBdr>
                  <w:divsChild>
                    <w:div w:id="4575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DDB4-A5AF-9947-8F71-5BF81EBD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7300</Words>
  <Characters>58110</Characters>
  <Application>Microsoft Office Word</Application>
  <DocSecurity>0</DocSecurity>
  <Lines>1383</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Acevedo</dc:creator>
  <cp:keywords/>
  <dc:description/>
  <cp:lastModifiedBy>Acevedo, Saul E</cp:lastModifiedBy>
  <cp:revision>2</cp:revision>
  <dcterms:created xsi:type="dcterms:W3CDTF">2020-04-28T04:26:00Z</dcterms:created>
  <dcterms:modified xsi:type="dcterms:W3CDTF">2020-04-28T04:26:00Z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563e4856-c6ec-319e-a168-941a7fbb914e</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