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Información a los trabajadores y a su representación</w:t>
      </w:r>
    </w:p>
    <w:p>
      <w:r>
        <w:rPr>
          <w:b/>
        </w:rPr>
        <w:t xml:space="preserve">Prepara la ficha informativa de un sistema de IA que afecta al trabajo, deja constancia de cada información y consulta a la representación de los trabajadores y mantiene el registro interno de sistemas que afectan a los empleados.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P46 · Información a los trabajadores y a su representación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Cuando un sistema de IA interviene en decisiones sobre condiciones de trabajo o empleo, informar antes de usarlo es cumplimiento legal, no comunicación interna: en los sistemas que lo requieren, G5 no puede resolverse con </w:t>
      </w:r>
      <w:r>
        <w:rPr>
          <w:i/>
        </w:rPr>
        <w:t xml:space="preserve">Continuar</w:t>
      </w:r>
      <w:r>
        <w:t xml:space="preserve"> sin evidencia de que la información se ha realizado, y la falta no admite </w:t>
      </w:r>
      <w:r>
        <w:rPr>
          <w:i/>
        </w:rPr>
        <w:t xml:space="preserve">Continuar con condiciones</w:t>
      </w:r>
      <w:r>
        <w:t xml:space="preserve"> (50 §7.2). Esta plantilla da a la compañía una ficha comprensible y un registro con fecha, contenido y respuesta que acredita qué se informó, a quién y cuándo. Sin ella, el riesgo RT-ORG-07 (incumplimiento de información y consulta) solo se descubre cuando la representación lo reclama.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Por sistema: en la fase 3 se determina si hay obligación (sección 3); en la fase 4 se prepara la ficha (sección 4); la información o consulta se realiza antes del piloto con personas reales y, en todo caso, antes del uso en producción (sección 5); se actualiza con cada cambio relevante y se revisa en R6 (50 §7.2 y §13). Por compañía: el registro interno de la sección 6 se mantiene de forma continua.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 con la función de personas o, si existe, el responsable de relaciones laborales para IA (50 §4.2). La determinación de la sección 3 la hacen relaciones laborales y la asesoría jurídica.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patrocinador de IA y el responsable de personas aprueban la ficha y el momento de entrega (34 §3.9). El órgano del </w:t>
            </w:r>
            <w:r>
              <w:rPr>
                <w:i/>
              </w:rPr>
              <w:t xml:space="preserve">gate</w:t>
            </w:r>
            <w:r>
              <w:t xml:space="preserve"> comprueba la evidencia en G5.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G3 (obligación analizada, criterio G3.16), G5 (información realizada cuando es obligatoria) y R6 (información actualizada). El registro interno se revisa en C4.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T20 · Plan de adopción y capacidad (34 §3.9). El registro interno se deriva del inventario T02, campo </w:t>
            </w:r>
            <w:r>
              <w:rPr>
                <w:i/>
              </w:rPr>
              <w:t xml:space="preserve">Información a trabajadores y a su representación</w:t>
            </w:r>
            <w:r>
              <w:t xml:space="preserve"> (32 §3.5).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50 §7 y §8; 23 §9.3, §11.1 y §13.2; 32 §3.5; 34 §3.9; P11; P17; P20.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Igual en ambas intensidades cuando es obligatoria</w:t>
            </w:r>
            <w:r>
              <w:t xml:space="preserve"> (23 §13.2): ningún campo de esta plantilla puede omitirse en Lite si la sección 3 concluye que hay obligación.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Comprensible para no especialistas</w:t>
      </w:r>
      <w:r>
        <w:t xml:space="preserve"> (regla 10 de medición): la ficha explica parámetros y reglas sin revelar código fuente (50 §7.3).</w:t>
      </w:r>
    </w:p>
    <w:p>
      <w:pPr>
        <w:pStyle w:val="Lista"/>
      </w:pPr>
      <w:r>
        <w:t xml:space="preserve">• </w:t>
      </w:r>
      <w:r>
        <w:rPr>
          <w:b/>
        </w:rPr>
        <w:t xml:space="preserve">Primero los afectados:</w:t>
      </w:r>
      <w:r>
        <w:t xml:space="preserve"> los colectivos afectados y su representación conocen los cambios antes que el resto de la organización y que el exterior (50 §10.1).</w:t>
      </w:r>
    </w:p>
    <w:p>
      <w:pPr>
        <w:pStyle w:val="Lista"/>
      </w:pPr>
      <w:r>
        <w:t xml:space="preserve">• </w:t>
      </w:r>
      <w:r>
        <w:rPr>
          <w:b/>
        </w:rPr>
        <w:t xml:space="preserve">Jurisdicción.</w:t>
      </w:r>
      <w:r>
        <w:t xml:space="preserve"> Las referencias de la sección 3 son las de España y la Unión Europea que recogen 50 §7.1 y 34 §3.9; en otros países se sustituyen por las que identifique la declaración de contexto (P02).</w:t>
      </w:r>
    </w:p>
    <w:p>
      <w:pPr>
        <w:pStyle w:val="Lista"/>
      </w:pPr>
      <w:r>
        <w:t xml:space="preserve">• Esta plantilla no constituye asesoramiento jurídico. La obligación, su contenido y su plazo los determina la asesoría jurídica y laboral.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 (P05).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funcional.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 y 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P04 y P11.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Colectivos afectados y número de personas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Del análisis de efecto de P20.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Centros y países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Órganos de representación existentes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Comité de empresa · delegados de personal · delegados sindicales · ninguno.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la ficha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Determinación de la obligación</w:t>
      </w:r>
    </w:p>
    <w:p>
      <w:pPr>
        <w:pStyle w:val="Heading2"/>
      </w:pPr>
      <w:r>
        <w:t xml:space="preserve">3.1 Preguntas de identificación (50 §7.2, paso 1)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 (Sí · No · Sin dato)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¿El sistema interviene en decisiones que pueden incidir en las condiciones de trabajo?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P20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¿Interviene en el acceso al empleo o en su mantenimiento?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P20; P11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¿Elabora perfiles de trabajadores o candidatos?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P11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¿Es un sistema de alto riesgo del anexo III, punto 4 (empleo y gestión de trabajadores), usado en el lugar de trabajo?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P11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¿Cambia la organización del trabajo aunque no sea un algoritmo de decisión?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P20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3.2 Referencias aplicables (50 §7.1; 34 §3.9)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exige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¿Aplica?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Reglamento de IA, art. 26.7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responsables del despliegue que sean empleadores informan a los representantes de los trabajadores y a los trabajadores afectados antes de poner en servicio o utilizar un sistema de IA de alto riesgo en el lugar de trabajo.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Estatuto de los Trabajadores, art. 64.4.d)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Derecho del comité de empresa a ser informado de los parámetros, reglas e instrucciones de los algoritmos o sistemas de IA que afectan a decisiones que pueden incidir en las condiciones de trabajo, el acceso y mantenimiento del empleo, incluida la elaboración de perfiles.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Estatuto de los Trabajadores, art. 64 (resto), y convenio colectivo aplicable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Información y consulta sobre cambios en la organización del trabajo; el convenio puede ampliar obligaciones.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RGPD, arts. 13, 14, 15, 22 y 88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Información a los interesados, derecho de acceso, decisiones individuales automatizadas y tratamiento en el ámbito laboral.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LOPDGDD, arts. 87 a 91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Derechos digitales en el ámbito laboral.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Otras jurisdicciones (P02)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3.3 Conclusión (50 §7.2, paso 2)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Información obligatoria · Información y consulta obligatorias · Información recomendada · No aplica.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Destinatarios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Representación de los trabajadores · trabajadores afectados · ambos.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Antes del piloto con personas reales · antes de producción · otro fijado por la asesoría.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Nota jurídica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enlazada en P11.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Firmada por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Relaciones laborales y asesoría jurídica, con fecha.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Ficha informativa del sistema</w:t>
      </w:r>
    </w:p>
    <w:p>
      <w:r>
        <w:t xml:space="preserve">Los ocho puntos de 50 §7.3. La versión resumida (puntos 1, 2, 5 y 7) alimenta el registro interno de la sección 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Punto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Identificación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Sistema, finalidad, área, responsable y proveedor.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Decisiones afectadas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Qué decisiones apoya o toma, sobre quién y con qué autonomía (A0 · A1 · A2 · A3); límites de 50 §8.2.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Datos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Categorías, origen y periodo; exclusión o justificación de categorías especiales.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Parámetros y reglas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Variables principales y su importancia relativa en términos comprensibles; reglas y umbrales; instrucciones dadas al sistema.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Intervención humana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Quién revisa, con qué autoridad y cómo discrepar (P17).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Controles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Pruebas de sesgo y resultado resumido; monitorización; revisión (P22, P25).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Derechos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Cómo pedir información, explicación o revisión humana; canal de reclamación.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Cambios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Versión, fecha y cambios respecto a la versión anterior.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ilustrativo, punto 2)</w:t>
      </w:r>
      <w:r>
        <w:t xml:space="preserve"> «El sistema propone la asignación semanal de turnos del centro logístico a partir de la previsión de volumen y de las preferencias registradas. Actúa con autonomía A1: la jefatura de turno valida o modifica cada propuesta antes de publicarla. No usa datos de salud ni de afiliación sindical.»</w:t>
      </w:r>
    </w:p>
    <w:p>
      <w:pPr>
        <w:pStyle w:val="Separador"/>
      </w:pPr>
    </w:p>
    <w:p>
      <w:pPr>
        <w:pStyle w:val="Heading1"/>
      </w:pPr>
      <w:r>
        <w:t xml:space="preserve">5. Registro de información y consultas</w:t>
      </w:r>
    </w:p>
    <w:p>
      <w:r>
        <w:t xml:space="preserve">Una fila por entrega, reunión o respuesta. </w:t>
      </w:r>
      <w:r>
        <w:rPr>
          <w:b/>
        </w:rPr>
        <w:t xml:space="preserve">Momento:</w:t>
      </w:r>
      <w:r>
        <w:t xml:space="preserve"> Antes del piloto · Antes de producción · Cambio relevante · R6 · A petición de la representación.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</w:trPr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Momento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 de la ficha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Medio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Preguntas o posición de la representación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 de la compañía y fecha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(acta o acuse)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INF-AAAA-NNN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Comité de empresa · delegados · trabajadores afectados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Información · Consulta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Reunión · escrito · intranet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INF-2026-004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14-10-2026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Antes del piloto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Comité de empresa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Información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1.0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Reunión y entrega por escrito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Pregunta si los datos de productividad se usarán en la evaluación individual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Respuesta escrita el 21-10-2026: no se usan para evaluar a personas (50 §9.2)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Acta de la reunión del 14-10-2026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Registro interno de sistemas que afectan a los empleados</w:t>
      </w:r>
    </w:p>
    <w:p>
      <w:r>
        <w:t xml:space="preserve">Registro de compañía, accesible a todos los empleados (50 §7.4). Se deriva de T02: sistemas con exposición a empleados o con decisiones sobre personas en el ámbito </w:t>
      </w:r>
      <w:r>
        <w:rPr>
          <w:i/>
        </w:rPr>
        <w:t xml:space="preserve">Empleo y relaciones laborales</w:t>
      </w:r>
      <w:r>
        <w:t xml:space="preserve"> (32 §3.3).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(T02)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Sistema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Para qué se usa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Colectivos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Decisiones y autonomía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pedir revisión humana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 de la ficha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Última información a la representación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del sistema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SIA-AAAA-NNN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INF-AAAA-NNN, fecha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Piloto · En producción · Suspendido · Retirado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SIA-2026-030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Asignación de turnos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Propone los turnos semanales del centro logístico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Personal de almacén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Asignación de turnos · A1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Jefatura de turno o canal de reclamación de personas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1.0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INF-2026-004, 14-10-2026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Piloto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Indicador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Indicador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orientativa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Periodicidad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PER-08 · IND-ADO-12 · Información previa a la representación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Sistemas con efecto en condiciones de trabajo o empleo informados antes de su uso ÷ sistemas con ese efecto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100 %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Trimestral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obligación se ha analizado en la fase 3 con criterio jurídico (criterio G3.16 del documento 21).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ficha cubre los ocho puntos de 50 §7.3 y es comprensible para no especialistas.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la información es obligatoria, consta realizada antes del piloto con personas reales y, en todo caso, antes de G5 (23 §11.1; 50 §7.2).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entrega tiene fecha, destinatario, versión de la ficha y referencia de acta o acuse, y las preguntas tienen respuesta registrada.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cambios relevantes han dado lugar a una nueva versión de la ficha y a una nueva información (revisado en R6).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registro interno está accesible a los empleados y coincide con el inventario.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información y la consulta se registran cuando la normativa o los acuerdos lo exigen (pregunta D5.08 del documento 11).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 la ficha y el registro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 con la función de personas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Determina la obligación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Relaciones laborales y asesoría jurídica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la ficha y el momento de entrega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 y responsable de personas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 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Órgano de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elabora la ficha no verifica que la información se ha realizado.</w:t>
      </w:r>
    </w:p>
    <w:p>
      <w:pPr>
        <w:pStyle w:val="Separador"/>
      </w:pPr>
    </w:p>
    <w:p>
      <w:pPr>
        <w:pStyle w:val="Heading1"/>
      </w:pPr>
      <w:r>
        <w:t xml:space="preserve">10.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Determinación de la obligación con las referencias de 50 §7.1 y 34 §3.9, ficha informativa de ocho puntos (50 §7.3), registro de información y consultas, obligatorio en Lite y Enterprise (23 §13.2), y registro interno de sistemas que afectan a los empleados (50 §7.4). Propone el código INF-AAAA-NNN.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P46 · Información a los trabajadores y a su representación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P46 · Información a los trabajadores y a su representación</dc:title>
  <dc:creator>Fernando García · SEACHAD</dc:creator>
  <dc:language>es</dc:language>
  <dc:description>sha256:344a54515e8d9b552492fd54b032275641bdcfbf630089f62a45b5d55d4b5b16</dc:description>
  <cp:keywords>SEVEN-G</cp:keywords>
</cp:coreProperties>
</file>