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rPr>
          <w:i/>
        </w:rPr>
        <w:t xml:space="preserve">Gate</w:t>
      </w:r>
      <w:r>
        <w:t xml:space="preserve"> decision record</w:t>
      </w:r>
    </w:p>
    <w:p>
      <w:r>
        <w:rPr>
          <w:b/>
        </w:rPr>
        <w:t xml:space="preserve">Provides an auditable record of each </w:t>
      </w:r>
      <w:r>
        <w:rPr>
          <w:b/>
          <w:i/>
        </w:rPr>
        <w:t xml:space="preserve">gate</w:t>
      </w:r>
      <w:r>
        <w:rPr>
          <w:b/>
        </w:rPr>
        <w:t xml:space="preserve"> decision: evidence, status of each criterion, degree of compliance, outcome, conditions, reason, and who verified and who decided.</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P29 · </w:t>
            </w:r>
            <w:r>
              <w:rPr>
                <w:i/>
              </w:rPr>
              <w:t xml:space="preserve">Gate</w:t>
            </w:r>
            <w:r>
              <w:t xml:space="preserve"> decision record</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At all the gates of the lifecycle: G0, G1, G2, G3, G4, G5, the R6 continuity review and G7. One record for each iteration of the same </w:t>
            </w:r>
            <w:r>
              <w:rPr>
                <w:i/>
              </w:rPr>
              <w:t xml:space="preserve">gate</w:t>
            </w:r>
            <w:r>
              <w:t xml:space="preserve">.</w:t>
            </w:r>
          </w:p>
        </w:tc>
      </w:tr>
      <w:tr>
        <w:tc>
          <w:tcPr>
            <w:tcW w:w="4819" w:type="dxa"/>
          </w:tcPr>
          <w:p>
            <w:pPr>
              <w:pStyle w:val="Celda"/>
            </w:pPr>
            <w:r>
              <w:rPr>
                <w:b/>
              </w:rPr>
              <w:t xml:space="preserve">Who completes it</w:t>
            </w:r>
          </w:p>
        </w:tc>
        <w:tc>
          <w:tcPr>
            <w:tcW w:w="4819" w:type="dxa"/>
          </w:tcPr>
          <w:p>
            <w:pPr>
              <w:pStyle w:val="Celda"/>
            </w:pPr>
            <w:r>
              <w:t xml:space="preserve">The team submits the evidence (block 3); the verifier completes blocks 4 to 7; the decision-maker, blocks 8 to 11; block 12 is reviewed by the AI Auditor (at Lite, by sampling, 01 §9.3). The AI Office keeps custody of the record.</w:t>
            </w:r>
          </w:p>
        </w:tc>
      </w:tr>
      <w:tr>
        <w:tc>
          <w:tcPr>
            <w:tcW w:w="4819" w:type="dxa"/>
          </w:tcPr>
          <w:p>
            <w:pPr>
              <w:pStyle w:val="Celda"/>
            </w:pPr>
            <w:r>
              <w:rPr>
                <w:b/>
              </w:rPr>
              <w:t xml:space="preserve">Who verifies it and who decides</w:t>
            </w:r>
          </w:p>
        </w:tc>
        <w:tc>
          <w:tcPr>
            <w:tcW w:w="4819" w:type="dxa"/>
          </w:tcPr>
          <w:p>
            <w:pPr>
              <w:pStyle w:val="Celda"/>
            </w:pPr>
            <w:r>
              <w:t xml:space="preserve">As per 01 §7.5 (table in block 13).</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At Lite, G0, G1 and G2 may be resolved in a single session, as may G4 and G5; one decision is recorded per </w:t>
            </w:r>
            <w:r>
              <w:rPr>
                <w:i/>
              </w:rPr>
              <w:t xml:space="preserve">gate</w:t>
            </w:r>
            <w:r>
              <w:t xml:space="preserve"> even if the session is shared, and each piece of evidence is verified.</w:t>
            </w:r>
          </w:p>
        </w:tc>
      </w:tr>
      <w:tr>
        <w:tc>
          <w:tcPr>
            <w:tcW w:w="4819" w:type="dxa"/>
          </w:tcPr>
          <w:p>
            <w:pPr>
              <w:pStyle w:val="Celda"/>
            </w:pPr>
            <w:r>
              <w:rPr>
                <w:b/>
              </w:rPr>
              <w:t xml:space="preserve">Tool</w:t>
            </w:r>
          </w:p>
        </w:tc>
        <w:tc>
          <w:tcPr>
            <w:tcW w:w="4819" w:type="dxa"/>
          </w:tcPr>
          <w:p>
            <w:pPr>
              <w:pStyle w:val="Celda"/>
            </w:pPr>
            <w:r>
              <w:t xml:space="preserve">T03 </w:t>
            </w:r>
            <w:r>
              <w:rPr>
                <w:i/>
              </w:rPr>
              <w:t xml:space="preserve">Gate</w:t>
            </w:r>
            <w:r>
              <w:t xml:space="preserve"> manager (module of T01). The statuses and the calculation of the degree of compliance follow 03 §3.4.</w:t>
            </w:r>
          </w:p>
        </w:tc>
      </w:tr>
      <w:tr>
        <w:tc>
          <w:tcPr>
            <w:tcW w:w="4819" w:type="dxa"/>
          </w:tcPr>
          <w:p>
            <w:pPr>
              <w:pStyle w:val="Celda"/>
            </w:pPr>
            <w:r>
              <w:rPr>
                <w:b/>
              </w:rPr>
              <w:t xml:space="preserve">Relationship</w:t>
            </w:r>
          </w:p>
        </w:tc>
        <w:tc>
          <w:tcPr>
            <w:tcW w:w="4819" w:type="dxa"/>
          </w:tcPr>
          <w:p>
            <w:pPr>
              <w:pStyle w:val="Celda"/>
            </w:pPr>
            <w:r>
              <w:t xml:space="preserve">Document 21 (criteria </w:t>
            </w:r>
            <w:r>
              <w:rPr>
                <w:rFonts w:ascii="Consolas" w:hAnsi="Consolas"/>
                <w:sz w:val="18"/>
              </w:rPr>
              <w:t xml:space="preserve">G&lt;n&gt;.&lt;nn&gt;</w:t>
            </w:r>
            <w:r>
              <w:t xml:space="preserve"> and </w:t>
            </w:r>
            <w:r>
              <w:rPr>
                <w:rFonts w:ascii="Consolas" w:hAnsi="Consolas"/>
                <w:sz w:val="18"/>
              </w:rPr>
              <w:t xml:space="preserve">R6.&lt;nn&gt;</w:t>
            </w:r>
            <w:r>
              <w:t xml:space="preserve">) · document 22 (LV checklists) · P04 Intensity · P07 Ambition · P23 Go-live sign-off · P28 Value tracking · P30 Scale or retirement decision.</w:t>
            </w:r>
          </w:p>
        </w:tc>
      </w:tr>
    </w:tbl>
    <w:p>
      <w:pPr>
        <w:pStyle w:val="Espacio"/>
      </w:pPr>
    </w:p>
    <w:p>
      <w:r>
        <w:t xml:space="preserve">Decision rules (01 §7.4):</w:t>
      </w:r>
    </w:p>
    <w:p>
      <w:pPr>
        <w:pStyle w:val="Lista"/>
      </w:pPr>
      <w:r>
        <w:t xml:space="preserve">1. </w:t>
      </w:r>
      <w:r>
        <w:rPr>
          <w:b/>
        </w:rPr>
        <w:t xml:space="preserve">Nobody decides on their own work.</w:t>
      </w:r>
      <w:r>
        <w:t xml:space="preserve"> Whoever provides evidence neither verifies it nor decides.</w:t>
      </w:r>
    </w:p>
    <w:p>
      <w:pPr>
        <w:pStyle w:val="Lista"/>
      </w:pPr>
      <w:r>
        <w:t xml:space="preserve">2. </w:t>
      </w:r>
      <w:r>
        <w:rPr>
          <w:b/>
        </w:rPr>
        <w:t xml:space="preserve">No mandatory evidence, no decision.</w:t>
      </w:r>
    </w:p>
    <w:p>
      <w:pPr>
        <w:pStyle w:val="Lista"/>
      </w:pPr>
      <w:r>
        <w:t xml:space="preserve">3. </w:t>
      </w:r>
      <w:r>
        <w:rPr>
          <w:b/>
        </w:rPr>
        <w:t xml:space="preserve">Evidence must exist before the </w:t>
      </w:r>
      <w:r>
        <w:rPr>
          <w:b/>
          <w:i/>
        </w:rPr>
        <w:t xml:space="preserve">gate</w:t>
      </w:r>
      <w:r>
        <w:rPr>
          <w:b/>
        </w:rPr>
        <w:t xml:space="preserve">.</w:t>
      </w:r>
      <w:r>
        <w:t xml:space="preserve"> Documentation prepared after the fact to justify progress already made invalidates the </w:t>
      </w:r>
      <w:r>
        <w:rPr>
          <w:i/>
        </w:rPr>
        <w:t xml:space="preserve">gate</w:t>
      </w:r>
      <w:r>
        <w:t xml:space="preserve"> and is a major nonconformity.</w:t>
      </w:r>
    </w:p>
    <w:p>
      <w:pPr>
        <w:pStyle w:val="Lista"/>
      </w:pPr>
      <w:r>
        <w:t xml:space="preserve">4. </w:t>
      </w:r>
      <w:r>
        <w:rPr>
          <w:b/>
        </w:rPr>
        <w:t xml:space="preserve">Conditions have a deadline and an owner.</w:t>
      </w:r>
      <w:r>
        <w:t xml:space="preserve"> An expired condition that has not been fulfilled turns the outcome into Iterate.</w:t>
      </w:r>
    </w:p>
    <w:p>
      <w:pPr>
        <w:pStyle w:val="Lista"/>
      </w:pPr>
      <w:r>
        <w:t xml:space="preserve">5. </w:t>
      </w:r>
      <w:r>
        <w:rPr>
          <w:b/>
        </w:rPr>
        <w:t xml:space="preserve">Iteration limit.</w:t>
      </w:r>
      <w:r>
        <w:t xml:space="preserve"> After two iterations at the same </w:t>
      </w:r>
      <w:r>
        <w:rPr>
          <w:i/>
        </w:rPr>
        <w:t xml:space="preserve">gate</w:t>
      </w:r>
      <w:r>
        <w:t xml:space="preserve">, the decision is escalated to the higher body.</w:t>
      </w:r>
    </w:p>
    <w:p>
      <w:pPr>
        <w:pStyle w:val="Lista"/>
      </w:pPr>
      <w:r>
        <w:t xml:space="preserve">6. </w:t>
      </w:r>
      <w:r>
        <w:rPr>
          <w:b/>
        </w:rPr>
        <w:t xml:space="preserve">Stop criteria are set in advance</w:t>
      </w:r>
      <w:r>
        <w:t xml:space="preserve"> and are not relaxed without the approval of the body that authorised the initiative.</w:t>
      </w:r>
    </w:p>
    <w:p>
      <w:pPr>
        <w:pStyle w:val="Lista"/>
      </w:pPr>
      <w:r>
        <w:t xml:space="preserve">7. </w:t>
      </w:r>
      <w:r>
        <w:rPr>
          <w:b/>
        </w:rPr>
        <w:t xml:space="preserve">Every decision is recorded</w:t>
      </w:r>
      <w:r>
        <w:t xml:space="preserve"> with outcome, reason, conditions, decision-maker and verifier.</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 (T01).</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rPr>
                <w:i/>
              </w:rPr>
              <w:t xml:space="preserve">Gate</w:t>
            </w:r>
          </w:p>
        </w:tc>
        <w:tc>
          <w:tcPr>
            <w:tcW w:w="3213" w:type="dxa"/>
          </w:tcPr>
          <w:p>
            <w:pPr>
              <w:pStyle w:val="Celda"/>
            </w:pPr>
          </w:p>
        </w:tc>
        <w:tc>
          <w:tcPr>
            <w:tcW w:w="3213" w:type="dxa"/>
          </w:tcPr>
          <w:p>
            <w:pPr>
              <w:pStyle w:val="Celda"/>
            </w:pPr>
            <w:r>
              <w:t xml:space="preserve">G0 Authorisation · G1 Opportunity · G2 Hypothesis · G3 Feasibility · G4 Design · G5 Go-live · R6 Continuity review · G7 Scale or retire.</w:t>
            </w:r>
          </w:p>
        </w:tc>
      </w:tr>
      <w:tr>
        <w:tc>
          <w:tcPr>
            <w:tcW w:w="3213" w:type="dxa"/>
          </w:tcPr>
          <w:p>
            <w:pPr>
              <w:pStyle w:val="Celda"/>
            </w:pPr>
            <w:r>
              <w:t xml:space="preserve">Iteration</w:t>
            </w:r>
          </w:p>
        </w:tc>
        <w:tc>
          <w:tcPr>
            <w:tcW w:w="3213" w:type="dxa"/>
          </w:tcPr>
          <w:p>
            <w:pPr>
              <w:pStyle w:val="Celda"/>
            </w:pPr>
          </w:p>
        </w:tc>
        <w:tc>
          <w:tcPr>
            <w:tcW w:w="3213" w:type="dxa"/>
          </w:tcPr>
          <w:p>
            <w:pPr>
              <w:pStyle w:val="Celda"/>
            </w:pPr>
            <w:r>
              <w:t xml:space="preserve">1, 2, 3… If it is the 3rd or later, the decision falls to the higher body (rule 5).</w:t>
            </w:r>
          </w:p>
        </w:tc>
      </w:tr>
      <w:tr>
        <w:tc>
          <w:tcPr>
            <w:tcW w:w="3213" w:type="dxa"/>
          </w:tcPr>
          <w:p>
            <w:pPr>
              <w:pStyle w:val="Celda"/>
            </w:pPr>
            <w:r>
              <w:t xml:space="preserve">Grouped session (Lite)</w:t>
            </w:r>
          </w:p>
        </w:tc>
        <w:tc>
          <w:tcPr>
            <w:tcW w:w="3213" w:type="dxa"/>
          </w:tcPr>
          <w:p>
            <w:pPr>
              <w:pStyle w:val="Celda"/>
            </w:pPr>
          </w:p>
        </w:tc>
        <w:tc>
          <w:tcPr>
            <w:tcW w:w="3213" w:type="dxa"/>
          </w:tcPr>
          <w:p>
            <w:pPr>
              <w:pStyle w:val="Celda"/>
            </w:pPr>
            <w:r>
              <w:t xml:space="preserve">No · G0–G2 · G4–G5.</w:t>
            </w:r>
          </w:p>
        </w:tc>
      </w:tr>
      <w:tr>
        <w:tc>
          <w:tcPr>
            <w:tcW w:w="3213" w:type="dxa"/>
          </w:tcPr>
          <w:p>
            <w:pPr>
              <w:pStyle w:val="Celda"/>
            </w:pPr>
            <w:r>
              <w:t xml:space="preserve">Intensity</w:t>
            </w:r>
          </w:p>
        </w:tc>
        <w:tc>
          <w:tcPr>
            <w:tcW w:w="3213" w:type="dxa"/>
          </w:tcPr>
          <w:p>
            <w:pPr>
              <w:pStyle w:val="Celda"/>
            </w:pPr>
          </w:p>
        </w:tc>
        <w:tc>
          <w:tcPr>
            <w:tcW w:w="3213" w:type="dxa"/>
          </w:tcPr>
          <w:p>
            <w:pPr>
              <w:pStyle w:val="Celda"/>
            </w:pPr>
            <w:r>
              <w:t xml:space="preserve">Lite · Enterprise (P04).</w:t>
            </w:r>
          </w:p>
        </w:tc>
      </w:tr>
      <w:tr>
        <w:tc>
          <w:tcPr>
            <w:tcW w:w="3213" w:type="dxa"/>
          </w:tcPr>
          <w:p>
            <w:pPr>
              <w:pStyle w:val="Celda"/>
            </w:pPr>
            <w:r>
              <w:t xml:space="preserve">Ambition level</w:t>
            </w:r>
          </w:p>
        </w:tc>
        <w:tc>
          <w:tcPr>
            <w:tcW w:w="3213" w:type="dxa"/>
          </w:tcPr>
          <w:p>
            <w:pPr>
              <w:pStyle w:val="Celda"/>
            </w:pPr>
          </w:p>
        </w:tc>
        <w:tc>
          <w:tcPr>
            <w:tcW w:w="3213" w:type="dxa"/>
          </w:tcPr>
          <w:p>
            <w:pPr>
              <w:pStyle w:val="Celda"/>
            </w:pPr>
            <w:r>
              <w:t xml:space="preserve">Optimise · Augment · Transform (P07).</w:t>
            </w:r>
          </w:p>
        </w:tc>
      </w:tr>
      <w:tr>
        <w:tc>
          <w:tcPr>
            <w:tcW w:w="3213" w:type="dxa"/>
          </w:tcPr>
          <w:p>
            <w:pPr>
              <w:pStyle w:val="Celda"/>
            </w:pPr>
            <w:r>
              <w:t xml:space="preserve">Regulatory classification</w:t>
            </w:r>
          </w:p>
        </w:tc>
        <w:tc>
          <w:tcPr>
            <w:tcW w:w="3213" w:type="dxa"/>
          </w:tcPr>
          <w:p>
            <w:pPr>
              <w:pStyle w:val="Celda"/>
            </w:pPr>
          </w:p>
        </w:tc>
        <w:tc>
          <w:tcPr>
            <w:tcW w:w="3213" w:type="dxa"/>
          </w:tcPr>
          <w:p>
            <w:pPr>
              <w:pStyle w:val="Celda"/>
            </w:pPr>
            <w:r>
              <w:t xml:space="preserve">Prohibited · High risk · Transparency obligations · Minimal risk · Out of scope · Pending classification.</w:t>
            </w:r>
          </w:p>
        </w:tc>
      </w:tr>
      <w:tr>
        <w:tc>
          <w:tcPr>
            <w:tcW w:w="3213" w:type="dxa"/>
          </w:tcPr>
          <w:p>
            <w:pPr>
              <w:pStyle w:val="Celda"/>
            </w:pPr>
            <w:r>
              <w:t xml:space="preserve">Request date</w:t>
            </w:r>
          </w:p>
        </w:tc>
        <w:tc>
          <w:tcPr>
            <w:tcW w:w="3213" w:type="dxa"/>
          </w:tcPr>
          <w:p>
            <w:pPr>
              <w:pStyle w:val="Celda"/>
            </w:pPr>
          </w:p>
        </w:tc>
        <w:tc>
          <w:tcPr>
            <w:tcW w:w="3213" w:type="dxa"/>
          </w:tcPr>
          <w:p>
            <w:pPr>
              <w:pStyle w:val="Celda"/>
            </w:pPr>
            <w:r>
              <w:t xml:space="preserve">Date on which the team submits the evidence.</w:t>
            </w:r>
          </w:p>
        </w:tc>
      </w:tr>
      <w:tr>
        <w:tc>
          <w:tcPr>
            <w:tcW w:w="3213" w:type="dxa"/>
          </w:tcPr>
          <w:p>
            <w:pPr>
              <w:pStyle w:val="Celda"/>
            </w:pPr>
            <w:r>
              <w:t xml:space="preserve">Verification date</w:t>
            </w:r>
          </w:p>
        </w:tc>
        <w:tc>
          <w:tcPr>
            <w:tcW w:w="3213" w:type="dxa"/>
          </w:tcPr>
          <w:p>
            <w:pPr>
              <w:pStyle w:val="Celda"/>
            </w:pPr>
          </w:p>
        </w:tc>
        <w:tc>
          <w:tcPr>
            <w:tcW w:w="3213" w:type="dxa"/>
          </w:tcPr>
          <w:p>
            <w:pPr>
              <w:pStyle w:val="Celda"/>
            </w:pPr>
          </w:p>
        </w:tc>
      </w:tr>
      <w:tr>
        <w:tc>
          <w:tcPr>
            <w:tcW w:w="3213" w:type="dxa"/>
          </w:tcPr>
          <w:p>
            <w:pPr>
              <w:pStyle w:val="Celda"/>
            </w:pPr>
            <w:r>
              <w:t xml:space="preserve">Decision date</w:t>
            </w:r>
          </w:p>
        </w:tc>
        <w:tc>
          <w:tcPr>
            <w:tcW w:w="3213" w:type="dxa"/>
          </w:tcPr>
          <w:p>
            <w:pPr>
              <w:pStyle w:val="Celda"/>
            </w:pPr>
          </w:p>
        </w:tc>
        <w:tc>
          <w:tcPr>
            <w:tcW w:w="3213" w:type="dxa"/>
          </w:tcPr>
          <w:p>
            <w:pPr>
              <w:pStyle w:val="Celda"/>
            </w:pPr>
          </w:p>
        </w:tc>
      </w:tr>
      <w:tr>
        <w:tc>
          <w:tcPr>
            <w:tcW w:w="3213" w:type="dxa"/>
          </w:tcPr>
          <w:p>
            <w:pPr>
              <w:pStyle w:val="Celda"/>
            </w:pPr>
            <w:r>
              <w:t xml:space="preserve">Days to decision</w:t>
            </w:r>
          </w:p>
        </w:tc>
        <w:tc>
          <w:tcPr>
            <w:tcW w:w="3213" w:type="dxa"/>
          </w:tcPr>
          <w:p>
            <w:pPr>
              <w:pStyle w:val="Celda"/>
            </w:pPr>
          </w:p>
        </w:tc>
        <w:tc>
          <w:tcPr>
            <w:tcW w:w="3213" w:type="dxa"/>
          </w:tcPr>
          <w:p>
            <w:pPr>
              <w:pStyle w:val="Celda"/>
            </w:pPr>
            <w:r>
              <w:t xml:space="preserve">Working days between request and decision. Indicative reference time limit: 5 (Lite) · 10 (Enterprise), as approved in C2 (03 §3.6).</w:t>
            </w:r>
          </w:p>
        </w:tc>
      </w:tr>
      <w:tr>
        <w:tc>
          <w:tcPr>
            <w:tcW w:w="3213" w:type="dxa"/>
          </w:tcPr>
          <w:p>
            <w:pPr>
              <w:pStyle w:val="Celda"/>
            </w:pPr>
            <w:r>
              <w:t xml:space="preserve">Record version</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Evidence submitted</w:t>
      </w:r>
    </w:p>
    <w:p>
      <w:r>
        <w:t xml:space="preserve">The mandatory evidence for each phase is set out in 01 §6.10.</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Evidence</w:t>
            </w:r>
          </w:p>
        </w:tc>
        <w:tc>
          <w:tcPr>
            <w:tcW w:w="1205" w:type="dxa"/>
            <w:shd w:val="clear" w:color="auto" w:fill="F2DFCE"/>
          </w:tcPr>
          <w:p>
            <w:pPr>
              <w:pStyle w:val="Celda"/>
            </w:pPr>
            <w:r>
              <w:rPr>
                <w:b/>
              </w:rPr>
              <w:t xml:space="preserve">Template</w:t>
            </w:r>
          </w:p>
        </w:tc>
        <w:tc>
          <w:tcPr>
            <w:tcW w:w="1205" w:type="dxa"/>
            <w:shd w:val="clear" w:color="auto" w:fill="F2DFCE"/>
          </w:tcPr>
          <w:p>
            <w:pPr>
              <w:pStyle w:val="Celda"/>
            </w:pPr>
            <w:r>
              <w:rPr>
                <w:b/>
              </w:rPr>
              <w:t xml:space="preserve">Version</w:t>
            </w:r>
          </w:p>
        </w:tc>
        <w:tc>
          <w:tcPr>
            <w:tcW w:w="1205" w:type="dxa"/>
            <w:shd w:val="clear" w:color="auto" w:fill="F2DFCE"/>
          </w:tcPr>
          <w:p>
            <w:pPr>
              <w:pStyle w:val="Celda"/>
            </w:pPr>
            <w:r>
              <w:rPr>
                <w:b/>
              </w:rPr>
              <w:t xml:space="preserve">Date of the evidence</w:t>
            </w:r>
          </w:p>
        </w:tc>
        <w:tc>
          <w:tcPr>
            <w:tcW w:w="1205" w:type="dxa"/>
            <w:shd w:val="clear" w:color="auto" w:fill="F2DFCE"/>
          </w:tcPr>
          <w:p>
            <w:pPr>
              <w:pStyle w:val="Celda"/>
            </w:pPr>
            <w:r>
              <w:rPr>
                <w:b/>
              </w:rPr>
              <w:t xml:space="preserve">Link</w:t>
            </w:r>
          </w:p>
        </w:tc>
        <w:tc>
          <w:tcPr>
            <w:tcW w:w="1205" w:type="dxa"/>
            <w:shd w:val="clear" w:color="auto" w:fill="F2DFCE"/>
          </w:tcPr>
          <w:p>
            <w:pPr>
              <w:pStyle w:val="Celda"/>
            </w:pPr>
            <w:r>
              <w:rPr>
                <w:b/>
              </w:rPr>
              <w:t xml:space="preserve">Prior to the request? (Yes · No)</w:t>
            </w:r>
          </w:p>
        </w:tc>
        <w:tc>
          <w:tcPr>
            <w:tcW w:w="1205" w:type="dxa"/>
            <w:shd w:val="clear" w:color="auto" w:fill="F2DFCE"/>
          </w:tcPr>
          <w:p>
            <w:pPr>
              <w:pStyle w:val="Celda"/>
            </w:pPr>
            <w:r>
              <w:rPr>
                <w:b/>
              </w:rPr>
              <w:t xml:space="preserve">Verified (Yes · No)</w:t>
            </w:r>
          </w:p>
        </w:tc>
        <w:tc>
          <w:tcPr>
            <w:tcW w:w="1205" w:type="dxa"/>
            <w:shd w:val="clear" w:color="auto" w:fill="F2DFCE"/>
          </w:tcPr>
          <w:p>
            <w:pPr>
              <w:pStyle w:val="Celda"/>
            </w:pPr>
            <w:r>
              <w:rPr>
                <w:b/>
              </w:rPr>
              <w:t xml:space="preserve">Verifier's observations</w:t>
            </w:r>
          </w:p>
        </w:tc>
      </w:tr>
      <w:tr>
        <w:tc>
          <w:tcPr>
            <w:tcW w:w="1205" w:type="dxa"/>
          </w:tcPr>
          <w:p>
            <w:pPr>
              <w:pStyle w:val="Celda"/>
            </w:pPr>
            <w:r>
              <w:t xml:space="preserve">Value hypothesis canvas </w:t>
            </w:r>
            <w:r>
              <w:rPr>
                <w:i/>
              </w:rPr>
              <w:t xml:space="preserve">(illustrative example, G2)</w:t>
            </w:r>
          </w:p>
        </w:tc>
        <w:tc>
          <w:tcPr>
            <w:tcW w:w="1205" w:type="dxa"/>
          </w:tcPr>
          <w:p>
            <w:pPr>
              <w:pStyle w:val="Celda"/>
            </w:pPr>
            <w:r>
              <w:t xml:space="preserve">P08</w:t>
            </w:r>
          </w:p>
        </w:tc>
        <w:tc>
          <w:tcPr>
            <w:tcW w:w="1205" w:type="dxa"/>
          </w:tcPr>
          <w:p>
            <w:pPr>
              <w:pStyle w:val="Celda"/>
            </w:pPr>
            <w:r>
              <w:t xml:space="preserve">1.0</w:t>
            </w:r>
          </w:p>
        </w:tc>
        <w:tc>
          <w:tcPr>
            <w:tcW w:w="1205" w:type="dxa"/>
          </w:tcPr>
          <w:p>
            <w:pPr>
              <w:pStyle w:val="Celda"/>
            </w:pPr>
            <w:r>
              <w:t xml:space="preserve">02-03-2026</w:t>
            </w:r>
          </w:p>
        </w:tc>
        <w:tc>
          <w:tcPr>
            <w:tcW w:w="1205" w:type="dxa"/>
          </w:tcPr>
          <w:p>
            <w:pPr>
              <w:pStyle w:val="Celda"/>
            </w:pPr>
            <w:r>
              <w:t xml:space="preserve">Document repository</w:t>
            </w:r>
          </w:p>
        </w:tc>
        <w:tc>
          <w:tcPr>
            <w:tcW w:w="1205" w:type="dxa"/>
          </w:tcPr>
          <w:p>
            <w:pPr>
              <w:pStyle w:val="Celda"/>
            </w:pPr>
            <w:r>
              <w:t xml:space="preserve">Yes</w:t>
            </w:r>
          </w:p>
        </w:tc>
        <w:tc>
          <w:tcPr>
            <w:tcW w:w="1205" w:type="dxa"/>
          </w:tcPr>
          <w:p>
            <w:pPr>
              <w:pStyle w:val="Celda"/>
            </w:pPr>
            <w:r>
              <w:t xml:space="preserve">Yes</w:t>
            </w:r>
          </w:p>
        </w:tc>
        <w:tc>
          <w:tcPr>
            <w:tcW w:w="1205" w:type="dxa"/>
          </w:tcPr>
          <w:p>
            <w:pPr>
              <w:pStyle w:val="Celda"/>
            </w:pPr>
            <w:r>
              <w:t xml:space="preserve">—</w:t>
            </w:r>
          </w:p>
        </w:tc>
      </w:tr>
      <w:tr>
        <w:tc>
          <w:tcPr>
            <w:tcW w:w="1205" w:type="dxa"/>
          </w:tcPr>
          <w:p>
            <w:pPr>
              <w:pStyle w:val="Celda"/>
            </w:pPr>
            <w:r>
              <w:t xml:space="preserve">Baseline </w:t>
            </w:r>
            <w:r>
              <w:rPr>
                <w:i/>
              </w:rPr>
              <w:t xml:space="preserve">(illustrative example, G2)</w:t>
            </w:r>
          </w:p>
        </w:tc>
        <w:tc>
          <w:tcPr>
            <w:tcW w:w="1205" w:type="dxa"/>
          </w:tcPr>
          <w:p>
            <w:pPr>
              <w:pStyle w:val="Celda"/>
            </w:pPr>
            <w:r>
              <w:t xml:space="preserve">P09</w:t>
            </w:r>
          </w:p>
        </w:tc>
        <w:tc>
          <w:tcPr>
            <w:tcW w:w="1205" w:type="dxa"/>
          </w:tcPr>
          <w:p>
            <w:pPr>
              <w:pStyle w:val="Celda"/>
            </w:pPr>
            <w:r>
              <w:t xml:space="preserve">0.9</w:t>
            </w:r>
          </w:p>
        </w:tc>
        <w:tc>
          <w:tcPr>
            <w:tcW w:w="1205" w:type="dxa"/>
          </w:tcPr>
          <w:p>
            <w:pPr>
              <w:pStyle w:val="Celda"/>
            </w:pPr>
            <w:r>
              <w:t xml:space="preserve">28-02-2026</w:t>
            </w:r>
          </w:p>
        </w:tc>
        <w:tc>
          <w:tcPr>
            <w:tcW w:w="1205" w:type="dxa"/>
          </w:tcPr>
          <w:p>
            <w:pPr>
              <w:pStyle w:val="Celda"/>
            </w:pPr>
            <w:r>
              <w:t xml:space="preserve">Document repository</w:t>
            </w:r>
          </w:p>
        </w:tc>
        <w:tc>
          <w:tcPr>
            <w:tcW w:w="1205" w:type="dxa"/>
          </w:tcPr>
          <w:p>
            <w:pPr>
              <w:pStyle w:val="Celda"/>
            </w:pPr>
            <w:r>
              <w:t xml:space="preserve">Yes</w:t>
            </w:r>
          </w:p>
        </w:tc>
        <w:tc>
          <w:tcPr>
            <w:tcW w:w="1205" w:type="dxa"/>
          </w:tcPr>
          <w:p>
            <w:pPr>
              <w:pStyle w:val="Celda"/>
            </w:pPr>
            <w:r>
              <w:t xml:space="preserve">No</w:t>
            </w:r>
          </w:p>
        </w:tc>
        <w:tc>
          <w:tcPr>
            <w:tcW w:w="1205" w:type="dxa"/>
          </w:tcPr>
          <w:p>
            <w:pPr>
              <w:pStyle w:val="Celda"/>
            </w:pPr>
            <w:r>
              <w:t xml:space="preserve">Baseline estimated without justification; measurement is required</w:t>
            </w: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r>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p>
        </w:tc>
      </w:tr>
    </w:tbl>
    <w:p>
      <w:pPr>
        <w:pStyle w:val="Espacio"/>
      </w:pPr>
    </w:p>
    <w:p>
      <w:pPr>
        <w:pStyle w:val="Separador"/>
      </w:pPr>
    </w:p>
    <w:p>
      <w:pPr>
        <w:pStyle w:val="Heading1"/>
      </w:pPr>
      <w:r>
        <w:t xml:space="preserve">4. </w:t>
      </w:r>
      <w:r>
        <w:rPr>
          <w:i/>
        </w:rPr>
        <w:t xml:space="preserve">Gate</w:t>
      </w:r>
      <w:r>
        <w:t xml:space="preserve"> criteria</w:t>
      </w:r>
    </w:p>
    <w:p>
      <w:r>
        <w:t xml:space="preserve">The criteria in document 21 for the </w:t>
      </w:r>
      <w:r>
        <w:rPr>
          <w:i/>
        </w:rPr>
        <w:t xml:space="preserve">gate</w:t>
      </w:r>
      <w:r>
        <w:t xml:space="preserve">, the intensity and the ambition level are listed. No codes are invented: they are copied from document 21. </w:t>
      </w:r>
      <w:r>
        <w:rPr>
          <w:b/>
        </w:rPr>
        <w:t xml:space="preserve">Status:</w:t>
      </w:r>
      <w:r>
        <w:t xml:space="preserve"> Met · Not met · Not applicable · Pending (03 §3.4).</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 (document 21)</w:t>
            </w:r>
          </w:p>
        </w:tc>
        <w:tc>
          <w:tcPr>
            <w:tcW w:w="1377" w:type="dxa"/>
            <w:shd w:val="clear" w:color="auto" w:fill="F2DFCE"/>
          </w:tcPr>
          <w:p>
            <w:pPr>
              <w:pStyle w:val="Celda"/>
            </w:pPr>
            <w:r>
              <w:rPr>
                <w:b/>
              </w:rPr>
              <w:t xml:space="preserve">Criterion</w:t>
            </w:r>
          </w:p>
        </w:tc>
        <w:tc>
          <w:tcPr>
            <w:tcW w:w="1377" w:type="dxa"/>
            <w:shd w:val="clear" w:color="auto" w:fill="F2DFCE"/>
          </w:tcPr>
          <w:p>
            <w:pPr>
              <w:pStyle w:val="Celda"/>
            </w:pPr>
            <w:r>
              <w:rPr>
                <w:b/>
              </w:rPr>
              <w:t xml:space="preserve">Mandatory (Yes · No)</w:t>
            </w:r>
          </w:p>
        </w:tc>
        <w:tc>
          <w:tcPr>
            <w:tcW w:w="1377" w:type="dxa"/>
            <w:shd w:val="clear" w:color="auto" w:fill="F2DFCE"/>
          </w:tcPr>
          <w:p>
            <w:pPr>
              <w:pStyle w:val="Celda"/>
            </w:pPr>
            <w:r>
              <w:rPr>
                <w:b/>
              </w:rPr>
              <w:t xml:space="preserve">Status</w:t>
            </w:r>
          </w:p>
        </w:tc>
        <w:tc>
          <w:tcPr>
            <w:tcW w:w="1377" w:type="dxa"/>
            <w:shd w:val="clear" w:color="auto" w:fill="F2DFCE"/>
          </w:tcPr>
          <w:p>
            <w:pPr>
              <w:pStyle w:val="Celda"/>
            </w:pPr>
            <w:r>
              <w:rPr>
                <w:b/>
              </w:rPr>
              <w:t xml:space="preserve">Linked evidence</w:t>
            </w:r>
          </w:p>
        </w:tc>
        <w:tc>
          <w:tcPr>
            <w:tcW w:w="1377" w:type="dxa"/>
            <w:shd w:val="clear" w:color="auto" w:fill="F2DFCE"/>
          </w:tcPr>
          <w:p>
            <w:pPr>
              <w:pStyle w:val="Celda"/>
            </w:pPr>
            <w:r>
              <w:rPr>
                <w:b/>
              </w:rPr>
              <w:t xml:space="preserve">Justification (mandatory for </w:t>
            </w:r>
            <w:r>
              <w:rPr>
                <w:b/>
                <w:i/>
              </w:rPr>
              <w:t xml:space="preserve">Not met</w:t>
            </w:r>
            <w:r>
              <w:rPr>
                <w:b/>
              </w:rPr>
              <w:t xml:space="preserve"> and </w:t>
            </w:r>
            <w:r>
              <w:rPr>
                <w:b/>
                <w:i/>
              </w:rPr>
              <w:t xml:space="preserve">Not applicable</w:t>
            </w:r>
            <w:r>
              <w:rPr>
                <w:b/>
              </w:rPr>
              <w:t xml:space="preserve">)</w:t>
            </w:r>
          </w:p>
        </w:tc>
        <w:tc>
          <w:tcPr>
            <w:tcW w:w="1377" w:type="dxa"/>
            <w:shd w:val="clear" w:color="auto" w:fill="F2DFCE"/>
          </w:tcPr>
          <w:p>
            <w:pPr>
              <w:pStyle w:val="Celda"/>
            </w:pPr>
            <w:r>
              <w:rPr>
                <w:b/>
              </w:rPr>
              <w:t xml:space="preserve">Does it block the decision? (Yes · No)</w:t>
            </w:r>
          </w:p>
        </w:tc>
      </w:tr>
      <w:tr>
        <w:tc>
          <w:tcPr>
            <w:tcW w:w="1377" w:type="dxa"/>
          </w:tcPr>
          <w:p>
            <w:pPr>
              <w:pStyle w:val="Celda"/>
            </w:pPr>
            <w:r>
              <w:rPr>
                <w:i/>
              </w:rPr>
              <w:t xml:space="preserve">[code from document 21]</w:t>
            </w:r>
            <w:r>
              <w:t xml:space="preserve"> </w:t>
            </w:r>
            <w:r>
              <w:rPr>
                <w:i/>
              </w:rPr>
              <w:t xml:space="preserve">(illustrative example)</w:t>
            </w:r>
          </w:p>
        </w:tc>
        <w:tc>
          <w:tcPr>
            <w:tcW w:w="1377" w:type="dxa"/>
          </w:tcPr>
          <w:p>
            <w:pPr>
              <w:pStyle w:val="Celda"/>
            </w:pPr>
            <w:r>
              <w:t xml:space="preserve">The baseline is measured, not estimated, unless justified</w:t>
            </w:r>
          </w:p>
        </w:tc>
        <w:tc>
          <w:tcPr>
            <w:tcW w:w="1377" w:type="dxa"/>
          </w:tcPr>
          <w:p>
            <w:pPr>
              <w:pStyle w:val="Celda"/>
            </w:pPr>
            <w:r>
              <w:t xml:space="preserve">Yes</w:t>
            </w:r>
          </w:p>
        </w:tc>
        <w:tc>
          <w:tcPr>
            <w:tcW w:w="1377" w:type="dxa"/>
          </w:tcPr>
          <w:p>
            <w:pPr>
              <w:pStyle w:val="Celda"/>
            </w:pPr>
            <w:r>
              <w:t xml:space="preserve">Not met</w:t>
            </w:r>
          </w:p>
        </w:tc>
        <w:tc>
          <w:tcPr>
            <w:tcW w:w="1377" w:type="dxa"/>
          </w:tcPr>
          <w:p>
            <w:pPr>
              <w:pStyle w:val="Celda"/>
            </w:pPr>
            <w:r>
              <w:t xml:space="preserve">P09 v0.9</w:t>
            </w:r>
          </w:p>
        </w:tc>
        <w:tc>
          <w:tcPr>
            <w:tcW w:w="1377" w:type="dxa"/>
          </w:tcPr>
          <w:p>
            <w:pPr>
              <w:pStyle w:val="Celda"/>
            </w:pPr>
            <w:r>
              <w:t xml:space="preserve">An estimate from the business area is provided without measurement</w:t>
            </w:r>
          </w:p>
        </w:tc>
        <w:tc>
          <w:tcPr>
            <w:tcW w:w="1377" w:type="dxa"/>
          </w:tcPr>
          <w:p>
            <w:pPr>
              <w:pStyle w:val="Celda"/>
            </w:pPr>
            <w:r>
              <w:t xml:space="preserve">Yes</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r>
        <w:t xml:space="preserve">Binary checklist applied: LV-G*n* from document 22 · version: ______.</w:t>
      </w:r>
    </w:p>
    <w:p>
      <w:pPr>
        <w:pStyle w:val="Separador"/>
      </w:pPr>
    </w:p>
    <w:p>
      <w:pPr>
        <w:pStyle w:val="Heading1"/>
      </w:pPr>
      <w:r>
        <w:t xml:space="preserve">5. Degree of compliance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Measure</w:t>
            </w:r>
          </w:p>
        </w:tc>
        <w:tc>
          <w:tcPr>
            <w:tcW w:w="3213" w:type="dxa"/>
            <w:shd w:val="clear" w:color="auto" w:fill="F2DFCE"/>
          </w:tcPr>
          <w:p>
            <w:pPr>
              <w:pStyle w:val="Celda"/>
            </w:pPr>
            <w:r>
              <w:rPr>
                <w:b/>
              </w:rPr>
              <w:t xml:space="preserve">Value</w:t>
            </w:r>
          </w:p>
        </w:tc>
        <w:tc>
          <w:tcPr>
            <w:tcW w:w="3213" w:type="dxa"/>
            <w:shd w:val="clear" w:color="auto" w:fill="F2DFCE"/>
          </w:tcPr>
          <w:p>
            <w:pPr>
              <w:pStyle w:val="Celda"/>
            </w:pPr>
            <w:r>
              <w:rPr>
                <w:b/>
              </w:rPr>
              <w:t xml:space="preserve">Calculation</w:t>
            </w:r>
          </w:p>
        </w:tc>
      </w:tr>
      <w:tr>
        <w:tc>
          <w:tcPr>
            <w:tcW w:w="3213" w:type="dxa"/>
          </w:tcPr>
          <w:p>
            <w:pPr>
              <w:pStyle w:val="Celda"/>
            </w:pPr>
            <w:r>
              <w:t xml:space="preserve">Total criteria</w:t>
            </w:r>
          </w:p>
        </w:tc>
        <w:tc>
          <w:tcPr>
            <w:tcW w:w="3213" w:type="dxa"/>
          </w:tcPr>
          <w:p>
            <w:pPr>
              <w:pStyle w:val="Celda"/>
            </w:pPr>
          </w:p>
        </w:tc>
        <w:tc>
          <w:tcPr>
            <w:tcW w:w="3213" w:type="dxa"/>
          </w:tcPr>
          <w:p>
            <w:pPr>
              <w:pStyle w:val="Celda"/>
            </w:pPr>
          </w:p>
        </w:tc>
      </w:tr>
      <w:tr>
        <w:tc>
          <w:tcPr>
            <w:tcW w:w="3213" w:type="dxa"/>
          </w:tcPr>
          <w:p>
            <w:pPr>
              <w:pStyle w:val="Celda"/>
            </w:pPr>
            <w:r>
              <w:rPr>
                <w:i/>
              </w:rPr>
              <w:t xml:space="preserve">Not applicable</w:t>
            </w:r>
            <w:r>
              <w:t xml:space="preserve"> criteria</w:t>
            </w:r>
          </w:p>
        </w:tc>
        <w:tc>
          <w:tcPr>
            <w:tcW w:w="3213" w:type="dxa"/>
          </w:tcPr>
          <w:p>
            <w:pPr>
              <w:pStyle w:val="Celda"/>
            </w:pPr>
          </w:p>
        </w:tc>
        <w:tc>
          <w:tcPr>
            <w:tcW w:w="3213" w:type="dxa"/>
          </w:tcPr>
          <w:p>
            <w:pPr>
              <w:pStyle w:val="Celda"/>
            </w:pPr>
          </w:p>
        </w:tc>
      </w:tr>
      <w:tr>
        <w:tc>
          <w:tcPr>
            <w:tcW w:w="3213" w:type="dxa"/>
          </w:tcPr>
          <w:p>
            <w:pPr>
              <w:pStyle w:val="Celda"/>
            </w:pPr>
            <w:r>
              <w:t xml:space="preserve">Applicable criteria</w:t>
            </w:r>
          </w:p>
        </w:tc>
        <w:tc>
          <w:tcPr>
            <w:tcW w:w="3213" w:type="dxa"/>
          </w:tcPr>
          <w:p>
            <w:pPr>
              <w:pStyle w:val="Celda"/>
            </w:pPr>
          </w:p>
        </w:tc>
        <w:tc>
          <w:tcPr>
            <w:tcW w:w="3213" w:type="dxa"/>
          </w:tcPr>
          <w:p>
            <w:pPr>
              <w:pStyle w:val="Celda"/>
            </w:pPr>
            <w:r>
              <w:t xml:space="preserve">Total − Not applicable.</w:t>
            </w:r>
          </w:p>
        </w:tc>
      </w:tr>
      <w:tr>
        <w:tc>
          <w:tcPr>
            <w:tcW w:w="3213" w:type="dxa"/>
          </w:tcPr>
          <w:p>
            <w:pPr>
              <w:pStyle w:val="Celda"/>
            </w:pPr>
            <w:r>
              <w:rPr>
                <w:i/>
              </w:rPr>
              <w:t xml:space="preserve">Met</w:t>
            </w:r>
            <w:r>
              <w:t xml:space="preserve"> criteria</w:t>
            </w:r>
          </w:p>
        </w:tc>
        <w:tc>
          <w:tcPr>
            <w:tcW w:w="3213" w:type="dxa"/>
          </w:tcPr>
          <w:p>
            <w:pPr>
              <w:pStyle w:val="Celda"/>
            </w:pPr>
          </w:p>
        </w:tc>
        <w:tc>
          <w:tcPr>
            <w:tcW w:w="3213" w:type="dxa"/>
          </w:tcPr>
          <w:p>
            <w:pPr>
              <w:pStyle w:val="Celda"/>
            </w:pPr>
          </w:p>
        </w:tc>
      </w:tr>
      <w:tr>
        <w:tc>
          <w:tcPr>
            <w:tcW w:w="3213" w:type="dxa"/>
          </w:tcPr>
          <w:p>
            <w:pPr>
              <w:pStyle w:val="Celda"/>
            </w:pPr>
            <w:r>
              <w:rPr>
                <w:b/>
              </w:rPr>
              <w:t xml:space="preserve">Degree of compliance</w:t>
            </w:r>
          </w:p>
        </w:tc>
        <w:tc>
          <w:tcPr>
            <w:tcW w:w="3213" w:type="dxa"/>
          </w:tcPr>
          <w:p>
            <w:pPr>
              <w:pStyle w:val="Celda"/>
            </w:pPr>
            <w:r>
              <w:t xml:space="preserve">%</w:t>
            </w:r>
          </w:p>
        </w:tc>
        <w:tc>
          <w:tcPr>
            <w:tcW w:w="3213" w:type="dxa"/>
          </w:tcPr>
          <w:p>
            <w:pPr>
              <w:pStyle w:val="Celda"/>
            </w:pPr>
            <w:r>
              <w:t xml:space="preserve">Met ÷ applicable × 100.</w:t>
            </w:r>
          </w:p>
        </w:tc>
      </w:tr>
      <w:tr>
        <w:tc>
          <w:tcPr>
            <w:tcW w:w="3213" w:type="dxa"/>
          </w:tcPr>
          <w:p>
            <w:pPr>
              <w:pStyle w:val="Celda"/>
            </w:pPr>
            <w:r>
              <w:t xml:space="preserve">Mandatory criteria </w:t>
            </w:r>
            <w:r>
              <w:rPr>
                <w:i/>
              </w:rPr>
              <w:t xml:space="preserve">Not met</w:t>
            </w:r>
          </w:p>
        </w:tc>
        <w:tc>
          <w:tcPr>
            <w:tcW w:w="3213" w:type="dxa"/>
          </w:tcPr>
          <w:p>
            <w:pPr>
              <w:pStyle w:val="Celda"/>
            </w:pPr>
          </w:p>
        </w:tc>
        <w:tc>
          <w:tcPr>
            <w:tcW w:w="3213" w:type="dxa"/>
          </w:tcPr>
          <w:p>
            <w:pPr>
              <w:pStyle w:val="Celda"/>
            </w:pPr>
            <w:r>
              <w:t xml:space="preserve">If greater than zero, Proceed cannot be recorded.</w:t>
            </w:r>
          </w:p>
        </w:tc>
      </w:tr>
      <w:tr>
        <w:tc>
          <w:tcPr>
            <w:tcW w:w="3213" w:type="dxa"/>
          </w:tcPr>
          <w:p>
            <w:pPr>
              <w:pStyle w:val="Celda"/>
            </w:pPr>
            <w:r>
              <w:t xml:space="preserve">Mandatory criteria </w:t>
            </w:r>
            <w:r>
              <w:rPr>
                <w:i/>
              </w:rPr>
              <w:t xml:space="preserve">Pending</w:t>
            </w:r>
          </w:p>
        </w:tc>
        <w:tc>
          <w:tcPr>
            <w:tcW w:w="3213" w:type="dxa"/>
          </w:tcPr>
          <w:p>
            <w:pPr>
              <w:pStyle w:val="Celda"/>
            </w:pPr>
          </w:p>
        </w:tc>
        <w:tc>
          <w:tcPr>
            <w:tcW w:w="3213" w:type="dxa"/>
          </w:tcPr>
          <w:p>
            <w:pPr>
              <w:pStyle w:val="Celda"/>
            </w:pPr>
            <w:r>
              <w:t xml:space="preserve">If greater than zero, Proceed cannot be recorded.</w:t>
            </w:r>
          </w:p>
        </w:tc>
      </w:tr>
      <w:tr>
        <w:tc>
          <w:tcPr>
            <w:tcW w:w="3213" w:type="dxa"/>
          </w:tcPr>
          <w:p>
            <w:pPr>
              <w:pStyle w:val="Celda"/>
            </w:pPr>
            <w:r>
              <w:t xml:space="preserve">Does any criterion not met affect critical controls for security, legal compliance or human oversight?</w:t>
            </w:r>
          </w:p>
        </w:tc>
        <w:tc>
          <w:tcPr>
            <w:tcW w:w="3213" w:type="dxa"/>
          </w:tcPr>
          <w:p>
            <w:pPr>
              <w:pStyle w:val="Celda"/>
            </w:pPr>
            <w:r>
              <w:t xml:space="preserve">Yes · No</w:t>
            </w:r>
          </w:p>
        </w:tc>
        <w:tc>
          <w:tcPr>
            <w:tcW w:w="3213" w:type="dxa"/>
          </w:tcPr>
          <w:p>
            <w:pPr>
              <w:pStyle w:val="Celda"/>
            </w:pPr>
            <w:r>
              <w:t xml:space="preserve">If Yes, Proceed with conditions is not possible (01 §7.3).</w:t>
            </w:r>
          </w:p>
        </w:tc>
      </w:tr>
    </w:tbl>
    <w:p>
      <w:pPr>
        <w:pStyle w:val="Espacio"/>
      </w:pPr>
    </w:p>
    <w:p>
      <w:pPr>
        <w:pStyle w:val="Separador"/>
      </w:pPr>
    </w:p>
    <w:p>
      <w:pPr>
        <w:pStyle w:val="Heading1"/>
      </w:pPr>
      <w:r>
        <w:t xml:space="preserve">6. Criteria differentiated by ambition level</w:t>
      </w:r>
    </w:p>
    <w:p>
      <w:r>
        <w:t xml:space="preserve">Only at G2, G3, G5 and G7 (01 §7.6). The column for the initiative's level is assessed.</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i/>
              </w:rPr>
              <w:t xml:space="preserve">Gate</w:t>
            </w:r>
          </w:p>
        </w:tc>
        <w:tc>
          <w:tcPr>
            <w:tcW w:w="1928" w:type="dxa"/>
            <w:shd w:val="clear" w:color="auto" w:fill="F2DFCE"/>
          </w:tcPr>
          <w:p>
            <w:pPr>
              <w:pStyle w:val="Celda"/>
            </w:pPr>
            <w:r>
              <w:rPr>
                <w:b/>
              </w:rPr>
              <w:t xml:space="preserve">Optimise</w:t>
            </w:r>
          </w:p>
        </w:tc>
        <w:tc>
          <w:tcPr>
            <w:tcW w:w="1928" w:type="dxa"/>
            <w:shd w:val="clear" w:color="auto" w:fill="F2DFCE"/>
          </w:tcPr>
          <w:p>
            <w:pPr>
              <w:pStyle w:val="Celda"/>
            </w:pPr>
            <w:r>
              <w:rPr>
                <w:b/>
              </w:rPr>
              <w:t xml:space="preserve">Augment</w:t>
            </w:r>
          </w:p>
        </w:tc>
        <w:tc>
          <w:tcPr>
            <w:tcW w:w="1928" w:type="dxa"/>
            <w:shd w:val="clear" w:color="auto" w:fill="F2DFCE"/>
          </w:tcPr>
          <w:p>
            <w:pPr>
              <w:pStyle w:val="Celda"/>
            </w:pPr>
            <w:r>
              <w:rPr>
                <w:b/>
              </w:rPr>
              <w:t xml:space="preserve">Transform</w:t>
            </w:r>
          </w:p>
        </w:tc>
        <w:tc>
          <w:tcPr>
            <w:tcW w:w="1928" w:type="dxa"/>
            <w:shd w:val="clear" w:color="auto" w:fill="F2DFCE"/>
          </w:tcPr>
          <w:p>
            <w:pPr>
              <w:pStyle w:val="Celda"/>
            </w:pPr>
            <w:r>
              <w:rPr>
                <w:b/>
              </w:rPr>
              <w:t xml:space="preserve">Status</w:t>
            </w:r>
          </w:p>
        </w:tc>
      </w:tr>
      <w:tr>
        <w:tc>
          <w:tcPr>
            <w:tcW w:w="1928" w:type="dxa"/>
          </w:tcPr>
          <w:p>
            <w:pPr>
              <w:pStyle w:val="Celda"/>
            </w:pPr>
            <w:r>
              <w:t xml:space="preserve">G2</w:t>
            </w:r>
          </w:p>
        </w:tc>
        <w:tc>
          <w:tcPr>
            <w:tcW w:w="1928" w:type="dxa"/>
          </w:tcPr>
          <w:p>
            <w:pPr>
              <w:pStyle w:val="Celda"/>
            </w:pPr>
            <w:r>
              <w:t xml:space="preserve">Baseline for cost, time or errors; expected savings with a formula.</w:t>
            </w:r>
          </w:p>
        </w:tc>
        <w:tc>
          <w:tcPr>
            <w:tcW w:w="1928" w:type="dxa"/>
          </w:tcPr>
          <w:p>
            <w:pPr>
              <w:pStyle w:val="Celda"/>
            </w:pPr>
            <w:r>
              <w:t xml:space="preserve">Performance and cost metrics; adoption target.</w:t>
            </w:r>
          </w:p>
        </w:tc>
        <w:tc>
          <w:tcPr>
            <w:tcW w:w="1928" w:type="dxa"/>
          </w:tcPr>
          <w:p>
            <w:pPr>
              <w:pStyle w:val="Celda"/>
            </w:pPr>
            <w:r>
              <w:t xml:space="preserve">Return hypothesis with learning milestones; investment limit per stage; board approval.</w:t>
            </w:r>
          </w:p>
        </w:tc>
        <w:tc>
          <w:tcPr>
            <w:tcW w:w="1928" w:type="dxa"/>
          </w:tcPr>
          <w:p>
            <w:pPr>
              <w:pStyle w:val="Celda"/>
            </w:pPr>
          </w:p>
        </w:tc>
      </w:tr>
      <w:tr>
        <w:tc>
          <w:tcPr>
            <w:tcW w:w="1928" w:type="dxa"/>
          </w:tcPr>
          <w:p>
            <w:pPr>
              <w:pStyle w:val="Celda"/>
            </w:pPr>
            <w:r>
              <w:t xml:space="preserve">G3</w:t>
            </w:r>
          </w:p>
        </w:tc>
        <w:tc>
          <w:tcPr>
            <w:tcW w:w="1928" w:type="dxa"/>
          </w:tcPr>
          <w:p>
            <w:pPr>
              <w:pStyle w:val="Celda"/>
            </w:pPr>
            <w:r>
              <w:t xml:space="preserve">Positive expected annual net value within the horizon set in C2.</w:t>
            </w:r>
          </w:p>
        </w:tc>
        <w:tc>
          <w:tcPr>
            <w:tcW w:w="1928" w:type="dxa"/>
          </w:tcPr>
          <w:p>
            <w:pPr>
              <w:pStyle w:val="Celda"/>
            </w:pPr>
            <w:r>
              <w:t xml:space="preserve">Feasibility of adoption and of the role change, in addition to the expected net value.</w:t>
            </w:r>
          </w:p>
        </w:tc>
        <w:tc>
          <w:tcPr>
            <w:tcW w:w="1928" w:type="dxa"/>
          </w:tcPr>
          <w:p>
            <w:pPr>
              <w:pStyle w:val="Celda"/>
            </w:pPr>
            <w:r>
              <w:t xml:space="preserve">Feasibility of the first stage; stop criteria per stage; documented option value.</w:t>
            </w:r>
          </w:p>
        </w:tc>
        <w:tc>
          <w:tcPr>
            <w:tcW w:w="1928" w:type="dxa"/>
          </w:tcPr>
          <w:p>
            <w:pPr>
              <w:pStyle w:val="Celda"/>
            </w:pPr>
          </w:p>
        </w:tc>
      </w:tr>
      <w:tr>
        <w:tc>
          <w:tcPr>
            <w:tcW w:w="1928" w:type="dxa"/>
          </w:tcPr>
          <w:p>
            <w:pPr>
              <w:pStyle w:val="Celda"/>
            </w:pPr>
            <w:r>
              <w:t xml:space="preserve">G5</w:t>
            </w:r>
          </w:p>
        </w:tc>
        <w:tc>
          <w:tcPr>
            <w:tcW w:w="1928" w:type="dxa"/>
          </w:tcPr>
          <w:p>
            <w:pPr>
              <w:pStyle w:val="Celda"/>
            </w:pPr>
            <w:r>
              <w:t xml:space="preserve">Efficiency validated against the baseline; plan to realise the released capacity.</w:t>
            </w:r>
          </w:p>
        </w:tc>
        <w:tc>
          <w:tcPr>
            <w:tcW w:w="1928" w:type="dxa"/>
          </w:tcPr>
          <w:p>
            <w:pPr>
              <w:pStyle w:val="Celda"/>
            </w:pPr>
            <w:r>
              <w:t xml:space="preserve">Actual adoption and performance improvement measured.</w:t>
            </w:r>
          </w:p>
        </w:tc>
        <w:tc>
          <w:tcPr>
            <w:tcW w:w="1928" w:type="dxa"/>
          </w:tcPr>
          <w:p>
            <w:pPr>
              <w:pStyle w:val="Celda"/>
            </w:pPr>
            <w:r>
              <w:t xml:space="preserve">Verified market or customer evidence.</w:t>
            </w:r>
          </w:p>
        </w:tc>
        <w:tc>
          <w:tcPr>
            <w:tcW w:w="1928" w:type="dxa"/>
          </w:tcPr>
          <w:p>
            <w:pPr>
              <w:pStyle w:val="Celda"/>
            </w:pPr>
          </w:p>
        </w:tc>
      </w:tr>
      <w:tr>
        <w:tc>
          <w:tcPr>
            <w:tcW w:w="1928" w:type="dxa"/>
          </w:tcPr>
          <w:p>
            <w:pPr>
              <w:pStyle w:val="Celda"/>
            </w:pPr>
            <w:r>
              <w:t xml:space="preserve">G7</w:t>
            </w:r>
          </w:p>
        </w:tc>
        <w:tc>
          <w:tcPr>
            <w:tcW w:w="1928" w:type="dxa"/>
          </w:tcPr>
          <w:p>
            <w:pPr>
              <w:pStyle w:val="Celda"/>
            </w:pPr>
            <w:r>
              <w:t xml:space="preserve">Realised savings, not just released capacity.</w:t>
            </w:r>
          </w:p>
        </w:tc>
        <w:tc>
          <w:tcPr>
            <w:tcW w:w="1928" w:type="dxa"/>
          </w:tcPr>
          <w:p>
            <w:pPr>
              <w:pStyle w:val="Celda"/>
            </w:pPr>
            <w:r>
              <w:t xml:space="preserve">Sustained performance and reassigned capacity.</w:t>
            </w:r>
          </w:p>
        </w:tc>
        <w:tc>
          <w:tcPr>
            <w:tcW w:w="1928" w:type="dxa"/>
          </w:tcPr>
          <w:p>
            <w:pPr>
              <w:pStyle w:val="Celda"/>
            </w:pPr>
            <w:r>
              <w:t xml:space="preserve">Measured return and verified change in the operating model or the offering.</w:t>
            </w:r>
          </w:p>
        </w:tc>
        <w:tc>
          <w:tcPr>
            <w:tcW w:w="1928" w:type="dxa"/>
          </w:tcPr>
          <w:p>
            <w:pPr>
              <w:pStyle w:val="Celda"/>
            </w:pPr>
          </w:p>
        </w:tc>
      </w:tr>
    </w:tbl>
    <w:p>
      <w:pPr>
        <w:pStyle w:val="Espacio"/>
      </w:pPr>
    </w:p>
    <w:p>
      <w:pPr>
        <w:pStyle w:val="Separador"/>
      </w:pPr>
    </w:p>
    <w:p>
      <w:pPr>
        <w:pStyle w:val="Heading1"/>
      </w:pPr>
      <w:r>
        <w:t xml:space="preserve">7. Dual validation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Condition (01 §7.2)</w:t>
            </w:r>
          </w:p>
        </w:tc>
        <w:tc>
          <w:tcPr>
            <w:tcW w:w="3213" w:type="dxa"/>
            <w:shd w:val="clear" w:color="auto" w:fill="F2DFCE"/>
          </w:tcPr>
          <w:p>
            <w:pPr>
              <w:pStyle w:val="Celda"/>
            </w:pPr>
            <w:r>
              <w:rPr>
                <w:b/>
              </w:rPr>
              <w:t xml:space="preserve">Is it met? (Yes · No)</w:t>
            </w:r>
          </w:p>
        </w:tc>
        <w:tc>
          <w:tcPr>
            <w:tcW w:w="3213" w:type="dxa"/>
            <w:shd w:val="clear" w:color="auto" w:fill="F2DFCE"/>
          </w:tcPr>
          <w:p>
            <w:pPr>
              <w:pStyle w:val="Celda"/>
            </w:pPr>
            <w:r>
              <w:rPr>
                <w:b/>
              </w:rPr>
              <w:t xml:space="preserve">Verifier's comment</w:t>
            </w:r>
          </w:p>
        </w:tc>
      </w:tr>
      <w:tr>
        <w:tc>
          <w:tcPr>
            <w:tcW w:w="3213" w:type="dxa"/>
          </w:tcPr>
          <w:p>
            <w:pPr>
              <w:pStyle w:val="Celda"/>
            </w:pPr>
            <w:r>
              <w:t xml:space="preserve">Tangible results: the criteria are met with real data, tests or results.</w:t>
            </w:r>
          </w:p>
        </w:tc>
        <w:tc>
          <w:tcPr>
            <w:tcW w:w="3213" w:type="dxa"/>
          </w:tcPr>
          <w:p>
            <w:pPr>
              <w:pStyle w:val="Celda"/>
            </w:pPr>
          </w:p>
        </w:tc>
        <w:tc>
          <w:tcPr>
            <w:tcW w:w="3213" w:type="dxa"/>
          </w:tcPr>
          <w:p>
            <w:pPr>
              <w:pStyle w:val="Celda"/>
            </w:pPr>
          </w:p>
        </w:tc>
      </w:tr>
      <w:tr>
        <w:tc>
          <w:tcPr>
            <w:tcW w:w="3213" w:type="dxa"/>
          </w:tcPr>
          <w:p>
            <w:pPr>
              <w:pStyle w:val="Celda"/>
            </w:pPr>
            <w:r>
              <w:t xml:space="preserve">Verified documentation: the mandatory evidence exists, is traceable and has been verified.</w:t>
            </w:r>
          </w:p>
        </w:tc>
        <w:tc>
          <w:tcPr>
            <w:tcW w:w="3213" w:type="dxa"/>
          </w:tcPr>
          <w:p>
            <w:pPr>
              <w:pStyle w:val="Celda"/>
            </w:pPr>
          </w:p>
        </w:tc>
        <w:tc>
          <w:tcPr>
            <w:tcW w:w="3213" w:type="dxa"/>
          </w:tcPr>
          <w:p>
            <w:pPr>
              <w:pStyle w:val="Celda"/>
            </w:pPr>
          </w:p>
        </w:tc>
      </w:tr>
    </w:tbl>
    <w:p>
      <w:pPr>
        <w:pStyle w:val="Espacio"/>
      </w:pPr>
    </w:p>
    <w:p>
      <w:r>
        <w:t xml:space="preserve">If either is </w:t>
      </w:r>
      <w:r>
        <w:rPr>
          <w:i/>
        </w:rPr>
        <w:t xml:space="preserve">No</w:t>
      </w:r>
      <w:r>
        <w:t xml:space="preserve">, the </w:t>
      </w:r>
      <w:r>
        <w:rPr>
          <w:i/>
        </w:rPr>
        <w:t xml:space="preserve">gate</w:t>
      </w:r>
      <w:r>
        <w:t xml:space="preserve"> cannot be passed.</w:t>
      </w:r>
    </w:p>
    <w:p>
      <w:pPr>
        <w:pStyle w:val="Separador"/>
      </w:pPr>
    </w:p>
    <w:p>
      <w:pPr>
        <w:pStyle w:val="Heading1"/>
      </w:pPr>
      <w:r>
        <w:t xml:space="preserve">8. Outcome</w:t>
      </w:r>
    </w:p>
    <w:p>
      <w:r>
        <w:t xml:space="preserve">Tick a single outcome permitted for the </w:t>
      </w:r>
      <w:r>
        <w:rPr>
          <w:i/>
        </w:rPr>
        <w:t xml:space="preserve">gate</w:t>
      </w:r>
      <w:r>
        <w:t xml:space="preserv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i/>
              </w:rPr>
              <w:t xml:space="preserve">Gate</w:t>
            </w:r>
          </w:p>
        </w:tc>
        <w:tc>
          <w:tcPr>
            <w:tcW w:w="4819" w:type="dxa"/>
            <w:shd w:val="clear" w:color="auto" w:fill="F2DFCE"/>
          </w:tcPr>
          <w:p>
            <w:pPr>
              <w:pStyle w:val="Celda"/>
            </w:pPr>
            <w:r>
              <w:rPr>
                <w:b/>
              </w:rPr>
              <w:t xml:space="preserve">Permitted outcomes</w:t>
            </w:r>
          </w:p>
        </w:tc>
      </w:tr>
      <w:tr>
        <w:tc>
          <w:tcPr>
            <w:tcW w:w="4819" w:type="dxa"/>
          </w:tcPr>
          <w:p>
            <w:pPr>
              <w:pStyle w:val="Celda"/>
            </w:pPr>
            <w:r>
              <w:t xml:space="preserve">G0</w:t>
            </w:r>
          </w:p>
        </w:tc>
        <w:tc>
          <w:tcPr>
            <w:tcW w:w="4819" w:type="dxa"/>
          </w:tcPr>
          <w:p>
            <w:pPr>
              <w:pStyle w:val="Celda"/>
            </w:pPr>
            <w:r>
              <w:t xml:space="preserve">Proceed · Proceed with conditions · Iterate · Stop</w:t>
            </w:r>
          </w:p>
        </w:tc>
      </w:tr>
      <w:tr>
        <w:tc>
          <w:tcPr>
            <w:tcW w:w="4819" w:type="dxa"/>
          </w:tcPr>
          <w:p>
            <w:pPr>
              <w:pStyle w:val="Celda"/>
            </w:pPr>
            <w:r>
              <w:t xml:space="preserve">G1, G2, G3</w:t>
            </w:r>
          </w:p>
        </w:tc>
        <w:tc>
          <w:tcPr>
            <w:tcW w:w="4819" w:type="dxa"/>
          </w:tcPr>
          <w:p>
            <w:pPr>
              <w:pStyle w:val="Celda"/>
            </w:pPr>
            <w:r>
              <w:t xml:space="preserve">Proceed · Proceed with conditions · Iterate · Pivot · Stop</w:t>
            </w:r>
          </w:p>
        </w:tc>
      </w:tr>
      <w:tr>
        <w:tc>
          <w:tcPr>
            <w:tcW w:w="4819" w:type="dxa"/>
          </w:tcPr>
          <w:p>
            <w:pPr>
              <w:pStyle w:val="Celda"/>
            </w:pPr>
            <w:r>
              <w:t xml:space="preserve">G4, G5</w:t>
            </w:r>
          </w:p>
        </w:tc>
        <w:tc>
          <w:tcPr>
            <w:tcW w:w="4819" w:type="dxa"/>
          </w:tcPr>
          <w:p>
            <w:pPr>
              <w:pStyle w:val="Celda"/>
            </w:pPr>
            <w:r>
              <w:t xml:space="preserve">Proceed · Proceed with conditions · Iterate · Stop</w:t>
            </w:r>
          </w:p>
        </w:tc>
      </w:tr>
      <w:tr>
        <w:tc>
          <w:tcPr>
            <w:tcW w:w="4819" w:type="dxa"/>
          </w:tcPr>
          <w:p>
            <w:pPr>
              <w:pStyle w:val="Celda"/>
            </w:pPr>
            <w:r>
              <w:t xml:space="preserve">R6</w:t>
            </w:r>
          </w:p>
        </w:tc>
        <w:tc>
          <w:tcPr>
            <w:tcW w:w="4819" w:type="dxa"/>
          </w:tcPr>
          <w:p>
            <w:pPr>
              <w:pStyle w:val="Celda"/>
            </w:pPr>
            <w:r>
              <w:t xml:space="preserve">Proceed with operation · Proceed with conditions · Bring G7 forward (01 §7.3)</w:t>
            </w:r>
          </w:p>
        </w:tc>
      </w:tr>
      <w:tr>
        <w:tc>
          <w:tcPr>
            <w:tcW w:w="4819" w:type="dxa"/>
          </w:tcPr>
          <w:p>
            <w:pPr>
              <w:pStyle w:val="Celda"/>
            </w:pPr>
            <w:r>
              <w:t xml:space="preserve">G7</w:t>
            </w:r>
          </w:p>
        </w:tc>
        <w:tc>
          <w:tcPr>
            <w:tcW w:w="4819" w:type="dxa"/>
          </w:tcPr>
          <w:p>
            <w:pPr>
              <w:pStyle w:val="Celda"/>
            </w:pPr>
            <w:r>
              <w:t xml:space="preserve">Scale · Iterate · Retire. Keeping the system unchanged is recorded as Iterate with a return to phase 6.</w:t>
            </w: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Outcome</w:t>
            </w:r>
          </w:p>
        </w:tc>
        <w:tc>
          <w:tcPr>
            <w:tcW w:w="4819" w:type="dxa"/>
            <w:shd w:val="clear" w:color="auto" w:fill="F2DFCE"/>
          </w:tcPr>
          <w:p>
            <w:pPr>
              <w:pStyle w:val="Celda"/>
            </w:pPr>
            <w:r>
              <w:rPr>
                <w:b/>
              </w:rPr>
              <w:t xml:space="preserve">Tick</w:t>
            </w:r>
          </w:p>
        </w:tc>
      </w:tr>
      <w:tr>
        <w:tc>
          <w:tcPr>
            <w:tcW w:w="4819" w:type="dxa"/>
          </w:tcPr>
          <w:p>
            <w:pPr>
              <w:pStyle w:val="Celda"/>
            </w:pPr>
            <w:r>
              <w:t xml:space="preserve">Proceed</w:t>
            </w:r>
          </w:p>
        </w:tc>
        <w:tc>
          <w:tcPr>
            <w:tcW w:w="4819" w:type="dxa"/>
          </w:tcPr>
          <w:p>
            <w:pPr>
              <w:pStyle w:val="Celda"/>
            </w:pPr>
            <w:r>
              <w:t xml:space="preserve">☐</w:t>
            </w:r>
          </w:p>
        </w:tc>
      </w:tr>
      <w:tr>
        <w:tc>
          <w:tcPr>
            <w:tcW w:w="4819" w:type="dxa"/>
          </w:tcPr>
          <w:p>
            <w:pPr>
              <w:pStyle w:val="Celda"/>
            </w:pPr>
            <w:r>
              <w:t xml:space="preserve">Proceed with operation (R6 only)</w:t>
            </w:r>
          </w:p>
        </w:tc>
        <w:tc>
          <w:tcPr>
            <w:tcW w:w="4819" w:type="dxa"/>
          </w:tcPr>
          <w:p>
            <w:pPr>
              <w:pStyle w:val="Celda"/>
            </w:pPr>
            <w:r>
              <w:t xml:space="preserve">☐</w:t>
            </w:r>
          </w:p>
        </w:tc>
      </w:tr>
      <w:tr>
        <w:tc>
          <w:tcPr>
            <w:tcW w:w="4819" w:type="dxa"/>
          </w:tcPr>
          <w:p>
            <w:pPr>
              <w:pStyle w:val="Celda"/>
            </w:pPr>
            <w:r>
              <w:t xml:space="preserve">Proceed with conditions</w:t>
            </w:r>
          </w:p>
        </w:tc>
        <w:tc>
          <w:tcPr>
            <w:tcW w:w="4819" w:type="dxa"/>
          </w:tcPr>
          <w:p>
            <w:pPr>
              <w:pStyle w:val="Celda"/>
            </w:pPr>
            <w:r>
              <w:t xml:space="preserve">☐</w:t>
            </w:r>
          </w:p>
        </w:tc>
      </w:tr>
      <w:tr>
        <w:tc>
          <w:tcPr>
            <w:tcW w:w="4819" w:type="dxa"/>
          </w:tcPr>
          <w:p>
            <w:pPr>
              <w:pStyle w:val="Celda"/>
            </w:pPr>
            <w:r>
              <w:t xml:space="preserve">Iterate</w:t>
            </w:r>
          </w:p>
        </w:tc>
        <w:tc>
          <w:tcPr>
            <w:tcW w:w="4819" w:type="dxa"/>
          </w:tcPr>
          <w:p>
            <w:pPr>
              <w:pStyle w:val="Celda"/>
            </w:pPr>
            <w:r>
              <w:t xml:space="preserve">☐</w:t>
            </w:r>
          </w:p>
        </w:tc>
      </w:tr>
      <w:tr>
        <w:tc>
          <w:tcPr>
            <w:tcW w:w="4819" w:type="dxa"/>
          </w:tcPr>
          <w:p>
            <w:pPr>
              <w:pStyle w:val="Celda"/>
            </w:pPr>
            <w:r>
              <w:t xml:space="preserve">Pivot</w:t>
            </w:r>
          </w:p>
        </w:tc>
        <w:tc>
          <w:tcPr>
            <w:tcW w:w="4819" w:type="dxa"/>
          </w:tcPr>
          <w:p>
            <w:pPr>
              <w:pStyle w:val="Celda"/>
            </w:pPr>
            <w:r>
              <w:t xml:space="preserve">☐</w:t>
            </w:r>
          </w:p>
        </w:tc>
      </w:tr>
      <w:tr>
        <w:tc>
          <w:tcPr>
            <w:tcW w:w="4819" w:type="dxa"/>
          </w:tcPr>
          <w:p>
            <w:pPr>
              <w:pStyle w:val="Celda"/>
            </w:pPr>
            <w:r>
              <w:t xml:space="preserve">Stop</w:t>
            </w:r>
          </w:p>
        </w:tc>
        <w:tc>
          <w:tcPr>
            <w:tcW w:w="4819" w:type="dxa"/>
          </w:tcPr>
          <w:p>
            <w:pPr>
              <w:pStyle w:val="Celda"/>
            </w:pPr>
            <w:r>
              <w:t xml:space="preserve">☐</w:t>
            </w:r>
          </w:p>
        </w:tc>
      </w:tr>
      <w:tr>
        <w:tc>
          <w:tcPr>
            <w:tcW w:w="4819" w:type="dxa"/>
          </w:tcPr>
          <w:p>
            <w:pPr>
              <w:pStyle w:val="Celda"/>
            </w:pPr>
            <w:r>
              <w:t xml:space="preserve">Scale (G7 only)</w:t>
            </w:r>
          </w:p>
        </w:tc>
        <w:tc>
          <w:tcPr>
            <w:tcW w:w="4819" w:type="dxa"/>
          </w:tcPr>
          <w:p>
            <w:pPr>
              <w:pStyle w:val="Celda"/>
            </w:pPr>
            <w:r>
              <w:t xml:space="preserve">☐</w:t>
            </w:r>
          </w:p>
        </w:tc>
      </w:tr>
      <w:tr>
        <w:tc>
          <w:tcPr>
            <w:tcW w:w="4819" w:type="dxa"/>
          </w:tcPr>
          <w:p>
            <w:pPr>
              <w:pStyle w:val="Celda"/>
            </w:pPr>
            <w:r>
              <w:t xml:space="preserve">Retire (G7 only)</w:t>
            </w:r>
          </w:p>
        </w:tc>
        <w:tc>
          <w:tcPr>
            <w:tcW w:w="4819" w:type="dxa"/>
          </w:tcPr>
          <w:p>
            <w:pPr>
              <w:pStyle w:val="Celda"/>
            </w:pPr>
            <w:r>
              <w:t xml:space="preserve">☐</w:t>
            </w:r>
          </w:p>
        </w:tc>
      </w:tr>
      <w:tr>
        <w:tc>
          <w:tcPr>
            <w:tcW w:w="4819" w:type="dxa"/>
          </w:tcPr>
          <w:p>
            <w:pPr>
              <w:pStyle w:val="Celda"/>
            </w:pPr>
            <w:r>
              <w:t xml:space="preserve">Bring G7 forward (R6 only)</w:t>
            </w:r>
          </w:p>
        </w:tc>
        <w:tc>
          <w:tcPr>
            <w:tcW w:w="4819" w:type="dxa"/>
          </w:tcPr>
          <w:p>
            <w:pPr>
              <w:pStyle w:val="Celda"/>
            </w:pPr>
            <w:r>
              <w:t xml:space="preserv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Reason for the decision</w:t>
            </w:r>
          </w:p>
        </w:tc>
        <w:tc>
          <w:tcPr>
            <w:tcW w:w="3213" w:type="dxa"/>
          </w:tcPr>
          <w:p>
            <w:pPr>
              <w:pStyle w:val="Celda"/>
            </w:pPr>
          </w:p>
        </w:tc>
        <w:tc>
          <w:tcPr>
            <w:tcW w:w="3213" w:type="dxa"/>
          </w:tcPr>
          <w:p>
            <w:pPr>
              <w:pStyle w:val="Celda"/>
            </w:pPr>
            <w:r>
              <w:t xml:space="preserve">Brief reasoning based on blocks 4 to 7. Mandatory for all outcomes.</w:t>
            </w:r>
          </w:p>
        </w:tc>
      </w:tr>
      <w:tr>
        <w:tc>
          <w:tcPr>
            <w:tcW w:w="3213" w:type="dxa"/>
          </w:tcPr>
          <w:p>
            <w:pPr>
              <w:pStyle w:val="Celda"/>
            </w:pPr>
            <w:r>
              <w:t xml:space="preserve">If Iterate: what must be repeated and planned date of the new request</w:t>
            </w:r>
          </w:p>
        </w:tc>
        <w:tc>
          <w:tcPr>
            <w:tcW w:w="3213" w:type="dxa"/>
          </w:tcPr>
          <w:p>
            <w:pPr>
              <w:pStyle w:val="Celda"/>
            </w:pPr>
          </w:p>
        </w:tc>
        <w:tc>
          <w:tcPr>
            <w:tcW w:w="3213" w:type="dxa"/>
          </w:tcPr>
          <w:p>
            <w:pPr>
              <w:pStyle w:val="Celda"/>
            </w:pPr>
            <w:r>
              <w:t xml:space="preserve">At G7, the phase to which it returns (phase 6 if the system is kept unchanged).</w:t>
            </w:r>
          </w:p>
        </w:tc>
      </w:tr>
      <w:tr>
        <w:tc>
          <w:tcPr>
            <w:tcW w:w="3213" w:type="dxa"/>
          </w:tcPr>
          <w:p>
            <w:pPr>
              <w:pStyle w:val="Celda"/>
            </w:pPr>
            <w:r>
              <w:t xml:space="preserve">If Pivot: new hypothesis to be formulated in phase 2</w:t>
            </w:r>
          </w:p>
        </w:tc>
        <w:tc>
          <w:tcPr>
            <w:tcW w:w="3213" w:type="dxa"/>
          </w:tcPr>
          <w:p>
            <w:pPr>
              <w:pStyle w:val="Celda"/>
            </w:pPr>
          </w:p>
        </w:tc>
        <w:tc>
          <w:tcPr>
            <w:tcW w:w="3213" w:type="dxa"/>
          </w:tcPr>
          <w:p>
            <w:pPr>
              <w:pStyle w:val="Celda"/>
            </w:pPr>
            <w:r>
              <w:t xml:space="preserve">The approved context is retained.</w:t>
            </w:r>
          </w:p>
        </w:tc>
      </w:tr>
      <w:tr>
        <w:tc>
          <w:tcPr>
            <w:tcW w:w="3213" w:type="dxa"/>
          </w:tcPr>
          <w:p>
            <w:pPr>
              <w:pStyle w:val="Celda"/>
            </w:pPr>
            <w:r>
              <w:t xml:space="preserve">If Scale: reference to the new phase 0</w:t>
            </w:r>
          </w:p>
        </w:tc>
        <w:tc>
          <w:tcPr>
            <w:tcW w:w="3213" w:type="dxa"/>
          </w:tcPr>
          <w:p>
            <w:pPr>
              <w:pStyle w:val="Celda"/>
            </w:pPr>
          </w:p>
        </w:tc>
        <w:tc>
          <w:tcPr>
            <w:tcW w:w="3213" w:type="dxa"/>
          </w:tcPr>
          <w:p>
            <w:pPr>
              <w:pStyle w:val="Celda"/>
            </w:pPr>
            <w:r>
              <w:t xml:space="preserve">Detailed in P30.</w:t>
            </w:r>
          </w:p>
        </w:tc>
      </w:tr>
      <w:tr>
        <w:tc>
          <w:tcPr>
            <w:tcW w:w="3213" w:type="dxa"/>
          </w:tcPr>
          <w:p>
            <w:pPr>
              <w:pStyle w:val="Celda"/>
            </w:pPr>
            <w:r>
              <w:t xml:space="preserve">Risks accepted in this decision </w:t>
            </w:r>
            <w:r>
              <w:rPr>
                <w:b/>
              </w:rPr>
              <w:t xml:space="preserve">(Enterprise)</w:t>
            </w:r>
          </w:p>
        </w:tc>
        <w:tc>
          <w:tcPr>
            <w:tcW w:w="3213" w:type="dxa"/>
          </w:tcPr>
          <w:p>
            <w:pPr>
              <w:pStyle w:val="Celda"/>
            </w:pPr>
          </w:p>
        </w:tc>
        <w:tc>
          <w:tcPr>
            <w:tcW w:w="3213" w:type="dxa"/>
          </w:tcPr>
          <w:p>
            <w:pPr>
              <w:pStyle w:val="Celda"/>
            </w:pPr>
            <w:r>
              <w:t xml:space="preserve">Risk, residual level and who accepts it according to its level (document 33).</w:t>
            </w:r>
          </w:p>
        </w:tc>
      </w:tr>
    </w:tbl>
    <w:p>
      <w:pPr>
        <w:pStyle w:val="Espacio"/>
      </w:pPr>
    </w:p>
    <w:p>
      <w:pPr>
        <w:pStyle w:val="Separador"/>
      </w:pPr>
    </w:p>
    <w:p>
      <w:pPr>
        <w:pStyle w:val="Heading1"/>
      </w:pPr>
      <w:r>
        <w:t xml:space="preserve">9. Conditions</w:t>
      </w:r>
    </w:p>
    <w:p>
      <w:r>
        <w:t xml:space="preserve">Only with </w:t>
      </w:r>
      <w:r>
        <w:rPr>
          <w:i/>
        </w:rPr>
        <w:t xml:space="preserve">Proceed with conditions</w:t>
      </w:r>
      <w:r>
        <w:t xml:space="preserve">. The conditions are verified at the next </w:t>
      </w:r>
      <w:r>
        <w:rPr>
          <w:i/>
        </w:rPr>
        <w:t xml:space="preserve">gate</w:t>
      </w:r>
      <w:r>
        <w:t xml:space="preserve"> or on the date indicated. </w:t>
      </w:r>
      <w:r>
        <w:rPr>
          <w:b/>
        </w:rPr>
        <w:t xml:space="preserve">Status:</w:t>
      </w:r>
      <w:r>
        <w:t xml:space="preserve"> Open · Fulfilled · Expired.</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w:t>
            </w:r>
          </w:p>
        </w:tc>
        <w:tc>
          <w:tcPr>
            <w:tcW w:w="1377" w:type="dxa"/>
            <w:shd w:val="clear" w:color="auto" w:fill="F2DFCE"/>
          </w:tcPr>
          <w:p>
            <w:pPr>
              <w:pStyle w:val="Celda"/>
            </w:pPr>
            <w:r>
              <w:rPr>
                <w:b/>
              </w:rPr>
              <w:t xml:space="preserve">Condition</w:t>
            </w:r>
          </w:p>
        </w:tc>
        <w:tc>
          <w:tcPr>
            <w:tcW w:w="1377" w:type="dxa"/>
            <w:shd w:val="clear" w:color="auto" w:fill="F2DFCE"/>
          </w:tcPr>
          <w:p>
            <w:pPr>
              <w:pStyle w:val="Celda"/>
            </w:pPr>
            <w:r>
              <w:rPr>
                <w:b/>
              </w:rPr>
              <w:t xml:space="preserve">Related criterion</w:t>
            </w:r>
          </w:p>
        </w:tc>
        <w:tc>
          <w:tcPr>
            <w:tcW w:w="1377" w:type="dxa"/>
            <w:shd w:val="clear" w:color="auto" w:fill="F2DFCE"/>
          </w:tcPr>
          <w:p>
            <w:pPr>
              <w:pStyle w:val="Celda"/>
            </w:pPr>
            <w:r>
              <w:rPr>
                <w:b/>
              </w:rPr>
              <w:t xml:space="preserve">Owner</w:t>
            </w:r>
          </w:p>
        </w:tc>
        <w:tc>
          <w:tcPr>
            <w:tcW w:w="1377" w:type="dxa"/>
            <w:shd w:val="clear" w:color="auto" w:fill="F2DFCE"/>
          </w:tcPr>
          <w:p>
            <w:pPr>
              <w:pStyle w:val="Celda"/>
            </w:pPr>
            <w:r>
              <w:rPr>
                <w:b/>
              </w:rPr>
              <w:t xml:space="preserve">Deadline</w:t>
            </w:r>
          </w:p>
        </w:tc>
        <w:tc>
          <w:tcPr>
            <w:tcW w:w="1377" w:type="dxa"/>
            <w:shd w:val="clear" w:color="auto" w:fill="F2DFCE"/>
          </w:tcPr>
          <w:p>
            <w:pPr>
              <w:pStyle w:val="Celda"/>
            </w:pPr>
            <w:r>
              <w:rPr>
                <w:b/>
              </w:rPr>
              <w:t xml:space="preserve">How it will be verified</w:t>
            </w:r>
          </w:p>
        </w:tc>
        <w:tc>
          <w:tcPr>
            <w:tcW w:w="1377" w:type="dxa"/>
            <w:shd w:val="clear" w:color="auto" w:fill="F2DFCE"/>
          </w:tcPr>
          <w:p>
            <w:pPr>
              <w:pStyle w:val="Celda"/>
            </w:pPr>
            <w:r>
              <w:rPr>
                <w:b/>
              </w:rPr>
              <w:t xml:space="preserve">Status</w:t>
            </w:r>
          </w:p>
        </w:tc>
      </w:tr>
      <w:tr>
        <w:tc>
          <w:tcPr>
            <w:tcW w:w="1377" w:type="dxa"/>
          </w:tcPr>
          <w:p>
            <w:pPr>
              <w:pStyle w:val="Celda"/>
            </w:pPr>
            <w:r>
              <w:t xml:space="preserve">1 </w:t>
            </w:r>
            <w:r>
              <w:rPr>
                <w:i/>
              </w:rPr>
              <w:t xml:space="preserve">(illustrative example)</w:t>
            </w:r>
          </w:p>
        </w:tc>
        <w:tc>
          <w:tcPr>
            <w:tcW w:w="1377" w:type="dxa"/>
          </w:tcPr>
          <w:p>
            <w:pPr>
              <w:pStyle w:val="Celda"/>
            </w:pPr>
            <w:r>
              <w:t xml:space="preserve">Complete the training of the designated supervisors on the second shift</w:t>
            </w:r>
          </w:p>
        </w:tc>
        <w:tc>
          <w:tcPr>
            <w:tcW w:w="1377" w:type="dxa"/>
          </w:tcPr>
          <w:p>
            <w:pPr>
              <w:pStyle w:val="Celda"/>
            </w:pPr>
            <w:r>
              <w:rPr>
                <w:i/>
              </w:rPr>
              <w:t xml:space="preserve">[code from document 21]</w:t>
            </w:r>
          </w:p>
        </w:tc>
        <w:tc>
          <w:tcPr>
            <w:tcW w:w="1377" w:type="dxa"/>
          </w:tcPr>
          <w:p>
            <w:pPr>
              <w:pStyle w:val="Celda"/>
            </w:pPr>
            <w:r>
              <w:t xml:space="preserve">AI Product Owner</w:t>
            </w:r>
          </w:p>
        </w:tc>
        <w:tc>
          <w:tcPr>
            <w:tcW w:w="1377" w:type="dxa"/>
          </w:tcPr>
          <w:p>
            <w:pPr>
              <w:pStyle w:val="Celda"/>
            </w:pPr>
            <w:r>
              <w:t xml:space="preserve">30-06-2026</w:t>
            </w:r>
          </w:p>
        </w:tc>
        <w:tc>
          <w:tcPr>
            <w:tcW w:w="1377" w:type="dxa"/>
          </w:tcPr>
          <w:p>
            <w:pPr>
              <w:pStyle w:val="Celda"/>
            </w:pPr>
            <w:r>
              <w:t xml:space="preserve">Attendance record in P20</w:t>
            </w:r>
          </w:p>
        </w:tc>
        <w:tc>
          <w:tcPr>
            <w:tcW w:w="1377" w:type="dxa"/>
          </w:tcPr>
          <w:p>
            <w:pPr>
              <w:pStyle w:val="Celda"/>
            </w:pPr>
            <w:r>
              <w:t xml:space="preserve">Open</w:t>
            </w: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bl>
    <w:p>
      <w:pPr>
        <w:pStyle w:val="Espacio"/>
      </w:pPr>
    </w:p>
    <w:p>
      <w:pPr>
        <w:pStyle w:val="Separador"/>
      </w:pPr>
    </w:p>
    <w:p>
      <w:pPr>
        <w:pStyle w:val="Heading1"/>
      </w:pPr>
      <w:r>
        <w:t xml:space="preserve">10. Coded stop or retirement reason</w:t>
      </w:r>
    </w:p>
    <w:p>
      <w:r>
        <w:t xml:space="preserve">Mandatory with </w:t>
      </w:r>
      <w:r>
        <w:rPr>
          <w:i/>
        </w:rPr>
        <w:t xml:space="preserve">Stop</w:t>
      </w:r>
      <w:r>
        <w:t xml:space="preserve"> or </w:t>
      </w:r>
      <w:r>
        <w:rPr>
          <w:i/>
        </w:rPr>
        <w:t xml:space="preserve">Retire</w:t>
      </w:r>
      <w:r>
        <w:t xml:space="preserve">. Tick one main reason and, where appropriate, one secondary reason (03 §3.3).</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Reason</w:t>
            </w:r>
          </w:p>
        </w:tc>
        <w:tc>
          <w:tcPr>
            <w:tcW w:w="3213" w:type="dxa"/>
            <w:shd w:val="clear" w:color="auto" w:fill="F2DFCE"/>
          </w:tcPr>
          <w:p>
            <w:pPr>
              <w:pStyle w:val="Celda"/>
            </w:pPr>
            <w:r>
              <w:rPr>
                <w:b/>
              </w:rPr>
              <w:t xml:space="preserve">Main</w:t>
            </w:r>
          </w:p>
        </w:tc>
        <w:tc>
          <w:tcPr>
            <w:tcW w:w="3213" w:type="dxa"/>
            <w:shd w:val="clear" w:color="auto" w:fill="F2DFCE"/>
          </w:tcPr>
          <w:p>
            <w:pPr>
              <w:pStyle w:val="Celda"/>
            </w:pPr>
            <w:r>
              <w:rPr>
                <w:b/>
              </w:rPr>
              <w:t xml:space="preserve">Secondary</w:t>
            </w:r>
          </w:p>
        </w:tc>
      </w:tr>
      <w:tr>
        <w:tc>
          <w:tcPr>
            <w:tcW w:w="3213" w:type="dxa"/>
          </w:tcPr>
          <w:p>
            <w:pPr>
              <w:pStyle w:val="Celda"/>
            </w:pPr>
            <w:r>
              <w:t xml:space="preserve">No plausible value</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Hypothesis refuted</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Insufficient data</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Technically unfeasible</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Cost exceeds value</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Unacceptable risk</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Regulation</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No adoption</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Replaced by another solution</w:t>
            </w:r>
          </w:p>
        </w:tc>
        <w:tc>
          <w:tcPr>
            <w:tcW w:w="3213" w:type="dxa"/>
          </w:tcPr>
          <w:p>
            <w:pPr>
              <w:pStyle w:val="Celda"/>
            </w:pPr>
            <w:r>
              <w:t xml:space="preserve">☐</w:t>
            </w:r>
          </w:p>
        </w:tc>
        <w:tc>
          <w:tcPr>
            <w:tcW w:w="3213" w:type="dxa"/>
          </w:tcPr>
          <w:p>
            <w:pPr>
              <w:pStyle w:val="Celda"/>
            </w:pPr>
            <w:r>
              <w:t xml:space="preserve">☐</w:t>
            </w:r>
          </w:p>
        </w:tc>
      </w:tr>
      <w:tr>
        <w:tc>
          <w:tcPr>
            <w:tcW w:w="3213" w:type="dxa"/>
          </w:tcPr>
          <w:p>
            <w:pPr>
              <w:pStyle w:val="Celda"/>
            </w:pPr>
            <w:r>
              <w:t xml:space="preserve">Change in strategic priority</w:t>
            </w:r>
          </w:p>
        </w:tc>
        <w:tc>
          <w:tcPr>
            <w:tcW w:w="3213" w:type="dxa"/>
          </w:tcPr>
          <w:p>
            <w:pPr>
              <w:pStyle w:val="Celda"/>
            </w:pPr>
            <w:r>
              <w:t xml:space="preserve">☐</w:t>
            </w:r>
          </w:p>
        </w:tc>
        <w:tc>
          <w:tcPr>
            <w:tcW w:w="3213" w:type="dxa"/>
          </w:tcPr>
          <w:p>
            <w:pPr>
              <w:pStyle w:val="Celda"/>
            </w:pPr>
            <w:r>
              <w:t xml:space="preserve">☐</w:t>
            </w: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Lessons learned</w:t>
            </w:r>
          </w:p>
        </w:tc>
        <w:tc>
          <w:tcPr>
            <w:tcW w:w="3213" w:type="dxa"/>
          </w:tcPr>
          <w:p>
            <w:pPr>
              <w:pStyle w:val="Celda"/>
            </w:pPr>
          </w:p>
        </w:tc>
        <w:tc>
          <w:tcPr>
            <w:tcW w:w="3213" w:type="dxa"/>
          </w:tcPr>
          <w:p>
            <w:pPr>
              <w:pStyle w:val="Celda"/>
            </w:pPr>
            <w:r>
              <w:t xml:space="preserve">Link to the lessons block in P30 or summary.</w:t>
            </w:r>
          </w:p>
        </w:tc>
      </w:tr>
      <w:tr>
        <w:tc>
          <w:tcPr>
            <w:tcW w:w="3213" w:type="dxa"/>
          </w:tcPr>
          <w:p>
            <w:pPr>
              <w:pStyle w:val="Celda"/>
            </w:pPr>
            <w:r>
              <w:t xml:space="preserve">Resources released</w:t>
            </w:r>
          </w:p>
        </w:tc>
        <w:tc>
          <w:tcPr>
            <w:tcW w:w="3213" w:type="dxa"/>
          </w:tcPr>
          <w:p>
            <w:pPr>
              <w:pStyle w:val="Celda"/>
            </w:pPr>
          </w:p>
        </w:tc>
        <w:tc>
          <w:tcPr>
            <w:tcW w:w="3213" w:type="dxa"/>
          </w:tcPr>
          <w:p>
            <w:pPr>
              <w:pStyle w:val="Celda"/>
            </w:pPr>
            <w:r>
              <w:t xml:space="preserve">Unspent budget, people and licences.</w:t>
            </w:r>
          </w:p>
        </w:tc>
      </w:tr>
      <w:tr>
        <w:tc>
          <w:tcPr>
            <w:tcW w:w="3213" w:type="dxa"/>
          </w:tcPr>
          <w:p>
            <w:pPr>
              <w:pStyle w:val="Celda"/>
            </w:pPr>
            <w:r>
              <w:t xml:space="preserve">Retirement plan (if </w:t>
            </w:r>
            <w:r>
              <w:rPr>
                <w:i/>
              </w:rPr>
              <w:t xml:space="preserve">Retire</w:t>
            </w:r>
            <w:r>
              <w:t xml:space="preserve">)</w:t>
            </w:r>
          </w:p>
        </w:tc>
        <w:tc>
          <w:tcPr>
            <w:tcW w:w="3213" w:type="dxa"/>
          </w:tcPr>
          <w:p>
            <w:pPr>
              <w:pStyle w:val="Celda"/>
            </w:pPr>
          </w:p>
        </w:tc>
        <w:tc>
          <w:tcPr>
            <w:tcW w:w="3213" w:type="dxa"/>
          </w:tcPr>
          <w:p>
            <w:pPr>
              <w:pStyle w:val="Celda"/>
            </w:pPr>
            <w:r>
              <w:t xml:space="preserve">P30.</w:t>
            </w:r>
          </w:p>
        </w:tc>
      </w:tr>
    </w:tbl>
    <w:p>
      <w:pPr>
        <w:pStyle w:val="Espacio"/>
      </w:pPr>
    </w:p>
    <w:p>
      <w:pPr>
        <w:pStyle w:val="Separador"/>
      </w:pPr>
    </w:p>
    <w:p>
      <w:pPr>
        <w:pStyle w:val="Heading1"/>
      </w:pPr>
      <w:r>
        <w:t xml:space="preserve">11. Escalation and board approval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Is it escalated to the higher body owing to the iteration limit?</w:t>
            </w:r>
          </w:p>
        </w:tc>
        <w:tc>
          <w:tcPr>
            <w:tcW w:w="3213" w:type="dxa"/>
          </w:tcPr>
          <w:p>
            <w:pPr>
              <w:pStyle w:val="Celda"/>
            </w:pPr>
          </w:p>
        </w:tc>
        <w:tc>
          <w:tcPr>
            <w:tcW w:w="3213" w:type="dxa"/>
          </w:tcPr>
          <w:p>
            <w:pPr>
              <w:pStyle w:val="Celda"/>
            </w:pPr>
            <w:r>
              <w:t xml:space="preserve">Yes · No. Body and date.</w:t>
            </w:r>
          </w:p>
        </w:tc>
      </w:tr>
      <w:tr>
        <w:tc>
          <w:tcPr>
            <w:tcW w:w="3213" w:type="dxa"/>
          </w:tcPr>
          <w:p>
            <w:pPr>
              <w:pStyle w:val="Celda"/>
            </w:pPr>
            <w:r>
              <w:t xml:space="preserve">Does it require board approval?</w:t>
            </w:r>
          </w:p>
        </w:tc>
        <w:tc>
          <w:tcPr>
            <w:tcW w:w="3213" w:type="dxa"/>
          </w:tcPr>
          <w:p>
            <w:pPr>
              <w:pStyle w:val="Celda"/>
            </w:pPr>
          </w:p>
        </w:tc>
        <w:tc>
          <w:tcPr>
            <w:tcW w:w="3213" w:type="dxa"/>
          </w:tcPr>
          <w:p>
            <w:pPr>
              <w:pStyle w:val="Celda"/>
            </w:pPr>
            <w:r>
              <w:t xml:space="preserve">Yes for Transform at G2 and for Scale at G7 (01 §7.5).</w:t>
            </w:r>
          </w:p>
        </w:tc>
      </w:tr>
      <w:tr>
        <w:tc>
          <w:tcPr>
            <w:tcW w:w="3213" w:type="dxa"/>
          </w:tcPr>
          <w:p>
            <w:pPr>
              <w:pStyle w:val="Celda"/>
            </w:pPr>
            <w:r>
              <w:t xml:space="preserve">Body, date and minutes reference </w:t>
            </w:r>
            <w:r>
              <w:rPr>
                <w:b/>
              </w:rPr>
              <w:t xml:space="preserve">(Enterprise)</w:t>
            </w:r>
          </w:p>
        </w:tc>
        <w:tc>
          <w:tcPr>
            <w:tcW w:w="3213" w:type="dxa"/>
          </w:tcPr>
          <w:p>
            <w:pPr>
              <w:pStyle w:val="Celda"/>
            </w:pPr>
          </w:p>
        </w:tc>
        <w:tc>
          <w:tcPr>
            <w:tcW w:w="3213" w:type="dxa"/>
          </w:tcPr>
          <w:p>
            <w:pPr>
              <w:pStyle w:val="Celda"/>
            </w:pPr>
            <w:r>
              <w:t xml:space="preserve">Board or board committee.</w:t>
            </w:r>
          </w:p>
        </w:tc>
      </w:tr>
      <w:tr>
        <w:tc>
          <w:tcPr>
            <w:tcW w:w="3213" w:type="dxa"/>
          </w:tcPr>
          <w:p>
            <w:pPr>
              <w:pStyle w:val="Celda"/>
            </w:pPr>
            <w:r>
              <w:t xml:space="preserve">Linked board recommendation </w:t>
            </w:r>
            <w:r>
              <w:rPr>
                <w:b/>
              </w:rPr>
              <w:t xml:space="preserve">(Enterprise)</w:t>
            </w:r>
          </w:p>
        </w:tc>
        <w:tc>
          <w:tcPr>
            <w:tcW w:w="3213" w:type="dxa"/>
          </w:tcPr>
          <w:p>
            <w:pPr>
              <w:pStyle w:val="Celda"/>
            </w:pPr>
          </w:p>
        </w:tc>
        <w:tc>
          <w:tcPr>
            <w:tcW w:w="3213" w:type="dxa"/>
          </w:tcPr>
          <w:p>
            <w:pPr>
              <w:pStyle w:val="Celda"/>
            </w:pPr>
            <w:r>
              <w:t xml:space="preserve">Identifier in the recommendations register (document 62), if any.</w:t>
            </w:r>
          </w:p>
        </w:tc>
      </w:tr>
    </w:tbl>
    <w:p>
      <w:pPr>
        <w:pStyle w:val="Espacio"/>
      </w:pPr>
    </w:p>
    <w:p>
      <w:pPr>
        <w:pStyle w:val="Separador"/>
      </w:pPr>
    </w:p>
    <w:p>
      <w:pPr>
        <w:pStyle w:val="Heading1"/>
      </w:pPr>
      <w:r>
        <w:t xml:space="preserve">12. Quality criteria</w:t>
      </w:r>
    </w:p>
    <w:p>
      <w:r>
        <w:t xml:space="preserve">The AI Auditor (at Lite, by sampling) checks the quality of the record itself, in addition to the criteria in document 21 for the specific </w:t>
      </w:r>
      <w:r>
        <w:rPr>
          <w:i/>
        </w:rPr>
        <w:t xml:space="preserve">gate</w:t>
      </w:r>
      <w:r>
        <w:t xml:space="preserv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 (Met · Not met · Not applicable · Pending)</w:t>
            </w:r>
          </w:p>
        </w:tc>
      </w:tr>
      <w:tr>
        <w:tc>
          <w:tcPr>
            <w:tcW w:w="3213" w:type="dxa"/>
          </w:tcPr>
          <w:p>
            <w:pPr>
              <w:pStyle w:val="Celda"/>
            </w:pPr>
            <w:r>
              <w:t xml:space="preserve">1</w:t>
            </w:r>
          </w:p>
        </w:tc>
        <w:tc>
          <w:tcPr>
            <w:tcW w:w="3213" w:type="dxa"/>
          </w:tcPr>
          <w:p>
            <w:pPr>
              <w:pStyle w:val="Celda"/>
            </w:pPr>
            <w:r>
              <w:t xml:space="preserve">All mandatory evidence is recorded, dated prior to the request.</w:t>
            </w:r>
          </w:p>
        </w:tc>
        <w:tc>
          <w:tcPr>
            <w:tcW w:w="3213" w:type="dxa"/>
          </w:tcPr>
          <w:p>
            <w:pPr>
              <w:pStyle w:val="Celda"/>
            </w:pPr>
          </w:p>
        </w:tc>
      </w:tr>
      <w:tr>
        <w:tc>
          <w:tcPr>
            <w:tcW w:w="3213" w:type="dxa"/>
          </w:tcPr>
          <w:p>
            <w:pPr>
              <w:pStyle w:val="Celda"/>
            </w:pPr>
            <w:r>
              <w:t xml:space="preserve">2</w:t>
            </w:r>
          </w:p>
        </w:tc>
        <w:tc>
          <w:tcPr>
            <w:tcW w:w="3213" w:type="dxa"/>
          </w:tcPr>
          <w:p>
            <w:pPr>
              <w:pStyle w:val="Celda"/>
            </w:pPr>
            <w:r>
              <w:t xml:space="preserve">Each criterion has a status, evidence and, where appropriate, justification.</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degree of compliance is correctly calculated.</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The outcome is one of those permitted for the </w:t>
            </w:r>
            <w:r>
              <w:rPr>
                <w:i/>
              </w:rPr>
              <w:t xml:space="preserve">gate</w:t>
            </w:r>
            <w:r>
              <w:t xml:space="preserve"> and is consistent with the mandatory criteria.</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conditions do not affect critical controls and have an owner and a deadline.</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Stop and Retire have a coded reason.</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Verifier and decision-maker are different people and are not part of the team.</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iteration limit is respected.</w:t>
            </w:r>
          </w:p>
        </w:tc>
        <w:tc>
          <w:tcPr>
            <w:tcW w:w="3213" w:type="dxa"/>
          </w:tcPr>
          <w:p>
            <w:pPr>
              <w:pStyle w:val="Celda"/>
            </w:pPr>
          </w:p>
        </w:tc>
      </w:tr>
    </w:tbl>
    <w:p>
      <w:pPr>
        <w:pStyle w:val="Espacio"/>
      </w:pPr>
    </w:p>
    <w:p>
      <w:pPr>
        <w:pStyle w:val="Separador"/>
      </w:pPr>
    </w:p>
    <w:p>
      <w:pPr>
        <w:pStyle w:val="Heading1"/>
      </w:pPr>
      <w:r>
        <w:t xml:space="preserve">13. Approval and verification</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Function</w:t>
            </w:r>
          </w:p>
        </w:tc>
        <w:tc>
          <w:tcPr>
            <w:tcW w:w="1606" w:type="dxa"/>
            <w:shd w:val="clear" w:color="auto" w:fill="F2DFCE"/>
          </w:tcPr>
          <w:p>
            <w:pPr>
              <w:pStyle w:val="Celda"/>
            </w:pPr>
            <w:r>
              <w:rPr>
                <w:b/>
              </w:rPr>
              <w:t xml:space="preserve">Role as per 01 §7.5</w:t>
            </w:r>
          </w:p>
        </w:tc>
        <w:tc>
          <w:tcPr>
            <w:tcW w:w="1606" w:type="dxa"/>
            <w:shd w:val="clear" w:color="auto" w:fill="F2DFCE"/>
          </w:tcPr>
          <w:p>
            <w:pPr>
              <w:pStyle w:val="Celda"/>
            </w:pPr>
            <w:r>
              <w:rPr>
                <w:b/>
              </w:rPr>
              <w:t xml:space="preserve">Name</w:t>
            </w:r>
          </w:p>
        </w:tc>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Part of the team that builds?</w:t>
            </w:r>
          </w:p>
        </w:tc>
        <w:tc>
          <w:tcPr>
            <w:tcW w:w="1606" w:type="dxa"/>
            <w:shd w:val="clear" w:color="auto" w:fill="F2DFCE"/>
          </w:tcPr>
          <w:p>
            <w:pPr>
              <w:pStyle w:val="Celda"/>
            </w:pPr>
            <w:r>
              <w:rPr>
                <w:b/>
              </w:rPr>
              <w:t xml:space="preserve">Declaration of no conflict of interest</w:t>
            </w:r>
          </w:p>
        </w:tc>
      </w:tr>
      <w:tr>
        <w:tc>
          <w:tcPr>
            <w:tcW w:w="1606" w:type="dxa"/>
          </w:tcPr>
          <w:p>
            <w:pPr>
              <w:pStyle w:val="Celda"/>
            </w:pPr>
            <w:r>
              <w:t xml:space="preserve">Submits the evidence</w:t>
            </w:r>
          </w:p>
        </w:tc>
        <w:tc>
          <w:tcPr>
            <w:tcW w:w="1606" w:type="dxa"/>
          </w:tcPr>
          <w:p>
            <w:pPr>
              <w:pStyle w:val="Celda"/>
            </w:pPr>
            <w:r>
              <w:t xml:space="preserve">AI Product Owner or another team role</w:t>
            </w:r>
          </w:p>
        </w:tc>
        <w:tc>
          <w:tcPr>
            <w:tcW w:w="1606" w:type="dxa"/>
          </w:tcPr>
          <w:p>
            <w:pPr>
              <w:pStyle w:val="Celda"/>
            </w:pPr>
          </w:p>
        </w:tc>
        <w:tc>
          <w:tcPr>
            <w:tcW w:w="1606" w:type="dxa"/>
          </w:tcPr>
          <w:p>
            <w:pPr>
              <w:pStyle w:val="Celda"/>
            </w:pPr>
          </w:p>
        </w:tc>
        <w:tc>
          <w:tcPr>
            <w:tcW w:w="1606" w:type="dxa"/>
          </w:tcPr>
          <w:p>
            <w:pPr>
              <w:pStyle w:val="Celda"/>
            </w:pPr>
            <w:r>
              <w:t xml:space="preserve">Yes</w:t>
            </w:r>
          </w:p>
        </w:tc>
        <w:tc>
          <w:tcPr>
            <w:tcW w:w="1606" w:type="dxa"/>
          </w:tcPr>
          <w:p>
            <w:pPr>
              <w:pStyle w:val="Celda"/>
            </w:pPr>
            <w:r>
              <w:t xml:space="preserve">—</w:t>
            </w:r>
          </w:p>
        </w:tc>
      </w:tr>
      <w:tr>
        <w:tc>
          <w:tcPr>
            <w:tcW w:w="1606" w:type="dxa"/>
          </w:tcPr>
          <w:p>
            <w:pPr>
              <w:pStyle w:val="Celda"/>
            </w:pPr>
            <w:r>
              <w:t xml:space="preserve">Verifier</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Must be </w:t>
            </w:r>
            <w:r>
              <w:rPr>
                <w:i/>
              </w:rPr>
              <w:t xml:space="preserve">No</w:t>
            </w:r>
          </w:p>
        </w:tc>
        <w:tc>
          <w:tcPr>
            <w:tcW w:w="1606" w:type="dxa"/>
          </w:tcPr>
          <w:p>
            <w:pPr>
              <w:pStyle w:val="Celda"/>
            </w:pPr>
            <w:r>
              <w:t xml:space="preserve">☐</w:t>
            </w:r>
          </w:p>
        </w:tc>
      </w:tr>
      <w:tr>
        <w:tc>
          <w:tcPr>
            <w:tcW w:w="1606" w:type="dxa"/>
          </w:tcPr>
          <w:p>
            <w:pPr>
              <w:pStyle w:val="Celda"/>
            </w:pPr>
            <w:r>
              <w:t xml:space="preserve">Decision-maker</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Must be </w:t>
            </w:r>
            <w:r>
              <w:rPr>
                <w:i/>
              </w:rPr>
              <w:t xml:space="preserve">No</w:t>
            </w:r>
          </w:p>
        </w:tc>
        <w:tc>
          <w:tcPr>
            <w:tcW w:w="1606" w:type="dxa"/>
          </w:tcPr>
          <w:p>
            <w:pPr>
              <w:pStyle w:val="Celda"/>
            </w:pPr>
            <w:r>
              <w:t xml:space="preserve">☐</w:t>
            </w:r>
          </w:p>
        </w:tc>
      </w:tr>
      <w:tr>
        <w:tc>
          <w:tcPr>
            <w:tcW w:w="1606" w:type="dxa"/>
          </w:tcPr>
          <w:p>
            <w:pPr>
              <w:pStyle w:val="Celda"/>
            </w:pPr>
            <w:r>
              <w:t xml:space="preserve">Risk clearance (where required)</w:t>
            </w:r>
          </w:p>
        </w:tc>
        <w:tc>
          <w:tcPr>
            <w:tcW w:w="1606" w:type="dxa"/>
          </w:tcPr>
          <w:p>
            <w:pPr>
              <w:pStyle w:val="Celda"/>
            </w:pPr>
            <w:r>
              <w:t xml:space="preserve">AI Risk Owner</w:t>
            </w:r>
          </w:p>
        </w:tc>
        <w:tc>
          <w:tcPr>
            <w:tcW w:w="1606" w:type="dxa"/>
          </w:tcPr>
          <w:p>
            <w:pPr>
              <w:pStyle w:val="Celda"/>
            </w:pPr>
          </w:p>
        </w:tc>
        <w:tc>
          <w:tcPr>
            <w:tcW w:w="1606" w:type="dxa"/>
          </w:tcPr>
          <w:p>
            <w:pPr>
              <w:pStyle w:val="Celda"/>
            </w:pPr>
          </w:p>
        </w:tc>
        <w:tc>
          <w:tcPr>
            <w:tcW w:w="1606" w:type="dxa"/>
          </w:tcPr>
          <w:p>
            <w:pPr>
              <w:pStyle w:val="Celda"/>
            </w:pPr>
            <w:r>
              <w:t xml:space="preserve">Must be </w:t>
            </w:r>
            <w:r>
              <w:rPr>
                <w:i/>
              </w:rPr>
              <w:t xml:space="preserve">No</w:t>
            </w:r>
          </w:p>
        </w:tc>
        <w:tc>
          <w:tcPr>
            <w:tcW w:w="1606" w:type="dxa"/>
          </w:tcPr>
          <w:p>
            <w:pPr>
              <w:pStyle w:val="Celda"/>
            </w:pPr>
            <w:r>
              <w:t xml:space="preserve">☐</w:t>
            </w:r>
          </w:p>
        </w:tc>
      </w:tr>
    </w:tbl>
    <w:p>
      <w:pPr>
        <w:pStyle w:val="Espacio"/>
      </w:pPr>
    </w:p>
    <w:p>
      <w:r>
        <w:t xml:space="preserve">Reference from 01 §7.5:</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i/>
              </w:rPr>
              <w:t xml:space="preserve">Gate</w:t>
            </w:r>
          </w:p>
        </w:tc>
        <w:tc>
          <w:tcPr>
            <w:tcW w:w="1928" w:type="dxa"/>
            <w:shd w:val="clear" w:color="auto" w:fill="F2DFCE"/>
          </w:tcPr>
          <w:p>
            <w:pPr>
              <w:pStyle w:val="Celda"/>
            </w:pPr>
            <w:r>
              <w:rPr>
                <w:b/>
              </w:rPr>
              <w:t xml:space="preserve">Verifies (Lite)</w:t>
            </w:r>
          </w:p>
        </w:tc>
        <w:tc>
          <w:tcPr>
            <w:tcW w:w="1928" w:type="dxa"/>
            <w:shd w:val="clear" w:color="auto" w:fill="F2DFCE"/>
          </w:tcPr>
          <w:p>
            <w:pPr>
              <w:pStyle w:val="Celda"/>
            </w:pPr>
            <w:r>
              <w:rPr>
                <w:b/>
              </w:rPr>
              <w:t xml:space="preserve">Decides (Lite)</w:t>
            </w:r>
          </w:p>
        </w:tc>
        <w:tc>
          <w:tcPr>
            <w:tcW w:w="1928" w:type="dxa"/>
            <w:shd w:val="clear" w:color="auto" w:fill="F2DFCE"/>
          </w:tcPr>
          <w:p>
            <w:pPr>
              <w:pStyle w:val="Celda"/>
            </w:pPr>
            <w:r>
              <w:rPr>
                <w:b/>
              </w:rPr>
              <w:t xml:space="preserve">Verifies (Enterprise)</w:t>
            </w:r>
          </w:p>
        </w:tc>
        <w:tc>
          <w:tcPr>
            <w:tcW w:w="1928" w:type="dxa"/>
            <w:shd w:val="clear" w:color="auto" w:fill="F2DFCE"/>
          </w:tcPr>
          <w:p>
            <w:pPr>
              <w:pStyle w:val="Celda"/>
            </w:pPr>
            <w:r>
              <w:rPr>
                <w:b/>
              </w:rPr>
              <w:t xml:space="preserve">Decides (Enterprise)</w:t>
            </w:r>
          </w:p>
        </w:tc>
      </w:tr>
      <w:tr>
        <w:tc>
          <w:tcPr>
            <w:tcW w:w="1928" w:type="dxa"/>
          </w:tcPr>
          <w:p>
            <w:pPr>
              <w:pStyle w:val="Celda"/>
            </w:pPr>
            <w:r>
              <w:t xml:space="preserve">G0</w:t>
            </w:r>
          </w:p>
        </w:tc>
        <w:tc>
          <w:tcPr>
            <w:tcW w:w="1928" w:type="dxa"/>
          </w:tcPr>
          <w:p>
            <w:pPr>
              <w:pStyle w:val="Celda"/>
            </w:pPr>
            <w:r>
              <w:t xml:space="preserve">AI Office</w:t>
            </w:r>
          </w:p>
        </w:tc>
        <w:tc>
          <w:tcPr>
            <w:tcW w:w="1928" w:type="dxa"/>
          </w:tcPr>
          <w:p>
            <w:pPr>
              <w:pStyle w:val="Celda"/>
            </w:pPr>
            <w:r>
              <w:t xml:space="preserve">Sponsor</w:t>
            </w:r>
          </w:p>
        </w:tc>
        <w:tc>
          <w:tcPr>
            <w:tcW w:w="1928" w:type="dxa"/>
          </w:tcPr>
          <w:p>
            <w:pPr>
              <w:pStyle w:val="Celda"/>
            </w:pPr>
            <w:r>
              <w:t xml:space="preserve">AI Auditor</w:t>
            </w:r>
          </w:p>
        </w:tc>
        <w:tc>
          <w:tcPr>
            <w:tcW w:w="1928" w:type="dxa"/>
          </w:tcPr>
          <w:p>
            <w:pPr>
              <w:pStyle w:val="Celda"/>
            </w:pPr>
            <w:r>
              <w:t xml:space="preserve">AI Committee</w:t>
            </w:r>
          </w:p>
        </w:tc>
      </w:tr>
      <w:tr>
        <w:tc>
          <w:tcPr>
            <w:tcW w:w="1928" w:type="dxa"/>
          </w:tcPr>
          <w:p>
            <w:pPr>
              <w:pStyle w:val="Celda"/>
            </w:pPr>
            <w:r>
              <w:t xml:space="preserve">G1</w:t>
            </w:r>
          </w:p>
        </w:tc>
        <w:tc>
          <w:tcPr>
            <w:tcW w:w="1928" w:type="dxa"/>
          </w:tcPr>
          <w:p>
            <w:pPr>
              <w:pStyle w:val="Celda"/>
            </w:pPr>
            <w:r>
              <w:t xml:space="preserve">AI Office</w:t>
            </w:r>
          </w:p>
        </w:tc>
        <w:tc>
          <w:tcPr>
            <w:tcW w:w="1928" w:type="dxa"/>
          </w:tcPr>
          <w:p>
            <w:pPr>
              <w:pStyle w:val="Celda"/>
            </w:pPr>
            <w:r>
              <w:t xml:space="preserve">Sponsor</w:t>
            </w:r>
          </w:p>
        </w:tc>
        <w:tc>
          <w:tcPr>
            <w:tcW w:w="1928" w:type="dxa"/>
          </w:tcPr>
          <w:p>
            <w:pPr>
              <w:pStyle w:val="Celda"/>
            </w:pPr>
            <w:r>
              <w:t xml:space="preserve">AI Auditor</w:t>
            </w:r>
          </w:p>
        </w:tc>
        <w:tc>
          <w:tcPr>
            <w:tcW w:w="1928" w:type="dxa"/>
          </w:tcPr>
          <w:p>
            <w:pPr>
              <w:pStyle w:val="Celda"/>
            </w:pPr>
            <w:r>
              <w:t xml:space="preserve">Sponsor, informing the committee</w:t>
            </w:r>
          </w:p>
        </w:tc>
      </w:tr>
      <w:tr>
        <w:tc>
          <w:tcPr>
            <w:tcW w:w="1928" w:type="dxa"/>
          </w:tcPr>
          <w:p>
            <w:pPr>
              <w:pStyle w:val="Celda"/>
            </w:pPr>
            <w:r>
              <w:t xml:space="preserve">G2</w:t>
            </w:r>
          </w:p>
        </w:tc>
        <w:tc>
          <w:tcPr>
            <w:tcW w:w="1928" w:type="dxa"/>
          </w:tcPr>
          <w:p>
            <w:pPr>
              <w:pStyle w:val="Celda"/>
            </w:pPr>
            <w:r>
              <w:t xml:space="preserve">AI Office</w:t>
            </w:r>
          </w:p>
        </w:tc>
        <w:tc>
          <w:tcPr>
            <w:tcW w:w="1928" w:type="dxa"/>
          </w:tcPr>
          <w:p>
            <w:pPr>
              <w:pStyle w:val="Celda"/>
            </w:pPr>
            <w:r>
              <w:t xml:space="preserve">Sponsor</w:t>
            </w:r>
          </w:p>
        </w:tc>
        <w:tc>
          <w:tcPr>
            <w:tcW w:w="1928" w:type="dxa"/>
          </w:tcPr>
          <w:p>
            <w:pPr>
              <w:pStyle w:val="Celda"/>
            </w:pPr>
            <w:r>
              <w:t xml:space="preserve">AI Auditor</w:t>
            </w:r>
          </w:p>
        </w:tc>
        <w:tc>
          <w:tcPr>
            <w:tcW w:w="1928" w:type="dxa"/>
          </w:tcPr>
          <w:p>
            <w:pPr>
              <w:pStyle w:val="Celda"/>
            </w:pPr>
            <w:r>
              <w:t xml:space="preserve">AI Committee</w:t>
            </w:r>
          </w:p>
        </w:tc>
      </w:tr>
      <w:tr>
        <w:tc>
          <w:tcPr>
            <w:tcW w:w="1928" w:type="dxa"/>
          </w:tcPr>
          <w:p>
            <w:pPr>
              <w:pStyle w:val="Celda"/>
            </w:pPr>
            <w:r>
              <w:t xml:space="preserve">G3</w:t>
            </w:r>
          </w:p>
        </w:tc>
        <w:tc>
          <w:tcPr>
            <w:tcW w:w="1928" w:type="dxa"/>
          </w:tcPr>
          <w:p>
            <w:pPr>
              <w:pStyle w:val="Celda"/>
            </w:pPr>
            <w:r>
              <w:t xml:space="preserve">AI Office</w:t>
            </w:r>
          </w:p>
        </w:tc>
        <w:tc>
          <w:tcPr>
            <w:tcW w:w="1928" w:type="dxa"/>
          </w:tcPr>
          <w:p>
            <w:pPr>
              <w:pStyle w:val="Celda"/>
            </w:pPr>
            <w:r>
              <w:t xml:space="preserve">Sponsor with risk clearance</w:t>
            </w:r>
          </w:p>
        </w:tc>
        <w:tc>
          <w:tcPr>
            <w:tcW w:w="1928" w:type="dxa"/>
          </w:tcPr>
          <w:p>
            <w:pPr>
              <w:pStyle w:val="Celda"/>
            </w:pPr>
            <w:r>
              <w:t xml:space="preserve">AI Auditor</w:t>
            </w:r>
          </w:p>
        </w:tc>
        <w:tc>
          <w:tcPr>
            <w:tcW w:w="1928" w:type="dxa"/>
          </w:tcPr>
          <w:p>
            <w:pPr>
              <w:pStyle w:val="Celda"/>
            </w:pPr>
            <w:r>
              <w:t xml:space="preserve">AI Committee</w:t>
            </w:r>
          </w:p>
        </w:tc>
      </w:tr>
      <w:tr>
        <w:tc>
          <w:tcPr>
            <w:tcW w:w="1928" w:type="dxa"/>
          </w:tcPr>
          <w:p>
            <w:pPr>
              <w:pStyle w:val="Celda"/>
            </w:pPr>
            <w:r>
              <w:t xml:space="preserve">G4</w:t>
            </w:r>
          </w:p>
        </w:tc>
        <w:tc>
          <w:tcPr>
            <w:tcW w:w="1928" w:type="dxa"/>
          </w:tcPr>
          <w:p>
            <w:pPr>
              <w:pStyle w:val="Celda"/>
            </w:pPr>
            <w:r>
              <w:t xml:space="preserve">AI Office</w:t>
            </w:r>
          </w:p>
        </w:tc>
        <w:tc>
          <w:tcPr>
            <w:tcW w:w="1928" w:type="dxa"/>
          </w:tcPr>
          <w:p>
            <w:pPr>
              <w:pStyle w:val="Celda"/>
            </w:pPr>
            <w:r>
              <w:t xml:space="preserve">Sponsor with risk clearance</w:t>
            </w:r>
          </w:p>
        </w:tc>
        <w:tc>
          <w:tcPr>
            <w:tcW w:w="1928" w:type="dxa"/>
          </w:tcPr>
          <w:p>
            <w:pPr>
              <w:pStyle w:val="Celda"/>
            </w:pPr>
            <w:r>
              <w:t xml:space="preserve">AI Auditor</w:t>
            </w:r>
          </w:p>
        </w:tc>
        <w:tc>
          <w:tcPr>
            <w:tcW w:w="1928" w:type="dxa"/>
          </w:tcPr>
          <w:p>
            <w:pPr>
              <w:pStyle w:val="Celda"/>
            </w:pPr>
            <w:r>
              <w:t xml:space="preserve">AI Committee</w:t>
            </w:r>
          </w:p>
        </w:tc>
      </w:tr>
      <w:tr>
        <w:tc>
          <w:tcPr>
            <w:tcW w:w="1928" w:type="dxa"/>
          </w:tcPr>
          <w:p>
            <w:pPr>
              <w:pStyle w:val="Celda"/>
            </w:pPr>
            <w:r>
              <w:t xml:space="preserve">G5</w:t>
            </w:r>
          </w:p>
        </w:tc>
        <w:tc>
          <w:tcPr>
            <w:tcW w:w="1928" w:type="dxa"/>
          </w:tcPr>
          <w:p>
            <w:pPr>
              <w:pStyle w:val="Celda"/>
            </w:pPr>
            <w:r>
              <w:t xml:space="preserve">AI Office</w:t>
            </w:r>
          </w:p>
        </w:tc>
        <w:tc>
          <w:tcPr>
            <w:tcW w:w="1928" w:type="dxa"/>
          </w:tcPr>
          <w:p>
            <w:pPr>
              <w:pStyle w:val="Celda"/>
            </w:pPr>
            <w:r>
              <w:t xml:space="preserve">Sponsor with risk clearance</w:t>
            </w:r>
          </w:p>
        </w:tc>
        <w:tc>
          <w:tcPr>
            <w:tcW w:w="1928" w:type="dxa"/>
          </w:tcPr>
          <w:p>
            <w:pPr>
              <w:pStyle w:val="Celda"/>
            </w:pPr>
            <w:r>
              <w:t xml:space="preserve">AI Auditor</w:t>
            </w:r>
          </w:p>
        </w:tc>
        <w:tc>
          <w:tcPr>
            <w:tcW w:w="1928" w:type="dxa"/>
          </w:tcPr>
          <w:p>
            <w:pPr>
              <w:pStyle w:val="Celda"/>
            </w:pPr>
            <w:r>
              <w:t xml:space="preserve">AI Committee after multi-level sign-off (P23)</w:t>
            </w:r>
          </w:p>
        </w:tc>
      </w:tr>
      <w:tr>
        <w:tc>
          <w:tcPr>
            <w:tcW w:w="1928" w:type="dxa"/>
          </w:tcPr>
          <w:p>
            <w:pPr>
              <w:pStyle w:val="Celda"/>
            </w:pPr>
            <w:r>
              <w:t xml:space="preserve">R6</w:t>
            </w:r>
          </w:p>
        </w:tc>
        <w:tc>
          <w:tcPr>
            <w:tcW w:w="1928" w:type="dxa"/>
          </w:tcPr>
          <w:p>
            <w:pPr>
              <w:pStyle w:val="Celda"/>
            </w:pPr>
            <w:r>
              <w:t xml:space="preserve">AI Office</w:t>
            </w:r>
          </w:p>
        </w:tc>
        <w:tc>
          <w:tcPr>
            <w:tcW w:w="1928" w:type="dxa"/>
          </w:tcPr>
          <w:p>
            <w:pPr>
              <w:pStyle w:val="Celda"/>
            </w:pPr>
            <w:r>
              <w:t xml:space="preserve">Sponsor</w:t>
            </w:r>
          </w:p>
        </w:tc>
        <w:tc>
          <w:tcPr>
            <w:tcW w:w="1928" w:type="dxa"/>
          </w:tcPr>
          <w:p>
            <w:pPr>
              <w:pStyle w:val="Celda"/>
            </w:pPr>
            <w:r>
              <w:t xml:space="preserve">AI Auditor</w:t>
            </w:r>
          </w:p>
        </w:tc>
        <w:tc>
          <w:tcPr>
            <w:tcW w:w="1928" w:type="dxa"/>
          </w:tcPr>
          <w:p>
            <w:pPr>
              <w:pStyle w:val="Celda"/>
            </w:pPr>
            <w:r>
              <w:t xml:space="preserve">AI Committee</w:t>
            </w:r>
          </w:p>
        </w:tc>
      </w:tr>
      <w:tr>
        <w:tc>
          <w:tcPr>
            <w:tcW w:w="1928" w:type="dxa"/>
          </w:tcPr>
          <w:p>
            <w:pPr>
              <w:pStyle w:val="Celda"/>
            </w:pPr>
            <w:r>
              <w:t xml:space="preserve">G7</w:t>
            </w:r>
          </w:p>
        </w:tc>
        <w:tc>
          <w:tcPr>
            <w:tcW w:w="1928" w:type="dxa"/>
          </w:tcPr>
          <w:p>
            <w:pPr>
              <w:pStyle w:val="Celda"/>
            </w:pPr>
            <w:r>
              <w:t xml:space="preserve">AI Office</w:t>
            </w:r>
          </w:p>
        </w:tc>
        <w:tc>
          <w:tcPr>
            <w:tcW w:w="1928" w:type="dxa"/>
          </w:tcPr>
          <w:p>
            <w:pPr>
              <w:pStyle w:val="Celda"/>
            </w:pPr>
            <w:r>
              <w:t xml:space="preserve">Sponsor</w:t>
            </w:r>
          </w:p>
        </w:tc>
        <w:tc>
          <w:tcPr>
            <w:tcW w:w="1928" w:type="dxa"/>
          </w:tcPr>
          <w:p>
            <w:pPr>
              <w:pStyle w:val="Celda"/>
            </w:pPr>
            <w:r>
              <w:t xml:space="preserve">AI Auditor</w:t>
            </w:r>
          </w:p>
        </w:tc>
        <w:tc>
          <w:tcPr>
            <w:tcW w:w="1928" w:type="dxa"/>
          </w:tcPr>
          <w:p>
            <w:pPr>
              <w:pStyle w:val="Celda"/>
            </w:pPr>
            <w:r>
              <w:t xml:space="preserve">AI Committee</w:t>
            </w:r>
          </w:p>
        </w:tc>
      </w:tr>
    </w:tbl>
    <w:p>
      <w:pPr>
        <w:pStyle w:val="Espacio"/>
      </w:pPr>
    </w:p>
    <w:p>
      <w:pPr>
        <w:pStyle w:val="Separador"/>
      </w:pPr>
    </w:p>
    <w:p>
      <w:pPr>
        <w:pStyle w:val="Heading1"/>
      </w:pPr>
      <w:r>
        <w:t xml:space="preserve">14. Version control</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of the template. Consistency adjustments with 01 (segregation of duties at Lite, R6 outcomes, agents criterion) and with 34 and 37.</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P29 · *Gate* decision record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P29 · *Gate* decision record</dc:title>
  <dc:creator>Fernando García Varela</dc:creator>
  <dc:language>en</dc:language>
  <dc:description>sha256:8761665978b0ad8d795ce4d3f8c476730c5cb59e31926d3b4ccbfea3e9678c28</dc:description>
  <cp:keywords>SEVEN-G</cp:keywords>
</cp:coreProperties>
</file>