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Sphere and ambition classification</w:t>
      </w:r>
    </w:p>
    <w:p>
      <w:r>
        <w:rPr>
          <w:b/>
        </w:rPr>
        <w:t xml:space="preserve">Classifies the initiative into an impact sphere and an ambition level using five verifiable questions, and compares the proposed, confirmed and actual classification.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P07 · Sphere and ambition classification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Three times on the same document: in phase 1 the </w:t>
            </w:r>
            <w:r>
              <w:rPr>
                <w:b/>
              </w:rPr>
              <w:t xml:space="preserve">Proposed</w:t>
            </w:r>
            <w:r>
              <w:t xml:space="preserve"> column is completed; in phase 2, the </w:t>
            </w:r>
            <w:r>
              <w:rPr>
                <w:b/>
              </w:rPr>
              <w:t xml:space="preserve">Confirmed</w:t>
            </w:r>
            <w:r>
              <w:t xml:space="preserve"> column; in phase 7, the </w:t>
            </w:r>
            <w:r>
              <w:rPr>
                <w:b/>
              </w:rPr>
              <w:t xml:space="preserve">Actual</w:t>
            </w:r>
            <w:r>
              <w:t xml:space="preserve"> column, with operational evidence (00 §5.2).</w:t>
            </w:r>
          </w:p>
        </w:tc>
      </w:tr>
      <w:tr>
        <w:tc>
          <w:tcPr>
            <w:tcW w:w="4819" w:type="dxa"/>
          </w:tcPr>
          <w:p>
            <w:pPr>
              <w:pStyle w:val="Celda"/>
            </w:pPr>
            <w:r>
              <w:rPr>
                <w:b/>
              </w:rPr>
              <w:t xml:space="preserve">Who completes it</w:t>
            </w:r>
          </w:p>
        </w:tc>
        <w:tc>
          <w:tcPr>
            <w:tcW w:w="4819" w:type="dxa"/>
          </w:tcPr>
          <w:p>
            <w:pPr>
              <w:pStyle w:val="Celda"/>
            </w:pPr>
            <w:r>
              <w:t xml:space="preserve">The AI Product Owner. In phase 7, with the data from P28 (value realisation tracking).</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The body for the corresponding </w:t>
            </w:r>
            <w:r>
              <w:rPr>
                <w:i/>
              </w:rPr>
              <w:t xml:space="preserve">gate</w:t>
            </w:r>
            <w:r>
              <w:t xml:space="preserve">. If the result is Transform, confirmation at G2 and scaling at G7 require approval by the board or its board committee (01 §7.5).</w:t>
            </w:r>
          </w:p>
        </w:tc>
      </w:tr>
      <w:tr>
        <w:tc>
          <w:tcPr>
            <w:tcW w:w="4819" w:type="dxa"/>
          </w:tcPr>
          <w:p>
            <w:pPr>
              <w:pStyle w:val="Celda"/>
            </w:pPr>
            <w:r>
              <w:rPr>
                <w:b/>
              </w:rPr>
              <w:t xml:space="preserve">Gate at which it is reviewed</w:t>
            </w:r>
          </w:p>
        </w:tc>
        <w:tc>
          <w:tcPr>
            <w:tcW w:w="4819" w:type="dxa"/>
          </w:tcPr>
          <w:p>
            <w:pPr>
              <w:pStyle w:val="Celda"/>
            </w:pPr>
            <w:r>
              <w:t xml:space="preserve">G1 (proposed), G2 (confirmed) and G7 (actual).</w:t>
            </w:r>
          </w:p>
        </w:tc>
      </w:tr>
      <w:tr>
        <w:tc>
          <w:tcPr>
            <w:tcW w:w="4819" w:type="dxa"/>
          </w:tcPr>
          <w:p>
            <w:pPr>
              <w:pStyle w:val="Celda"/>
            </w:pPr>
            <w:r>
              <w:rPr>
                <w:b/>
              </w:rPr>
              <w:t xml:space="preserve">Tool</w:t>
            </w:r>
          </w:p>
        </w:tc>
        <w:tc>
          <w:tcPr>
            <w:tcW w:w="4819" w:type="dxa"/>
          </w:tcPr>
          <w:p>
            <w:pPr>
              <w:pStyle w:val="Celda"/>
            </w:pPr>
            <w:r>
              <w:t xml:space="preserve">T05 · Ambition classifier (module of T01).</w:t>
            </w:r>
          </w:p>
        </w:tc>
      </w:tr>
      <w:tr>
        <w:tc>
          <w:tcPr>
            <w:tcW w:w="4819" w:type="dxa"/>
          </w:tcPr>
          <w:p>
            <w:pPr>
              <w:pStyle w:val="Celda"/>
            </w:pPr>
            <w:r>
              <w:rPr>
                <w:b/>
              </w:rPr>
              <w:t xml:space="preserve">Lite versus Enterprise</w:t>
            </w:r>
          </w:p>
        </w:tc>
        <w:tc>
          <w:tcPr>
            <w:tcW w:w="4819" w:type="dxa"/>
          </w:tcPr>
          <w:p>
            <w:pPr>
              <w:pStyle w:val="Celda"/>
            </w:pPr>
            <w:r>
              <w:t xml:space="preserve">The five questions and the decision rule are mandatory in both intensities. Lite may omit the blocks marked </w:t>
            </w:r>
            <w:r>
              <w:rPr>
                <w:b/>
              </w:rPr>
              <w:t xml:space="preserve">(Enterprise)</w:t>
            </w:r>
            <w:r>
              <w:t xml:space="preserve">.</w:t>
            </w:r>
          </w:p>
        </w:tc>
      </w:tr>
    </w:tbl>
    <w:p>
      <w:pPr>
        <w:pStyle w:val="Espacio"/>
      </w:pPr>
    </w:p>
    <w:p>
      <w:r>
        <w:t xml:space="preserve">Completion rules:</w:t>
      </w:r>
    </w:p>
    <w:p>
      <w:pPr>
        <w:pStyle w:val="Lista"/>
      </w:pPr>
      <w:r>
        <w:t xml:space="preserve">• Ambition is not determined by the technology, but by </w:t>
      </w:r>
      <w:r>
        <w:rPr>
          <w:b/>
        </w:rPr>
        <w:t xml:space="preserve">what changes in the business and where the value appears</w:t>
      </w:r>
      <w:r>
        <w:t xml:space="preserve"> (00 §5.1).</w:t>
      </w:r>
    </w:p>
    <w:p>
      <w:pPr>
        <w:pStyle w:val="Lista"/>
      </w:pPr>
      <w:r>
        <w:t xml:space="preserve">• If questions 1 to 4 are negative, the initiative is </w:t>
      </w:r>
      <w:r>
        <w:rPr>
          <w:b/>
        </w:rPr>
        <w:t xml:space="preserve">Optimise</w:t>
      </w:r>
      <w:r>
        <w:t xml:space="preserve">, regardless of how it has been presented (00 §5.2).</w:t>
      </w:r>
    </w:p>
    <w:p>
      <w:pPr>
        <w:pStyle w:val="Lista"/>
      </w:pPr>
      <w:r>
        <w:t xml:space="preserve">• The answers in the Actual column are based on operational evidence, not on intentions.</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 of the last column completed</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Applicable intensity</w:t>
            </w:r>
          </w:p>
        </w:tc>
        <w:tc>
          <w:tcPr>
            <w:tcW w:w="3213" w:type="dxa"/>
          </w:tcPr>
          <w:p>
            <w:pPr>
              <w:pStyle w:val="Celda"/>
            </w:pPr>
          </w:p>
        </w:tc>
        <w:tc>
          <w:tcPr>
            <w:tcW w:w="3213" w:type="dxa"/>
          </w:tcPr>
          <w:p>
            <w:pPr>
              <w:pStyle w:val="Celda"/>
            </w:pPr>
            <w:r>
              <w:t xml:space="preserve">Lite · Enterprise. Transform implies Enterprise (P04, criterion 7).</w:t>
            </w:r>
          </w:p>
        </w:tc>
      </w:tr>
    </w:tbl>
    <w:p>
      <w:pPr>
        <w:pStyle w:val="Espacio"/>
      </w:pPr>
    </w:p>
    <w:p>
      <w:pPr>
        <w:pStyle w:val="Separador"/>
      </w:pPr>
    </w:p>
    <w:p>
      <w:pPr>
        <w:pStyle w:val="Heading1"/>
      </w:pPr>
      <w:r>
        <w:t xml:space="preserve">3. Impact sphere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Field</w:t>
            </w:r>
          </w:p>
        </w:tc>
        <w:tc>
          <w:tcPr>
            <w:tcW w:w="1928" w:type="dxa"/>
            <w:shd w:val="clear" w:color="auto" w:fill="F2DFCE"/>
          </w:tcPr>
          <w:p>
            <w:pPr>
              <w:pStyle w:val="Celda"/>
            </w:pPr>
            <w:r>
              <w:rPr>
                <w:b/>
              </w:rPr>
              <w:t xml:space="preserve">Proposed (phase 1)</w:t>
            </w:r>
          </w:p>
        </w:tc>
        <w:tc>
          <w:tcPr>
            <w:tcW w:w="1928" w:type="dxa"/>
            <w:shd w:val="clear" w:color="auto" w:fill="F2DFCE"/>
          </w:tcPr>
          <w:p>
            <w:pPr>
              <w:pStyle w:val="Celda"/>
            </w:pPr>
            <w:r>
              <w:rPr>
                <w:b/>
              </w:rPr>
              <w:t xml:space="preserve">Confirmed (phase 2)</w:t>
            </w:r>
          </w:p>
        </w:tc>
        <w:tc>
          <w:tcPr>
            <w:tcW w:w="1928" w:type="dxa"/>
            <w:shd w:val="clear" w:color="auto" w:fill="F2DFCE"/>
          </w:tcPr>
          <w:p>
            <w:pPr>
              <w:pStyle w:val="Celda"/>
            </w:pPr>
            <w:r>
              <w:rPr>
                <w:b/>
              </w:rPr>
              <w:t xml:space="preserve">Actual (phase 7)</w:t>
            </w:r>
          </w:p>
        </w:tc>
        <w:tc>
          <w:tcPr>
            <w:tcW w:w="1928" w:type="dxa"/>
            <w:shd w:val="clear" w:color="auto" w:fill="F2DFCE"/>
          </w:tcPr>
          <w:p>
            <w:pPr>
              <w:pStyle w:val="Celda"/>
            </w:pPr>
            <w:r>
              <w:rPr>
                <w:b/>
              </w:rPr>
              <w:t xml:space="preserve">Guidance</w:t>
            </w:r>
          </w:p>
        </w:tc>
      </w:tr>
      <w:tr>
        <w:tc>
          <w:tcPr>
            <w:tcW w:w="1928" w:type="dxa"/>
          </w:tcPr>
          <w:p>
            <w:pPr>
              <w:pStyle w:val="Celda"/>
            </w:pPr>
            <w:r>
              <w:t xml:space="preserve">Primary sphere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01 Customer · 02 Product and service · 03 People · 04 Operations · 05 Data · 06 Knowledge · 07 Decision · 08 Regulation, ethics and accountability · 09 AI governance</w:t>
            </w:r>
          </w:p>
        </w:tc>
      </w:tr>
      <w:tr>
        <w:tc>
          <w:tcPr>
            <w:tcW w:w="1928" w:type="dxa"/>
          </w:tcPr>
          <w:p>
            <w:pPr>
              <w:pStyle w:val="Celda"/>
            </w:pPr>
            <w:r>
              <w:t xml:space="preserve">Secondary sphere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Same list or "none".</w:t>
            </w:r>
          </w:p>
        </w:tc>
      </w:tr>
      <w:tr>
        <w:tc>
          <w:tcPr>
            <w:tcW w:w="1928" w:type="dxa"/>
          </w:tcPr>
          <w:p>
            <w:pPr>
              <w:pStyle w:val="Celda"/>
            </w:pPr>
            <w:r>
              <w:t xml:space="preserve">Justification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Where the main effect appears.</w:t>
            </w:r>
          </w:p>
        </w:tc>
      </w:tr>
    </w:tbl>
    <w:p>
      <w:pPr>
        <w:pStyle w:val="Espacio"/>
      </w:pPr>
    </w:p>
    <w:p>
      <w:r>
        <w:t xml:space="preserve">Spheres 08 and 09 are not assessed on the three ambition levels (00 §4.1). If the primary sphere is one of them, complete this table instead of sections 4 to 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Sphere</w:t>
            </w:r>
          </w:p>
        </w:tc>
        <w:tc>
          <w:tcPr>
            <w:tcW w:w="3213" w:type="dxa"/>
            <w:shd w:val="clear" w:color="auto" w:fill="F2DFCE"/>
          </w:tcPr>
          <w:p>
            <w:pPr>
              <w:pStyle w:val="Celda"/>
            </w:pPr>
            <w:r>
              <w:rPr>
                <w:b/>
              </w:rPr>
              <w:t xml:space="preserve">Level</w:t>
            </w:r>
          </w:p>
        </w:tc>
        <w:tc>
          <w:tcPr>
            <w:tcW w:w="3213" w:type="dxa"/>
            <w:shd w:val="clear" w:color="auto" w:fill="F2DFCE"/>
          </w:tcPr>
          <w:p>
            <w:pPr>
              <w:pStyle w:val="Celda"/>
            </w:pPr>
            <w:r>
              <w:rPr>
                <w:b/>
              </w:rPr>
              <w:t xml:space="preserve">Justification</w:t>
            </w:r>
          </w:p>
        </w:tc>
      </w:tr>
      <w:tr>
        <w:tc>
          <w:tcPr>
            <w:tcW w:w="3213" w:type="dxa"/>
          </w:tcPr>
          <w:p>
            <w:pPr>
              <w:pStyle w:val="Celda"/>
            </w:pPr>
            <w:r>
              <w:t xml:space="preserve">08 Regulation, ethics and accountability</w:t>
            </w:r>
          </w:p>
        </w:tc>
        <w:tc>
          <w:tcPr>
            <w:tcW w:w="3213" w:type="dxa"/>
          </w:tcPr>
          <w:p>
            <w:pPr>
              <w:pStyle w:val="Celda"/>
            </w:pPr>
            <w:r>
              <w:t xml:space="preserve">Compliance · Anticipation · Ethical leadership</w:t>
            </w:r>
          </w:p>
        </w:tc>
        <w:tc>
          <w:tcPr>
            <w:tcW w:w="3213" w:type="dxa"/>
          </w:tcPr>
          <w:p>
            <w:pPr>
              <w:pStyle w:val="Celda"/>
            </w:pPr>
          </w:p>
        </w:tc>
      </w:tr>
      <w:tr>
        <w:tc>
          <w:tcPr>
            <w:tcW w:w="3213" w:type="dxa"/>
          </w:tcPr>
          <w:p>
            <w:pPr>
              <w:pStyle w:val="Celda"/>
            </w:pPr>
            <w:r>
              <w:t xml:space="preserve">09 AI governance</w:t>
            </w:r>
          </w:p>
        </w:tc>
        <w:tc>
          <w:tcPr>
            <w:tcW w:w="3213" w:type="dxa"/>
          </w:tcPr>
          <w:p>
            <w:pPr>
              <w:pStyle w:val="Celda"/>
            </w:pPr>
            <w:r>
              <w:t xml:space="preserve">Structure · Balance between speed and control · Supplier ecosystem</w:t>
            </w:r>
          </w:p>
        </w:tc>
        <w:tc>
          <w:tcPr>
            <w:tcW w:w="3213" w:type="dxa"/>
          </w:tcPr>
          <w:p>
            <w:pPr>
              <w:pStyle w:val="Celda"/>
            </w:pPr>
          </w:p>
        </w:tc>
      </w:tr>
    </w:tbl>
    <w:p>
      <w:pPr>
        <w:pStyle w:val="Espacio"/>
      </w:pPr>
    </w:p>
    <w:p>
      <w:pPr>
        <w:pStyle w:val="Separador"/>
      </w:pPr>
    </w:p>
    <w:p>
      <w:pPr>
        <w:pStyle w:val="Heading1"/>
      </w:pPr>
      <w:r>
        <w:t xml:space="preserve">4. The five questions</w:t>
      </w:r>
    </w:p>
    <w:p>
      <w:r>
        <w:t xml:space="preserve">Reference: 00 §5.2. Answer "Yes" or "No" in each column.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If the answer is yes, it points to…</w:t>
            </w:r>
          </w:p>
        </w:tc>
        <w:tc>
          <w:tcPr>
            <w:tcW w:w="1606" w:type="dxa"/>
            <w:shd w:val="clear" w:color="auto" w:fill="F2DFCE"/>
          </w:tcPr>
          <w:p>
            <w:pPr>
              <w:pStyle w:val="Celda"/>
            </w:pPr>
            <w:r>
              <w:rPr>
                <w:b/>
              </w:rPr>
              <w:t xml:space="preserve">Proposed (phase 1)</w:t>
            </w:r>
          </w:p>
        </w:tc>
        <w:tc>
          <w:tcPr>
            <w:tcW w:w="1606" w:type="dxa"/>
            <w:shd w:val="clear" w:color="auto" w:fill="F2DFCE"/>
          </w:tcPr>
          <w:p>
            <w:pPr>
              <w:pStyle w:val="Celda"/>
            </w:pPr>
            <w:r>
              <w:rPr>
                <w:b/>
              </w:rPr>
              <w:t xml:space="preserve">Confirmed (phase 2)</w:t>
            </w:r>
          </w:p>
        </w:tc>
        <w:tc>
          <w:tcPr>
            <w:tcW w:w="1606" w:type="dxa"/>
            <w:shd w:val="clear" w:color="auto" w:fill="F2DFCE"/>
          </w:tcPr>
          <w:p>
            <w:pPr>
              <w:pStyle w:val="Celda"/>
            </w:pPr>
            <w:r>
              <w:rPr>
                <w:b/>
              </w:rPr>
              <w:t xml:space="preserve">Actual (phase 7)</w:t>
            </w:r>
          </w:p>
        </w:tc>
      </w:tr>
      <w:tr>
        <w:tc>
          <w:tcPr>
            <w:tcW w:w="1606" w:type="dxa"/>
          </w:tcPr>
          <w:p>
            <w:pPr>
              <w:pStyle w:val="Celda"/>
            </w:pPr>
            <w:r>
              <w:t xml:space="preserve">1</w:t>
            </w:r>
          </w:p>
        </w:tc>
        <w:tc>
          <w:tcPr>
            <w:tcW w:w="1606" w:type="dxa"/>
          </w:tcPr>
          <w:p>
            <w:pPr>
              <w:pStyle w:val="Celda"/>
            </w:pPr>
            <w:r>
              <w:t xml:space="preserve">Does it change the value proposition received by the customer or end user?</w:t>
            </w:r>
          </w:p>
        </w:tc>
        <w:tc>
          <w:tcPr>
            <w:tcW w:w="1606" w:type="dxa"/>
          </w:tcPr>
          <w:p>
            <w:pPr>
              <w:pStyle w:val="Celda"/>
            </w:pPr>
            <w:r>
              <w:t xml:space="preserve">Transform</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Is the process redesigned end to end, and not just a task within the process?</w:t>
            </w:r>
          </w:p>
        </w:tc>
        <w:tc>
          <w:tcPr>
            <w:tcW w:w="1606" w:type="dxa"/>
          </w:tcPr>
          <w:p>
            <w:pPr>
              <w:pStyle w:val="Celda"/>
            </w:pPr>
            <w:r>
              <w:t xml:space="preserve">Augment or Transform</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Do roles, organisational structure or who makes which decisions change?</w:t>
            </w:r>
          </w:p>
        </w:tc>
        <w:tc>
          <w:tcPr>
            <w:tcW w:w="1606" w:type="dxa"/>
          </w:tcPr>
          <w:p>
            <w:pPr>
              <w:pStyle w:val="Celda"/>
            </w:pPr>
            <w:r>
              <w:t xml:space="preserve">Augment or Transform</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Does it generate revenue, services or markets that did not exist before?</w:t>
            </w:r>
          </w:p>
        </w:tc>
        <w:tc>
          <w:tcPr>
            <w:tcW w:w="1606" w:type="dxa"/>
          </w:tcPr>
          <w:p>
            <w:pPr>
              <w:pStyle w:val="Celda"/>
            </w:pPr>
            <w:r>
              <w:t xml:space="preserve">Transform</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Could it be retired without affecting the business model, simply returning to the previous cost?</w:t>
            </w:r>
          </w:p>
        </w:tc>
        <w:tc>
          <w:tcPr>
            <w:tcW w:w="1606" w:type="dxa"/>
          </w:tcPr>
          <w:p>
            <w:pPr>
              <w:pStyle w:val="Celda"/>
            </w:pPr>
            <w:r>
              <w:t xml:space="preserve">Optimise</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rPr>
          <w:b/>
        </w:rPr>
        <w:t xml:space="preserve">Justification and evidence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Proposed (phase 1)</w:t>
            </w:r>
          </w:p>
        </w:tc>
        <w:tc>
          <w:tcPr>
            <w:tcW w:w="2410" w:type="dxa"/>
            <w:shd w:val="clear" w:color="auto" w:fill="F2DFCE"/>
          </w:tcPr>
          <w:p>
            <w:pPr>
              <w:pStyle w:val="Celda"/>
            </w:pPr>
            <w:r>
              <w:rPr>
                <w:b/>
              </w:rPr>
              <w:t xml:space="preserve">Confirmed (phase 2)</w:t>
            </w:r>
          </w:p>
        </w:tc>
        <w:tc>
          <w:tcPr>
            <w:tcW w:w="2410" w:type="dxa"/>
            <w:shd w:val="clear" w:color="auto" w:fill="F2DFCE"/>
          </w:tcPr>
          <w:p>
            <w:pPr>
              <w:pStyle w:val="Celda"/>
            </w:pPr>
            <w:r>
              <w:rPr>
                <w:b/>
              </w:rPr>
              <w:t xml:space="preserve">Actual (phase 7)</w:t>
            </w:r>
          </w:p>
        </w:tc>
      </w:tr>
      <w:tr>
        <w:tc>
          <w:tcPr>
            <w:tcW w:w="2410" w:type="dxa"/>
          </w:tcPr>
          <w:p>
            <w:pPr>
              <w:pStyle w:val="Celda"/>
            </w:pPr>
            <w:r>
              <w:t xml:space="preserve">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Guidance on evidence: in phase 1 reasoning is sufficient; in phase 2, the value hypothesis (P08) must be consistent with the answers; in phase 7 data is used: composition of validated value (efficiencies versus return), redesigned processes, approved role changes and attributable revenue.</w:t>
      </w:r>
    </w:p>
    <w:p>
      <w:pPr>
        <w:pStyle w:val="Separador"/>
      </w:pPr>
    </w:p>
    <w:p>
      <w:pPr>
        <w:pStyle w:val="Heading1"/>
      </w:pPr>
      <w:r>
        <w:t xml:space="preserve">5. Decision rule</w:t>
      </w:r>
    </w:p>
    <w:p>
      <w:r>
        <w:t xml:space="preserve">Apply the steps in order: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Step</w:t>
            </w:r>
          </w:p>
        </w:tc>
        <w:tc>
          <w:tcPr>
            <w:tcW w:w="3213" w:type="dxa"/>
            <w:shd w:val="clear" w:color="auto" w:fill="F2DFCE"/>
          </w:tcPr>
          <w:p>
            <w:pPr>
              <w:pStyle w:val="Celda"/>
            </w:pPr>
            <w:r>
              <w:rPr>
                <w:b/>
              </w:rPr>
              <w:t xml:space="preserve">Condition</w:t>
            </w:r>
          </w:p>
        </w:tc>
        <w:tc>
          <w:tcPr>
            <w:tcW w:w="3213" w:type="dxa"/>
            <w:shd w:val="clear" w:color="auto" w:fill="F2DFCE"/>
          </w:tcPr>
          <w:p>
            <w:pPr>
              <w:pStyle w:val="Celda"/>
            </w:pPr>
            <w:r>
              <w:rPr>
                <w:b/>
              </w:rPr>
              <w:t xml:space="preserve">Result</w:t>
            </w:r>
          </w:p>
        </w:tc>
      </w:tr>
      <w:tr>
        <w:tc>
          <w:tcPr>
            <w:tcW w:w="3213" w:type="dxa"/>
          </w:tcPr>
          <w:p>
            <w:pPr>
              <w:pStyle w:val="Celda"/>
            </w:pPr>
            <w:r>
              <w:t xml:space="preserve">1</w:t>
            </w:r>
          </w:p>
        </w:tc>
        <w:tc>
          <w:tcPr>
            <w:tcW w:w="3213" w:type="dxa"/>
          </w:tcPr>
          <w:p>
            <w:pPr>
              <w:pStyle w:val="Celda"/>
            </w:pPr>
            <w:r>
              <w:t xml:space="preserve">Questions 1, 2, 3 and 4 are "No".</w:t>
            </w:r>
          </w:p>
        </w:tc>
        <w:tc>
          <w:tcPr>
            <w:tcW w:w="3213" w:type="dxa"/>
          </w:tcPr>
          <w:p>
            <w:pPr>
              <w:pStyle w:val="Celda"/>
            </w:pPr>
            <w:r>
              <w:rPr>
                <w:b/>
              </w:rPr>
              <w:t xml:space="preserve">Optimise</w:t>
            </w:r>
            <w:r>
              <w:t xml:space="preserve"> (rule in 00 §5.2).</w:t>
            </w:r>
          </w:p>
        </w:tc>
      </w:tr>
      <w:tr>
        <w:tc>
          <w:tcPr>
            <w:tcW w:w="3213" w:type="dxa"/>
          </w:tcPr>
          <w:p>
            <w:pPr>
              <w:pStyle w:val="Celda"/>
            </w:pPr>
            <w:r>
              <w:t xml:space="preserve">2</w:t>
            </w:r>
          </w:p>
        </w:tc>
        <w:tc>
          <w:tcPr>
            <w:tcW w:w="3213" w:type="dxa"/>
          </w:tcPr>
          <w:p>
            <w:pPr>
              <w:pStyle w:val="Celda"/>
            </w:pPr>
            <w:r>
              <w:t xml:space="preserve">Question 1 or 4 is "Yes".</w:t>
            </w:r>
          </w:p>
        </w:tc>
        <w:tc>
          <w:tcPr>
            <w:tcW w:w="3213" w:type="dxa"/>
          </w:tcPr>
          <w:p>
            <w:pPr>
              <w:pStyle w:val="Celda"/>
            </w:pPr>
            <w:r>
              <w:rPr>
                <w:b/>
              </w:rPr>
              <w:t xml:space="preserve">Transform</w:t>
            </w:r>
            <w:r>
              <w:t xml:space="preserve">.</w:t>
            </w:r>
          </w:p>
        </w:tc>
      </w:tr>
      <w:tr>
        <w:tc>
          <w:tcPr>
            <w:tcW w:w="3213" w:type="dxa"/>
          </w:tcPr>
          <w:p>
            <w:pPr>
              <w:pStyle w:val="Celda"/>
            </w:pPr>
            <w:r>
              <w:t xml:space="preserve">3</w:t>
            </w:r>
          </w:p>
        </w:tc>
        <w:tc>
          <w:tcPr>
            <w:tcW w:w="3213" w:type="dxa"/>
          </w:tcPr>
          <w:p>
            <w:pPr>
              <w:pStyle w:val="Celda"/>
            </w:pPr>
            <w:r>
              <w:t xml:space="preserve">Questions 1 and 4 are "No" and 2 or 3 is "Yes".</w:t>
            </w:r>
          </w:p>
        </w:tc>
        <w:tc>
          <w:tcPr>
            <w:tcW w:w="3213" w:type="dxa"/>
          </w:tcPr>
          <w:p>
            <w:pPr>
              <w:pStyle w:val="Celda"/>
            </w:pPr>
            <w:r>
              <w:rPr>
                <w:b/>
              </w:rPr>
              <w:t xml:space="preserve">Augment</w:t>
            </w:r>
            <w:r>
              <w:t xml:space="preserve">, unless the redesign or the organisational change alters how the company competes or how it is organised; in that case, </w:t>
            </w:r>
            <w:r>
              <w:rPr>
                <w:b/>
              </w:rPr>
              <w:t xml:space="preserve">Transform</w:t>
            </w:r>
            <w:r>
              <w:t xml:space="preserve"> with express justification.</w:t>
            </w:r>
          </w:p>
        </w:tc>
      </w:tr>
      <w:tr>
        <w:tc>
          <w:tcPr>
            <w:tcW w:w="3213" w:type="dxa"/>
          </w:tcPr>
          <w:p>
            <w:pPr>
              <w:pStyle w:val="Celda"/>
            </w:pPr>
            <w:r>
              <w:t xml:space="preserve">4</w:t>
            </w:r>
          </w:p>
        </w:tc>
        <w:tc>
          <w:tcPr>
            <w:tcW w:w="3213" w:type="dxa"/>
          </w:tcPr>
          <w:p>
            <w:pPr>
              <w:pStyle w:val="Celda"/>
            </w:pPr>
            <w:r>
              <w:t xml:space="preserve">Consistency check against question 5.</w:t>
            </w:r>
          </w:p>
        </w:tc>
        <w:tc>
          <w:tcPr>
            <w:tcW w:w="3213" w:type="dxa"/>
          </w:tcPr>
          <w:p>
            <w:pPr>
              <w:pStyle w:val="Celda"/>
            </w:pPr>
            <w:r>
              <w:t xml:space="preserve">If 5 is "Yes" and the result is Transform, there is an inconsistency: it is justified or reclassified. If 5 is "No" and the result is Optimise, check whether the initiative supports a critical function (P04, criterion 6).</w:t>
            </w:r>
          </w:p>
        </w:tc>
      </w:tr>
    </w:tbl>
    <w:p>
      <w:pPr>
        <w:pStyle w:val="Espacio"/>
      </w:pPr>
    </w:p>
    <w:p>
      <w:r>
        <w:t xml:space="preserve">Steps 2 to 4 are this template's operational rule for the questions that 00 §5.2 leaves open ("Augment or Transform"). Document 12 may calibrate it.</w:t>
      </w:r>
    </w:p>
    <w:p>
      <w:pPr>
        <w:pStyle w:val="Separador"/>
      </w:pPr>
    </w:p>
    <w:p>
      <w:pPr>
        <w:pStyle w:val="Heading1"/>
      </w:pPr>
      <w:r>
        <w:t xml:space="preserve">6. Classification result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Point in time</w:t>
            </w:r>
          </w:p>
        </w:tc>
        <w:tc>
          <w:tcPr>
            <w:tcW w:w="1606" w:type="dxa"/>
            <w:shd w:val="clear" w:color="auto" w:fill="F2DFCE"/>
          </w:tcPr>
          <w:p>
            <w:pPr>
              <w:pStyle w:val="Celda"/>
            </w:pPr>
            <w:r>
              <w:rPr>
                <w:b/>
              </w:rPr>
              <w:t xml:space="preserve">Level resulting from the rule</w:t>
            </w:r>
          </w:p>
        </w:tc>
        <w:tc>
          <w:tcPr>
            <w:tcW w:w="1606" w:type="dxa"/>
            <w:shd w:val="clear" w:color="auto" w:fill="F2DFCE"/>
          </w:tcPr>
          <w:p>
            <w:pPr>
              <w:pStyle w:val="Celda"/>
            </w:pPr>
            <w:r>
              <w:rPr>
                <w:b/>
              </w:rPr>
              <w:t xml:space="preserve">Level declared by the team</w:t>
            </w:r>
          </w:p>
        </w:tc>
        <w:tc>
          <w:tcPr>
            <w:tcW w:w="1606" w:type="dxa"/>
            <w:shd w:val="clear" w:color="auto" w:fill="F2DFCE"/>
          </w:tcPr>
          <w:p>
            <w:pPr>
              <w:pStyle w:val="Celda"/>
            </w:pPr>
            <w:r>
              <w:rPr>
                <w:b/>
              </w:rPr>
              <w:t xml:space="preserve">Do they match?</w:t>
            </w:r>
          </w:p>
        </w:tc>
        <w:tc>
          <w:tcPr>
            <w:tcW w:w="1606" w:type="dxa"/>
            <w:shd w:val="clear" w:color="auto" w:fill="F2DFCE"/>
          </w:tcPr>
          <w:p>
            <w:pPr>
              <w:pStyle w:val="Celda"/>
            </w:pPr>
            <w:r>
              <w:rPr>
                <w:b/>
              </w:rPr>
              <w:t xml:space="preserve">Confirming body</w:t>
            </w:r>
          </w:p>
        </w:tc>
        <w:tc>
          <w:tcPr>
            <w:tcW w:w="1606" w:type="dxa"/>
            <w:shd w:val="clear" w:color="auto" w:fill="F2DFCE"/>
          </w:tcPr>
          <w:p>
            <w:pPr>
              <w:pStyle w:val="Celda"/>
            </w:pPr>
            <w:r>
              <w:rPr>
                <w:b/>
              </w:rPr>
              <w:t xml:space="preserve">Date</w:t>
            </w:r>
          </w:p>
        </w:tc>
      </w:tr>
      <w:tr>
        <w:tc>
          <w:tcPr>
            <w:tcW w:w="1606" w:type="dxa"/>
          </w:tcPr>
          <w:p>
            <w:pPr>
              <w:pStyle w:val="Celda"/>
            </w:pPr>
            <w:r>
              <w:t xml:space="preserve">Proposed (phase 1, G1)</w:t>
            </w:r>
          </w:p>
        </w:tc>
        <w:tc>
          <w:tcPr>
            <w:tcW w:w="1606" w:type="dxa"/>
          </w:tcPr>
          <w:p>
            <w:pPr>
              <w:pStyle w:val="Celda"/>
            </w:pPr>
            <w:r>
              <w:t xml:space="preserve">Optimise · Augment · Transform</w:t>
            </w:r>
          </w:p>
        </w:tc>
        <w:tc>
          <w:tcPr>
            <w:tcW w:w="1606" w:type="dxa"/>
          </w:tcPr>
          <w:p>
            <w:pPr>
              <w:pStyle w:val="Celda"/>
            </w:pPr>
          </w:p>
        </w:tc>
        <w:tc>
          <w:tcPr>
            <w:tcW w:w="1606" w:type="dxa"/>
          </w:tcPr>
          <w:p>
            <w:pPr>
              <w:pStyle w:val="Celda"/>
            </w:pPr>
            <w:r>
              <w:t xml:space="preserve">Yes · No</w:t>
            </w:r>
          </w:p>
        </w:tc>
        <w:tc>
          <w:tcPr>
            <w:tcW w:w="1606" w:type="dxa"/>
          </w:tcPr>
          <w:p>
            <w:pPr>
              <w:pStyle w:val="Celda"/>
            </w:pPr>
          </w:p>
        </w:tc>
        <w:tc>
          <w:tcPr>
            <w:tcW w:w="1606" w:type="dxa"/>
          </w:tcPr>
          <w:p>
            <w:pPr>
              <w:pStyle w:val="Celda"/>
            </w:pPr>
          </w:p>
        </w:tc>
      </w:tr>
      <w:tr>
        <w:tc>
          <w:tcPr>
            <w:tcW w:w="1606" w:type="dxa"/>
          </w:tcPr>
          <w:p>
            <w:pPr>
              <w:pStyle w:val="Celda"/>
            </w:pPr>
            <w:r>
              <w:t xml:space="preserve">Confirmed (phase 2, G2)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Actual (phase 7, G7)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If the declared level does not match the level from the rule, the rule prevails unless the competent body takes a reasoned decision, which is recorded in P29.</w:t>
      </w:r>
    </w:p>
    <w:p>
      <w:r>
        <w:rPr>
          <w:b/>
        </w:rPr>
        <w:t xml:space="preserve">Who decides according to the level</w:t>
      </w:r>
      <w:r>
        <w:t xml:space="preserve"> (00 §4.1):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Level</w:t>
            </w:r>
          </w:p>
        </w:tc>
        <w:tc>
          <w:tcPr>
            <w:tcW w:w="3213" w:type="dxa"/>
            <w:shd w:val="clear" w:color="auto" w:fill="F2DFCE"/>
          </w:tcPr>
          <w:p>
            <w:pPr>
              <w:pStyle w:val="Celda"/>
            </w:pPr>
            <w:r>
              <w:rPr>
                <w:b/>
              </w:rPr>
              <w:t xml:space="preserve">Who should decide</w:t>
            </w:r>
          </w:p>
        </w:tc>
        <w:tc>
          <w:tcPr>
            <w:tcW w:w="3213" w:type="dxa"/>
            <w:shd w:val="clear" w:color="auto" w:fill="F2DFCE"/>
          </w:tcPr>
          <w:p>
            <w:pPr>
              <w:pStyle w:val="Celda"/>
            </w:pPr>
            <w:r>
              <w:rPr>
                <w:b/>
              </w:rPr>
              <w:t xml:space="preserve">Consequences in SEVEN-G</w:t>
            </w:r>
          </w:p>
        </w:tc>
      </w:tr>
      <w:tr>
        <w:tc>
          <w:tcPr>
            <w:tcW w:w="3213" w:type="dxa"/>
          </w:tcPr>
          <w:p>
            <w:pPr>
              <w:pStyle w:val="Celda"/>
            </w:pPr>
            <w:r>
              <w:t xml:space="preserve">Optimise</w:t>
            </w:r>
          </w:p>
        </w:tc>
        <w:tc>
          <w:tcPr>
            <w:tcW w:w="3213" w:type="dxa"/>
          </w:tcPr>
          <w:p>
            <w:pPr>
              <w:pStyle w:val="Celda"/>
            </w:pPr>
            <w:r>
              <w:t xml:space="preserve">Management of the area, within the portfolio framework.</w:t>
            </w:r>
          </w:p>
        </w:tc>
        <w:tc>
          <w:tcPr>
            <w:tcW w:w="3213" w:type="dxa"/>
          </w:tcPr>
          <w:p>
            <w:pPr>
              <w:pStyle w:val="Celda"/>
            </w:pPr>
            <w:r>
              <w:t xml:space="preserve">G2 criteria focused on a baseline for cost, time or errors and savings with a formula.</w:t>
            </w:r>
          </w:p>
        </w:tc>
      </w:tr>
      <w:tr>
        <w:tc>
          <w:tcPr>
            <w:tcW w:w="3213" w:type="dxa"/>
          </w:tcPr>
          <w:p>
            <w:pPr>
              <w:pStyle w:val="Celda"/>
            </w:pPr>
            <w:r>
              <w:t xml:space="preserve">Augment</w:t>
            </w:r>
          </w:p>
        </w:tc>
        <w:tc>
          <w:tcPr>
            <w:tcW w:w="3213" w:type="dxa"/>
          </w:tcPr>
          <w:p>
            <w:pPr>
              <w:pStyle w:val="Celda"/>
            </w:pPr>
            <w:r>
              <w:t xml:space="preserve">Senior management, with visibility for the AI Committee.</w:t>
            </w:r>
          </w:p>
        </w:tc>
        <w:tc>
          <w:tcPr>
            <w:tcW w:w="3213" w:type="dxa"/>
          </w:tcPr>
          <w:p>
            <w:pPr>
              <w:pStyle w:val="Celda"/>
            </w:pPr>
            <w:r>
              <w:t xml:space="preserve">Performance and cost metrics, adoption target and people plan.</w:t>
            </w:r>
          </w:p>
        </w:tc>
      </w:tr>
      <w:tr>
        <w:tc>
          <w:tcPr>
            <w:tcW w:w="3213" w:type="dxa"/>
          </w:tcPr>
          <w:p>
            <w:pPr>
              <w:pStyle w:val="Celda"/>
            </w:pPr>
            <w:r>
              <w:t xml:space="preserve">Transform</w:t>
            </w:r>
          </w:p>
        </w:tc>
        <w:tc>
          <w:tcPr>
            <w:tcW w:w="3213" w:type="dxa"/>
          </w:tcPr>
          <w:p>
            <w:pPr>
              <w:pStyle w:val="Celda"/>
            </w:pPr>
            <w:r>
              <w:t xml:space="preserve">Board or senior management, explicitly.</w:t>
            </w:r>
          </w:p>
        </w:tc>
        <w:tc>
          <w:tcPr>
            <w:tcW w:w="3213" w:type="dxa"/>
          </w:tcPr>
          <w:p>
            <w:pPr>
              <w:pStyle w:val="Celda"/>
            </w:pPr>
            <w:r>
              <w:t xml:space="preserve">Enterprise intensity; board approval at G2 and G7; learning milestones and investment limit per stage in P08.</w:t>
            </w:r>
          </w:p>
        </w:tc>
      </w:tr>
    </w:tbl>
    <w:p>
      <w:pPr>
        <w:pStyle w:val="Espacio"/>
      </w:pPr>
    </w:p>
    <w:p>
      <w:r>
        <w:rPr>
          <w:i/>
        </w:rPr>
        <w:t xml:space="preserve">(illustrative example)</w:t>
      </w:r>
      <w:r>
        <w:t xml:space="preserve"> Assistant for responding to order queries. Proposed: questions 1–4 "No", 5 "Yes". Result: </w:t>
      </w:r>
      <w:r>
        <w:rPr>
          <w:b/>
        </w:rPr>
        <w:t xml:space="preserve">Optimise</w:t>
      </w:r>
      <w:r>
        <w:t xml:space="preserve">. Actual (phase 7): the company redesigns customer service and creates a conversation supervision role; question 3 changes to "Yes". Actual result: </w:t>
      </w:r>
      <w:r>
        <w:rPr>
          <w:b/>
        </w:rPr>
        <w:t xml:space="preserve">Augment</w:t>
      </w:r>
      <w:r>
        <w:t xml:space="preserve">. The discrepancy is recorded in section 7.</w:t>
      </w:r>
    </w:p>
    <w:p>
      <w:pPr>
        <w:pStyle w:val="Separador"/>
      </w:pPr>
    </w:p>
    <w:p>
      <w:pPr>
        <w:pStyle w:val="Heading1"/>
      </w:pPr>
      <w:r>
        <w:t xml:space="preserve">7. Discrepancy analysis in phase 7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Confirmed versus actual level</w:t>
            </w:r>
          </w:p>
        </w:tc>
        <w:tc>
          <w:tcPr>
            <w:tcW w:w="3213" w:type="dxa"/>
          </w:tcPr>
          <w:p>
            <w:pPr>
              <w:pStyle w:val="Celda"/>
            </w:pPr>
          </w:p>
        </w:tc>
        <w:tc>
          <w:tcPr>
            <w:tcW w:w="3213" w:type="dxa"/>
          </w:tcPr>
          <w:p>
            <w:pPr>
              <w:pStyle w:val="Celda"/>
            </w:pPr>
            <w:r>
              <w:t xml:space="preserve">For example: "confirmed Transform, actual Optimise".</w:t>
            </w:r>
          </w:p>
        </w:tc>
      </w:tr>
      <w:tr>
        <w:tc>
          <w:tcPr>
            <w:tcW w:w="3213" w:type="dxa"/>
          </w:tcPr>
          <w:p>
            <w:pPr>
              <w:pStyle w:val="Celda"/>
            </w:pPr>
            <w:r>
              <w:t xml:space="preserve">Evidence of the actual level</w:t>
            </w:r>
          </w:p>
        </w:tc>
        <w:tc>
          <w:tcPr>
            <w:tcW w:w="3213" w:type="dxa"/>
          </w:tcPr>
          <w:p>
            <w:pPr>
              <w:pStyle w:val="Celda"/>
            </w:pPr>
          </w:p>
        </w:tc>
        <w:tc>
          <w:tcPr>
            <w:tcW w:w="3213" w:type="dxa"/>
          </w:tcPr>
          <w:p>
            <w:pPr>
              <w:pStyle w:val="Celda"/>
            </w:pPr>
            <w:r>
              <w:t xml:space="preserve">Validated value by type, process and role changes, attributable revenue.</w:t>
            </w:r>
          </w:p>
        </w:tc>
      </w:tr>
      <w:tr>
        <w:tc>
          <w:tcPr>
            <w:tcW w:w="3213" w:type="dxa"/>
          </w:tcPr>
          <w:p>
            <w:pPr>
              <w:pStyle w:val="Celda"/>
            </w:pPr>
            <w:r>
              <w:t xml:space="preserve">Cause of the discrepancy</w:t>
            </w:r>
          </w:p>
        </w:tc>
        <w:tc>
          <w:tcPr>
            <w:tcW w:w="3213" w:type="dxa"/>
          </w:tcPr>
          <w:p>
            <w:pPr>
              <w:pStyle w:val="Celda"/>
            </w:pPr>
          </w:p>
        </w:tc>
        <w:tc>
          <w:tcPr>
            <w:tcW w:w="3213" w:type="dxa"/>
          </w:tcPr>
          <w:p>
            <w:pPr>
              <w:pStyle w:val="Celda"/>
            </w:pPr>
            <w:r>
              <w:t xml:space="preserve">Reduced scope, partial adoption, change of strategy, optimistic initial classification.</w:t>
            </w:r>
          </w:p>
        </w:tc>
      </w:tr>
      <w:tr>
        <w:tc>
          <w:tcPr>
            <w:tcW w:w="3213" w:type="dxa"/>
          </w:tcPr>
          <w:p>
            <w:pPr>
              <w:pStyle w:val="Celda"/>
            </w:pPr>
            <w:r>
              <w:t xml:space="preserve">Effect on the transformation index</w:t>
            </w:r>
          </w:p>
        </w:tc>
        <w:tc>
          <w:tcPr>
            <w:tcW w:w="3213" w:type="dxa"/>
          </w:tcPr>
          <w:p>
            <w:pPr>
              <w:pStyle w:val="Celda"/>
            </w:pPr>
          </w:p>
        </w:tc>
        <w:tc>
          <w:tcPr>
            <w:tcW w:w="3213" w:type="dxa"/>
          </w:tcPr>
          <w:p>
            <w:pPr>
              <w:pStyle w:val="Celda"/>
            </w:pPr>
            <w:r>
              <w:t xml:space="preserve">Signals affected (00 §5.3), in particular value mix, depth of change, operating model and move to production.</w:t>
            </w:r>
          </w:p>
        </w:tc>
      </w:tr>
      <w:tr>
        <w:tc>
          <w:tcPr>
            <w:tcW w:w="3213" w:type="dxa"/>
          </w:tcPr>
          <w:p>
            <w:pPr>
              <w:pStyle w:val="Celda"/>
            </w:pPr>
            <w:r>
              <w:t xml:space="preserve">Lesson for the portfolio</w:t>
            </w:r>
          </w:p>
        </w:tc>
        <w:tc>
          <w:tcPr>
            <w:tcW w:w="3213" w:type="dxa"/>
          </w:tcPr>
          <w:p>
            <w:pPr>
              <w:pStyle w:val="Celda"/>
            </w:pPr>
          </w:p>
        </w:tc>
        <w:tc>
          <w:tcPr>
            <w:tcW w:w="3213" w:type="dxa"/>
          </w:tcPr>
          <w:p>
            <w:pPr>
              <w:pStyle w:val="Celda"/>
            </w:pPr>
            <w:r>
              <w:t xml:space="preserve">What must change in the classification of future initiatives.</w:t>
            </w:r>
          </w:p>
        </w:tc>
      </w:tr>
    </w:tbl>
    <w:p>
      <w:pPr>
        <w:pStyle w:val="Espacio"/>
      </w:pPr>
    </w:p>
    <w:p>
      <w:r>
        <w:t xml:space="preserve">An initiative confirmed as Transform whose actual classification is Optimise contributes to the "Declared but unevidenced transformation" profile and must be reported to the AI Committee.</w:t>
      </w:r>
    </w:p>
    <w:p>
      <w:pPr>
        <w:pStyle w:val="Separador"/>
      </w:pPr>
    </w:p>
    <w:p>
      <w:pPr>
        <w:pStyle w:val="Heading1"/>
      </w:pPr>
      <w:r>
        <w:t xml:space="preserve">8. Classification change log</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Field</w:t>
            </w:r>
          </w:p>
        </w:tc>
        <w:tc>
          <w:tcPr>
            <w:tcW w:w="1606" w:type="dxa"/>
            <w:shd w:val="clear" w:color="auto" w:fill="F2DFCE"/>
          </w:tcPr>
          <w:p>
            <w:pPr>
              <w:pStyle w:val="Celda"/>
            </w:pPr>
            <w:r>
              <w:rPr>
                <w:b/>
              </w:rPr>
              <w:t xml:space="preserve">Previous value</w:t>
            </w:r>
          </w:p>
        </w:tc>
        <w:tc>
          <w:tcPr>
            <w:tcW w:w="1606" w:type="dxa"/>
            <w:shd w:val="clear" w:color="auto" w:fill="F2DFCE"/>
          </w:tcPr>
          <w:p>
            <w:pPr>
              <w:pStyle w:val="Celda"/>
            </w:pPr>
            <w:r>
              <w:rPr>
                <w:b/>
              </w:rPr>
              <w:t xml:space="preserve">New value</w:t>
            </w:r>
          </w:p>
        </w:tc>
        <w:tc>
          <w:tcPr>
            <w:tcW w:w="1606" w:type="dxa"/>
            <w:shd w:val="clear" w:color="auto" w:fill="F2DFCE"/>
          </w:tcPr>
          <w:p>
            <w:pPr>
              <w:pStyle w:val="Celda"/>
            </w:pPr>
            <w:r>
              <w:rPr>
                <w:b/>
              </w:rPr>
              <w:t xml:space="preserve">Reason</w:t>
            </w:r>
          </w:p>
        </w:tc>
        <w:tc>
          <w:tcPr>
            <w:tcW w:w="1606" w:type="dxa"/>
            <w:shd w:val="clear" w:color="auto" w:fill="F2DFCE"/>
          </w:tcPr>
          <w:p>
            <w:pPr>
              <w:pStyle w:val="Celda"/>
            </w:pPr>
            <w:r>
              <w:rPr>
                <w:b/>
              </w:rPr>
              <w:t xml:space="preserve">Decision-maker</w:t>
            </w:r>
          </w:p>
        </w:tc>
      </w:tr>
      <w:tr>
        <w:tc>
          <w:tcPr>
            <w:tcW w:w="1606" w:type="dxa"/>
          </w:tcPr>
          <w:p>
            <w:pPr>
              <w:pStyle w:val="Celda"/>
            </w:pPr>
          </w:p>
        </w:tc>
        <w:tc>
          <w:tcPr>
            <w:tcW w:w="1606" w:type="dxa"/>
          </w:tcPr>
          <w:p>
            <w:pPr>
              <w:pStyle w:val="Celda"/>
            </w:pPr>
            <w:r>
              <w:t xml:space="preserve">Sphere · Ambition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Each change generates a classification change event in the initiative register (03 §3.3) and requires P04 to be reviewed.</w:t>
      </w:r>
    </w:p>
    <w:p>
      <w:pPr>
        <w:pStyle w:val="Separador"/>
      </w:pPr>
    </w:p>
    <w:p>
      <w:pPr>
        <w:pStyle w:val="Heading1"/>
      </w:pPr>
      <w:r>
        <w:t xml:space="preserve">9. Quality criteria</w:t>
      </w:r>
    </w:p>
    <w:p>
      <w:r>
        <w:t xml:space="preserve">The formal criteria are in document 21 (see criteria G1.xx, G2.xx and G7.xx).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five questions have an answer and a justification in the column for the point in time.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result applies the decision rule, including the question 5 check.</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sphere uses the controlled taxonomy.</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Discrepancies between the declared level and the result of the rule are reasoned.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For Transform, board approval at G2 (and at G7 if scaled) is recorded.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Actual column is based on operational evidence.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Classification changes are recorded and P04 has been reviewed.</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rPr>
                <w:i/>
              </w:rPr>
              <w:t xml:space="preserve">Gate</w:t>
            </w:r>
            <w:r>
              <w:t xml:space="preserve"> body (01 §7.5)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Transform</w:t>
            </w:r>
          </w:p>
        </w:tc>
        <w:tc>
          <w:tcPr>
            <w:tcW w:w="1928" w:type="dxa"/>
          </w:tcPr>
          <w:p>
            <w:pPr>
              <w:pStyle w:val="Celda"/>
            </w:pPr>
            <w:r>
              <w:t xml:space="preserve">Board or 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answered the questions; the sponsor does not confirm a Transform classification alone.</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Applies the five questions in 00 §5.2 with proposed, confirmed and actual columns, and proposes an operational decision rule.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P07 · Sphere and ambition classification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P07 · Sphere and ambition classification</dc:title>
  <dc:creator>Fernando García Varela</dc:creator>
  <dc:language>en</dc:language>
  <dc:description>sha256:ba16a31f06ade25c88fa7ba6da7a28c2287a511ef2a9cd975ee5a7781dfe48d1</dc:description>
  <cp:keywords>SEVEN-G</cp:keywords>
</cp:coreProperties>
</file>