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Declarations of independence and conflicts of interest</w:t>
      </w:r>
    </w:p>
    <w:p>
      <w:r>
        <w:rPr>
          <w:b/>
        </w:rPr>
        <w:t xml:space="preserve">Provides three models — the annual declaration by members of the bodies, the AI Auditor's declaration of independence and the declaration of independence and interests by the consultant or external adviser — and maintains the register of declarations and abstentions.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P41 · Declarations of independence and conflicts of interest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Segregation of duties only protects if it is known who has interests in what. A prior declaration makes it possible to abstain, replace or reinforce verification before deciding; without it, a conflict is discovered when it has already biased a </w:t>
      </w:r>
      <w:r>
        <w:rPr>
          <w:i/>
        </w:rPr>
        <w:t xml:space="preserve">gate</w:t>
      </w:r>
      <w:r>
        <w:t xml:space="preserve">, a supplier assessment or an audit. Failing to declare a conflict that has affected a </w:t>
      </w:r>
      <w:r>
        <w:rPr>
          <w:i/>
        </w:rPr>
        <w:t xml:space="preserve">gate</w:t>
      </w:r>
      <w:r>
        <w:t xml:space="preserve"> decision is a major nonconformity (30 §12), and a </w:t>
      </w:r>
      <w:r>
        <w:rPr>
          <w:i/>
        </w:rPr>
        <w:t xml:space="preserve">gate</w:t>
      </w:r>
      <w:r>
        <w:t xml:space="preserve"> verified by an auditor who is not independent must be verified again (38 §3.1).</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Model A: on joining a body, once a year and whenever a conflict arises. Model B: before each audit or verification engagement. Model C: at the start of any audit (M3) or board advisory (M4) service, at the start of the mandate of the director or adviser with AI experience, and whenever the situation changes (91 §5.5; 61 §10.3).</w:t>
            </w:r>
          </w:p>
        </w:tc>
      </w:tr>
      <w:tr>
        <w:tc>
          <w:tcPr>
            <w:tcW w:w="4819" w:type="dxa"/>
          </w:tcPr>
          <w:p>
            <w:pPr>
              <w:pStyle w:val="Celda"/>
            </w:pPr>
            <w:r>
              <w:rPr>
                <w:b/>
              </w:rPr>
              <w:t xml:space="preserve">Who completes it</w:t>
            </w:r>
          </w:p>
        </w:tc>
        <w:tc>
          <w:tcPr>
            <w:tcW w:w="4819" w:type="dxa"/>
          </w:tcPr>
          <w:p>
            <w:pPr>
              <w:pStyle w:val="Celda"/>
            </w:pPr>
            <w:r>
              <w:t xml:space="preserve">The declarant.</w:t>
            </w:r>
          </w:p>
        </w:tc>
      </w:tr>
      <w:tr>
        <w:tc>
          <w:tcPr>
            <w:tcW w:w="4819" w:type="dxa"/>
          </w:tcPr>
          <w:p>
            <w:pPr>
              <w:pStyle w:val="Celda"/>
            </w:pPr>
            <w:r>
              <w:rPr>
                <w:b/>
              </w:rPr>
              <w:t xml:space="preserve">Who verifies it</w:t>
            </w:r>
          </w:p>
        </w:tc>
        <w:tc>
          <w:tcPr>
            <w:tcW w:w="4819" w:type="dxa"/>
          </w:tcPr>
          <w:p>
            <w:pPr>
              <w:pStyle w:val="Celda"/>
            </w:pPr>
            <w:r>
              <w:t xml:space="preserve">The AI Office with compliance assesses A declarations (30 §12); the head of AI audit, B declarations; the board secretariat or the body commissioning the service, C declarations.</w:t>
            </w:r>
          </w:p>
        </w:tc>
      </w:tr>
      <w:tr>
        <w:tc>
          <w:tcPr>
            <w:tcW w:w="4819" w:type="dxa"/>
          </w:tcPr>
          <w:p>
            <w:pPr>
              <w:pStyle w:val="Celda"/>
            </w:pPr>
            <w:r>
              <w:rPr>
                <w:b/>
              </w:rPr>
              <w:t xml:space="preserve">Who decides or approves</w:t>
            </w:r>
          </w:p>
        </w:tc>
        <w:tc>
          <w:tcPr>
            <w:tcW w:w="4819" w:type="dxa"/>
          </w:tcPr>
          <w:p>
            <w:pPr>
              <w:pStyle w:val="Celda"/>
            </w:pPr>
            <w:r>
              <w:t xml:space="preserve">Whoever assesses decides the measure; if it concerns a director, the board's conflict of interest regime applies (CI-6).</w:t>
            </w:r>
          </w:p>
        </w:tc>
      </w:tr>
      <w:tr>
        <w:tc>
          <w:tcPr>
            <w:tcW w:w="4819" w:type="dxa"/>
          </w:tcPr>
          <w:p>
            <w:pPr>
              <w:pStyle w:val="Celda"/>
            </w:pPr>
            <w:r>
              <w:rPr>
                <w:b/>
              </w:rPr>
              <w:t xml:space="preserve">Stage or moment</w:t>
            </w:r>
          </w:p>
        </w:tc>
        <w:tc>
          <w:tcPr>
            <w:tcW w:w="4819" w:type="dxa"/>
          </w:tcPr>
          <w:p>
            <w:pPr>
              <w:pStyle w:val="Celda"/>
            </w:pPr>
            <w:r>
              <w:t xml:space="preserve">C2 and C5 (annual renewal of A declarations); at each Enterprise </w:t>
            </w:r>
            <w:r>
              <w:rPr>
                <w:i/>
              </w:rPr>
              <w:t xml:space="preserve">gate</w:t>
            </w:r>
            <w:r>
              <w:t xml:space="preserve"> the AI Auditor checks that they are on record (30 §12, step 5).</w:t>
            </w:r>
          </w:p>
        </w:tc>
      </w:tr>
      <w:tr>
        <w:tc>
          <w:tcPr>
            <w:tcW w:w="4819" w:type="dxa"/>
          </w:tcPr>
          <w:p>
            <w:pPr>
              <w:pStyle w:val="Celda"/>
            </w:pPr>
            <w:r>
              <w:rPr>
                <w:b/>
              </w:rPr>
              <w:t xml:space="preserve">Tool</w:t>
            </w:r>
          </w:p>
        </w:tc>
        <w:tc>
          <w:tcPr>
            <w:tcW w:w="4819" w:type="dxa"/>
          </w:tcPr>
          <w:p>
            <w:pPr>
              <w:pStyle w:val="Celda"/>
            </w:pPr>
            <w:r>
              <w:t xml:space="preserve">T01 · Initiative register: conflicts and abstentions alongside the affected decision (30 §13).</w:t>
            </w:r>
          </w:p>
        </w:tc>
      </w:tr>
      <w:tr>
        <w:tc>
          <w:tcPr>
            <w:tcW w:w="4819" w:type="dxa"/>
          </w:tcPr>
          <w:p>
            <w:pPr>
              <w:pStyle w:val="Celda"/>
            </w:pPr>
            <w:r>
              <w:rPr>
                <w:b/>
              </w:rPr>
              <w:t xml:space="preserve">Reference document</w:t>
            </w:r>
          </w:p>
        </w:tc>
        <w:tc>
          <w:tcPr>
            <w:tcW w:w="4819" w:type="dxa"/>
          </w:tcPr>
          <w:p>
            <w:pPr>
              <w:pStyle w:val="Celda"/>
            </w:pPr>
            <w:r>
              <w:t xml:space="preserve">30 §5.2 and §12; 38 §3.1; 91 §5; 61 §10.3; P03 §8.</w:t>
            </w:r>
          </w:p>
        </w:tc>
      </w:tr>
    </w:tbl>
    <w:p>
      <w:pPr>
        <w:pStyle w:val="Espacio"/>
      </w:pPr>
    </w:p>
    <w:p>
      <w:r>
        <w:t xml:space="preserve">Completion rules:</w:t>
      </w:r>
    </w:p>
    <w:p>
      <w:pPr>
        <w:pStyle w:val="Lista"/>
      </w:pPr>
      <w:r>
        <w:t xml:space="preserve">• Conflicts of the </w:t>
      </w:r>
      <w:r>
        <w:rPr>
          <w:b/>
        </w:rPr>
        <w:t xml:space="preserve">roles in an initiative</w:t>
      </w:r>
      <w:r>
        <w:t xml:space="preserve"> are declared in P03 §8; this template covers </w:t>
      </w:r>
      <w:r>
        <w:rPr>
          <w:b/>
        </w:rPr>
        <w:t xml:space="preserve">members of bodies</w:t>
      </w:r>
      <w:r>
        <w:t xml:space="preserve">, </w:t>
      </w:r>
      <w:r>
        <w:rPr>
          <w:b/>
        </w:rPr>
        <w:t xml:space="preserve">auditors</w:t>
      </w:r>
      <w:r>
        <w:t xml:space="preserve"> and </w:t>
      </w:r>
      <w:r>
        <w:rPr>
          <w:b/>
        </w:rPr>
        <w:t xml:space="preserve">third parties</w:t>
      </w:r>
      <w:r>
        <w:t xml:space="preserve">, and consolidates the company register.</w:t>
      </w:r>
    </w:p>
    <w:p>
      <w:pPr>
        <w:pStyle w:val="Lista"/>
      </w:pPr>
      <w:r>
        <w:t xml:space="preserve">• </w:t>
      </w:r>
      <w:r>
        <w:rPr>
          <w:b/>
        </w:rPr>
        <w:t xml:space="preserve">Actual, potential or apparent</w:t>
      </w:r>
      <w:r>
        <w:t xml:space="preserve"> conflicts are declared; another person carries out the assessment.</w:t>
      </w:r>
    </w:p>
    <w:p>
      <w:pPr>
        <w:pStyle w:val="Lista"/>
      </w:pPr>
      <w:r>
        <w:t xml:space="preserve">• A "no conflicts" declaration is also signed and recorded.</w:t>
      </w:r>
    </w:p>
    <w:p>
      <w:pPr>
        <w:pStyle w:val="Lista"/>
      </w:pPr>
      <w:r>
        <w:t xml:space="preserve">• Proposed code: </w:t>
      </w:r>
      <w:r>
        <w:rPr>
          <w:b/>
        </w:rPr>
        <w:t xml:space="preserve">DCI-AAAA-NNN</w:t>
      </w:r>
      <w:r>
        <w:t xml:space="preserve"> (declaration of conflicts and independence), sequential per year.</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Code</w:t>
            </w:r>
          </w:p>
        </w:tc>
        <w:tc>
          <w:tcPr>
            <w:tcW w:w="3213" w:type="dxa"/>
          </w:tcPr>
          <w:p>
            <w:pPr>
              <w:pStyle w:val="Celda"/>
            </w:pPr>
          </w:p>
        </w:tc>
        <w:tc>
          <w:tcPr>
            <w:tcW w:w="3213" w:type="dxa"/>
          </w:tcPr>
          <w:p>
            <w:pPr>
              <w:pStyle w:val="Celda"/>
            </w:pPr>
            <w:r>
              <w:t xml:space="preserve">DCI-AAAA-NNN.</w:t>
            </w:r>
          </w:p>
        </w:tc>
      </w:tr>
      <w:tr>
        <w:tc>
          <w:tcPr>
            <w:tcW w:w="3213" w:type="dxa"/>
          </w:tcPr>
          <w:p>
            <w:pPr>
              <w:pStyle w:val="Celda"/>
            </w:pPr>
            <w:r>
              <w:t xml:space="preserve">Model</w:t>
            </w:r>
          </w:p>
        </w:tc>
        <w:tc>
          <w:tcPr>
            <w:tcW w:w="3213" w:type="dxa"/>
          </w:tcPr>
          <w:p>
            <w:pPr>
              <w:pStyle w:val="Celda"/>
            </w:pPr>
          </w:p>
        </w:tc>
        <w:tc>
          <w:tcPr>
            <w:tcW w:w="3213" w:type="dxa"/>
          </w:tcPr>
          <w:p>
            <w:pPr>
              <w:pStyle w:val="Celda"/>
            </w:pPr>
            <w:r>
              <w:t xml:space="preserve">A Member of a body · B AI Auditor · C Consultant or external adviser.</w:t>
            </w:r>
          </w:p>
        </w:tc>
      </w:tr>
      <w:tr>
        <w:tc>
          <w:tcPr>
            <w:tcW w:w="3213" w:type="dxa"/>
          </w:tcPr>
          <w:p>
            <w:pPr>
              <w:pStyle w:val="Celda"/>
            </w:pPr>
            <w:r>
              <w:t xml:space="preserve">Declarant and position or organisation</w:t>
            </w:r>
          </w:p>
        </w:tc>
        <w:tc>
          <w:tcPr>
            <w:tcW w:w="3213" w:type="dxa"/>
          </w:tcPr>
          <w:p>
            <w:pPr>
              <w:pStyle w:val="Celda"/>
            </w:pPr>
          </w:p>
        </w:tc>
        <w:tc>
          <w:tcPr>
            <w:tcW w:w="3213" w:type="dxa"/>
          </w:tcPr>
          <w:p>
            <w:pPr>
              <w:pStyle w:val="Celda"/>
            </w:pPr>
          </w:p>
        </w:tc>
      </w:tr>
      <w:tr>
        <w:tc>
          <w:tcPr>
            <w:tcW w:w="3213" w:type="dxa"/>
          </w:tcPr>
          <w:p>
            <w:pPr>
              <w:pStyle w:val="Celda"/>
            </w:pPr>
            <w:r>
              <w:t xml:space="preserve">Body, engagement or service</w:t>
            </w:r>
          </w:p>
        </w:tc>
        <w:tc>
          <w:tcPr>
            <w:tcW w:w="3213" w:type="dxa"/>
          </w:tcPr>
          <w:p>
            <w:pPr>
              <w:pStyle w:val="Celda"/>
            </w:pPr>
          </w:p>
        </w:tc>
        <w:tc>
          <w:tcPr>
            <w:tcW w:w="3213" w:type="dxa"/>
          </w:tcPr>
          <w:p>
            <w:pPr>
              <w:pStyle w:val="Celda"/>
            </w:pPr>
            <w:r>
              <w:t xml:space="preserve">Body of which the declarant is a member; initiative, </w:t>
            </w:r>
            <w:r>
              <w:rPr>
                <w:i/>
              </w:rPr>
              <w:t xml:space="preserve">gate</w:t>
            </w:r>
            <w:r>
              <w:t xml:space="preserve"> or audit; service model M1–M5.</w:t>
            </w:r>
          </w:p>
        </w:tc>
      </w:tr>
      <w:tr>
        <w:tc>
          <w:tcPr>
            <w:tcW w:w="3213" w:type="dxa"/>
          </w:tcPr>
          <w:p>
            <w:pPr>
              <w:pStyle w:val="Celda"/>
            </w:pPr>
            <w:r>
              <w:t xml:space="preserve">Period covered</w:t>
            </w:r>
          </w:p>
        </w:tc>
        <w:tc>
          <w:tcPr>
            <w:tcW w:w="3213" w:type="dxa"/>
          </w:tcPr>
          <w:p>
            <w:pPr>
              <w:pStyle w:val="Celda"/>
            </w:pPr>
          </w:p>
        </w:tc>
        <w:tc>
          <w:tcPr>
            <w:tcW w:w="3213" w:type="dxa"/>
          </w:tcPr>
          <w:p>
            <w:pPr>
              <w:pStyle w:val="Celda"/>
            </w:pPr>
            <w:r>
              <w:t xml:space="preserve">Financial year or duration of the engagement.</w:t>
            </w:r>
          </w:p>
        </w:tc>
      </w:tr>
      <w:tr>
        <w:tc>
          <w:tcPr>
            <w:tcW w:w="3213" w:type="dxa"/>
          </w:tcPr>
          <w:p>
            <w:pPr>
              <w:pStyle w:val="Celda"/>
            </w:pPr>
            <w:r>
              <w:t xml:space="preserve">Date of the declaration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Reason</w:t>
            </w:r>
          </w:p>
        </w:tc>
        <w:tc>
          <w:tcPr>
            <w:tcW w:w="3213" w:type="dxa"/>
          </w:tcPr>
          <w:p>
            <w:pPr>
              <w:pStyle w:val="Celda"/>
            </w:pPr>
          </w:p>
        </w:tc>
        <w:tc>
          <w:tcPr>
            <w:tcW w:w="3213" w:type="dxa"/>
          </w:tcPr>
          <w:p>
            <w:pPr>
              <w:pStyle w:val="Celda"/>
            </w:pPr>
            <w:r>
              <w:t xml:space="preserve">Joining · Annual renewal · New engagement · Change of situation.</w:t>
            </w:r>
          </w:p>
        </w:tc>
      </w:tr>
    </w:tbl>
    <w:p>
      <w:pPr>
        <w:pStyle w:val="Espacio"/>
      </w:pPr>
    </w:p>
    <w:p>
      <w:pPr>
        <w:pStyle w:val="Separador"/>
      </w:pPr>
    </w:p>
    <w:p>
      <w:pPr>
        <w:pStyle w:val="Heading1"/>
      </w:pPr>
      <w:r>
        <w:t xml:space="preserve">3. Model A · Annual declaration by members of bodies</w:t>
      </w:r>
    </w:p>
    <w:p>
      <w:r>
        <w:t xml:space="preserve">For members of the board, the board committee and the AI Committee, and heads of the AI Office (30 §12).</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Question</w:t>
            </w:r>
          </w:p>
        </w:tc>
        <w:tc>
          <w:tcPr>
            <w:tcW w:w="2410" w:type="dxa"/>
            <w:shd w:val="clear" w:color="auto" w:fill="F2DFCE"/>
          </w:tcPr>
          <w:p>
            <w:pPr>
              <w:pStyle w:val="Celda"/>
            </w:pPr>
            <w:r>
              <w:rPr>
                <w:b/>
              </w:rPr>
              <w:t xml:space="preserve">Yes · No</w:t>
            </w:r>
          </w:p>
        </w:tc>
        <w:tc>
          <w:tcPr>
            <w:tcW w:w="2410" w:type="dxa"/>
            <w:shd w:val="clear" w:color="auto" w:fill="F2DFCE"/>
          </w:tcPr>
          <w:p>
            <w:pPr>
              <w:pStyle w:val="Celda"/>
            </w:pPr>
            <w:r>
              <w:rPr>
                <w:b/>
              </w:rPr>
              <w:t xml:space="preserve">Details</w:t>
            </w:r>
          </w:p>
        </w:tc>
      </w:tr>
      <w:tr>
        <w:tc>
          <w:tcPr>
            <w:tcW w:w="2410" w:type="dxa"/>
          </w:tcPr>
          <w:p>
            <w:pPr>
              <w:pStyle w:val="Celda"/>
            </w:pPr>
            <w:r>
              <w:t xml:space="preserve">A1</w:t>
            </w:r>
          </w:p>
        </w:tc>
        <w:tc>
          <w:tcPr>
            <w:tcW w:w="2410" w:type="dxa"/>
          </w:tcPr>
          <w:p>
            <w:pPr>
              <w:pStyle w:val="Celda"/>
            </w:pPr>
            <w:r>
              <w:t xml:space="preserve">Do you sponsor or have a build role in any AI initiative decided by the body? (CI-1)</w:t>
            </w:r>
          </w:p>
        </w:tc>
        <w:tc>
          <w:tcPr>
            <w:tcW w:w="2410" w:type="dxa"/>
          </w:tcPr>
          <w:p>
            <w:pPr>
              <w:pStyle w:val="Celda"/>
            </w:pPr>
          </w:p>
        </w:tc>
        <w:tc>
          <w:tcPr>
            <w:tcW w:w="2410" w:type="dxa"/>
          </w:tcPr>
          <w:p>
            <w:pPr>
              <w:pStyle w:val="Celda"/>
            </w:pPr>
            <w:r>
              <w:t xml:space="preserve">IA-AAAA-NNN codes.</w:t>
            </w:r>
          </w:p>
        </w:tc>
      </w:tr>
      <w:tr>
        <w:tc>
          <w:tcPr>
            <w:tcW w:w="2410" w:type="dxa"/>
          </w:tcPr>
          <w:p>
            <w:pPr>
              <w:pStyle w:val="Celda"/>
            </w:pPr>
            <w:r>
              <w:t xml:space="preserve">A2</w:t>
            </w:r>
          </w:p>
        </w:tc>
        <w:tc>
          <w:tcPr>
            <w:tcW w:w="2410" w:type="dxa"/>
          </w:tcPr>
          <w:p>
            <w:pPr>
              <w:pStyle w:val="Celda"/>
            </w:pPr>
            <w:r>
              <w:t xml:space="preserve">Does your variable remuneration depend on the </w:t>
            </w:r>
            <w:r>
              <w:rPr>
                <w:b/>
              </w:rPr>
              <w:t xml:space="preserve">declared</w:t>
            </w:r>
            <w:r>
              <w:t xml:space="preserve"> value of AI initiatives? (CI-2)</w:t>
            </w:r>
          </w:p>
        </w:tc>
        <w:tc>
          <w:tcPr>
            <w:tcW w:w="2410" w:type="dxa"/>
          </w:tcPr>
          <w:p>
            <w:pPr>
              <w:pStyle w:val="Celda"/>
            </w:pPr>
          </w:p>
        </w:tc>
        <w:tc>
          <w:tcPr>
            <w:tcW w:w="2410" w:type="dxa"/>
          </w:tcPr>
          <w:p>
            <w:pPr>
              <w:pStyle w:val="Celda"/>
            </w:pPr>
            <w:r>
              <w:t xml:space="preserve">Objective and metric.</w:t>
            </w:r>
          </w:p>
        </w:tc>
      </w:tr>
      <w:tr>
        <w:tc>
          <w:tcPr>
            <w:tcW w:w="2410" w:type="dxa"/>
          </w:tcPr>
          <w:p>
            <w:pPr>
              <w:pStyle w:val="Celda"/>
            </w:pPr>
            <w:r>
              <w:t xml:space="preserve">A3</w:t>
            </w:r>
          </w:p>
        </w:tc>
        <w:tc>
          <w:tcPr>
            <w:tcW w:w="2410" w:type="dxa"/>
          </w:tcPr>
          <w:p>
            <w:pPr>
              <w:pStyle w:val="Celda"/>
            </w:pPr>
            <w:r>
              <w:t xml:space="preserve">Do you or a related person have an employment, commercial, shareholding or advisory relationship with an AI supplier of the company or one taking part in an assessment? (CI-3, CI-6)</w:t>
            </w:r>
          </w:p>
        </w:tc>
        <w:tc>
          <w:tcPr>
            <w:tcW w:w="2410" w:type="dxa"/>
          </w:tcPr>
          <w:p>
            <w:pPr>
              <w:pStyle w:val="Celda"/>
            </w:pPr>
          </w:p>
        </w:tc>
        <w:tc>
          <w:tcPr>
            <w:tcW w:w="2410" w:type="dxa"/>
          </w:tcPr>
          <w:p>
            <w:pPr>
              <w:pStyle w:val="Celda"/>
            </w:pPr>
            <w:r>
              <w:t xml:space="preserve">Supplier and type of relationship.</w:t>
            </w:r>
          </w:p>
        </w:tc>
      </w:tr>
      <w:tr>
        <w:tc>
          <w:tcPr>
            <w:tcW w:w="2410" w:type="dxa"/>
          </w:tcPr>
          <w:p>
            <w:pPr>
              <w:pStyle w:val="Celda"/>
            </w:pPr>
            <w:r>
              <w:t xml:space="preserve">A4</w:t>
            </w:r>
          </w:p>
        </w:tc>
        <w:tc>
          <w:tcPr>
            <w:tcW w:w="2410" w:type="dxa"/>
          </w:tcPr>
          <w:p>
            <w:pPr>
              <w:pStyle w:val="Celda"/>
            </w:pPr>
            <w:r>
              <w:t xml:space="preserve">Have you participated in the previous twelve months in the design of controls or in the operation of systems that the body oversees? (I-10)</w:t>
            </w:r>
          </w:p>
        </w:tc>
        <w:tc>
          <w:tcPr>
            <w:tcW w:w="2410" w:type="dxa"/>
          </w:tcPr>
          <w:p>
            <w:pPr>
              <w:pStyle w:val="Celda"/>
            </w:pPr>
          </w:p>
        </w:tc>
        <w:tc>
          <w:tcPr>
            <w:tcW w:w="2410" w:type="dxa"/>
          </w:tcPr>
          <w:p>
            <w:pPr>
              <w:pStyle w:val="Celda"/>
            </w:pPr>
          </w:p>
        </w:tc>
      </w:tr>
      <w:tr>
        <w:tc>
          <w:tcPr>
            <w:tcW w:w="2410" w:type="dxa"/>
          </w:tcPr>
          <w:p>
            <w:pPr>
              <w:pStyle w:val="Celda"/>
            </w:pPr>
            <w:r>
              <w:t xml:space="preserve">A5</w:t>
            </w:r>
          </w:p>
        </w:tc>
        <w:tc>
          <w:tcPr>
            <w:tcW w:w="2410" w:type="dxa"/>
          </w:tcPr>
          <w:p>
            <w:pPr>
              <w:pStyle w:val="Celda"/>
            </w:pPr>
            <w:r>
              <w:t xml:space="preserve">Do you have volume targets for initiatives in production? (CI-5)</w:t>
            </w:r>
          </w:p>
        </w:tc>
        <w:tc>
          <w:tcPr>
            <w:tcW w:w="2410" w:type="dxa"/>
          </w:tcPr>
          <w:p>
            <w:pPr>
              <w:pStyle w:val="Celda"/>
            </w:pPr>
          </w:p>
        </w:tc>
        <w:tc>
          <w:tcPr>
            <w:tcW w:w="2410" w:type="dxa"/>
          </w:tcPr>
          <w:p>
            <w:pPr>
              <w:pStyle w:val="Celda"/>
            </w:pPr>
          </w:p>
        </w:tc>
      </w:tr>
      <w:tr>
        <w:tc>
          <w:tcPr>
            <w:tcW w:w="2410" w:type="dxa"/>
          </w:tcPr>
          <w:p>
            <w:pPr>
              <w:pStyle w:val="Celda"/>
            </w:pPr>
            <w:r>
              <w:t xml:space="preserve">A6</w:t>
            </w:r>
          </w:p>
        </w:tc>
        <w:tc>
          <w:tcPr>
            <w:tcW w:w="2410" w:type="dxa"/>
          </w:tcPr>
          <w:p>
            <w:pPr>
              <w:pStyle w:val="Celda"/>
            </w:pPr>
            <w:r>
              <w:t xml:space="preserve">Is there any other circumstance that may affect your impartiality in AI matters?</w:t>
            </w:r>
          </w:p>
        </w:tc>
        <w:tc>
          <w:tcPr>
            <w:tcW w:w="2410" w:type="dxa"/>
          </w:tcPr>
          <w:p>
            <w:pPr>
              <w:pStyle w:val="Celda"/>
            </w:pPr>
          </w:p>
        </w:tc>
        <w:tc>
          <w:tcPr>
            <w:tcW w:w="2410" w:type="dxa"/>
          </w:tcPr>
          <w:p>
            <w:pPr>
              <w:pStyle w:val="Celda"/>
            </w:pPr>
          </w:p>
        </w:tc>
      </w:tr>
    </w:tbl>
    <w:p>
      <w:pPr>
        <w:pStyle w:val="Espacio"/>
      </w:pPr>
    </w:p>
    <w:p>
      <w:pPr>
        <w:pStyle w:val="Cita"/>
      </w:pPr>
      <w:r>
        <w:rPr>
          <w:b/>
        </w:rPr>
        <w:t xml:space="preserve">Declaration.</w:t>
      </w:r>
      <w:r>
        <w:t xml:space="preserve"> [Full name], member of [body] of [the Company], declares that the above information is complete and truthful, that they will abstain on matters in which they have a conflict and that they will notify [the secretariat of the body] of any change as soon as it occurs. Date and signature.</w:t>
      </w:r>
    </w:p>
    <w:p>
      <w:pPr>
        <w:pStyle w:val="Separador"/>
      </w:pPr>
    </w:p>
    <w:p>
      <w:pPr>
        <w:pStyle w:val="Heading1"/>
      </w:pPr>
      <w:r>
        <w:t xml:space="preserve">4. Model B · AI Auditor's declaration of independence</w:t>
      </w:r>
    </w:p>
    <w:p>
      <w:r>
        <w:t xml:space="preserve">Before each engagement, with the levels in 38 §3.1. It is also signed by the technical experts supporting the auditor.</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Requirement</w:t>
            </w:r>
          </w:p>
        </w:tc>
        <w:tc>
          <w:tcPr>
            <w:tcW w:w="2410" w:type="dxa"/>
            <w:shd w:val="clear" w:color="auto" w:fill="F2DFCE"/>
          </w:tcPr>
          <w:p>
            <w:pPr>
              <w:pStyle w:val="Celda"/>
            </w:pPr>
            <w:r>
              <w:rPr>
                <w:b/>
              </w:rPr>
              <w:t xml:space="preserve">Met (Yes · No)</w:t>
            </w:r>
          </w:p>
        </w:tc>
        <w:tc>
          <w:tcPr>
            <w:tcW w:w="2410" w:type="dxa"/>
            <w:shd w:val="clear" w:color="auto" w:fill="F2DFCE"/>
          </w:tcPr>
          <w:p>
            <w:pPr>
              <w:pStyle w:val="Celda"/>
            </w:pPr>
            <w:r>
              <w:rPr>
                <w:b/>
              </w:rPr>
              <w:t xml:space="preserve">Details or safeguard</w:t>
            </w:r>
          </w:p>
        </w:tc>
      </w:tr>
      <w:tr>
        <w:tc>
          <w:tcPr>
            <w:tcW w:w="2410" w:type="dxa"/>
          </w:tcPr>
          <w:p>
            <w:pPr>
              <w:pStyle w:val="Celda"/>
            </w:pPr>
            <w:r>
              <w:t xml:space="preserve">B1</w:t>
            </w:r>
          </w:p>
        </w:tc>
        <w:tc>
          <w:tcPr>
            <w:tcW w:w="2410" w:type="dxa"/>
          </w:tcPr>
          <w:p>
            <w:pPr>
              <w:pStyle w:val="Celda"/>
            </w:pPr>
            <w:r>
              <w:rPr>
                <w:b/>
              </w:rPr>
              <w:t xml:space="preserve">Organisational.</w:t>
            </w:r>
            <w:r>
              <w:t xml:space="preserve"> My function reports functionally to the board committee and not to areas that sponsor the audited initiative.</w:t>
            </w:r>
          </w:p>
        </w:tc>
        <w:tc>
          <w:tcPr>
            <w:tcW w:w="2410" w:type="dxa"/>
          </w:tcPr>
          <w:p>
            <w:pPr>
              <w:pStyle w:val="Celda"/>
            </w:pPr>
          </w:p>
        </w:tc>
        <w:tc>
          <w:tcPr>
            <w:tcW w:w="2410" w:type="dxa"/>
          </w:tcPr>
          <w:p>
            <w:pPr>
              <w:pStyle w:val="Celda"/>
            </w:pPr>
          </w:p>
        </w:tc>
      </w:tr>
      <w:tr>
        <w:tc>
          <w:tcPr>
            <w:tcW w:w="2410" w:type="dxa"/>
          </w:tcPr>
          <w:p>
            <w:pPr>
              <w:pStyle w:val="Celda"/>
            </w:pPr>
            <w:r>
              <w:t xml:space="preserve">B2</w:t>
            </w:r>
          </w:p>
        </w:tc>
        <w:tc>
          <w:tcPr>
            <w:tcW w:w="2410" w:type="dxa"/>
          </w:tcPr>
          <w:p>
            <w:pPr>
              <w:pStyle w:val="Celda"/>
            </w:pPr>
            <w:r>
              <w:rPr>
                <w:b/>
              </w:rPr>
              <w:t xml:space="preserve">Individual.</w:t>
            </w:r>
            <w:r>
              <w:t xml:space="preserve"> I have had no role in the initiative or in the design, build or operation of the system.</w:t>
            </w:r>
          </w:p>
        </w:tc>
        <w:tc>
          <w:tcPr>
            <w:tcW w:w="2410" w:type="dxa"/>
          </w:tcPr>
          <w:p>
            <w:pPr>
              <w:pStyle w:val="Celda"/>
            </w:pPr>
          </w:p>
        </w:tc>
        <w:tc>
          <w:tcPr>
            <w:tcW w:w="2410" w:type="dxa"/>
          </w:tcPr>
          <w:p>
            <w:pPr>
              <w:pStyle w:val="Celda"/>
            </w:pPr>
          </w:p>
        </w:tc>
      </w:tr>
      <w:tr>
        <w:tc>
          <w:tcPr>
            <w:tcW w:w="2410" w:type="dxa"/>
          </w:tcPr>
          <w:p>
            <w:pPr>
              <w:pStyle w:val="Celda"/>
            </w:pPr>
            <w:r>
              <w:t xml:space="preserve">B3</w:t>
            </w:r>
          </w:p>
        </w:tc>
        <w:tc>
          <w:tcPr>
            <w:tcW w:w="2410" w:type="dxa"/>
          </w:tcPr>
          <w:p>
            <w:pPr>
              <w:pStyle w:val="Celda"/>
            </w:pPr>
            <w:r>
              <w:rPr>
                <w:b/>
              </w:rPr>
              <w:t xml:space="preserve">Individual.</w:t>
            </w:r>
            <w:r>
              <w:t xml:space="preserve"> I do not report hierarchically to the sponsor (I-5).</w:t>
            </w:r>
          </w:p>
        </w:tc>
        <w:tc>
          <w:tcPr>
            <w:tcW w:w="2410" w:type="dxa"/>
          </w:tcPr>
          <w:p>
            <w:pPr>
              <w:pStyle w:val="Celda"/>
            </w:pPr>
          </w:p>
        </w:tc>
        <w:tc>
          <w:tcPr>
            <w:tcW w:w="2410" w:type="dxa"/>
          </w:tcPr>
          <w:p>
            <w:pPr>
              <w:pStyle w:val="Celda"/>
            </w:pPr>
          </w:p>
        </w:tc>
      </w:tr>
      <w:tr>
        <w:tc>
          <w:tcPr>
            <w:tcW w:w="2410" w:type="dxa"/>
          </w:tcPr>
          <w:p>
            <w:pPr>
              <w:pStyle w:val="Celda"/>
            </w:pPr>
            <w:r>
              <w:t xml:space="preserve">B4</w:t>
            </w:r>
          </w:p>
        </w:tc>
        <w:tc>
          <w:tcPr>
            <w:tcW w:w="2410" w:type="dxa"/>
          </w:tcPr>
          <w:p>
            <w:pPr>
              <w:pStyle w:val="Celda"/>
            </w:pPr>
            <w:r>
              <w:rPr>
                <w:b/>
              </w:rPr>
              <w:t xml:space="preserve">Individual.</w:t>
            </w:r>
            <w:r>
              <w:t xml:space="preserve"> I have not advised on the audited controls in the previous twelve months (I-10).</w:t>
            </w:r>
          </w:p>
        </w:tc>
        <w:tc>
          <w:tcPr>
            <w:tcW w:w="2410" w:type="dxa"/>
          </w:tcPr>
          <w:p>
            <w:pPr>
              <w:pStyle w:val="Celda"/>
            </w:pPr>
          </w:p>
        </w:tc>
        <w:tc>
          <w:tcPr>
            <w:tcW w:w="2410" w:type="dxa"/>
          </w:tcPr>
          <w:p>
            <w:pPr>
              <w:pStyle w:val="Celda"/>
            </w:pPr>
          </w:p>
        </w:tc>
      </w:tr>
      <w:tr>
        <w:tc>
          <w:tcPr>
            <w:tcW w:w="2410" w:type="dxa"/>
          </w:tcPr>
          <w:p>
            <w:pPr>
              <w:pStyle w:val="Celda"/>
            </w:pPr>
            <w:r>
              <w:t xml:space="preserve">B5</w:t>
            </w:r>
          </w:p>
        </w:tc>
        <w:tc>
          <w:tcPr>
            <w:tcW w:w="2410" w:type="dxa"/>
          </w:tcPr>
          <w:p>
            <w:pPr>
              <w:pStyle w:val="Celda"/>
            </w:pPr>
            <w:r>
              <w:rPr>
                <w:b/>
              </w:rPr>
              <w:t xml:space="preserve">Economic.</w:t>
            </w:r>
            <w:r>
              <w:t xml:space="preserve"> I do not audit solutions that I or my organisation have designed, implemented or sold, or products of related companies (I-11); my remuneration does not depend on the result.</w:t>
            </w:r>
          </w:p>
        </w:tc>
        <w:tc>
          <w:tcPr>
            <w:tcW w:w="2410" w:type="dxa"/>
          </w:tcPr>
          <w:p>
            <w:pPr>
              <w:pStyle w:val="Celda"/>
            </w:pPr>
          </w:p>
        </w:tc>
        <w:tc>
          <w:tcPr>
            <w:tcW w:w="2410" w:type="dxa"/>
          </w:tcPr>
          <w:p>
            <w:pPr>
              <w:pStyle w:val="Celda"/>
            </w:pPr>
          </w:p>
        </w:tc>
      </w:tr>
      <w:tr>
        <w:tc>
          <w:tcPr>
            <w:tcW w:w="2410" w:type="dxa"/>
          </w:tcPr>
          <w:p>
            <w:pPr>
              <w:pStyle w:val="Celda"/>
            </w:pPr>
            <w:r>
              <w:t xml:space="preserve">B6</w:t>
            </w:r>
          </w:p>
        </w:tc>
        <w:tc>
          <w:tcPr>
            <w:tcW w:w="2410" w:type="dxa"/>
          </w:tcPr>
          <w:p>
            <w:pPr>
              <w:pStyle w:val="Celda"/>
            </w:pPr>
            <w:r>
              <w:rPr>
                <w:b/>
              </w:rPr>
              <w:t xml:space="preserve">Rotation.</w:t>
            </w:r>
            <w:r>
              <w:t xml:space="preserve"> I have not been the lead auditor of this Enterprise system for more than [three] consecutive financial years.</w:t>
            </w:r>
          </w:p>
        </w:tc>
        <w:tc>
          <w:tcPr>
            <w:tcW w:w="2410" w:type="dxa"/>
          </w:tcPr>
          <w:p>
            <w:pPr>
              <w:pStyle w:val="Celda"/>
            </w:pPr>
          </w:p>
        </w:tc>
        <w:tc>
          <w:tcPr>
            <w:tcW w:w="2410" w:type="dxa"/>
          </w:tcPr>
          <w:p>
            <w:pPr>
              <w:pStyle w:val="Celda"/>
            </w:pPr>
            <w:r>
              <w:t xml:space="preserve">Number of financial years.</w:t>
            </w:r>
          </w:p>
        </w:tc>
      </w:tr>
      <w:tr>
        <w:tc>
          <w:tcPr>
            <w:tcW w:w="2410" w:type="dxa"/>
          </w:tcPr>
          <w:p>
            <w:pPr>
              <w:pStyle w:val="Celda"/>
            </w:pPr>
            <w:r>
              <w:t xml:space="preserve">B7</w:t>
            </w:r>
          </w:p>
        </w:tc>
        <w:tc>
          <w:tcPr>
            <w:tcW w:w="2410" w:type="dxa"/>
          </w:tcPr>
          <w:p>
            <w:pPr>
              <w:pStyle w:val="Celda"/>
            </w:pPr>
            <w:r>
              <w:rPr>
                <w:b/>
              </w:rPr>
              <w:t xml:space="preserve">Threats.</w:t>
            </w:r>
            <w:r>
              <w:t xml:space="preserve"> I identify no self-review, self-interest, familiarity, intimidation or dependence on the auditee for technical evidence, or I state the safeguard applied.</w:t>
            </w:r>
          </w:p>
        </w:tc>
        <w:tc>
          <w:tcPr>
            <w:tcW w:w="2410" w:type="dxa"/>
          </w:tcPr>
          <w:p>
            <w:pPr>
              <w:pStyle w:val="Celda"/>
            </w:pPr>
          </w:p>
        </w:tc>
        <w:tc>
          <w:tcPr>
            <w:tcW w:w="2410" w:type="dxa"/>
          </w:tcPr>
          <w:p>
            <w:pPr>
              <w:pStyle w:val="Celda"/>
            </w:pPr>
          </w:p>
        </w:tc>
      </w:tr>
    </w:tbl>
    <w:p>
      <w:pPr>
        <w:pStyle w:val="Espacio"/>
      </w:pPr>
    </w:p>
    <w:p>
      <w:pPr>
        <w:pStyle w:val="Cita"/>
      </w:pPr>
      <w:r>
        <w:rPr>
          <w:b/>
        </w:rPr>
        <w:t xml:space="preserve">Declaration.</w:t>
      </w:r>
      <w:r>
        <w:t xml:space="preserve"> [Full name], AI Auditor assigned to [engagement or </w:t>
      </w:r>
      <w:r>
        <w:rPr>
          <w:i/>
        </w:rPr>
        <w:t xml:space="preserve">gate</w:t>
      </w:r>
      <w:r>
        <w:t xml:space="preserve">] of [initiative or system], declares that they meet the above requirements and undertakes to notify the head of AI audit immediately of any circumstance that compromises their independence. Date and signature.</w:t>
      </w:r>
    </w:p>
    <w:p>
      <w:pPr>
        <w:pStyle w:val="Separador"/>
      </w:pPr>
    </w:p>
    <w:p>
      <w:pPr>
        <w:pStyle w:val="Heading1"/>
      </w:pPr>
      <w:r>
        <w:t xml:space="preserve">5. Model C · Declaration of independence and interests by the consultant or external adviser</w:t>
      </w:r>
    </w:p>
    <w:p>
      <w:r>
        <w:t xml:space="preserve">Minimum content of 91 §5.5, with the situations in 91 §5.4 and 61 §10.3.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Service requested</w:t>
            </w:r>
          </w:p>
        </w:tc>
        <w:tc>
          <w:tcPr>
            <w:tcW w:w="3213" w:type="dxa"/>
          </w:tcPr>
          <w:p>
            <w:pPr>
              <w:pStyle w:val="Celda"/>
            </w:pPr>
          </w:p>
        </w:tc>
        <w:tc>
          <w:tcPr>
            <w:tcW w:w="3213" w:type="dxa"/>
          </w:tcPr>
          <w:p>
            <w:pPr>
              <w:pStyle w:val="Celda"/>
            </w:pPr>
            <w:r>
              <w:t xml:space="preserve">M1 Diagnosis · M2 Implementation · M3 Audit · M4 Board advisory · M5 Ongoing support.</w:t>
            </w:r>
          </w:p>
        </w:tc>
      </w:tr>
      <w:tr>
        <w:tc>
          <w:tcPr>
            <w:tcW w:w="3213" w:type="dxa"/>
          </w:tcPr>
          <w:p>
            <w:pPr>
              <w:pStyle w:val="Celda"/>
            </w:pPr>
            <w:r>
              <w:t xml:space="preserve">Scope</w:t>
            </w:r>
          </w:p>
        </w:tc>
        <w:tc>
          <w:tcPr>
            <w:tcW w:w="3213" w:type="dxa"/>
          </w:tcPr>
          <w:p>
            <w:pPr>
              <w:pStyle w:val="Celda"/>
            </w:pPr>
          </w:p>
        </w:tc>
        <w:tc>
          <w:tcPr>
            <w:tcW w:w="3213" w:type="dxa"/>
          </w:tcPr>
          <w:p>
            <w:pPr>
              <w:pStyle w:val="Celda"/>
            </w:pPr>
            <w:r>
              <w:t xml:space="preserve">Initiatives, systems, processes or registers affected.</w:t>
            </w:r>
          </w:p>
        </w:tc>
      </w:tr>
      <w:tr>
        <w:tc>
          <w:tcPr>
            <w:tcW w:w="3213" w:type="dxa"/>
          </w:tcPr>
          <w:p>
            <w:pPr>
              <w:pStyle w:val="Celda"/>
            </w:pPr>
            <w:r>
              <w:t xml:space="preserve">Services provided to the company and its group in the last three years</w:t>
            </w:r>
          </w:p>
        </w:tc>
        <w:tc>
          <w:tcPr>
            <w:tcW w:w="3213" w:type="dxa"/>
          </w:tcPr>
          <w:p>
            <w:pPr>
              <w:pStyle w:val="Celda"/>
            </w:pPr>
          </w:p>
        </w:tc>
        <w:tc>
          <w:tcPr>
            <w:tcW w:w="3213" w:type="dxa"/>
          </w:tcPr>
          <w:p>
            <w:pPr>
              <w:pStyle w:val="Celda"/>
            </w:pPr>
            <w:r>
              <w:t xml:space="preserve">Model, scope and dates.</w:t>
            </w:r>
          </w:p>
        </w:tc>
      </w:tr>
      <w:tr>
        <w:tc>
          <w:tcPr>
            <w:tcW w:w="3213" w:type="dxa"/>
          </w:tcPr>
          <w:p>
            <w:pPr>
              <w:pStyle w:val="Celda"/>
            </w:pPr>
            <w:r>
              <w:t xml:space="preserve">Compatibility according to 91 §5.2</w:t>
            </w:r>
          </w:p>
        </w:tc>
        <w:tc>
          <w:tcPr>
            <w:tcW w:w="3213" w:type="dxa"/>
          </w:tcPr>
          <w:p>
            <w:pPr>
              <w:pStyle w:val="Celda"/>
            </w:pPr>
          </w:p>
        </w:tc>
        <w:tc>
          <w:tcPr>
            <w:tcW w:w="3213" w:type="dxa"/>
          </w:tcPr>
          <w:p>
            <w:pPr>
              <w:pStyle w:val="Celda"/>
            </w:pPr>
            <w:r>
              <w:t xml:space="preserve">Compatible · Compatible with caution · Incompatible, and cooling-off period (91 §5.3).</w:t>
            </w:r>
          </w:p>
        </w:tc>
      </w:tr>
      <w:tr>
        <w:tc>
          <w:tcPr>
            <w:tcW w:w="3213" w:type="dxa"/>
          </w:tcPr>
          <w:p>
            <w:pPr>
              <w:pStyle w:val="Celda"/>
            </w:pPr>
            <w:r>
              <w:t xml:space="preserve">Relationships with technology or model suppliers</w:t>
            </w:r>
          </w:p>
        </w:tc>
        <w:tc>
          <w:tcPr>
            <w:tcW w:w="3213" w:type="dxa"/>
          </w:tcPr>
          <w:p>
            <w:pPr>
              <w:pStyle w:val="Celda"/>
            </w:pPr>
          </w:p>
        </w:tc>
        <w:tc>
          <w:tcPr>
            <w:tcW w:w="3213" w:type="dxa"/>
          </w:tcPr>
          <w:p>
            <w:pPr>
              <w:pStyle w:val="Celda"/>
            </w:pPr>
            <w:r>
              <w:t xml:space="preserve">Alliances, commissions, resale.</w:t>
            </w:r>
          </w:p>
        </w:tc>
      </w:tr>
      <w:tr>
        <w:tc>
          <w:tcPr>
            <w:tcW w:w="3213" w:type="dxa"/>
          </w:tcPr>
          <w:p>
            <w:pPr>
              <w:pStyle w:val="Celda"/>
            </w:pPr>
            <w:r>
              <w:t xml:space="preserve">Fee structure</w:t>
            </w:r>
          </w:p>
        </w:tc>
        <w:tc>
          <w:tcPr>
            <w:tcW w:w="3213" w:type="dxa"/>
          </w:tcPr>
          <w:p>
            <w:pPr>
              <w:pStyle w:val="Celda"/>
            </w:pPr>
          </w:p>
        </w:tc>
        <w:tc>
          <w:tcPr>
            <w:tcW w:w="3213" w:type="dxa"/>
          </w:tcPr>
          <w:p>
            <w:pPr>
              <w:pStyle w:val="Celda"/>
            </w:pPr>
            <w:r>
              <w:t xml:space="preserve">If there are variable fees, only on value validated by management control or by an unrelated audit.</w:t>
            </w:r>
          </w:p>
        </w:tc>
      </w:tr>
      <w:tr>
        <w:tc>
          <w:tcPr>
            <w:tcW w:w="3213" w:type="dxa"/>
          </w:tcPr>
          <w:p>
            <w:pPr>
              <w:pStyle w:val="Celda"/>
            </w:pPr>
            <w:r>
              <w:t xml:space="preserve">Sale of own tools</w:t>
            </w:r>
          </w:p>
        </w:tc>
        <w:tc>
          <w:tcPr>
            <w:tcW w:w="3213" w:type="dxa"/>
          </w:tcPr>
          <w:p>
            <w:pPr>
              <w:pStyle w:val="Celda"/>
            </w:pPr>
          </w:p>
        </w:tc>
        <w:tc>
          <w:tcPr>
            <w:tcW w:w="3213" w:type="dxa"/>
          </w:tcPr>
          <w:p>
            <w:pPr>
              <w:pStyle w:val="Celda"/>
            </w:pPr>
          </w:p>
        </w:tc>
      </w:tr>
      <w:tr>
        <w:tc>
          <w:tcPr>
            <w:tcW w:w="3213" w:type="dxa"/>
          </w:tcPr>
          <w:p>
            <w:pPr>
              <w:pStyle w:val="Celda"/>
            </w:pPr>
            <w:r>
              <w:t xml:space="preserve">People assigned</w:t>
            </w:r>
          </w:p>
        </w:tc>
        <w:tc>
          <w:tcPr>
            <w:tcW w:w="3213" w:type="dxa"/>
          </w:tcPr>
          <w:p>
            <w:pPr>
              <w:pStyle w:val="Celda"/>
            </w:pPr>
          </w:p>
        </w:tc>
        <w:tc>
          <w:tcPr>
            <w:tcW w:w="3213" w:type="dxa"/>
          </w:tcPr>
          <w:p>
            <w:pPr>
              <w:pStyle w:val="Celda"/>
            </w:pPr>
            <w:r>
              <w:t xml:space="preserve">And whether any has worked in the company or in the scope during the cooling-off period.</w:t>
            </w:r>
          </w:p>
        </w:tc>
      </w:tr>
      <w:tr>
        <w:tc>
          <w:tcPr>
            <w:tcW w:w="3213" w:type="dxa"/>
          </w:tcPr>
          <w:p>
            <w:pPr>
              <w:pStyle w:val="Celda"/>
            </w:pPr>
            <w:r>
              <w:t xml:space="preserve">Personal or corporate relationships with directors or executives</w:t>
            </w:r>
          </w:p>
        </w:tc>
        <w:tc>
          <w:tcPr>
            <w:tcW w:w="3213" w:type="dxa"/>
          </w:tcPr>
          <w:p>
            <w:pPr>
              <w:pStyle w:val="Celda"/>
            </w:pPr>
          </w:p>
        </w:tc>
        <w:tc>
          <w:tcPr>
            <w:tcW w:w="3213" w:type="dxa"/>
          </w:tcPr>
          <w:p>
            <w:pPr>
              <w:pStyle w:val="Celda"/>
            </w:pPr>
          </w:p>
        </w:tc>
      </w:tr>
      <w:tr>
        <w:tc>
          <w:tcPr>
            <w:tcW w:w="3213" w:type="dxa"/>
          </w:tcPr>
          <w:p>
            <w:pPr>
              <w:pStyle w:val="Celda"/>
            </w:pPr>
            <w:r>
              <w:t xml:space="preserve">Director or adviser with AI experience</w:t>
            </w:r>
          </w:p>
        </w:tc>
        <w:tc>
          <w:tcPr>
            <w:tcW w:w="3213" w:type="dxa"/>
          </w:tcPr>
          <w:p>
            <w:pPr>
              <w:pStyle w:val="Celda"/>
            </w:pPr>
          </w:p>
        </w:tc>
        <w:tc>
          <w:tcPr>
            <w:tcW w:w="3213" w:type="dxa"/>
          </w:tcPr>
          <w:p>
            <w:pPr>
              <w:pStyle w:val="Celda"/>
            </w:pPr>
            <w:r>
              <w:t xml:space="preserve">Incompatibility with implementation services in the initiatives they oversee; access to information through the board secretariat; confidentiality (61 §10.3).</w:t>
            </w:r>
          </w:p>
        </w:tc>
      </w:tr>
    </w:tbl>
    <w:p>
      <w:pPr>
        <w:pStyle w:val="Espacio"/>
      </w:pPr>
    </w:p>
    <w:p>
      <w:pPr>
        <w:pStyle w:val="Cita"/>
      </w:pPr>
      <w:r>
        <w:rPr>
          <w:b/>
        </w:rPr>
        <w:t xml:space="preserve">Declaration.</w:t>
      </w:r>
      <w:r>
        <w:t xml:space="preserve"> [Organisation or person], in relation to [service] for [the Company], declares that the above information is complete, that none of the incompatibilities in 91 §5.2 applies and that it will notify any change to the body commissioning the service. Date and signature.</w:t>
      </w:r>
    </w:p>
    <w:p>
      <w:pPr>
        <w:pStyle w:val="Separador"/>
      </w:pPr>
    </w:p>
    <w:p>
      <w:pPr>
        <w:pStyle w:val="Heading1"/>
      </w:pPr>
      <w:r>
        <w:t xml:space="preserve">6. Assessment and measure</w:t>
      </w:r>
    </w:p>
    <w:p>
      <w:r>
        <w:t xml:space="preserve">Procedure of 30 §12: declaration, assessment, measure, record and check.</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Conflict identified</w:t>
            </w:r>
          </w:p>
        </w:tc>
        <w:tc>
          <w:tcPr>
            <w:tcW w:w="3213" w:type="dxa"/>
          </w:tcPr>
          <w:p>
            <w:pPr>
              <w:pStyle w:val="Celda"/>
            </w:pPr>
          </w:p>
        </w:tc>
        <w:tc>
          <w:tcPr>
            <w:tcW w:w="3213" w:type="dxa"/>
          </w:tcPr>
          <w:p>
            <w:pPr>
              <w:pStyle w:val="Celda"/>
            </w:pPr>
            <w:r>
              <w:t xml:space="preserve">Question or requirement affected.</w:t>
            </w:r>
          </w:p>
        </w:tc>
      </w:tr>
      <w:tr>
        <w:tc>
          <w:tcPr>
            <w:tcW w:w="3213" w:type="dxa"/>
          </w:tcPr>
          <w:p>
            <w:pPr>
              <w:pStyle w:val="Celda"/>
            </w:pPr>
            <w:r>
              <w:t xml:space="preserve">Type</w:t>
            </w:r>
          </w:p>
        </w:tc>
        <w:tc>
          <w:tcPr>
            <w:tcW w:w="3213" w:type="dxa"/>
          </w:tcPr>
          <w:p>
            <w:pPr>
              <w:pStyle w:val="Celda"/>
            </w:pPr>
          </w:p>
        </w:tc>
        <w:tc>
          <w:tcPr>
            <w:tcW w:w="3213" w:type="dxa"/>
          </w:tcPr>
          <w:p>
            <w:pPr>
              <w:pStyle w:val="Celda"/>
            </w:pPr>
            <w:r>
              <w:t xml:space="preserve">Actual · Potential · Apparent.</w:t>
            </w:r>
          </w:p>
        </w:tc>
      </w:tr>
      <w:tr>
        <w:tc>
          <w:tcPr>
            <w:tcW w:w="3213" w:type="dxa"/>
          </w:tcPr>
          <w:p>
            <w:pPr>
              <w:pStyle w:val="Celda"/>
            </w:pPr>
            <w:r>
              <w:t xml:space="preserve">Measure</w:t>
            </w:r>
          </w:p>
        </w:tc>
        <w:tc>
          <w:tcPr>
            <w:tcW w:w="3213" w:type="dxa"/>
          </w:tcPr>
          <w:p>
            <w:pPr>
              <w:pStyle w:val="Celda"/>
            </w:pPr>
          </w:p>
        </w:tc>
        <w:tc>
          <w:tcPr>
            <w:tcW w:w="3213" w:type="dxa"/>
          </w:tcPr>
          <w:p>
            <w:pPr>
              <w:pStyle w:val="Celda"/>
            </w:pPr>
            <w:r>
              <w:t xml:space="preserve">Abstention · Replacement · Additional verification · Board conflict regime · No measure (give reasons).</w:t>
            </w:r>
          </w:p>
        </w:tc>
      </w:tr>
      <w:tr>
        <w:tc>
          <w:tcPr>
            <w:tcW w:w="3213" w:type="dxa"/>
          </w:tcPr>
          <w:p>
            <w:pPr>
              <w:pStyle w:val="Celda"/>
            </w:pPr>
            <w:r>
              <w:t xml:space="preserve">Matters or decisions affected</w:t>
            </w:r>
          </w:p>
        </w:tc>
        <w:tc>
          <w:tcPr>
            <w:tcW w:w="3213" w:type="dxa"/>
          </w:tcPr>
          <w:p>
            <w:pPr>
              <w:pStyle w:val="Celda"/>
            </w:pPr>
          </w:p>
        </w:tc>
        <w:tc>
          <w:tcPr>
            <w:tcW w:w="3213" w:type="dxa"/>
          </w:tcPr>
          <w:p>
            <w:pPr>
              <w:pStyle w:val="Celda"/>
            </w:pPr>
            <w:r>
              <w:t xml:space="preserve">IA-AAAA-NNN, </w:t>
            </w:r>
            <w:r>
              <w:rPr>
                <w:i/>
              </w:rPr>
              <w:t xml:space="preserve">gate</w:t>
            </w:r>
            <w:r>
              <w:t xml:space="preserve">, engagement, P14 assessment.</w:t>
            </w:r>
          </w:p>
        </w:tc>
      </w:tr>
      <w:tr>
        <w:tc>
          <w:tcPr>
            <w:tcW w:w="3213" w:type="dxa"/>
          </w:tcPr>
          <w:p>
            <w:pPr>
              <w:pStyle w:val="Celda"/>
            </w:pPr>
            <w:r>
              <w:t xml:space="preserve">Assessed by and date</w:t>
            </w:r>
          </w:p>
        </w:tc>
        <w:tc>
          <w:tcPr>
            <w:tcW w:w="3213" w:type="dxa"/>
          </w:tcPr>
          <w:p>
            <w:pPr>
              <w:pStyle w:val="Celda"/>
            </w:pPr>
          </w:p>
        </w:tc>
        <w:tc>
          <w:tcPr>
            <w:tcW w:w="3213" w:type="dxa"/>
          </w:tcPr>
          <w:p>
            <w:pPr>
              <w:pStyle w:val="Celda"/>
            </w:pPr>
            <w:r>
              <w:t xml:space="preserve">Different from the declarant.</w:t>
            </w:r>
          </w:p>
        </w:tc>
      </w:tr>
      <w:tr>
        <w:tc>
          <w:tcPr>
            <w:tcW w:w="3213" w:type="dxa"/>
          </w:tcPr>
          <w:p>
            <w:pPr>
              <w:pStyle w:val="Celda"/>
            </w:pPr>
            <w:r>
              <w:rPr>
                <w:i/>
              </w:rPr>
              <w:t xml:space="preserve">(illustrative example)</w:t>
            </w:r>
            <w:r>
              <w:t xml:space="preserve"> Conflict</w:t>
            </w:r>
          </w:p>
        </w:tc>
        <w:tc>
          <w:tcPr>
            <w:tcW w:w="3213" w:type="dxa"/>
          </w:tcPr>
          <w:p>
            <w:pPr>
              <w:pStyle w:val="Celda"/>
            </w:pPr>
            <w:r>
              <w:t xml:space="preserve">A3: close family member employed by a supplier under assessment.</w:t>
            </w:r>
          </w:p>
        </w:tc>
        <w:tc>
          <w:tcPr>
            <w:tcW w:w="3213" w:type="dxa"/>
          </w:tcPr>
          <w:p>
            <w:pPr>
              <w:pStyle w:val="Celda"/>
            </w:pPr>
            <w:r>
              <w:t xml:space="preserve">Actual · Abstention from the assessment and the contracting decision.</w:t>
            </w:r>
          </w:p>
        </w:tc>
      </w:tr>
    </w:tbl>
    <w:p>
      <w:pPr>
        <w:pStyle w:val="Espacio"/>
      </w:pPr>
    </w:p>
    <w:p>
      <w:pPr>
        <w:pStyle w:val="Separador"/>
      </w:pPr>
    </w:p>
    <w:p>
      <w:pPr>
        <w:pStyle w:val="Heading1"/>
      </w:pPr>
      <w:r>
        <w:t xml:space="preserve">7. Register of declarations</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Code</w:t>
            </w:r>
          </w:p>
        </w:tc>
        <w:tc>
          <w:tcPr>
            <w:tcW w:w="1071" w:type="dxa"/>
            <w:shd w:val="clear" w:color="auto" w:fill="F2DFCE"/>
          </w:tcPr>
          <w:p>
            <w:pPr>
              <w:pStyle w:val="Celda"/>
            </w:pPr>
            <w:r>
              <w:rPr>
                <w:b/>
              </w:rPr>
              <w:t xml:space="preserve">Model</w:t>
            </w:r>
          </w:p>
        </w:tc>
        <w:tc>
          <w:tcPr>
            <w:tcW w:w="1071" w:type="dxa"/>
            <w:shd w:val="clear" w:color="auto" w:fill="F2DFCE"/>
          </w:tcPr>
          <w:p>
            <w:pPr>
              <w:pStyle w:val="Celda"/>
            </w:pPr>
            <w:r>
              <w:rPr>
                <w:b/>
              </w:rPr>
              <w:t xml:space="preserve">Declarant</w:t>
            </w:r>
          </w:p>
        </w:tc>
        <w:tc>
          <w:tcPr>
            <w:tcW w:w="1071" w:type="dxa"/>
            <w:shd w:val="clear" w:color="auto" w:fill="F2DFCE"/>
          </w:tcPr>
          <w:p>
            <w:pPr>
              <w:pStyle w:val="Celda"/>
            </w:pPr>
            <w:r>
              <w:rPr>
                <w:b/>
              </w:rPr>
              <w:t xml:space="preserve">Body or engagement</w:t>
            </w:r>
          </w:p>
        </w:tc>
        <w:tc>
          <w:tcPr>
            <w:tcW w:w="1071" w:type="dxa"/>
            <w:shd w:val="clear" w:color="auto" w:fill="F2DFCE"/>
          </w:tcPr>
          <w:p>
            <w:pPr>
              <w:pStyle w:val="Celda"/>
            </w:pPr>
            <w:r>
              <w:rPr>
                <w:b/>
              </w:rPr>
              <w:t xml:space="preserve">Date</w:t>
            </w:r>
          </w:p>
        </w:tc>
        <w:tc>
          <w:tcPr>
            <w:tcW w:w="1071" w:type="dxa"/>
            <w:shd w:val="clear" w:color="auto" w:fill="F2DFCE"/>
          </w:tcPr>
          <w:p>
            <w:pPr>
              <w:pStyle w:val="Celda"/>
            </w:pPr>
            <w:r>
              <w:rPr>
                <w:b/>
              </w:rPr>
              <w:t xml:space="preserve">Conflict declared (Yes · No)</w:t>
            </w:r>
          </w:p>
        </w:tc>
        <w:tc>
          <w:tcPr>
            <w:tcW w:w="1071" w:type="dxa"/>
            <w:shd w:val="clear" w:color="auto" w:fill="F2DFCE"/>
          </w:tcPr>
          <w:p>
            <w:pPr>
              <w:pStyle w:val="Celda"/>
            </w:pPr>
            <w:r>
              <w:rPr>
                <w:b/>
              </w:rPr>
              <w:t xml:space="preserve">Measure</w:t>
            </w:r>
          </w:p>
        </w:tc>
        <w:tc>
          <w:tcPr>
            <w:tcW w:w="1071" w:type="dxa"/>
            <w:shd w:val="clear" w:color="auto" w:fill="F2DFCE"/>
          </w:tcPr>
          <w:p>
            <w:pPr>
              <w:pStyle w:val="Celda"/>
            </w:pPr>
            <w:r>
              <w:rPr>
                <w:b/>
              </w:rPr>
              <w:t xml:space="preserve">Next renewal</w:t>
            </w:r>
          </w:p>
        </w:tc>
        <w:tc>
          <w:tcPr>
            <w:tcW w:w="1071" w:type="dxa"/>
            <w:shd w:val="clear" w:color="auto" w:fill="F2DFCE"/>
          </w:tcPr>
          <w:p>
            <w:pPr>
              <w:pStyle w:val="Celda"/>
            </w:pPr>
            <w:r>
              <w:rPr>
                <w:b/>
              </w:rPr>
              <w:t xml:space="preserve">Status</w:t>
            </w:r>
          </w:p>
        </w:tc>
      </w:tr>
      <w:tr>
        <w:tc>
          <w:tcPr>
            <w:tcW w:w="1071" w:type="dxa"/>
          </w:tcPr>
          <w:p>
            <w:pPr>
              <w:pStyle w:val="Celda"/>
            </w:pPr>
            <w:r>
              <w:t xml:space="preserve">DCI-AAAA-NNN</w:t>
            </w:r>
          </w:p>
        </w:tc>
        <w:tc>
          <w:tcPr>
            <w:tcW w:w="1071" w:type="dxa"/>
          </w:tcPr>
          <w:p>
            <w:pPr>
              <w:pStyle w:val="Celda"/>
            </w:pPr>
            <w:r>
              <w:t xml:space="preserve">A · B · C</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In force · Lapsed · Superseded</w:t>
            </w:r>
          </w:p>
        </w:tc>
      </w:tr>
      <w:tr>
        <w:tc>
          <w:tcPr>
            <w:tcW w:w="1071" w:type="dxa"/>
          </w:tcPr>
          <w:p>
            <w:pPr>
              <w:pStyle w:val="Celda"/>
            </w:pPr>
            <w:r>
              <w:rPr>
                <w:i/>
              </w:rPr>
              <w:t xml:space="preserve">(illustrative example)</w:t>
            </w:r>
            <w:r>
              <w:t xml:space="preserve"> DCI-2026-004</w:t>
            </w:r>
          </w:p>
        </w:tc>
        <w:tc>
          <w:tcPr>
            <w:tcW w:w="1071" w:type="dxa"/>
          </w:tcPr>
          <w:p>
            <w:pPr>
              <w:pStyle w:val="Celda"/>
            </w:pPr>
            <w:r>
              <w:t xml:space="preserve">A</w:t>
            </w:r>
          </w:p>
        </w:tc>
        <w:tc>
          <w:tcPr>
            <w:tcW w:w="1071" w:type="dxa"/>
          </w:tcPr>
          <w:p>
            <w:pPr>
              <w:pStyle w:val="Celda"/>
            </w:pPr>
            <w:r>
              <w:t xml:space="preserve">Person D</w:t>
            </w:r>
          </w:p>
        </w:tc>
        <w:tc>
          <w:tcPr>
            <w:tcW w:w="1071" w:type="dxa"/>
          </w:tcPr>
          <w:p>
            <w:pPr>
              <w:pStyle w:val="Celda"/>
            </w:pPr>
            <w:r>
              <w:t xml:space="preserve">AI Committee</w:t>
            </w:r>
          </w:p>
        </w:tc>
        <w:tc>
          <w:tcPr>
            <w:tcW w:w="1071" w:type="dxa"/>
          </w:tcPr>
          <w:p>
            <w:pPr>
              <w:pStyle w:val="Celda"/>
            </w:pPr>
            <w:r>
              <w:t xml:space="preserve">01-11-2026</w:t>
            </w:r>
          </w:p>
        </w:tc>
        <w:tc>
          <w:tcPr>
            <w:tcW w:w="1071" w:type="dxa"/>
          </w:tcPr>
          <w:p>
            <w:pPr>
              <w:pStyle w:val="Celda"/>
            </w:pPr>
            <w:r>
              <w:t xml:space="preserve">No</w:t>
            </w:r>
          </w:p>
        </w:tc>
        <w:tc>
          <w:tcPr>
            <w:tcW w:w="1071" w:type="dxa"/>
          </w:tcPr>
          <w:p>
            <w:pPr>
              <w:pStyle w:val="Celda"/>
            </w:pPr>
            <w:r>
              <w:t xml:space="preserve">—</w:t>
            </w:r>
          </w:p>
        </w:tc>
        <w:tc>
          <w:tcPr>
            <w:tcW w:w="1071" w:type="dxa"/>
          </w:tcPr>
          <w:p>
            <w:pPr>
              <w:pStyle w:val="Celda"/>
            </w:pPr>
            <w:r>
              <w:t xml:space="preserve">01-11-2027</w:t>
            </w:r>
          </w:p>
        </w:tc>
        <w:tc>
          <w:tcPr>
            <w:tcW w:w="1071" w:type="dxa"/>
          </w:tcPr>
          <w:p>
            <w:pPr>
              <w:pStyle w:val="Celda"/>
            </w:pPr>
            <w:r>
              <w:t xml:space="preserve">In force</w:t>
            </w:r>
          </w:p>
        </w:tc>
      </w:tr>
    </w:tbl>
    <w:p>
      <w:pPr>
        <w:pStyle w:val="Espacio"/>
      </w:pPr>
    </w:p>
    <w:p>
      <w:pPr>
        <w:pStyle w:val="Separador"/>
      </w:pPr>
    </w:p>
    <w:p>
      <w:pPr>
        <w:pStyle w:val="Heading1"/>
      </w:pPr>
      <w:r>
        <w:t xml:space="preserve">8. Register of abstentions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Date</w:t>
            </w:r>
          </w:p>
        </w:tc>
        <w:tc>
          <w:tcPr>
            <w:tcW w:w="1377" w:type="dxa"/>
            <w:shd w:val="clear" w:color="auto" w:fill="F2DFCE"/>
          </w:tcPr>
          <w:p>
            <w:pPr>
              <w:pStyle w:val="Celda"/>
            </w:pPr>
            <w:r>
              <w:rPr>
                <w:b/>
              </w:rPr>
              <w:t xml:space="preserve">Body and meeting</w:t>
            </w:r>
          </w:p>
        </w:tc>
        <w:tc>
          <w:tcPr>
            <w:tcW w:w="1377" w:type="dxa"/>
            <w:shd w:val="clear" w:color="auto" w:fill="F2DFCE"/>
          </w:tcPr>
          <w:p>
            <w:pPr>
              <w:pStyle w:val="Celda"/>
            </w:pPr>
            <w:r>
              <w:rPr>
                <w:b/>
              </w:rPr>
              <w:t xml:space="preserve">Matter</w:t>
            </w:r>
          </w:p>
        </w:tc>
        <w:tc>
          <w:tcPr>
            <w:tcW w:w="1377" w:type="dxa"/>
            <w:shd w:val="clear" w:color="auto" w:fill="F2DFCE"/>
          </w:tcPr>
          <w:p>
            <w:pPr>
              <w:pStyle w:val="Celda"/>
            </w:pPr>
            <w:r>
              <w:rPr>
                <w:b/>
              </w:rPr>
              <w:t xml:space="preserve">Person</w:t>
            </w:r>
          </w:p>
        </w:tc>
        <w:tc>
          <w:tcPr>
            <w:tcW w:w="1377" w:type="dxa"/>
            <w:shd w:val="clear" w:color="auto" w:fill="F2DFCE"/>
          </w:tcPr>
          <w:p>
            <w:pPr>
              <w:pStyle w:val="Celda"/>
            </w:pPr>
            <w:r>
              <w:rPr>
                <w:b/>
              </w:rPr>
              <w:t xml:space="preserve">Reason (applicable CI or I)</w:t>
            </w:r>
          </w:p>
        </w:tc>
        <w:tc>
          <w:tcPr>
            <w:tcW w:w="1377" w:type="dxa"/>
            <w:shd w:val="clear" w:color="auto" w:fill="F2DFCE"/>
          </w:tcPr>
          <w:p>
            <w:pPr>
              <w:pStyle w:val="Celda"/>
            </w:pPr>
            <w:r>
              <w:rPr>
                <w:b/>
              </w:rPr>
              <w:t xml:space="preserve">Linked declaration</w:t>
            </w:r>
          </w:p>
        </w:tc>
        <w:tc>
          <w:tcPr>
            <w:tcW w:w="1377" w:type="dxa"/>
            <w:shd w:val="clear" w:color="auto" w:fill="F2DFCE"/>
          </w:tcPr>
          <w:p>
            <w:pPr>
              <w:pStyle w:val="Celda"/>
            </w:pPr>
            <w:r>
              <w:rPr>
                <w:b/>
              </w:rPr>
              <w:t xml:space="preserve">Resolution in minutes (P39)</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DCI-AAAA-NNN</w:t>
            </w:r>
          </w:p>
        </w:tc>
        <w:tc>
          <w:tcPr>
            <w:tcW w:w="1377" w:type="dxa"/>
          </w:tcPr>
          <w:p>
            <w:pPr>
              <w:pStyle w:val="Celda"/>
            </w:pPr>
          </w:p>
        </w:tc>
      </w:tr>
    </w:tbl>
    <w:p>
      <w:pPr>
        <w:pStyle w:val="Espacio"/>
      </w:pPr>
    </w:p>
    <w:p>
      <w:pPr>
        <w:pStyle w:val="Separador"/>
      </w:pPr>
    </w:p>
    <w:p>
      <w:pPr>
        <w:pStyle w:val="Heading1"/>
      </w:pPr>
      <w:r>
        <w:t xml:space="preserve">9.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All members of bodies have a Model A declaration in force for the financial year.</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auditor and expert on an engagement signed the Model B declaration before starting (38 §3.1).</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Every M3 or M4 service and every director or adviser with AI experience has a Model C declaration (91 §5.5; 61 §10.3).</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Each conflict has a type, a measure and an assessor other than the declarant.</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Abstentions are recorded in the minutes and in T01 alongside the affected decision.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AI Auditor checked the declarations at each Enterprise </w:t>
            </w:r>
            <w:r>
              <w:rPr>
                <w:i/>
              </w:rPr>
              <w:t xml:space="preserve">gate</w:t>
            </w:r>
            <w:r>
              <w:t xml:space="preserv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Incompatibilities I-5, I-10 and I-11 of 30 §5 are respected.</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Declares</w:t>
            </w:r>
          </w:p>
        </w:tc>
        <w:tc>
          <w:tcPr>
            <w:tcW w:w="1928" w:type="dxa"/>
          </w:tcPr>
          <w:p>
            <w:pPr>
              <w:pStyle w:val="Celda"/>
            </w:pPr>
            <w:r>
              <w:t xml:space="preserve">Member of a body · AI Auditor · Consultant or adviser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Assesses (Model A)</w:t>
            </w:r>
          </w:p>
        </w:tc>
        <w:tc>
          <w:tcPr>
            <w:tcW w:w="1928" w:type="dxa"/>
          </w:tcPr>
          <w:p>
            <w:pPr>
              <w:pStyle w:val="Celda"/>
            </w:pPr>
            <w:r>
              <w:t xml:space="preserve">AI Office with compliance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Assesses (Model B)</w:t>
            </w:r>
          </w:p>
        </w:tc>
        <w:tc>
          <w:tcPr>
            <w:tcW w:w="1928" w:type="dxa"/>
          </w:tcPr>
          <w:p>
            <w:pPr>
              <w:pStyle w:val="Celda"/>
            </w:pPr>
            <w:r>
              <w:t xml:space="preserve">Head of AI audit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Assesses (Model C)</w:t>
            </w:r>
          </w:p>
        </w:tc>
        <w:tc>
          <w:tcPr>
            <w:tcW w:w="1928" w:type="dxa"/>
          </w:tcPr>
          <w:p>
            <w:pPr>
              <w:pStyle w:val="Celda"/>
            </w:pPr>
            <w:r>
              <w:t xml:space="preserve">Board secretariat or body commissioning the service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Checks at Enterprise </w:t>
            </w:r>
            <w:r>
              <w:rPr>
                <w:i/>
              </w:rPr>
              <w:t xml:space="preserve">gates</w:t>
            </w:r>
          </w:p>
        </w:tc>
        <w:tc>
          <w:tcPr>
            <w:tcW w:w="1928" w:type="dxa"/>
          </w:tcPr>
          <w:p>
            <w:pPr>
              <w:pStyle w:val="Celda"/>
            </w:pPr>
            <w:r>
              <w:t xml:space="preserve">AI Auditor</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nobody assesses their own declaration; the declarations of the head of the AI Office are assessed by compliance, and those of the head of AI audit by the board committee.</w:t>
      </w:r>
    </w:p>
    <w:p>
      <w:pPr>
        <w:pStyle w:val="Separador"/>
      </w:pPr>
    </w:p>
    <w:p>
      <w:pPr>
        <w:pStyle w:val="Heading1"/>
      </w:pPr>
      <w:r>
        <w:t xml:space="preserve">11.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Three declaration models (30 §12, 38 §3.1, 91 §5.5 and 61 §10.3) and registers of declarations and abstentions; proposes the code DCI-AAAA-NNN.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P41 · Declarations of independence and conflicts of interest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P41 · Declarations of independence and conflicts of interest</dc:title>
  <dc:creator>Fernando García Varela</dc:creator>
  <dc:language>en</dc:language>
  <dc:description>sha256:38b49cb570e466bfe27d947d7fa0c3e330eb25858633ed6fa79a3db6dfa7c3b1</dc:description>
  <cp:keywords>SEVEN-G</cp:keywords>
</cp:coreProperties>
</file>